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Phân tích thiết kế phân hệ Quản lý Đề gốc</w:t>
      </w:r>
    </w:p>
    <w:p>
      <w:pPr>
        <w:pStyle w:val="Heading2"/>
        <w:spacing w:lineRule="auto"/>
      </w:pPr>
      <w:r>
        <w:rPr/>
        <w:t xml:space="preserve">1. Tác nhân (Actors)</w:t>
      </w:r>
    </w:p>
    <w:p>
      <w:pPr>
        <w:spacing w:lineRule="auto"/>
      </w:pPr>
      <w:r>
        <w:rPr/>
        <w:t xml:space="preserve">Phân hệ Quản lý Đề gốc bao gồm 2 tác nhân chính tham gia:</w:t>
      </w:r>
    </w:p>
    <w:p>
      <w:pPr>
        <w:numPr>
          <w:ilvl w:val="0"/>
          <w:numId w:val="1"/>
        </w:numPr>
        <w:spacing w:lineRule="auto"/>
      </w:pPr>
      <w:r>
        <w:rPr>
          <w:b/>
        </w:rPr>
        <w:t xml:space="preserve">Giáo viên / Người ra đề (Teacher)</w:t>
      </w:r>
      <w:r>
        <w:rPr/>
        <w:t xml:space="preserve">: Là người thao tác chọn ma trận để sinh ra Đề gốc. Giáo viên có quyền xem trước, thay thế các câu hỏi không phù hợp và gửi đề gốc lên hệ thống để xin duyệt.</w:t>
      </w:r>
    </w:p>
    <w:p>
      <w:pPr>
        <w:numPr>
          <w:ilvl w:val="0"/>
          <w:numId w:val="1"/>
        </w:numPr>
        <w:spacing w:lineRule="auto"/>
      </w:pPr>
      <w:r>
        <w:rPr>
          <w:b/>
        </w:rPr>
        <w:t xml:space="preserve">Quản trị viên / Trưởng bộ môn (Admin)</w:t>
      </w:r>
      <w:r>
        <w:rPr/>
        <w:t xml:space="preserve">: Là người chịu trách nhiệm về chuyên môn, thực hiện việc kiểm duyệt nội dung của Đề gốc. Có quyền quyết định Phê duyệt (Approve) hoặc Từ chối (Reject) đề gốc.</w:t>
      </w:r>
    </w:p>
    <w:p>
      <w:pPr>
        <w:pStyle w:val="Heading2"/>
        <w:spacing w:lineRule="auto"/>
      </w:pPr>
      <w:r>
        <w:rPr/>
        <w:t xml:space="preserve">2. Bảng mô tả Use Case chức năng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dịch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Độ phức tạp</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Quản lý đề gốc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Giáo viên, Quản trị viên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Phức tạp</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Giáo viên có thể yêu cầu hệ thống sinh đề gốc tự động. Hệ thống tạo đề gốc dựa trên thuật toán/AI và lưu vào cơ sở dữ liệu</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Giáo viên, Quản trị viên có thể xem chi tiết danh sách câu hỏi, đáp án của đề gốc. Hệ thống hiển thị chi tiết đề gốc</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Giáo viên có thể thay thế câu hỏi trong đề gốc. Hệ thống cập nhật lại nội dung đề gốc trong cơ sở dữ liệu</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Giáo viên có thể gửi duyệt đề gốc. Hệ thống chuyển trạng thái đề sang chờ duyệt</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 có thể phê duyệt hoặc từ chối đề gốc. Hệ thống cập nhật trạng thái đề gốc tương ứng</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Giáo viên, Quản trị viên có thể xóa đề gốc (nếu chưa dùng sinh gói đề). Hệ thống xóa đề gốc khỏi cơ sở dữ liệu</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2"/>
        <w:spacing w:lineRule="auto"/>
      </w:pPr>
      <w:r>
        <w:rPr/>
        <w:t xml:space="preserve">3. Biểu đồ Use Case (Use Case Diagram)</w:t>
      </w:r>
    </w:p>
    <w:p>
      <w:pPr>
        <w:spacing w:lineRule="auto"/>
      </w:pPr>
      <w:r>
        <w:rPr>
          <w:rFonts w:ascii="Courier" w:hAnsi="Courier"/>
        </w:rPr>
        <w:t xml:space="preserve">@startuml title Biểu đồ Use Case: Quản lý đề gốc left to right direction skinparam packageStyle rectangle  actor "Giáo viên" as GV actor "Quản trị viên" as QTV  rectangle "Quản lý Đề gốc" {   usecase "Sinh đề gốc từ Ma trận" as UC1   usecase "Xem chi tiết đề gốc" as UC2   usecase "Thay thế câu hỏi" as UC3   usecase "Gửi duyệt đề gốc" as UC4   usecase "Phê duyệt/Từ chối đề gốc" as UC5   usecase "Xóa đề gốc" as UC6 }  GV --&gt; UC1 GV --&gt; UC2 GV --&gt; UC3 GV --&gt; UC4 GV --&gt; UC6  QTV --&gt; UC2 QTV --&gt; UC5 QTV --&gt; UC6 @enduml </w:t>
      </w:r>
    </w:p>
    <w:p>
      <w:pPr>
        <w:pStyle w:val="Heading2"/>
        <w:spacing w:lineRule="auto"/>
      </w:pPr>
      <w:r>
        <w:rPr/>
        <w:t xml:space="preserve">4. Biểu đồ Trình tự (Sequence Diagram)</w:t>
      </w:r>
    </w:p>
    <w:p>
      <w:pPr>
        <w:spacing w:lineRule="auto"/>
      </w:pPr>
      <w:r>
        <w:rPr/>
        <w:t xml:space="preserve">Biểu đồ trình tự mô tả nghiệp vụ </w:t>
      </w:r>
      <w:r>
        <w:rPr>
          <w:b/>
        </w:rPr>
        <w:t xml:space="preserve">Sinh đề gốc tự động và Thay thế câu hỏi thủ công</w:t>
      </w:r>
      <w:r>
        <w:rPr/>
        <w:t xml:space="preserve">.</w:t>
      </w:r>
    </w:p>
    <w:p>
      <w:pPr>
        <w:spacing w:lineRule="auto"/>
      </w:pPr>
      <w:r>
        <w:rPr>
          <w:rFonts w:ascii="Courier" w:hAnsi="Courier"/>
        </w:rPr>
        <w:t xml:space="preserve">@startuml actor "Giáo viên" as GV boundary "Giao diện Đề gốc" as UI control "Original Exam Controller" as OC entity "AI Generation Service" as AIS entity "Question Bank Service" as QBS database "Cơ sở dữ liệu" as DB  == Sinh đề gốc từ Ma trận == GV -&gt; UI : Chọn Ma trận và nhấn "Sinh đề gốc" UI -&gt; OC : Yêu cầu sinh đề gốc (matrixId) activate OC OC -&gt; AIS : generateOriginalExam(matrixId) activate AIS AIS -&gt; DB : Lấy các ràng buộc từ Ma trận AIS -&gt; QBS : Truy xuất danh sách câu hỏi phù hợp QBS --&gt; AIS : Trả về tập câu hỏi ngẫu nhiên AIS -&gt; DB : Lưu Đề gốc mới (trạng thái: Nháp) DB --&gt; AIS : Thành công AIS --&gt; OC : Kết quả sinh đề gốc deactivate AIS OC --&gt; UI : Phản hồi dữ liệu đề gốc deactivate OC UI --&gt; GV : Hiển thị đề gốc vừa tạo  == Thay thế câu hỏi trong Đề gốc == GV -&gt; UI : Nhấn "Thay thế" tại một câu hỏi chưa ưng ý UI -&gt; QBS : Lấy danh sách câu hỏi tương đương (theo độ khó/chủ đề) QBS -&gt; DB : Truy vấn CSDL DB --&gt; QBS : Danh sách câu hỏi QBS --&gt; UI : Hiển thị danh sách câu hỏi thay thế GV -&gt; UI : Chọn câu hỏi mới và xác nhận UI -&gt; OC : Gửi yêu cầu cập nhật (examId, oldQuestionId, newQuestionId) activate OC OC -&gt; DB : Cập nhật lại câu hỏi trong Đề gốc DB --&gt; OC : Cập nhật thành công OC --&gt; UI : Cập nhật lại giao diện deactivate OC UI --&gt; GV : Hiển thị đề gốc sau chỉnh sửa @enduml </w:t>
      </w:r>
    </w:p>
    <w:p>
      <w:pPr>
        <w:pStyle w:val="Heading2"/>
        <w:spacing w:lineRule="auto"/>
      </w:pPr>
      <w:r>
        <w:rPr/>
        <w:t xml:space="preserve">5. Biểu đồ Hoạt động (Activity Diagram)</w:t>
      </w:r>
    </w:p>
    <w:p>
      <w:pPr>
        <w:spacing w:lineRule="auto"/>
      </w:pPr>
      <w:r>
        <w:rPr/>
        <w:t xml:space="preserve">Biểu đồ mô tả quy trình luân chuyển từ khi sinh đề gốc đến khi được Quản trị viên phê duyệt.</w:t>
      </w:r>
    </w:p>
    <w:p>
      <w:pPr>
        <w:spacing w:lineRule="auto"/>
      </w:pPr>
      <w:r>
        <w:rPr>
          <w:rFonts w:ascii="Courier" w:hAnsi="Courier"/>
        </w:rPr>
        <w:t xml:space="preserve">@startuml |Giáo viên| start :Chọn Ma trận đề thi; :Yêu cầu hệ thống sinh đề gốc;  |Hệ thống| :Dùng AI/Thuật toán bốc câu hỏi; :Tạo Đề gốc mới (Trạng thái: Nháp); :Hiển thị chi tiết Đề gốc;  |Giáo viên| :Xem trước Đề gốc; if (Nội dung đề hợp lý?) then (Không)   :Tìm và thay thế câu hỏi thủ công;   |Hệ thống|   :Cập nhật nội dung Đề gốc;   |Giáo viên| else (Có) endif :Nhấn nút "Gửi duyệt";  |Hệ thống| :Cập nhật trạng thái thành "Chờ duyệt"; :Gửi thông báo đến Quản trị viên;  |Quản trị viên| :Xem chi tiết Đề gốc; :Kiểm duyệt nội dung chuyên môn; if (Đạt yêu cầu?) then (Không đạt)   :Nhập lý do từ chối;   :Nhấn "Từ chối";   |Hệ thống|   :Cập nhật trạng thái "Bị từ chối";   |Giáo viên|   :Nhận thông báo &amp; Vào chỉnh sửa lại;   detach else (Đạt)   |Quản trị viên|   :Nhấn "Phê duyệt";   |Hệ thống|   :Cập nhật trạng thái "Đã duyệt"; endif  |Quản trị viên| stop @enduml </w:t>
      </w:r>
    </w:p>
    <w:p>
      <w:pPr>
        <w:pStyle w:val="Heading2"/>
        <w:spacing w:lineRule="auto"/>
      </w:pPr>
      <w:r>
        <w:rPr/>
        <w:t xml:space="preserve">6. Biểu đồ Trạng thái (State Diagram)</w:t>
      </w:r>
    </w:p>
    <w:p>
      <w:pPr>
        <w:spacing w:lineRule="auto"/>
      </w:pPr>
      <w:r>
        <w:rPr/>
        <w:t xml:space="preserve">Biểu đồ mô tả vòng đời của một Đề gốc từ khi được sinh ra.</w:t>
      </w:r>
    </w:p>
    <w:p>
      <w:pPr>
        <w:spacing w:lineRule="auto"/>
      </w:pPr>
      <w:r>
        <w:rPr>
          <w:rFonts w:ascii="Courier" w:hAnsi="Courier"/>
        </w:rPr>
        <w:t xml:space="preserve">@startuml skinparam state {   BackgroundColor LightBlue   BorderColor Blue }  [*] --&gt; Nháp : Sinh đề gốc thành công  state Nháp { } state "Chờ duyệt" as ChoDuyet { } state "Đã duyệt" as DaDuyet { } state "Bị từ chối" as TuChoi { }  Nháp --&gt; ChoDuyet : Giáo viên Gửi duyệt ChoDuyet --&gt; DaDuyet : Quản trị viên Phê duyệt ChoDuyet --&gt; TuChoi : Quản trị viên Từ chối TuChoi --&gt; ChoDuyet : Giáo viên sửa và Gửi duyệt lại  TuChoi --&gt; [*] : Xóa đề gốc Nháp --&gt; [*] : Xóa đề gốc DaDuyet --&gt; [*] : Sử dụng để sinh ra các "Gói đề" @enduml </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2026-07-31T14:37:40.215Z</dcterms:created>
  <dcterms:modified xsi:type="dcterms:W3CDTF">2026-07-31T14:37:40.215Z</dcterms:modified>
</cp:coreProperties>
</file>