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66AA2" w14:textId="77777777" w:rsidR="0020515E" w:rsidRDefault="00000000">
      <w:pPr>
        <w:jc w:val="center"/>
      </w:pPr>
      <w:r>
        <w:rPr>
          <w:b/>
        </w:rPr>
        <w:t>Đăng ký Khóa luận tốt nghiệp — Học kỳ 1, năm học 2026-2027</w:t>
      </w:r>
    </w:p>
    <w:p w14:paraId="32F574C3" w14:textId="77777777" w:rsidR="0020515E" w:rsidRDefault="00000000">
      <w:pPr>
        <w:spacing w:before="120"/>
        <w:jc w:val="center"/>
      </w:pPr>
      <w:r>
        <w:rPr>
          <w:b/>
          <w:sz w:val="30"/>
        </w:rPr>
        <w:t>ĐỀ CƯƠNG LUẬN VĂN TỐT NGHIỆP</w:t>
      </w:r>
    </w:p>
    <w:p w14:paraId="0D8D2141" w14:textId="77777777" w:rsidR="0020515E" w:rsidRDefault="00000000">
      <w:r>
        <w:t>Họ và Tên SV thực hiện:  Trần Vũ Khanh                          Mã Số SV: 22110349</w:t>
      </w:r>
    </w:p>
    <w:p w14:paraId="7A4167DE" w14:textId="77777777" w:rsidR="0020515E" w:rsidRDefault="00000000">
      <w:r>
        <w:t>Khoa: Công nghệ Thông tin                Hệ: Đại trà                Chuyên ngành: Trí tuệ Nhân tạo</w:t>
      </w:r>
    </w:p>
    <w:p w14:paraId="3A3AA4C3" w14:textId="77777777" w:rsidR="0020515E" w:rsidRDefault="00000000">
      <w:r>
        <w:t>Thời gian làm luận văn: Học kỳ 1, năm học 2026-2027 (từ Tuần 1 đến Tuần 15)</w:t>
      </w:r>
    </w:p>
    <w:p w14:paraId="76CFA314" w14:textId="7C5348CC" w:rsidR="0020515E" w:rsidRDefault="00000000">
      <w:r>
        <w:t xml:space="preserve">Tên luận văn: </w:t>
      </w:r>
      <w:r w:rsidR="006E0E76">
        <w:t>Nghiên cứu kiến trúc Mamba và Con-Former Encoder cho Nhận dạng tiếng nói trong hội thoại tiếng Việt</w:t>
      </w:r>
    </w:p>
    <w:p w14:paraId="16B03918" w14:textId="77777777" w:rsidR="0020515E" w:rsidRDefault="00000000">
      <w:r>
        <w:t>GV hướng dẫn: PGS.TS. Hoàng Văn Dũng</w:t>
      </w:r>
    </w:p>
    <w:p w14:paraId="018B06E5" w14:textId="77777777" w:rsidR="0020515E" w:rsidRDefault="00000000">
      <w:pPr>
        <w:spacing w:before="240"/>
      </w:pPr>
      <w:r>
        <w:rPr>
          <w:b/>
        </w:rPr>
        <w:t>Nhiệm Vụ Của Luận Văn</w:t>
      </w:r>
    </w:p>
    <w:p w14:paraId="4D942302" w14:textId="77777777" w:rsidR="0020515E" w:rsidRDefault="00000000">
      <w:pPr>
        <w:pStyle w:val="ListBullet"/>
        <w:spacing w:after="80"/>
        <w:ind w:left="283"/>
      </w:pPr>
      <w:r>
        <w:t>Nghiên cứu cơ sở lý thuyết về kiến trúc State Space Model (Mamba) và Conformer trong bài toán nhận dạng tiếng nói tự động (ASR).</w:t>
      </w:r>
    </w:p>
    <w:p w14:paraId="470FD6D3" w14:textId="77777777" w:rsidR="0020515E" w:rsidRDefault="00000000">
      <w:pPr>
        <w:pStyle w:val="ListBullet"/>
        <w:spacing w:after="80"/>
        <w:ind w:left="283"/>
      </w:pPr>
      <w:r>
        <w:t>Xây dựng một pipeline ASR dạng CTC dùng chung (front-end trích xuất đặc trưng, CTC head, tokenizer), chỉ hoán đổi khối encoder để đảm bảo so sánh công bằng, có kiểm soát (matched-parameter).</w:t>
      </w:r>
    </w:p>
    <w:p w14:paraId="45B12C73" w14:textId="77777777" w:rsidR="0020515E" w:rsidRDefault="00000000">
      <w:pPr>
        <w:pStyle w:val="ListBullet"/>
        <w:spacing w:after="80"/>
        <w:ind w:left="283"/>
      </w:pPr>
      <w:r>
        <w:t>Huấn luyện từ đầu (from scratch) hai mô hình Mamba-CTC và Conformer-CTC trên bộ dữ liệu VietSuperSpeech (tiếng Việt hội thoại tự nhiên).</w:t>
      </w:r>
    </w:p>
    <w:p w14:paraId="390322C7" w14:textId="77777777" w:rsidR="0020515E" w:rsidRDefault="00000000">
      <w:pPr>
        <w:pStyle w:val="ListBullet"/>
        <w:spacing w:after="80"/>
        <w:ind w:left="283"/>
      </w:pPr>
      <w:r>
        <w:t>Đánh giá, so sánh hai kiến trúc theo 3 tiêu chí: độ chính xác (WER), tốc độ suy luận (RTF/latency theo độ dài audio), và đặc điểm lỗi nhận dạng (error taxonomy).</w:t>
      </w:r>
    </w:p>
    <w:p w14:paraId="4859EE74" w14:textId="77777777" w:rsidR="0020515E" w:rsidRDefault="00000000">
      <w:pPr>
        <w:pStyle w:val="ListBullet"/>
        <w:spacing w:after="80"/>
        <w:ind w:left="283"/>
      </w:pPr>
      <w:r>
        <w:t>Xây dựng demo minh họa trực quan (Gradio) và viết báo cáo luận văn hoàn chỉnh.</w:t>
      </w:r>
    </w:p>
    <w:p w14:paraId="3D1DC0E4" w14:textId="77777777" w:rsidR="0020515E" w:rsidRDefault="00000000">
      <w:pPr>
        <w:spacing w:before="240"/>
      </w:pPr>
      <w:r>
        <w:rPr>
          <w:sz w:val="24"/>
        </w:rPr>
        <w:t>Đề cương viết luận văn: (theo kiểu mục lục các phần, chương mục …)</w:t>
      </w:r>
    </w:p>
    <w:p w14:paraId="397DC21F" w14:textId="77777777" w:rsidR="0020515E" w:rsidRDefault="00000000">
      <w:pPr>
        <w:spacing w:before="240"/>
        <w:jc w:val="center"/>
      </w:pPr>
      <w:r>
        <w:rPr>
          <w:b/>
          <w:sz w:val="28"/>
        </w:rPr>
        <w:t>MỤC LỤC</w:t>
      </w:r>
    </w:p>
    <w:p w14:paraId="288CEA31" w14:textId="77777777" w:rsidR="0020515E" w:rsidRDefault="00000000">
      <w:pPr>
        <w:spacing w:before="240"/>
      </w:pPr>
      <w:r>
        <w:rPr>
          <w:b/>
        </w:rPr>
        <w:t>Phần MỞ ĐẦU</w:t>
      </w:r>
    </w:p>
    <w:p w14:paraId="410125DA" w14:textId="77777777" w:rsidR="0020515E" w:rsidRDefault="00000000">
      <w:pPr>
        <w:jc w:val="both"/>
      </w:pPr>
      <w:r>
        <w:rPr>
          <w:b/>
        </w:rPr>
        <w:t>1. Tính cấp thiết của đề tài</w:t>
      </w:r>
    </w:p>
    <w:p w14:paraId="6416040B" w14:textId="77777777" w:rsidR="0020515E" w:rsidRDefault="00000000">
      <w:pPr>
        <w:jc w:val="both"/>
      </w:pPr>
      <w:r>
        <w:lastRenderedPageBreak/>
        <w:t>Các hệ thống ASR tiếng Việt hiện nay chủ yếu dùng encoder dạng Transformer/Conformer, có độ phức tạp tính toán bậc hai theo độ dài chuỗi (O(n²)), khiến chi phí suy luận tăng nhanh khi xử lý audio dài hoặc hội thoại liên tục — một hạn chế đáng kể khi triển khai thực tế trên thiết bị có tài nguyên hạn chế. Từ năm 2023-2025, kiến trúc Mamba (State Space Model có chọn lọc) nổi lên như một hướng thay thế cơ chế self-attention, với độ phức tạp tuyến tính O(n), và đã cho kết quả cạnh tranh hoặc vượt trội Conformer trên tiếng Anh, tiếng Hoa và một số ngôn ngữ khác (Samba-ASR, Mamba for Streaming ASR, MLMA...). Tuy nhiên, cho đến thời điểm thực hiện đề tài, chưa có nghiên cứu nào so sánh có kiểm soát (cùng pipeline, khớp số tham số) giữa Mamba và Conformer cho bài toán ASR tiếng Việt, đặc biệt trên dữ liệu hội thoại tự nhiên, nhiều nhiễu như VietSuperSpeech. Đây là khoảng trống nghiên cứu cụ thể, đồng thời có ý nghĩa thực tiễn: nếu Mamba cho kết quả tương đương hoặc tốt hơn Conformer với chi phí suy luận thấp hơn, đây là cơ sở kỹ thuật để xây dựng các hệ thống ASR tiếng Việt tiết kiệm tài nguyên hơn.</w:t>
      </w:r>
    </w:p>
    <w:p w14:paraId="3BA610C2" w14:textId="77777777" w:rsidR="0020515E" w:rsidRDefault="00000000">
      <w:pPr>
        <w:jc w:val="both"/>
      </w:pPr>
      <w:r>
        <w:rPr>
          <w:b/>
        </w:rPr>
        <w:t>2. Mục đích của đề tài</w:t>
      </w:r>
    </w:p>
    <w:p w14:paraId="6CDDB87E" w14:textId="77777777" w:rsidR="0020515E" w:rsidRDefault="00000000">
      <w:pPr>
        <w:jc w:val="both"/>
      </w:pPr>
      <w:r>
        <w:t>Xây dựng và so sánh có kiểm soát (matched-parameter, cùng pipeline huấn luyện) hai kiến trúc encoder — Mamba (SSM) và Conformer — trong bài toán ASR tiếng Việt hội thoại, nhằm trả lời ba câu hỏi nghiên cứu:</w:t>
      </w:r>
    </w:p>
    <w:p w14:paraId="10FBA7B2" w14:textId="77777777" w:rsidR="0020515E" w:rsidRDefault="00000000">
      <w:pPr>
        <w:pStyle w:val="ListNumber"/>
        <w:spacing w:after="80"/>
      </w:pPr>
      <w:r>
        <w:t>RQ1 (Độ chính xác): Với cùng số tham số và cùng pipeline huấn luyện, kiến trúc nào cho WER thấp hơn trên dữ liệu hội thoại tiếng Việt tự nhiên (VietSuperSpeech)?</w:t>
      </w:r>
    </w:p>
    <w:p w14:paraId="215D1D20" w14:textId="77777777" w:rsidR="0020515E" w:rsidRDefault="00000000">
      <w:pPr>
        <w:pStyle w:val="ListNumber"/>
        <w:spacing w:after="80"/>
      </w:pPr>
      <w:r>
        <w:t>RQ2 (Hiệu năng suy luận): Kiến trúc nào có RTF/latency tốt hơn, đặc biệt khi độ dài audio đầu vào tăng lên (nơi lợi thế lý thuyết O(n) của Mamba được kỳ vọng thể hiện rõ)?</w:t>
      </w:r>
    </w:p>
    <w:p w14:paraId="0C3316B7" w14:textId="77777777" w:rsidR="0020515E" w:rsidRDefault="00000000">
      <w:pPr>
        <w:pStyle w:val="ListNumber"/>
        <w:spacing w:after="80"/>
      </w:pPr>
      <w:r>
        <w:t>RQ3 (Đặc điểm lỗi): Hai kiến trúc mắc phải những loại lỗi nhận dạng nào nhiều/ít khác nhau (theo taxonomy lỗi được xây dựng thủ công)?</w:t>
      </w:r>
    </w:p>
    <w:p w14:paraId="1EFB25E7" w14:textId="77777777" w:rsidR="0020515E" w:rsidRDefault="00000000">
      <w:pPr>
        <w:jc w:val="both"/>
      </w:pPr>
      <w:r>
        <w:rPr>
          <w:b/>
        </w:rPr>
        <w:t>3. Cách tiếp cận và phương pháp nghiên cứu</w:t>
      </w:r>
    </w:p>
    <w:p w14:paraId="23E9C3F8" w14:textId="77777777" w:rsidR="0020515E" w:rsidRDefault="00000000">
      <w:pPr>
        <w:jc w:val="both"/>
      </w:pPr>
      <w:r>
        <w:t xml:space="preserve">Phương pháp nghiên cứu thực nghiệm dạng ablation study (nghiên cứu so sánh có kiểm soát biến). Thiết kế một pipeline ASR CTC dùng chung gồm: front-end trích xuất đặc trưng log-mel spectrogram, bộ tokenizer BPE tiếng Việt, và CTC head — chỉ hoán đổi </w:t>
      </w:r>
      <w:r>
        <w:lastRenderedPageBreak/>
        <w:t>duy nhất khối encoder giữa Mamba và Conformer, đồng thời khớp số lượng tham số giữa hai mô hình để đảm bảo tính công bằng khi so sánh. Cả hai mô hình được huấn luyện từ đầu (from scratch, không dùng pretrained cross-lingual) trên tập train của VietSuperSpeech. Đánh giá độ chính xác bằng WER trên tập dev-test gốc và một tập "clean test" gồm 200-300 câu được hiệu đính thủ công (lấy mẫu ngẫu nhiên với seed cố định) để giảm nhiễu từ nhãn giả (pseudo-label) của dữ liệu gốc. Đo RTF/latency theo các nhóm (bucket) độ dài audio khác nhau. Phân tích lỗi định tính theo một taxonomy khoảng 5-6 loại lỗi phổ biến (thiếu âm, thừa âm, nhầm từ đồng âm, lỗi do nhiễu nền, v.v.), đếm và so sánh tần suất giữa hai mô hình.</w:t>
      </w:r>
    </w:p>
    <w:p w14:paraId="5A0FCBA5" w14:textId="77777777" w:rsidR="0020515E" w:rsidRDefault="00000000">
      <w:pPr>
        <w:jc w:val="both"/>
      </w:pPr>
      <w:r>
        <w:rPr>
          <w:b/>
        </w:rPr>
        <w:t>4. Đối tượng nghiên cứu</w:t>
      </w:r>
    </w:p>
    <w:p w14:paraId="2B046EE1" w14:textId="77777777" w:rsidR="0020515E" w:rsidRDefault="00000000">
      <w:pPr>
        <w:pStyle w:val="ListBullet"/>
        <w:spacing w:after="80"/>
        <w:ind w:left="283"/>
      </w:pPr>
      <w:r>
        <w:t>Kiến trúc mạng nơ-ron State Space Model (Mamba) và kiến trúc Conformer trong vai trò encoder của hệ thống ASR dạng CTC.</w:t>
      </w:r>
    </w:p>
    <w:p w14:paraId="641E83D4" w14:textId="77777777" w:rsidR="0020515E" w:rsidRDefault="00000000">
      <w:pPr>
        <w:pStyle w:val="ListBullet"/>
        <w:spacing w:after="80"/>
        <w:ind w:left="283"/>
      </w:pPr>
      <w:r>
        <w:t>Đặc điểm tiếng Việt hội thoại tự nhiên (tốc độ nói, nuốt âm, nhiễu nền, phương ngữ vùng miền) qua bộ dữ liệu VietSuperSpeech.</w:t>
      </w:r>
    </w:p>
    <w:p w14:paraId="01B450E8" w14:textId="77777777" w:rsidR="0020515E" w:rsidRDefault="00000000">
      <w:pPr>
        <w:jc w:val="both"/>
      </w:pPr>
      <w:r>
        <w:rPr>
          <w:b/>
        </w:rPr>
        <w:t>5. Phạm vi nghiên cứu</w:t>
      </w:r>
    </w:p>
    <w:p w14:paraId="7D90958A" w14:textId="77777777" w:rsidR="0020515E" w:rsidRDefault="00000000">
      <w:pPr>
        <w:pStyle w:val="ListBullet"/>
        <w:spacing w:after="80"/>
        <w:ind w:left="283"/>
      </w:pPr>
      <w:r>
        <w:t>Giới hạn trong bài toán ASR end-to-end dùng CTC decoding; không mở rộng sang kiến trúc seq2seq attention-decoder hay rescoring bằng mô hình ngôn ngữ lớn (LLM).</w:t>
      </w:r>
    </w:p>
    <w:p w14:paraId="2EC5D75B" w14:textId="77777777" w:rsidR="0020515E" w:rsidRDefault="00000000">
      <w:pPr>
        <w:pStyle w:val="ListBullet"/>
        <w:spacing w:after="80"/>
        <w:ind w:left="283"/>
      </w:pPr>
      <w:r>
        <w:t>Dữ liệu giới hạn trong bộ VietSuperSpeech (52.023 cặp audio-text, 267,39 giờ; train 46.822 mẫu/240,67 giờ, dev-test 5.201 mẫu/26,72 giờ).</w:t>
      </w:r>
    </w:p>
    <w:p w14:paraId="76E39127" w14:textId="77777777" w:rsidR="0020515E" w:rsidRDefault="00000000">
      <w:pPr>
        <w:pStyle w:val="ListBullet"/>
        <w:spacing w:after="80"/>
        <w:ind w:left="283"/>
      </w:pPr>
      <w:r>
        <w:t>Huấn luyện trên hạ tầng Google Colab free-tier (GPU T4) — quy mô mô hình và số epoch huấn luyện bị giới hạn bởi tài nguyên này.</w:t>
      </w:r>
    </w:p>
    <w:p w14:paraId="13446FDE" w14:textId="77777777" w:rsidR="0020515E" w:rsidRDefault="00000000">
      <w:pPr>
        <w:pStyle w:val="ListBullet"/>
        <w:spacing w:after="80"/>
        <w:ind w:left="283"/>
      </w:pPr>
      <w:r>
        <w:t>Không triển khai thực tế lên thiết bị nhúng/di động; RTF/latency chỉ được đo mô phỏng trên GPU/CPU sẵn có trong quá trình thực nghiệm.</w:t>
      </w:r>
    </w:p>
    <w:p w14:paraId="4384644D" w14:textId="77777777" w:rsidR="0020515E" w:rsidRDefault="00000000">
      <w:pPr>
        <w:jc w:val="both"/>
      </w:pPr>
      <w:r>
        <w:rPr>
          <w:b/>
        </w:rPr>
        <w:t>6. Phân tích những công trình có liên quan</w:t>
      </w:r>
    </w:p>
    <w:p w14:paraId="4908B0D8" w14:textId="77777777" w:rsidR="0020515E" w:rsidRDefault="00000000">
      <w:pPr>
        <w:jc w:val="both"/>
      </w:pPr>
      <w:r>
        <w:t xml:space="preserve">Các nghiên cứu gần đây (2023-2025) cho thấy Mamba là một hướng thay thế tiềm năng cho self-attention trong ASR: Samba-ASR (arXiv:2501.02832) đạt kết quả state-of-the-art trên các benchmark tiếng Anh bằng kiến trúc SSM thuần; nghiên cứu về SSM cho whispered/multi-dialect speech (arXiv:2506.16969) cho thấy Mamba xử lý tốt các biến </w:t>
      </w:r>
      <w:r>
        <w:lastRenderedPageBreak/>
        <w:t>thể giọng nói khó; "Mamba for Streaming ASR Combined with Unimodal Aggregation" (arXiv:2410.00070) báo cáo trên AISHELL-1 rằng Mamba đạt CER 5,55% so với Conformer-CTC 7,49%, đồng thời latency thấp hơn (494ms so với 727ms); ConMamba đề xuất kết hợp Conformer và Mamba; MLMA (arXiv:2510.18684) mở rộng hướng tiếp cận Mamba sang ASR đa ngôn ngữ. Điểm chung của các công trình này là đều thực hiện trên tiếng Anh, tiếng Hoa hoặc dữ liệu đa ngôn ngữ có chất lượng thu âm tương đối tốt (đọc sẵn kịch bản/phòng thu). Điểm còn thiếu: chưa có công trình nào áp dụng và so sánh có kiểm soát kiến trúc Mamba với Conformer cho tiếng Việt, đặc biệt trên dữ liệu hội thoại tự nhiên, nhiều nhiễu, thu thập từ nguồn thực tế (YouTube) như VietSuperSpeech — đây là khoảng trống mà đề tài hướng tới lấp đầy.</w:t>
      </w:r>
    </w:p>
    <w:p w14:paraId="6D752442" w14:textId="77777777" w:rsidR="0020515E" w:rsidRDefault="00000000">
      <w:pPr>
        <w:jc w:val="both"/>
      </w:pPr>
      <w:r>
        <w:rPr>
          <w:b/>
        </w:rPr>
        <w:t>7. Kết quả dự kiến đạt được</w:t>
      </w:r>
    </w:p>
    <w:p w14:paraId="41FCF75B" w14:textId="77777777" w:rsidR="0020515E" w:rsidRDefault="00000000">
      <w:pPr>
        <w:pStyle w:val="ListBullet"/>
        <w:spacing w:after="80"/>
        <w:ind w:left="283"/>
      </w:pPr>
      <w:r>
        <w:t>Hai checkpoint mô hình đã huấn luyện: Mamba-CTC và Conformer-CTC (khớp số tham số).</w:t>
      </w:r>
    </w:p>
    <w:p w14:paraId="20AA2FCF" w14:textId="77777777" w:rsidR="0020515E" w:rsidRDefault="00000000">
      <w:pPr>
        <w:pStyle w:val="ListBullet"/>
        <w:spacing w:after="80"/>
        <w:ind w:left="283"/>
      </w:pPr>
      <w:r>
        <w:t>Báo cáo so sánh định lượng: bảng/biểu đồ WER, RTF/latency theo độ dài audio giữa hai kiến trúc.</w:t>
      </w:r>
    </w:p>
    <w:p w14:paraId="3BF8D232" w14:textId="77777777" w:rsidR="0020515E" w:rsidRDefault="00000000">
      <w:pPr>
        <w:pStyle w:val="ListBullet"/>
        <w:spacing w:after="80"/>
        <w:ind w:left="283"/>
      </w:pPr>
      <w:r>
        <w:t>Bảng phân tích lỗi định tính theo taxonomy (5-6 loại lỗi) kèm ví dụ minh họa.</w:t>
      </w:r>
    </w:p>
    <w:p w14:paraId="53A49244" w14:textId="77777777" w:rsidR="0020515E" w:rsidRDefault="00000000">
      <w:pPr>
        <w:pStyle w:val="ListBullet"/>
        <w:spacing w:after="80"/>
        <w:ind w:left="283"/>
      </w:pPr>
      <w:r>
        <w:t>Ứng dụng demo trực quan (Gradio) cho phép người dùng thử nghiệm nhận dạng giọng nói tiếng Việt bằng cả hai mô hình.</w:t>
      </w:r>
    </w:p>
    <w:p w14:paraId="6B8C2D31" w14:textId="77777777" w:rsidR="0020515E" w:rsidRDefault="00000000">
      <w:pPr>
        <w:pStyle w:val="ListBullet"/>
        <w:spacing w:after="80"/>
        <w:ind w:left="283"/>
      </w:pPr>
      <w:r>
        <w:t>Kết luận/khuyến nghị về việc kiến trúc nào phù hợp hơn cho ASR tiếng Việt hội thoại trong điều kiện tài nguyên tính toán hạn chế.</w:t>
      </w:r>
    </w:p>
    <w:p w14:paraId="7BAE9F9E" w14:textId="77777777" w:rsidR="0020515E" w:rsidRDefault="00000000">
      <w:pPr>
        <w:spacing w:before="240"/>
      </w:pPr>
      <w:r>
        <w:rPr>
          <w:b/>
        </w:rPr>
        <w:t>Phần NỘI DUNG (chia thành từng chương)</w:t>
      </w:r>
    </w:p>
    <w:p w14:paraId="752E631C" w14:textId="77777777" w:rsidR="0020515E" w:rsidRDefault="00000000">
      <w:pPr>
        <w:jc w:val="both"/>
      </w:pPr>
      <w:r>
        <w:rPr>
          <w:i/>
        </w:rPr>
        <w:t>(chỉ trình bày các ý chính trong từng chương)</w:t>
      </w:r>
    </w:p>
    <w:p w14:paraId="0F9D2CF9" w14:textId="77777777" w:rsidR="0020515E" w:rsidRDefault="00000000">
      <w:pPr>
        <w:jc w:val="both"/>
      </w:pPr>
      <w:r>
        <w:rPr>
          <w:b/>
        </w:rPr>
        <w:t>Chương 1: Cơ sở lý thuyết</w:t>
      </w:r>
    </w:p>
    <w:p w14:paraId="1BD3136B" w14:textId="77777777" w:rsidR="0020515E" w:rsidRDefault="00000000">
      <w:pPr>
        <w:pStyle w:val="ListBullet"/>
        <w:spacing w:after="80"/>
        <w:ind w:left="283"/>
      </w:pPr>
      <w:r>
        <w:t>Tổng quan bài toán ASR, biểu diễn tín hiệu âm thanh (log-mel spectrogram), CTC loss và CTC decoding.</w:t>
      </w:r>
    </w:p>
    <w:p w14:paraId="0B9CA3E0" w14:textId="77777777" w:rsidR="0020515E" w:rsidRDefault="00000000">
      <w:pPr>
        <w:pStyle w:val="ListBullet"/>
        <w:spacing w:after="80"/>
        <w:ind w:left="283"/>
      </w:pPr>
      <w:r>
        <w:t>Kiến trúc Transformer/self-attention và Conformer (convolution-augmented Transformer) trong ASR.</w:t>
      </w:r>
    </w:p>
    <w:p w14:paraId="13477E1A" w14:textId="77777777" w:rsidR="0020515E" w:rsidRDefault="00000000">
      <w:pPr>
        <w:pStyle w:val="ListBullet"/>
        <w:spacing w:after="80"/>
        <w:ind w:left="283"/>
      </w:pPr>
      <w:r>
        <w:lastRenderedPageBreak/>
        <w:t>Cơ sở toán học của State Space Model (S4, S6/Mamba): cơ chế selective scan, so sánh độ phức tạp tính toán O(n) so với O(n²) của self-attention.</w:t>
      </w:r>
    </w:p>
    <w:p w14:paraId="38BD67FD" w14:textId="77777777" w:rsidR="0020515E" w:rsidRDefault="00000000">
      <w:pPr>
        <w:jc w:val="both"/>
      </w:pPr>
      <w:r>
        <w:rPr>
          <w:b/>
        </w:rPr>
        <w:t>Chương 2: Phân tích và thiết kế hệ thống</w:t>
      </w:r>
    </w:p>
    <w:p w14:paraId="554B25C2" w14:textId="77777777" w:rsidR="0020515E" w:rsidRDefault="00000000">
      <w:pPr>
        <w:pStyle w:val="ListBullet"/>
        <w:spacing w:after="80"/>
        <w:ind w:left="283"/>
      </w:pPr>
      <w:r>
        <w:t>Khảo sát, thống kê bộ dữ liệu VietSuperSpeech; quy trình tiền xử lý, trích xuất đặc trưng, xây dựng tokenizer.</w:t>
      </w:r>
    </w:p>
    <w:p w14:paraId="3EF45CF1" w14:textId="77777777" w:rsidR="0020515E" w:rsidRDefault="00000000">
      <w:pPr>
        <w:pStyle w:val="ListBullet"/>
        <w:spacing w:after="80"/>
        <w:ind w:left="283"/>
      </w:pPr>
      <w:r>
        <w:t>Thiết kế pipeline CTC dùng chung và chiến lược khớp số tham số (matched-parameter) giữa hai encoder.</w:t>
      </w:r>
    </w:p>
    <w:p w14:paraId="3F9E5EBF" w14:textId="77777777" w:rsidR="0020515E" w:rsidRDefault="00000000">
      <w:pPr>
        <w:pStyle w:val="ListBullet"/>
        <w:spacing w:after="80"/>
        <w:ind w:left="283"/>
      </w:pPr>
      <w:r>
        <w:t>Chiến lược huấn luyện, cấu hình siêu tham số, môi trường thực thi (Google Colab T4), phương án cài đặt thư viện mamba-ssm và phương án dự phòng.</w:t>
      </w:r>
    </w:p>
    <w:p w14:paraId="39A58D05" w14:textId="77777777" w:rsidR="0020515E" w:rsidRDefault="00000000">
      <w:pPr>
        <w:jc w:val="both"/>
      </w:pPr>
      <w:r>
        <w:rPr>
          <w:b/>
        </w:rPr>
        <w:t>Chương 3: Thực nghiệm và đánh giá</w:t>
      </w:r>
    </w:p>
    <w:p w14:paraId="1F1FC52C" w14:textId="77777777" w:rsidR="0020515E" w:rsidRDefault="00000000">
      <w:pPr>
        <w:pStyle w:val="ListBullet"/>
        <w:spacing w:after="80"/>
        <w:ind w:left="283"/>
      </w:pPr>
      <w:r>
        <w:t>Quá trình huấn luyện hai mô hình Mamba-CTC và Conformer-CTC.</w:t>
      </w:r>
    </w:p>
    <w:p w14:paraId="20DBDFFC" w14:textId="77777777" w:rsidR="0020515E" w:rsidRDefault="00000000">
      <w:pPr>
        <w:pStyle w:val="ListBullet"/>
        <w:spacing w:after="80"/>
        <w:ind w:left="283"/>
      </w:pPr>
      <w:r>
        <w:t>Kết quả đánh giá WER trên dev-test và clean-test; kết quả đo RTF/latency theo độ dài audio.</w:t>
      </w:r>
    </w:p>
    <w:p w14:paraId="2E2C8676" w14:textId="77777777" w:rsidR="0020515E" w:rsidRDefault="00000000">
      <w:pPr>
        <w:pStyle w:val="ListBullet"/>
        <w:spacing w:after="80"/>
        <w:ind w:left="283"/>
      </w:pPr>
      <w:r>
        <w:t>Phân tích lỗi định tính theo taxonomy, so sánh đặc điểm lỗi giữa hai kiến trúc.</w:t>
      </w:r>
    </w:p>
    <w:p w14:paraId="7D2F3461" w14:textId="77777777" w:rsidR="0020515E" w:rsidRDefault="00000000">
      <w:pPr>
        <w:jc w:val="both"/>
      </w:pPr>
      <w:r>
        <w:rPr>
          <w:b/>
        </w:rPr>
        <w:t>Chương 4: Xây dựng ứng dụng minh họa và tổng kết đánh giá</w:t>
      </w:r>
    </w:p>
    <w:p w14:paraId="16F97370" w14:textId="77777777" w:rsidR="0020515E" w:rsidRDefault="00000000">
      <w:pPr>
        <w:pStyle w:val="ListBullet"/>
        <w:spacing w:after="80"/>
        <w:ind w:left="283"/>
      </w:pPr>
      <w:r>
        <w:t>Xây dựng demo Gradio minh họa khả năng nhận dạng của hai mô hình.</w:t>
      </w:r>
    </w:p>
    <w:p w14:paraId="7ACE4F73" w14:textId="77777777" w:rsidR="0020515E" w:rsidRDefault="00000000">
      <w:pPr>
        <w:pStyle w:val="ListBullet"/>
        <w:spacing w:after="80"/>
        <w:ind w:left="283"/>
      </w:pPr>
      <w:r>
        <w:t>Tổng hợp, đối chiếu kết quả với các công trình liên quan; thảo luận ý nghĩa thực tiễn.</w:t>
      </w:r>
    </w:p>
    <w:p w14:paraId="57CADEB8" w14:textId="77777777" w:rsidR="0020515E" w:rsidRDefault="00000000">
      <w:pPr>
        <w:spacing w:before="240"/>
      </w:pPr>
      <w:r>
        <w:rPr>
          <w:b/>
        </w:rPr>
        <w:t>Phần KẾT LUẬN</w:t>
      </w:r>
    </w:p>
    <w:p w14:paraId="1CCF2112" w14:textId="77777777" w:rsidR="0020515E" w:rsidRDefault="00000000">
      <w:pPr>
        <w:jc w:val="both"/>
      </w:pPr>
      <w:r>
        <w:t>Tóm tắt đóng góp chính của luận văn (pipeline so sánh có kiểm soát Mamba vs Conformer đầu tiên cho ASR tiếng Việt hội thoại), hạn chế của đề tài (quy mô mô hình/dữ liệu giới hạn bởi tài nguyên Colab free-tier, nhãn dữ liệu là pseudo-label), và hướng phát triển (mở rộng dữ liệu, thử nghiệm kiến trúc lai ConMamba, triển khai thực tế trên thiết bị biên).</w:t>
      </w:r>
    </w:p>
    <w:p w14:paraId="51347C6A" w14:textId="77777777" w:rsidR="0020515E" w:rsidRDefault="00000000">
      <w:pPr>
        <w:spacing w:before="240"/>
      </w:pPr>
      <w:r>
        <w:rPr>
          <w:b/>
        </w:rPr>
        <w:t>Tài liệu tham khảo</w:t>
      </w:r>
    </w:p>
    <w:p w14:paraId="6595D648" w14:textId="77777777" w:rsidR="0020515E" w:rsidRDefault="00000000">
      <w:r>
        <w:t>[1] Samba-ASR: State-Of-The-Art Speech Recognition Leveraging Structured State-Space Models, arXiv:2501.02832, 2025.</w:t>
      </w:r>
    </w:p>
    <w:p w14:paraId="404A77F3" w14:textId="77777777" w:rsidR="0020515E" w:rsidRDefault="00000000">
      <w:r>
        <w:lastRenderedPageBreak/>
        <w:t>[2] State-Space Models in Efficient Whispered and Multi-dialect Speech Recognition, arXiv:2506.16969, 2025.</w:t>
      </w:r>
    </w:p>
    <w:p w14:paraId="03E87F6C" w14:textId="77777777" w:rsidR="0020515E" w:rsidRDefault="00000000">
      <w:r>
        <w:t>[3] Mamba for Streaming ASR Combined with Unimodal Aggregation, arXiv:2410.00070, 2024.</w:t>
      </w:r>
    </w:p>
    <w:p w14:paraId="096CF30E" w14:textId="77777777" w:rsidR="0020515E" w:rsidRDefault="00000000">
      <w:r>
        <w:t>[4] ConMamba: Bridging Conformer and Mamba for Efficient Speech Recognition.</w:t>
      </w:r>
    </w:p>
    <w:p w14:paraId="33B528FE" w14:textId="77777777" w:rsidR="0020515E" w:rsidRDefault="00000000">
      <w:r>
        <w:t>[5] MLMA: Towards Multilingual ASR with Mamba-based Architectures, arXiv:2510.18684, 2025.</w:t>
      </w:r>
    </w:p>
    <w:p w14:paraId="47F267FF" w14:textId="77777777" w:rsidR="0020515E" w:rsidRDefault="00000000">
      <w:r>
        <w:t>[6] Gu A., Dao T., Mamba: Linear-Time Sequence Modeling with Selective State Spaces, arXiv:2312.00752, 2023.</w:t>
      </w:r>
    </w:p>
    <w:p w14:paraId="398C85AB" w14:textId="77777777" w:rsidR="0020515E" w:rsidRDefault="00000000">
      <w:r>
        <w:t>[7] Gulati A. et al., Conformer: Convolution-augmented Transformer for Speech Recognition, Interspeech 2020.</w:t>
      </w:r>
    </w:p>
    <w:p w14:paraId="5EF0B767" w14:textId="77777777" w:rsidR="0020515E" w:rsidRDefault="00000000">
      <w:r>
        <w:t>[8] Graves A. et al., Connectionist Temporal Classification: Labelling Unsegmented Sequence Data with Recurrent Neural Networks, ICML 2006.</w:t>
      </w:r>
    </w:p>
    <w:p w14:paraId="53B8D2CB" w14:textId="77777777" w:rsidR="0020515E" w:rsidRDefault="00000000">
      <w:r>
        <w:t>[9] VietSuperSpeech Dataset — 52,023 audio-text pairs (267.39 giờ), tiếng Việt hội thoại tự nhiên thu thập từ YouTube.</w:t>
      </w:r>
    </w:p>
    <w:p w14:paraId="747B908E" w14:textId="77777777" w:rsidR="0020515E" w:rsidRDefault="00000000">
      <w:pPr>
        <w:spacing w:before="240"/>
      </w:pPr>
      <w:r>
        <w:rPr>
          <w:b/>
        </w:rPr>
        <w:t>KẾ HOẠCH THỰC HIỆN</w:t>
      </w:r>
    </w:p>
    <w:p w14:paraId="43659D7C" w14:textId="77777777" w:rsidR="0020515E" w:rsidRDefault="00000000">
      <w:pPr>
        <w:jc w:val="both"/>
      </w:pPr>
      <w:r>
        <w:rPr>
          <w:i/>
        </w:rPr>
        <w:t>(Ghi rõ từng thời gian tiến hành các công việc của luận văn — thời gian thực hiện: 15 tuần)</w:t>
      </w:r>
    </w:p>
    <w:tbl>
      <w:tblPr>
        <w:tblStyle w:val="TableGrid"/>
        <w:tblW w:w="0" w:type="auto"/>
        <w:jc w:val="center"/>
        <w:tblLook w:val="04A0" w:firstRow="1" w:lastRow="0" w:firstColumn="1" w:lastColumn="0" w:noHBand="0" w:noVBand="1"/>
      </w:tblPr>
      <w:tblGrid>
        <w:gridCol w:w="680"/>
        <w:gridCol w:w="1304"/>
        <w:gridCol w:w="5386"/>
        <w:gridCol w:w="1984"/>
      </w:tblGrid>
      <w:tr w:rsidR="0020515E" w14:paraId="582A8746" w14:textId="77777777">
        <w:trPr>
          <w:jc w:val="center"/>
        </w:trPr>
        <w:tc>
          <w:tcPr>
            <w:tcW w:w="680" w:type="dxa"/>
          </w:tcPr>
          <w:p w14:paraId="2C57684D" w14:textId="77777777" w:rsidR="0020515E" w:rsidRDefault="00000000">
            <w:pPr>
              <w:jc w:val="center"/>
            </w:pPr>
            <w:r>
              <w:rPr>
                <w:b/>
                <w:sz w:val="24"/>
              </w:rPr>
              <w:t>STT</w:t>
            </w:r>
          </w:p>
        </w:tc>
        <w:tc>
          <w:tcPr>
            <w:tcW w:w="1304" w:type="dxa"/>
          </w:tcPr>
          <w:p w14:paraId="30492C0A" w14:textId="77777777" w:rsidR="0020515E" w:rsidRDefault="00000000">
            <w:pPr>
              <w:jc w:val="center"/>
            </w:pPr>
            <w:r>
              <w:rPr>
                <w:b/>
                <w:sz w:val="24"/>
              </w:rPr>
              <w:t>Thời gian</w:t>
            </w:r>
          </w:p>
        </w:tc>
        <w:tc>
          <w:tcPr>
            <w:tcW w:w="5386" w:type="dxa"/>
          </w:tcPr>
          <w:p w14:paraId="022B3BDA" w14:textId="77777777" w:rsidR="0020515E" w:rsidRDefault="00000000">
            <w:pPr>
              <w:jc w:val="center"/>
            </w:pPr>
            <w:r>
              <w:rPr>
                <w:b/>
                <w:sz w:val="24"/>
              </w:rPr>
              <w:t>Công việc</w:t>
            </w:r>
          </w:p>
        </w:tc>
        <w:tc>
          <w:tcPr>
            <w:tcW w:w="1984" w:type="dxa"/>
          </w:tcPr>
          <w:p w14:paraId="4FA3C0DC" w14:textId="77777777" w:rsidR="0020515E" w:rsidRDefault="00000000">
            <w:pPr>
              <w:jc w:val="center"/>
            </w:pPr>
            <w:r>
              <w:rPr>
                <w:b/>
                <w:sz w:val="24"/>
              </w:rPr>
              <w:t>Ghi chú</w:t>
            </w:r>
          </w:p>
        </w:tc>
      </w:tr>
      <w:tr w:rsidR="0020515E" w14:paraId="304FC9EA" w14:textId="77777777">
        <w:trPr>
          <w:jc w:val="center"/>
        </w:trPr>
        <w:tc>
          <w:tcPr>
            <w:tcW w:w="680" w:type="dxa"/>
          </w:tcPr>
          <w:p w14:paraId="7294609E" w14:textId="77777777" w:rsidR="0020515E" w:rsidRDefault="00000000">
            <w:pPr>
              <w:jc w:val="center"/>
            </w:pPr>
            <w:r>
              <w:rPr>
                <w:sz w:val="24"/>
              </w:rPr>
              <w:t>1</w:t>
            </w:r>
          </w:p>
        </w:tc>
        <w:tc>
          <w:tcPr>
            <w:tcW w:w="1304" w:type="dxa"/>
          </w:tcPr>
          <w:p w14:paraId="414B8595" w14:textId="77777777" w:rsidR="0020515E" w:rsidRDefault="00000000">
            <w:pPr>
              <w:jc w:val="center"/>
            </w:pPr>
            <w:r>
              <w:rPr>
                <w:sz w:val="24"/>
              </w:rPr>
              <w:t>Tuần 1-2</w:t>
            </w:r>
          </w:p>
        </w:tc>
        <w:tc>
          <w:tcPr>
            <w:tcW w:w="5386" w:type="dxa"/>
          </w:tcPr>
          <w:p w14:paraId="09508C75" w14:textId="77777777" w:rsidR="0020515E" w:rsidRDefault="00000000">
            <w:pPr>
              <w:spacing w:line="276" w:lineRule="auto"/>
            </w:pPr>
            <w:r>
              <w:rPr>
                <w:sz w:val="24"/>
              </w:rPr>
              <w:t>Đọc tài liệu lý thuyết SSM/Mamba, Conformer, CTC; cài đặt môi trường Colab (T4); thử nghiệm biên dịch/cài đặt thư viện mamba-ssm — kiểm tra rủi ro kỹ thuật sớm nhất có thể; hoàn thiện đề cương chi tiết.</w:t>
            </w:r>
          </w:p>
        </w:tc>
        <w:tc>
          <w:tcPr>
            <w:tcW w:w="1984" w:type="dxa"/>
          </w:tcPr>
          <w:p w14:paraId="72292A7C" w14:textId="77777777" w:rsidR="0020515E" w:rsidRDefault="00000000">
            <w:pPr>
              <w:spacing w:line="276" w:lineRule="auto"/>
            </w:pPr>
            <w:r>
              <w:rPr>
                <w:i/>
                <w:sz w:val="22"/>
              </w:rPr>
              <w:t>Rủi ro cao nhất của đề tài: nếu mamba-ssm không chạy được trên T4, cần phương án dự phòng (Mamba thuần PyTorch, không kernel CUDA tối ưu)</w:t>
            </w:r>
          </w:p>
        </w:tc>
      </w:tr>
      <w:tr w:rsidR="0020515E" w14:paraId="78735559" w14:textId="77777777">
        <w:trPr>
          <w:jc w:val="center"/>
        </w:trPr>
        <w:tc>
          <w:tcPr>
            <w:tcW w:w="680" w:type="dxa"/>
          </w:tcPr>
          <w:p w14:paraId="0001DB05" w14:textId="77777777" w:rsidR="0020515E" w:rsidRDefault="00000000">
            <w:pPr>
              <w:jc w:val="center"/>
            </w:pPr>
            <w:r>
              <w:rPr>
                <w:sz w:val="24"/>
              </w:rPr>
              <w:t>2</w:t>
            </w:r>
          </w:p>
        </w:tc>
        <w:tc>
          <w:tcPr>
            <w:tcW w:w="1304" w:type="dxa"/>
          </w:tcPr>
          <w:p w14:paraId="623C0D74" w14:textId="77777777" w:rsidR="0020515E" w:rsidRDefault="00000000">
            <w:pPr>
              <w:jc w:val="center"/>
            </w:pPr>
            <w:r>
              <w:rPr>
                <w:sz w:val="24"/>
              </w:rPr>
              <w:t>Tuần 3</w:t>
            </w:r>
          </w:p>
        </w:tc>
        <w:tc>
          <w:tcPr>
            <w:tcW w:w="5386" w:type="dxa"/>
          </w:tcPr>
          <w:p w14:paraId="34DD15A7" w14:textId="77777777" w:rsidR="0020515E" w:rsidRDefault="00000000">
            <w:pPr>
              <w:spacing w:line="276" w:lineRule="auto"/>
            </w:pPr>
            <w:r>
              <w:rPr>
                <w:sz w:val="24"/>
              </w:rPr>
              <w:t xml:space="preserve">Chuẩn bị dữ liệu: tải VietSuperSpeech, kiểm tra/khảo sát thống kê, trích xuất đặc trưng log-mel </w:t>
            </w:r>
            <w:r>
              <w:rPr>
                <w:sz w:val="24"/>
              </w:rPr>
              <w:lastRenderedPageBreak/>
              <w:t>spectrogram, xây bộ tokenizer BPE tiếng Việt; tạo tập clean-test 200-300 câu hiệu đính thủ công (seed cố định).</w:t>
            </w:r>
          </w:p>
        </w:tc>
        <w:tc>
          <w:tcPr>
            <w:tcW w:w="1984" w:type="dxa"/>
          </w:tcPr>
          <w:p w14:paraId="20946855" w14:textId="77777777" w:rsidR="0020515E" w:rsidRDefault="0020515E">
            <w:pPr>
              <w:spacing w:line="276" w:lineRule="auto"/>
            </w:pPr>
          </w:p>
        </w:tc>
      </w:tr>
      <w:tr w:rsidR="0020515E" w14:paraId="4A6DE286" w14:textId="77777777">
        <w:trPr>
          <w:jc w:val="center"/>
        </w:trPr>
        <w:tc>
          <w:tcPr>
            <w:tcW w:w="680" w:type="dxa"/>
          </w:tcPr>
          <w:p w14:paraId="7B9E3AAE" w14:textId="77777777" w:rsidR="0020515E" w:rsidRDefault="00000000">
            <w:pPr>
              <w:jc w:val="center"/>
            </w:pPr>
            <w:r>
              <w:rPr>
                <w:sz w:val="24"/>
              </w:rPr>
              <w:t>3</w:t>
            </w:r>
          </w:p>
        </w:tc>
        <w:tc>
          <w:tcPr>
            <w:tcW w:w="1304" w:type="dxa"/>
          </w:tcPr>
          <w:p w14:paraId="003E0F17" w14:textId="77777777" w:rsidR="0020515E" w:rsidRDefault="00000000">
            <w:pPr>
              <w:jc w:val="center"/>
            </w:pPr>
            <w:r>
              <w:rPr>
                <w:sz w:val="24"/>
              </w:rPr>
              <w:t>Tuần 4-5</w:t>
            </w:r>
          </w:p>
        </w:tc>
        <w:tc>
          <w:tcPr>
            <w:tcW w:w="5386" w:type="dxa"/>
          </w:tcPr>
          <w:p w14:paraId="67D58BCB" w14:textId="77777777" w:rsidR="0020515E" w:rsidRDefault="00000000">
            <w:pPr>
              <w:spacing w:line="276" w:lineRule="auto"/>
            </w:pPr>
            <w:r>
              <w:rPr>
                <w:sz w:val="24"/>
              </w:rPr>
              <w:t>Xây dựng pipeline CTC dùng chung (feature extractor, CTC head, training/eval loop, tính WER); cài đặt baseline Conformer-CTC.</w:t>
            </w:r>
          </w:p>
        </w:tc>
        <w:tc>
          <w:tcPr>
            <w:tcW w:w="1984" w:type="dxa"/>
          </w:tcPr>
          <w:p w14:paraId="0660CB8F" w14:textId="77777777" w:rsidR="0020515E" w:rsidRDefault="0020515E">
            <w:pPr>
              <w:spacing w:line="276" w:lineRule="auto"/>
            </w:pPr>
          </w:p>
        </w:tc>
      </w:tr>
      <w:tr w:rsidR="0020515E" w14:paraId="06708131" w14:textId="77777777">
        <w:trPr>
          <w:jc w:val="center"/>
        </w:trPr>
        <w:tc>
          <w:tcPr>
            <w:tcW w:w="680" w:type="dxa"/>
          </w:tcPr>
          <w:p w14:paraId="749803A5" w14:textId="77777777" w:rsidR="0020515E" w:rsidRDefault="00000000">
            <w:pPr>
              <w:jc w:val="center"/>
            </w:pPr>
            <w:r>
              <w:rPr>
                <w:sz w:val="24"/>
              </w:rPr>
              <w:t>4</w:t>
            </w:r>
          </w:p>
        </w:tc>
        <w:tc>
          <w:tcPr>
            <w:tcW w:w="1304" w:type="dxa"/>
          </w:tcPr>
          <w:p w14:paraId="06D0D066" w14:textId="77777777" w:rsidR="0020515E" w:rsidRDefault="00000000">
            <w:pPr>
              <w:jc w:val="center"/>
            </w:pPr>
            <w:r>
              <w:rPr>
                <w:sz w:val="24"/>
              </w:rPr>
              <w:t>Tuần 6-7</w:t>
            </w:r>
          </w:p>
        </w:tc>
        <w:tc>
          <w:tcPr>
            <w:tcW w:w="5386" w:type="dxa"/>
          </w:tcPr>
          <w:p w14:paraId="13D78B7C" w14:textId="77777777" w:rsidR="0020515E" w:rsidRDefault="00000000">
            <w:pPr>
              <w:spacing w:line="276" w:lineRule="auto"/>
            </w:pPr>
            <w:r>
              <w:rPr>
                <w:sz w:val="24"/>
              </w:rPr>
              <w:t>Huấn luyện Conformer-CTC trên tập train VietSuperSpeech; tinh chỉnh siêu tham số; theo dõi checkpoint.</w:t>
            </w:r>
          </w:p>
        </w:tc>
        <w:tc>
          <w:tcPr>
            <w:tcW w:w="1984" w:type="dxa"/>
          </w:tcPr>
          <w:p w14:paraId="4F0ED0E3" w14:textId="77777777" w:rsidR="0020515E" w:rsidRDefault="0020515E">
            <w:pPr>
              <w:spacing w:line="276" w:lineRule="auto"/>
            </w:pPr>
          </w:p>
        </w:tc>
      </w:tr>
      <w:tr w:rsidR="0020515E" w14:paraId="702137A3" w14:textId="77777777">
        <w:trPr>
          <w:jc w:val="center"/>
        </w:trPr>
        <w:tc>
          <w:tcPr>
            <w:tcW w:w="680" w:type="dxa"/>
          </w:tcPr>
          <w:p w14:paraId="2518D76B" w14:textId="77777777" w:rsidR="0020515E" w:rsidRDefault="00000000">
            <w:pPr>
              <w:jc w:val="center"/>
            </w:pPr>
            <w:r>
              <w:rPr>
                <w:sz w:val="24"/>
              </w:rPr>
              <w:t>5</w:t>
            </w:r>
          </w:p>
        </w:tc>
        <w:tc>
          <w:tcPr>
            <w:tcW w:w="1304" w:type="dxa"/>
          </w:tcPr>
          <w:p w14:paraId="450CFA90" w14:textId="77777777" w:rsidR="0020515E" w:rsidRDefault="00000000">
            <w:pPr>
              <w:jc w:val="center"/>
            </w:pPr>
            <w:r>
              <w:rPr>
                <w:sz w:val="24"/>
              </w:rPr>
              <w:t>Tuần 8</w:t>
            </w:r>
          </w:p>
        </w:tc>
        <w:tc>
          <w:tcPr>
            <w:tcW w:w="5386" w:type="dxa"/>
          </w:tcPr>
          <w:p w14:paraId="1DF54639" w14:textId="77777777" w:rsidR="0020515E" w:rsidRDefault="00000000">
            <w:pPr>
              <w:spacing w:line="276" w:lineRule="auto"/>
            </w:pPr>
            <w:r>
              <w:rPr>
                <w:sz w:val="24"/>
              </w:rPr>
              <w:t>Đánh giá Conformer-CTC: WER trên dev-test và clean-test; đo RTF/latency theo các khoảng độ dài audio.</w:t>
            </w:r>
          </w:p>
        </w:tc>
        <w:tc>
          <w:tcPr>
            <w:tcW w:w="1984" w:type="dxa"/>
          </w:tcPr>
          <w:p w14:paraId="6593BF5D" w14:textId="77777777" w:rsidR="0020515E" w:rsidRDefault="0020515E">
            <w:pPr>
              <w:spacing w:line="276" w:lineRule="auto"/>
            </w:pPr>
          </w:p>
        </w:tc>
      </w:tr>
      <w:tr w:rsidR="0020515E" w14:paraId="139C8095" w14:textId="77777777">
        <w:trPr>
          <w:jc w:val="center"/>
        </w:trPr>
        <w:tc>
          <w:tcPr>
            <w:tcW w:w="680" w:type="dxa"/>
          </w:tcPr>
          <w:p w14:paraId="456054C9" w14:textId="77777777" w:rsidR="0020515E" w:rsidRDefault="00000000">
            <w:pPr>
              <w:jc w:val="center"/>
            </w:pPr>
            <w:r>
              <w:rPr>
                <w:sz w:val="24"/>
              </w:rPr>
              <w:t>6</w:t>
            </w:r>
          </w:p>
        </w:tc>
        <w:tc>
          <w:tcPr>
            <w:tcW w:w="1304" w:type="dxa"/>
          </w:tcPr>
          <w:p w14:paraId="1BA18481" w14:textId="77777777" w:rsidR="0020515E" w:rsidRDefault="00000000">
            <w:pPr>
              <w:jc w:val="center"/>
            </w:pPr>
            <w:r>
              <w:rPr>
                <w:sz w:val="24"/>
              </w:rPr>
              <w:t>Tuần 9-10</w:t>
            </w:r>
          </w:p>
        </w:tc>
        <w:tc>
          <w:tcPr>
            <w:tcW w:w="5386" w:type="dxa"/>
          </w:tcPr>
          <w:p w14:paraId="1E650868" w14:textId="77777777" w:rsidR="0020515E" w:rsidRDefault="00000000">
            <w:pPr>
              <w:spacing w:line="276" w:lineRule="auto"/>
            </w:pPr>
            <w:r>
              <w:rPr>
                <w:sz w:val="24"/>
              </w:rPr>
              <w:t>Cài đặt Mamba-CTC (khớp số tham số với Conformer để so sánh công bằng); huấn luyện từ đầu.</w:t>
            </w:r>
          </w:p>
        </w:tc>
        <w:tc>
          <w:tcPr>
            <w:tcW w:w="1984" w:type="dxa"/>
          </w:tcPr>
          <w:p w14:paraId="25003275" w14:textId="77777777" w:rsidR="0020515E" w:rsidRDefault="0020515E">
            <w:pPr>
              <w:spacing w:line="276" w:lineRule="auto"/>
            </w:pPr>
          </w:p>
        </w:tc>
      </w:tr>
      <w:tr w:rsidR="0020515E" w14:paraId="51737A29" w14:textId="77777777">
        <w:trPr>
          <w:jc w:val="center"/>
        </w:trPr>
        <w:tc>
          <w:tcPr>
            <w:tcW w:w="680" w:type="dxa"/>
          </w:tcPr>
          <w:p w14:paraId="75FD91F1" w14:textId="77777777" w:rsidR="0020515E" w:rsidRDefault="00000000">
            <w:pPr>
              <w:jc w:val="center"/>
            </w:pPr>
            <w:r>
              <w:rPr>
                <w:sz w:val="24"/>
              </w:rPr>
              <w:t>7</w:t>
            </w:r>
          </w:p>
        </w:tc>
        <w:tc>
          <w:tcPr>
            <w:tcW w:w="1304" w:type="dxa"/>
          </w:tcPr>
          <w:p w14:paraId="1BD4C523" w14:textId="77777777" w:rsidR="0020515E" w:rsidRDefault="00000000">
            <w:pPr>
              <w:jc w:val="center"/>
            </w:pPr>
            <w:r>
              <w:rPr>
                <w:sz w:val="24"/>
              </w:rPr>
              <w:t>Tuần 11</w:t>
            </w:r>
          </w:p>
        </w:tc>
        <w:tc>
          <w:tcPr>
            <w:tcW w:w="5386" w:type="dxa"/>
          </w:tcPr>
          <w:p w14:paraId="4C9B897C" w14:textId="77777777" w:rsidR="0020515E" w:rsidRDefault="00000000">
            <w:pPr>
              <w:spacing w:line="276" w:lineRule="auto"/>
            </w:pPr>
            <w:r>
              <w:rPr>
                <w:sz w:val="24"/>
              </w:rPr>
              <w:t>Tiếp tục huấn luyện/tinh chỉnh Mamba-CTC; xử lý vấn đề hội tụ nếu phát sinh.</w:t>
            </w:r>
          </w:p>
        </w:tc>
        <w:tc>
          <w:tcPr>
            <w:tcW w:w="1984" w:type="dxa"/>
          </w:tcPr>
          <w:p w14:paraId="05F6359D" w14:textId="77777777" w:rsidR="0020515E" w:rsidRDefault="00000000">
            <w:pPr>
              <w:spacing w:line="276" w:lineRule="auto"/>
            </w:pPr>
            <w:r>
              <w:rPr>
                <w:i/>
                <w:sz w:val="22"/>
              </w:rPr>
              <w:t>Rủi ro: Mamba huấn luyện từ đầu có thể hội tụ chậm hơn — cần theo dõi sát</w:t>
            </w:r>
          </w:p>
        </w:tc>
      </w:tr>
      <w:tr w:rsidR="0020515E" w14:paraId="32D2D86E" w14:textId="77777777">
        <w:trPr>
          <w:jc w:val="center"/>
        </w:trPr>
        <w:tc>
          <w:tcPr>
            <w:tcW w:w="680" w:type="dxa"/>
          </w:tcPr>
          <w:p w14:paraId="56226497" w14:textId="77777777" w:rsidR="0020515E" w:rsidRDefault="00000000">
            <w:pPr>
              <w:jc w:val="center"/>
            </w:pPr>
            <w:r>
              <w:rPr>
                <w:sz w:val="24"/>
              </w:rPr>
              <w:t>8</w:t>
            </w:r>
          </w:p>
        </w:tc>
        <w:tc>
          <w:tcPr>
            <w:tcW w:w="1304" w:type="dxa"/>
          </w:tcPr>
          <w:p w14:paraId="0079CBB4" w14:textId="77777777" w:rsidR="0020515E" w:rsidRDefault="00000000">
            <w:pPr>
              <w:jc w:val="center"/>
            </w:pPr>
            <w:r>
              <w:rPr>
                <w:sz w:val="24"/>
              </w:rPr>
              <w:t>Tuần 12</w:t>
            </w:r>
          </w:p>
        </w:tc>
        <w:tc>
          <w:tcPr>
            <w:tcW w:w="5386" w:type="dxa"/>
          </w:tcPr>
          <w:p w14:paraId="5B885982" w14:textId="77777777" w:rsidR="0020515E" w:rsidRDefault="00000000">
            <w:pPr>
              <w:spacing w:line="276" w:lineRule="auto"/>
            </w:pPr>
            <w:r>
              <w:rPr>
                <w:sz w:val="24"/>
              </w:rPr>
              <w:t>Đánh giá Mamba-CTC: WER, RTF/latency theo độ dài audio; tổng hợp so sánh trực tiếp hai kiến trúc.</w:t>
            </w:r>
          </w:p>
        </w:tc>
        <w:tc>
          <w:tcPr>
            <w:tcW w:w="1984" w:type="dxa"/>
          </w:tcPr>
          <w:p w14:paraId="18DEB502" w14:textId="77777777" w:rsidR="0020515E" w:rsidRDefault="0020515E">
            <w:pPr>
              <w:spacing w:line="276" w:lineRule="auto"/>
            </w:pPr>
          </w:p>
        </w:tc>
      </w:tr>
      <w:tr w:rsidR="0020515E" w14:paraId="61880724" w14:textId="77777777">
        <w:trPr>
          <w:jc w:val="center"/>
        </w:trPr>
        <w:tc>
          <w:tcPr>
            <w:tcW w:w="680" w:type="dxa"/>
          </w:tcPr>
          <w:p w14:paraId="5DC5D178" w14:textId="77777777" w:rsidR="0020515E" w:rsidRDefault="00000000">
            <w:pPr>
              <w:jc w:val="center"/>
            </w:pPr>
            <w:r>
              <w:rPr>
                <w:sz w:val="24"/>
              </w:rPr>
              <w:t>9</w:t>
            </w:r>
          </w:p>
        </w:tc>
        <w:tc>
          <w:tcPr>
            <w:tcW w:w="1304" w:type="dxa"/>
          </w:tcPr>
          <w:p w14:paraId="0901DCD0" w14:textId="77777777" w:rsidR="0020515E" w:rsidRDefault="00000000">
            <w:pPr>
              <w:jc w:val="center"/>
            </w:pPr>
            <w:r>
              <w:rPr>
                <w:sz w:val="24"/>
              </w:rPr>
              <w:t>Tuần 13</w:t>
            </w:r>
          </w:p>
        </w:tc>
        <w:tc>
          <w:tcPr>
            <w:tcW w:w="5386" w:type="dxa"/>
          </w:tcPr>
          <w:p w14:paraId="2780C07A" w14:textId="77777777" w:rsidR="0020515E" w:rsidRDefault="00000000">
            <w:pPr>
              <w:spacing w:line="276" w:lineRule="auto"/>
            </w:pPr>
            <w:r>
              <w:rPr>
                <w:sz w:val="24"/>
              </w:rPr>
              <w:t>Phân tích lỗi định tính theo taxonomy (5-6 loại lỗi phổ biến); tổng hợp bảng số liệu, biểu đồ so sánh.</w:t>
            </w:r>
          </w:p>
        </w:tc>
        <w:tc>
          <w:tcPr>
            <w:tcW w:w="1984" w:type="dxa"/>
          </w:tcPr>
          <w:p w14:paraId="1164C28B" w14:textId="77777777" w:rsidR="0020515E" w:rsidRDefault="0020515E">
            <w:pPr>
              <w:spacing w:line="276" w:lineRule="auto"/>
            </w:pPr>
          </w:p>
        </w:tc>
      </w:tr>
      <w:tr w:rsidR="0020515E" w14:paraId="1D86AD12" w14:textId="77777777">
        <w:trPr>
          <w:jc w:val="center"/>
        </w:trPr>
        <w:tc>
          <w:tcPr>
            <w:tcW w:w="680" w:type="dxa"/>
          </w:tcPr>
          <w:p w14:paraId="3A86D635" w14:textId="77777777" w:rsidR="0020515E" w:rsidRDefault="00000000">
            <w:pPr>
              <w:jc w:val="center"/>
            </w:pPr>
            <w:r>
              <w:rPr>
                <w:sz w:val="24"/>
              </w:rPr>
              <w:t>10</w:t>
            </w:r>
          </w:p>
        </w:tc>
        <w:tc>
          <w:tcPr>
            <w:tcW w:w="1304" w:type="dxa"/>
          </w:tcPr>
          <w:p w14:paraId="61D478D5" w14:textId="77777777" w:rsidR="0020515E" w:rsidRDefault="00000000">
            <w:pPr>
              <w:jc w:val="center"/>
            </w:pPr>
            <w:r>
              <w:rPr>
                <w:sz w:val="24"/>
              </w:rPr>
              <w:t>Tuần 14</w:t>
            </w:r>
          </w:p>
        </w:tc>
        <w:tc>
          <w:tcPr>
            <w:tcW w:w="5386" w:type="dxa"/>
          </w:tcPr>
          <w:p w14:paraId="2F2C6B75" w14:textId="77777777" w:rsidR="0020515E" w:rsidRDefault="00000000">
            <w:pPr>
              <w:spacing w:line="276" w:lineRule="auto"/>
            </w:pPr>
            <w:r>
              <w:rPr>
                <w:sz w:val="24"/>
              </w:rPr>
              <w:t>Xây dựng demo minh họa (Gradio); hoàn thiện mã nguồn; viết nội dung Chương 1-4 của báo cáo.</w:t>
            </w:r>
          </w:p>
        </w:tc>
        <w:tc>
          <w:tcPr>
            <w:tcW w:w="1984" w:type="dxa"/>
          </w:tcPr>
          <w:p w14:paraId="56232671" w14:textId="77777777" w:rsidR="0020515E" w:rsidRDefault="0020515E">
            <w:pPr>
              <w:spacing w:line="276" w:lineRule="auto"/>
            </w:pPr>
          </w:p>
        </w:tc>
      </w:tr>
      <w:tr w:rsidR="0020515E" w14:paraId="32FA7277" w14:textId="77777777">
        <w:trPr>
          <w:jc w:val="center"/>
        </w:trPr>
        <w:tc>
          <w:tcPr>
            <w:tcW w:w="680" w:type="dxa"/>
          </w:tcPr>
          <w:p w14:paraId="52AA5438" w14:textId="77777777" w:rsidR="0020515E" w:rsidRDefault="00000000">
            <w:pPr>
              <w:jc w:val="center"/>
            </w:pPr>
            <w:r>
              <w:rPr>
                <w:sz w:val="24"/>
              </w:rPr>
              <w:t>11</w:t>
            </w:r>
          </w:p>
        </w:tc>
        <w:tc>
          <w:tcPr>
            <w:tcW w:w="1304" w:type="dxa"/>
          </w:tcPr>
          <w:p w14:paraId="6B6DC986" w14:textId="77777777" w:rsidR="0020515E" w:rsidRDefault="00000000">
            <w:pPr>
              <w:jc w:val="center"/>
            </w:pPr>
            <w:r>
              <w:rPr>
                <w:sz w:val="24"/>
              </w:rPr>
              <w:t>Tuần 15</w:t>
            </w:r>
          </w:p>
        </w:tc>
        <w:tc>
          <w:tcPr>
            <w:tcW w:w="5386" w:type="dxa"/>
          </w:tcPr>
          <w:p w14:paraId="6DD90A12" w14:textId="77777777" w:rsidR="0020515E" w:rsidRDefault="00000000">
            <w:pPr>
              <w:spacing w:line="276" w:lineRule="auto"/>
            </w:pPr>
            <w:r>
              <w:rPr>
                <w:sz w:val="24"/>
              </w:rPr>
              <w:t>Hoàn thiện luận văn (Mở đầu, Kết luận, tài liệu tham khảo); chuẩn bị slide; báo cáo thử; nộp cho GVHD.</w:t>
            </w:r>
          </w:p>
        </w:tc>
        <w:tc>
          <w:tcPr>
            <w:tcW w:w="1984" w:type="dxa"/>
          </w:tcPr>
          <w:p w14:paraId="3A644010" w14:textId="77777777" w:rsidR="0020515E" w:rsidRDefault="0020515E">
            <w:pPr>
              <w:spacing w:line="276" w:lineRule="auto"/>
            </w:pPr>
          </w:p>
        </w:tc>
      </w:tr>
    </w:tbl>
    <w:p w14:paraId="4D06121A" w14:textId="77777777" w:rsidR="0020515E" w:rsidRDefault="0020515E"/>
    <w:p w14:paraId="7CF1453C" w14:textId="77777777" w:rsidR="0020515E" w:rsidRDefault="00000000">
      <w:pPr>
        <w:jc w:val="right"/>
      </w:pPr>
      <w:r>
        <w:t>Ngày ……… tháng ……… năm ………</w:t>
      </w:r>
    </w:p>
    <w:tbl>
      <w:tblPr>
        <w:tblW w:w="0" w:type="auto"/>
        <w:tblLook w:val="04A0" w:firstRow="1" w:lastRow="0" w:firstColumn="1" w:lastColumn="0" w:noHBand="0" w:noVBand="1"/>
      </w:tblPr>
      <w:tblGrid>
        <w:gridCol w:w="4702"/>
        <w:gridCol w:w="4702"/>
      </w:tblGrid>
      <w:tr w:rsidR="0020515E" w14:paraId="4D9A4CA3" w14:textId="77777777">
        <w:tc>
          <w:tcPr>
            <w:tcW w:w="4702" w:type="dxa"/>
          </w:tcPr>
          <w:p w14:paraId="4EFA0E2D" w14:textId="77777777" w:rsidR="0020515E" w:rsidRDefault="00000000">
            <w:pPr>
              <w:jc w:val="center"/>
            </w:pPr>
            <w:r>
              <w:rPr>
                <w:b/>
              </w:rPr>
              <w:t>Người viết đề cương</w:t>
            </w:r>
          </w:p>
          <w:p w14:paraId="69FEA618" w14:textId="77777777" w:rsidR="0020515E" w:rsidRDefault="00000000">
            <w:pPr>
              <w:jc w:val="center"/>
            </w:pPr>
            <w:r>
              <w:rPr>
                <w:i/>
                <w:sz w:val="22"/>
              </w:rPr>
              <w:t>(Trần Vũ Khanh)</w:t>
            </w:r>
          </w:p>
        </w:tc>
        <w:tc>
          <w:tcPr>
            <w:tcW w:w="4702" w:type="dxa"/>
          </w:tcPr>
          <w:p w14:paraId="6936C713" w14:textId="77777777" w:rsidR="0020515E" w:rsidRDefault="00000000">
            <w:pPr>
              <w:jc w:val="center"/>
            </w:pPr>
            <w:r>
              <w:rPr>
                <w:b/>
              </w:rPr>
              <w:t>Ý kiến của giáo viên hướng dẫn</w:t>
            </w:r>
          </w:p>
          <w:p w14:paraId="7580145E" w14:textId="77777777" w:rsidR="0020515E" w:rsidRDefault="00000000">
            <w:pPr>
              <w:jc w:val="center"/>
            </w:pPr>
            <w:r>
              <w:rPr>
                <w:i/>
                <w:sz w:val="22"/>
              </w:rPr>
              <w:t>(ký và ghi rõ họ tên)</w:t>
            </w:r>
          </w:p>
        </w:tc>
      </w:tr>
    </w:tbl>
    <w:p w14:paraId="337AF809" w14:textId="77777777" w:rsidR="000B0A5C" w:rsidRDefault="000B0A5C"/>
    <w:sectPr w:rsidR="000B0A5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7077319">
    <w:abstractNumId w:val="8"/>
  </w:num>
  <w:num w:numId="2" w16cid:durableId="55129846">
    <w:abstractNumId w:val="6"/>
  </w:num>
  <w:num w:numId="3" w16cid:durableId="1228494135">
    <w:abstractNumId w:val="5"/>
  </w:num>
  <w:num w:numId="4" w16cid:durableId="1634289552">
    <w:abstractNumId w:val="4"/>
  </w:num>
  <w:num w:numId="5" w16cid:durableId="1432815901">
    <w:abstractNumId w:val="7"/>
  </w:num>
  <w:num w:numId="6" w16cid:durableId="688802293">
    <w:abstractNumId w:val="3"/>
  </w:num>
  <w:num w:numId="7" w16cid:durableId="690685366">
    <w:abstractNumId w:val="2"/>
  </w:num>
  <w:num w:numId="8" w16cid:durableId="1320694769">
    <w:abstractNumId w:val="1"/>
  </w:num>
  <w:num w:numId="9" w16cid:durableId="312489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A5C"/>
    <w:rsid w:val="0015074B"/>
    <w:rsid w:val="0020515E"/>
    <w:rsid w:val="0029639D"/>
    <w:rsid w:val="00326F90"/>
    <w:rsid w:val="003A75F1"/>
    <w:rsid w:val="006E0E7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46BFDC"/>
  <w14:defaultImageDpi w14:val="300"/>
  <w15:docId w15:val="{DB8F8A5A-814D-44B5-A2A9-E5A3C800B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1684</Words>
  <Characters>9599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Trần Khanh</cp:lastModifiedBy>
  <cp:revision>2</cp:revision>
  <dcterms:created xsi:type="dcterms:W3CDTF">2013-12-23T23:15:00Z</dcterms:created>
  <dcterms:modified xsi:type="dcterms:W3CDTF">2026-09-06T22:37:00Z</dcterms:modified>
  <cp:category/>
</cp:coreProperties>
</file>