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
        <w:tblW w:w="9410" w:type="dxa"/>
        <w:tblInd w:w="-32" w:type="dxa"/>
        <w:tblLayout w:type="fixed"/>
        <w:tblLook w:val="0000" w:firstRow="0" w:lastRow="0" w:firstColumn="0" w:lastColumn="0" w:noHBand="0" w:noVBand="0"/>
      </w:tblPr>
      <w:tblGrid>
        <w:gridCol w:w="3380"/>
        <w:gridCol w:w="270"/>
        <w:gridCol w:w="5760"/>
      </w:tblGrid>
      <w:tr w:rsidR="00857E0D" w:rsidRPr="00857E0D" w14:paraId="6A78AD24" w14:textId="77777777" w:rsidTr="00583029">
        <w:trPr>
          <w:trHeight w:val="698"/>
        </w:trPr>
        <w:tc>
          <w:tcPr>
            <w:tcW w:w="3380" w:type="dxa"/>
          </w:tcPr>
          <w:p w14:paraId="00000002" w14:textId="77777777" w:rsidR="00544EAC" w:rsidRPr="00857E0D" w:rsidRDefault="00371104" w:rsidP="00CC211F">
            <w:pPr>
              <w:pStyle w:val="Heading1"/>
              <w:spacing w:before="0" w:after="0" w:line="240" w:lineRule="auto"/>
              <w:ind w:left="0" w:hanging="3"/>
              <w:jc w:val="center"/>
              <w:rPr>
                <w:rFonts w:ascii="Times New Roman" w:hAnsi="Times New Roman" w:cs="Times New Roman"/>
                <w:position w:val="0"/>
                <w:sz w:val="26"/>
                <w:szCs w:val="26"/>
              </w:rPr>
            </w:pPr>
            <w:r w:rsidRPr="00857E0D">
              <w:rPr>
                <w:rFonts w:ascii="Times New Roman" w:hAnsi="Times New Roman" w:cs="Times New Roman"/>
                <w:position w:val="0"/>
                <w:sz w:val="26"/>
                <w:szCs w:val="26"/>
              </w:rPr>
              <w:t>BỘ XÂY DỰNG</w:t>
            </w:r>
          </w:p>
          <w:p w14:paraId="00000005" w14:textId="7D4B16DD" w:rsidR="00544EAC" w:rsidRPr="00857E0D" w:rsidRDefault="00371104" w:rsidP="00CC211F">
            <w:pPr>
              <w:spacing w:line="240" w:lineRule="auto"/>
              <w:ind w:leftChars="0" w:left="0" w:firstLineChars="0" w:firstLine="0"/>
              <w:rPr>
                <w:rFonts w:ascii="Times New Roman" w:hAnsi="Times New Roman"/>
                <w:position w:val="0"/>
                <w:sz w:val="20"/>
                <w:szCs w:val="20"/>
              </w:rPr>
            </w:pPr>
            <w:r w:rsidRPr="00857E0D">
              <w:rPr>
                <w:rFonts w:ascii="Times New Roman" w:hAnsi="Times New Roman"/>
                <w:noProof/>
                <w:position w:val="0"/>
              </w:rPr>
              <mc:AlternateContent>
                <mc:Choice Requires="wps">
                  <w:drawing>
                    <wp:anchor distT="0" distB="0" distL="114300" distR="114300" simplePos="0" relativeHeight="251655680" behindDoc="0" locked="0" layoutInCell="1" hidden="0" allowOverlap="1" wp14:anchorId="2933AA69" wp14:editId="4A2759D4">
                      <wp:simplePos x="0" y="0"/>
                      <wp:positionH relativeFrom="column">
                        <wp:posOffset>626374</wp:posOffset>
                      </wp:positionH>
                      <wp:positionV relativeFrom="paragraph">
                        <wp:posOffset>13970</wp:posOffset>
                      </wp:positionV>
                      <wp:extent cx="717550" cy="0"/>
                      <wp:effectExtent l="0" t="0" r="25400" b="19050"/>
                      <wp:wrapNone/>
                      <wp:docPr id="2" name="Straight Arrow Connector 2"/>
                      <wp:cNvGraphicFramePr/>
                      <a:graphic xmlns:a="http://schemas.openxmlformats.org/drawingml/2006/main">
                        <a:graphicData uri="http://schemas.microsoft.com/office/word/2010/wordprocessingShape">
                          <wps:wsp>
                            <wps:cNvCnPr/>
                            <wps:spPr>
                              <a:xfrm>
                                <a:off x="0" y="0"/>
                                <a:ext cx="71755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14:sizeRelV relativeFrom="margin">
                        <wp14:pctHeight>0</wp14:pctHeight>
                      </wp14:sizeRelV>
                    </wp:anchor>
                  </w:drawing>
                </mc:Choice>
                <mc:Fallback xmlns:w15="http://schemas.microsoft.com/office/word/2012/wordml">
                  <w:pict>
                    <v:shapetype w14:anchorId="650835E7" id="_x0000_t32" coordsize="21600,21600" o:spt="32" o:oned="t" path="m,l21600,21600e" filled="f">
                      <v:path arrowok="t" fillok="f" o:connecttype="none"/>
                      <o:lock v:ext="edit" shapetype="t"/>
                    </v:shapetype>
                    <v:shape id="Straight Arrow Connector 2" o:spid="_x0000_s1026" type="#_x0000_t32" style="position:absolute;margin-left:49.3pt;margin-top:1.1pt;width:56.5pt;height:0;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">
                      <v:stroke joinstyle="miter"/>
                    </v:shape>
                  </w:pict>
                </mc:Fallback>
              </mc:AlternateContent>
            </w:r>
          </w:p>
        </w:tc>
        <w:tc>
          <w:tcPr>
            <w:tcW w:w="270" w:type="dxa"/>
          </w:tcPr>
          <w:p w14:paraId="00000006" w14:textId="77777777" w:rsidR="00544EAC" w:rsidRPr="00857E0D" w:rsidRDefault="00544EAC" w:rsidP="00CC211F">
            <w:pPr>
              <w:spacing w:line="240" w:lineRule="auto"/>
              <w:ind w:hanging="2"/>
              <w:jc w:val="center"/>
              <w:rPr>
                <w:rFonts w:ascii="Times New Roman" w:hAnsi="Times New Roman"/>
                <w:position w:val="0"/>
                <w:sz w:val="24"/>
                <w:szCs w:val="24"/>
              </w:rPr>
            </w:pPr>
          </w:p>
        </w:tc>
        <w:tc>
          <w:tcPr>
            <w:tcW w:w="5760" w:type="dxa"/>
          </w:tcPr>
          <w:p w14:paraId="00000007" w14:textId="77777777" w:rsidR="00544EAC" w:rsidRPr="00857E0D" w:rsidRDefault="00371104" w:rsidP="00CC211F">
            <w:pPr>
              <w:pStyle w:val="Heading2"/>
              <w:spacing w:before="0" w:after="0" w:line="240" w:lineRule="auto"/>
              <w:ind w:left="0" w:right="40" w:hanging="3"/>
              <w:rPr>
                <w:rFonts w:ascii="Times New Roman" w:hAnsi="Times New Roman" w:cs="Times New Roman"/>
                <w:i w:val="0"/>
                <w:position w:val="0"/>
                <w:sz w:val="26"/>
                <w:szCs w:val="26"/>
              </w:rPr>
            </w:pPr>
            <w:r w:rsidRPr="00857E0D">
              <w:rPr>
                <w:rFonts w:ascii="Times New Roman" w:hAnsi="Times New Roman" w:cs="Times New Roman"/>
                <w:i w:val="0"/>
                <w:position w:val="0"/>
                <w:sz w:val="26"/>
                <w:szCs w:val="26"/>
              </w:rPr>
              <w:t>CỘNG HÒA XÃ HỘI CHỦ NGHĨA VIỆT NAM</w:t>
            </w:r>
          </w:p>
          <w:p w14:paraId="00000009" w14:textId="32B356E2" w:rsidR="00544EAC" w:rsidRPr="00857E0D" w:rsidRDefault="009D112F" w:rsidP="00CC211F">
            <w:pPr>
              <w:spacing w:line="240" w:lineRule="auto"/>
              <w:ind w:left="0" w:right="40" w:hanging="3"/>
              <w:jc w:val="center"/>
              <w:rPr>
                <w:rFonts w:ascii="Times New Roman" w:hAnsi="Times New Roman"/>
                <w:position w:val="0"/>
              </w:rPr>
            </w:pPr>
            <w:r>
              <w:rPr>
                <w:rFonts w:ascii="Times New Roman" w:hAnsi="Times New Roman"/>
                <w:b/>
                <w:noProof/>
                <w:position w:val="0"/>
              </w:rPr>
              <mc:AlternateContent>
                <mc:Choice Requires="wps">
                  <w:drawing>
                    <wp:anchor distT="0" distB="0" distL="114300" distR="114300" simplePos="0" relativeHeight="251659264" behindDoc="0" locked="0" layoutInCell="1" allowOverlap="1" wp14:anchorId="2518EF6C" wp14:editId="1DFC293F">
                      <wp:simplePos x="0" y="0"/>
                      <wp:positionH relativeFrom="column">
                        <wp:posOffset>802005</wp:posOffset>
                      </wp:positionH>
                      <wp:positionV relativeFrom="paragraph">
                        <wp:posOffset>233045</wp:posOffset>
                      </wp:positionV>
                      <wp:extent cx="19907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1990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3A469C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3.15pt,18.35pt" to="219.9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" strokecolor="black [3040]"/>
                  </w:pict>
                </mc:Fallback>
              </mc:AlternateContent>
            </w:r>
            <w:r w:rsidR="00371104" w:rsidRPr="00857E0D">
              <w:rPr>
                <w:rFonts w:ascii="Times New Roman" w:hAnsi="Times New Roman"/>
                <w:b/>
                <w:position w:val="0"/>
              </w:rPr>
              <w:t xml:space="preserve">   Độc lập – Tự do – Hạnh phúc</w:t>
            </w:r>
          </w:p>
        </w:tc>
      </w:tr>
      <w:tr w:rsidR="00857E0D" w:rsidRPr="00857E0D" w14:paraId="36A3251C" w14:textId="77777777" w:rsidTr="00583029">
        <w:trPr>
          <w:trHeight w:val="290"/>
        </w:trPr>
        <w:tc>
          <w:tcPr>
            <w:tcW w:w="3380" w:type="dxa"/>
          </w:tcPr>
          <w:p w14:paraId="040DE261" w14:textId="500C476E" w:rsidR="00F411C7" w:rsidRPr="00857E0D" w:rsidRDefault="006F2793" w:rsidP="002525E3">
            <w:pPr>
              <w:pStyle w:val="Heading1"/>
              <w:spacing w:before="0" w:after="0" w:line="240" w:lineRule="auto"/>
              <w:ind w:left="0" w:hanging="3"/>
              <w:jc w:val="center"/>
              <w:rPr>
                <w:rFonts w:ascii="Times New Roman" w:hAnsi="Times New Roman" w:cs="Times New Roman"/>
                <w:position w:val="0"/>
                <w:sz w:val="26"/>
                <w:szCs w:val="26"/>
              </w:rPr>
            </w:pPr>
            <w:r>
              <w:rPr>
                <w:rFonts w:ascii="Times New Roman" w:hAnsi="Times New Roman" w:cs="Times New Roman"/>
                <w:b w:val="0"/>
                <w:position w:val="0"/>
                <w:sz w:val="28"/>
                <w:szCs w:val="28"/>
              </w:rPr>
              <w:t>Số: 11</w:t>
            </w:r>
            <w:r w:rsidR="00F411C7" w:rsidRPr="00857E0D">
              <w:rPr>
                <w:rFonts w:ascii="Times New Roman" w:hAnsi="Times New Roman" w:cs="Times New Roman"/>
                <w:b w:val="0"/>
                <w:position w:val="0"/>
                <w:sz w:val="28"/>
                <w:szCs w:val="28"/>
              </w:rPr>
              <w:t>/202</w:t>
            </w:r>
            <w:r w:rsidR="00431B73">
              <w:rPr>
                <w:rFonts w:ascii="Times New Roman" w:hAnsi="Times New Roman" w:cs="Times New Roman"/>
                <w:b w:val="0"/>
                <w:position w:val="0"/>
                <w:sz w:val="28"/>
                <w:szCs w:val="28"/>
              </w:rPr>
              <w:t>1</w:t>
            </w:r>
            <w:r w:rsidR="00F411C7" w:rsidRPr="00857E0D">
              <w:rPr>
                <w:rFonts w:ascii="Times New Roman" w:hAnsi="Times New Roman" w:cs="Times New Roman"/>
                <w:b w:val="0"/>
                <w:position w:val="0"/>
                <w:sz w:val="28"/>
                <w:szCs w:val="28"/>
              </w:rPr>
              <w:t>/TT-BXD</w:t>
            </w:r>
          </w:p>
        </w:tc>
        <w:tc>
          <w:tcPr>
            <w:tcW w:w="270" w:type="dxa"/>
          </w:tcPr>
          <w:p w14:paraId="23B25B23" w14:textId="77777777" w:rsidR="00F411C7" w:rsidRPr="00857E0D" w:rsidRDefault="00F411C7" w:rsidP="00CC211F">
            <w:pPr>
              <w:spacing w:line="240" w:lineRule="auto"/>
              <w:ind w:hanging="2"/>
              <w:jc w:val="center"/>
              <w:rPr>
                <w:rFonts w:ascii="Times New Roman" w:hAnsi="Times New Roman"/>
                <w:position w:val="0"/>
                <w:sz w:val="24"/>
                <w:szCs w:val="24"/>
              </w:rPr>
            </w:pPr>
          </w:p>
        </w:tc>
        <w:tc>
          <w:tcPr>
            <w:tcW w:w="5760" w:type="dxa"/>
          </w:tcPr>
          <w:p w14:paraId="0C5F1487" w14:textId="632F1817" w:rsidR="00F411C7" w:rsidRPr="006D00B5" w:rsidRDefault="00F411C7" w:rsidP="002525E3">
            <w:pPr>
              <w:pStyle w:val="Heading2"/>
              <w:spacing w:before="0" w:after="0" w:line="240" w:lineRule="auto"/>
              <w:ind w:left="0" w:right="40" w:hanging="3"/>
              <w:jc w:val="center"/>
              <w:rPr>
                <w:rFonts w:ascii="Times New Roman" w:hAnsi="Times New Roman" w:cs="Times New Roman"/>
                <w:iCs w:val="0"/>
                <w:position w:val="0"/>
                <w:sz w:val="26"/>
                <w:szCs w:val="26"/>
              </w:rPr>
            </w:pPr>
            <w:r w:rsidRPr="006D00B5">
              <w:rPr>
                <w:rFonts w:ascii="Times New Roman" w:hAnsi="Times New Roman"/>
                <w:b w:val="0"/>
                <w:iCs w:val="0"/>
                <w:position w:val="0"/>
              </w:rPr>
              <w:t xml:space="preserve">Hà Nội, ngày </w:t>
            </w:r>
            <w:r w:rsidR="002525E3">
              <w:rPr>
                <w:rFonts w:ascii="Times New Roman" w:hAnsi="Times New Roman"/>
                <w:b w:val="0"/>
                <w:iCs w:val="0"/>
                <w:position w:val="0"/>
              </w:rPr>
              <w:t xml:space="preserve">  </w:t>
            </w:r>
            <w:r w:rsidR="006F2793">
              <w:rPr>
                <w:rFonts w:ascii="Times New Roman" w:hAnsi="Times New Roman"/>
                <w:b w:val="0"/>
                <w:iCs w:val="0"/>
                <w:position w:val="0"/>
              </w:rPr>
              <w:t>31</w:t>
            </w:r>
            <w:r w:rsidR="002525E3">
              <w:rPr>
                <w:rFonts w:ascii="Times New Roman" w:hAnsi="Times New Roman"/>
                <w:b w:val="0"/>
                <w:iCs w:val="0"/>
                <w:position w:val="0"/>
              </w:rPr>
              <w:t xml:space="preserve">  </w:t>
            </w:r>
            <w:r w:rsidRPr="006D00B5">
              <w:rPr>
                <w:rFonts w:ascii="Times New Roman" w:hAnsi="Times New Roman"/>
                <w:b w:val="0"/>
                <w:iCs w:val="0"/>
                <w:position w:val="0"/>
              </w:rPr>
              <w:t xml:space="preserve"> tháng </w:t>
            </w:r>
            <w:r w:rsidR="002525E3">
              <w:rPr>
                <w:rFonts w:ascii="Times New Roman" w:hAnsi="Times New Roman"/>
                <w:b w:val="0"/>
                <w:iCs w:val="0"/>
                <w:position w:val="0"/>
              </w:rPr>
              <w:t xml:space="preserve">  </w:t>
            </w:r>
            <w:r w:rsidR="006F2793">
              <w:rPr>
                <w:rFonts w:ascii="Times New Roman" w:hAnsi="Times New Roman"/>
                <w:b w:val="0"/>
                <w:iCs w:val="0"/>
                <w:position w:val="0"/>
              </w:rPr>
              <w:t>8</w:t>
            </w:r>
            <w:r w:rsidR="002525E3">
              <w:rPr>
                <w:rFonts w:ascii="Times New Roman" w:hAnsi="Times New Roman"/>
                <w:b w:val="0"/>
                <w:iCs w:val="0"/>
                <w:position w:val="0"/>
              </w:rPr>
              <w:t xml:space="preserve">   </w:t>
            </w:r>
            <w:r w:rsidRPr="006D00B5">
              <w:rPr>
                <w:rFonts w:ascii="Times New Roman" w:hAnsi="Times New Roman"/>
                <w:b w:val="0"/>
                <w:iCs w:val="0"/>
                <w:position w:val="0"/>
              </w:rPr>
              <w:t xml:space="preserve"> năm 202</w:t>
            </w:r>
            <w:r w:rsidR="00431B73">
              <w:rPr>
                <w:rFonts w:ascii="Times New Roman" w:hAnsi="Times New Roman"/>
                <w:b w:val="0"/>
                <w:iCs w:val="0"/>
                <w:position w:val="0"/>
              </w:rPr>
              <w:t>1</w:t>
            </w:r>
          </w:p>
        </w:tc>
      </w:tr>
    </w:tbl>
    <w:p w14:paraId="0000000A" w14:textId="7A9F8591" w:rsidR="00544EAC" w:rsidRPr="00857E0D" w:rsidRDefault="00371104" w:rsidP="00CC211F">
      <w:pPr>
        <w:spacing w:before="720" w:line="240" w:lineRule="auto"/>
        <w:ind w:leftChars="0" w:left="6" w:firstLineChars="0" w:hanging="6"/>
        <w:jc w:val="center"/>
        <w:rPr>
          <w:rFonts w:ascii="Times New Roman" w:hAnsi="Times New Roman"/>
          <w:position w:val="0"/>
        </w:rPr>
      </w:pPr>
      <w:r w:rsidRPr="00857E0D">
        <w:rPr>
          <w:rFonts w:ascii="Times New Roman" w:hAnsi="Times New Roman"/>
          <w:b/>
          <w:position w:val="0"/>
        </w:rPr>
        <w:t>THÔNG TƯ</w:t>
      </w:r>
      <w:bookmarkStart w:id="0" w:name="_GoBack"/>
      <w:bookmarkEnd w:id="0"/>
    </w:p>
    <w:p w14:paraId="0000000B" w14:textId="34AE4CC3" w:rsidR="00544EAC" w:rsidRPr="003217CA" w:rsidRDefault="00F73E70" w:rsidP="003217CA">
      <w:pPr>
        <w:spacing w:before="120" w:line="240" w:lineRule="auto"/>
        <w:ind w:leftChars="-51" w:left="-140" w:hanging="3"/>
        <w:jc w:val="center"/>
        <w:rPr>
          <w:rFonts w:ascii="Times New Roman Bold" w:hAnsi="Times New Roman Bold"/>
          <w:spacing w:val="-6"/>
          <w:position w:val="0"/>
        </w:rPr>
      </w:pPr>
      <w:r>
        <w:rPr>
          <w:rFonts w:ascii="Times New Roman Bold" w:hAnsi="Times New Roman Bold"/>
          <w:b/>
          <w:spacing w:val="-6"/>
          <w:position w:val="0"/>
        </w:rPr>
        <w:t>Hướng dẫn</w:t>
      </w:r>
      <w:r w:rsidR="003217CA" w:rsidRPr="003217CA">
        <w:rPr>
          <w:rFonts w:ascii="Times New Roman Bold" w:hAnsi="Times New Roman Bold"/>
          <w:b/>
          <w:spacing w:val="-6"/>
          <w:position w:val="0"/>
        </w:rPr>
        <w:t xml:space="preserve"> </w:t>
      </w:r>
      <w:r w:rsidR="004D6CCC" w:rsidRPr="003217CA">
        <w:rPr>
          <w:rFonts w:ascii="Times New Roman Bold" w:hAnsi="Times New Roman Bold"/>
          <w:b/>
          <w:spacing w:val="-6"/>
          <w:position w:val="0"/>
        </w:rPr>
        <w:t>m</w:t>
      </w:r>
      <w:r>
        <w:rPr>
          <w:rFonts w:ascii="Times New Roman Bold" w:hAnsi="Times New Roman Bold"/>
          <w:b/>
          <w:spacing w:val="-6"/>
          <w:position w:val="0"/>
        </w:rPr>
        <w:t xml:space="preserve">ột số nội dung </w:t>
      </w:r>
      <w:r w:rsidR="00371104" w:rsidRPr="003217CA">
        <w:rPr>
          <w:rFonts w:ascii="Times New Roman Bold" w:hAnsi="Times New Roman Bold"/>
          <w:b/>
          <w:spacing w:val="-6"/>
          <w:position w:val="0"/>
        </w:rPr>
        <w:t>xác định và quản lý chi phí đầu tư xây dựng</w:t>
      </w:r>
    </w:p>
    <w:p w14:paraId="0000000C" w14:textId="07436C06" w:rsidR="00544EAC" w:rsidRPr="00857E0D" w:rsidRDefault="009D112F" w:rsidP="00CC211F">
      <w:pPr>
        <w:spacing w:before="120" w:line="240" w:lineRule="auto"/>
        <w:ind w:left="0" w:hanging="3"/>
        <w:jc w:val="center"/>
        <w:rPr>
          <w:rFonts w:ascii="Times New Roman" w:hAnsi="Times New Roman"/>
          <w:position w:val="0"/>
        </w:rPr>
      </w:pPr>
      <w:r>
        <w:rPr>
          <w:rFonts w:ascii="Times New Roman" w:hAnsi="Times New Roman"/>
          <w:noProof/>
          <w:position w:val="0"/>
        </w:rPr>
        <mc:AlternateContent>
          <mc:Choice Requires="wps">
            <w:drawing>
              <wp:anchor distT="0" distB="0" distL="114300" distR="114300" simplePos="0" relativeHeight="251660288" behindDoc="0" locked="0" layoutInCell="1" allowOverlap="1" wp14:anchorId="4093C6AC" wp14:editId="283A3170">
                <wp:simplePos x="0" y="0"/>
                <wp:positionH relativeFrom="column">
                  <wp:posOffset>1389380</wp:posOffset>
                </wp:positionH>
                <wp:positionV relativeFrom="paragraph">
                  <wp:posOffset>76200</wp:posOffset>
                </wp:positionV>
                <wp:extent cx="3197225" cy="0"/>
                <wp:effectExtent l="0" t="0" r="22225" b="19050"/>
                <wp:wrapNone/>
                <wp:docPr id="4" name="Straight Connector 4"/>
                <wp:cNvGraphicFramePr/>
                <a:graphic xmlns:a="http://schemas.openxmlformats.org/drawingml/2006/main">
                  <a:graphicData uri="http://schemas.microsoft.com/office/word/2010/wordprocessingShape">
                    <wps:wsp>
                      <wps:cNvCnPr/>
                      <wps:spPr>
                        <a:xfrm>
                          <a:off x="0" y="0"/>
                          <a:ext cx="3197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68B35B2"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9.4pt,6pt" to="361.1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" strokecolor="black [3040]"/>
            </w:pict>
          </mc:Fallback>
        </mc:AlternateContent>
      </w:r>
    </w:p>
    <w:p w14:paraId="05894189" w14:textId="0C6EEF69" w:rsidR="00C7269B" w:rsidRPr="00857E0D" w:rsidRDefault="00C7269B" w:rsidP="00A66A98">
      <w:pPr>
        <w:spacing w:before="120" w:line="264" w:lineRule="auto"/>
        <w:ind w:leftChars="0" w:left="0" w:firstLineChars="0" w:firstLine="720"/>
        <w:rPr>
          <w:rFonts w:ascii="Times New Roman" w:hAnsi="Times New Roman"/>
          <w:i/>
          <w:position w:val="0"/>
        </w:rPr>
      </w:pPr>
      <w:r w:rsidRPr="00857E0D">
        <w:rPr>
          <w:rFonts w:ascii="Times New Roman" w:hAnsi="Times New Roman"/>
          <w:i/>
          <w:position w:val="0"/>
        </w:rPr>
        <w:t>Căn cứ Luật Xây dựng ngày 18 tháng 6 năm 2014;</w:t>
      </w:r>
      <w:r w:rsidR="00D15E39">
        <w:rPr>
          <w:rFonts w:ascii="Times New Roman" w:hAnsi="Times New Roman"/>
          <w:i/>
          <w:position w:val="0"/>
        </w:rPr>
        <w:t xml:space="preserve"> Luật sửa đổi, bổ sung một số điều của Luật </w:t>
      </w:r>
      <w:r w:rsidR="00C0289D">
        <w:rPr>
          <w:rFonts w:ascii="Times New Roman" w:hAnsi="Times New Roman"/>
          <w:i/>
          <w:position w:val="0"/>
        </w:rPr>
        <w:t>X</w:t>
      </w:r>
      <w:r w:rsidR="00D15E39">
        <w:rPr>
          <w:rFonts w:ascii="Times New Roman" w:hAnsi="Times New Roman"/>
          <w:i/>
          <w:position w:val="0"/>
        </w:rPr>
        <w:t>ây dựng ngày 17 tháng 6 năm 2020;</w:t>
      </w:r>
    </w:p>
    <w:p w14:paraId="0000000E" w14:textId="253E1936" w:rsidR="00544EAC" w:rsidRPr="00857E0D" w:rsidRDefault="00371104" w:rsidP="00A66A98">
      <w:pPr>
        <w:spacing w:before="120" w:line="264" w:lineRule="auto"/>
        <w:ind w:leftChars="0" w:left="0" w:firstLineChars="0" w:firstLine="720"/>
        <w:rPr>
          <w:rFonts w:ascii="Times New Roman" w:hAnsi="Times New Roman"/>
          <w:i/>
          <w:position w:val="0"/>
        </w:rPr>
      </w:pPr>
      <w:r w:rsidRPr="00857E0D">
        <w:rPr>
          <w:rFonts w:ascii="Times New Roman" w:hAnsi="Times New Roman"/>
          <w:i/>
          <w:position w:val="0"/>
        </w:rPr>
        <w:t>Căn cứ Nghị định số 81/2017/</w:t>
      </w:r>
      <w:r w:rsidR="006F35C8">
        <w:rPr>
          <w:rFonts w:ascii="Times New Roman" w:hAnsi="Times New Roman"/>
          <w:i/>
          <w:position w:val="0"/>
        </w:rPr>
        <w:t>/</w:t>
      </w:r>
      <w:r w:rsidRPr="00857E0D">
        <w:rPr>
          <w:rFonts w:ascii="Times New Roman" w:hAnsi="Times New Roman"/>
          <w:i/>
          <w:position w:val="0"/>
        </w:rPr>
        <w:t>NĐ-CP ngày 17</w:t>
      </w:r>
      <w:r w:rsidR="00966FAA" w:rsidRPr="00857E0D">
        <w:rPr>
          <w:rFonts w:ascii="Times New Roman" w:hAnsi="Times New Roman"/>
          <w:i/>
          <w:position w:val="0"/>
        </w:rPr>
        <w:t xml:space="preserve"> tháng </w:t>
      </w:r>
      <w:r w:rsidRPr="00857E0D">
        <w:rPr>
          <w:rFonts w:ascii="Times New Roman" w:hAnsi="Times New Roman"/>
          <w:i/>
          <w:position w:val="0"/>
        </w:rPr>
        <w:t>7</w:t>
      </w:r>
      <w:r w:rsidR="00966FAA" w:rsidRPr="00857E0D">
        <w:rPr>
          <w:rFonts w:ascii="Times New Roman" w:hAnsi="Times New Roman"/>
          <w:i/>
          <w:position w:val="0"/>
        </w:rPr>
        <w:t xml:space="preserve"> năm </w:t>
      </w:r>
      <w:r w:rsidRPr="00857E0D">
        <w:rPr>
          <w:rFonts w:ascii="Times New Roman" w:hAnsi="Times New Roman"/>
          <w:i/>
          <w:position w:val="0"/>
        </w:rPr>
        <w:t>2017 của Chính phủ quy định chức năng, nhiệm vụ, quyền hạn và cơ cấu tổ chức của Bộ Xây dựng;</w:t>
      </w:r>
    </w:p>
    <w:p w14:paraId="0000000F" w14:textId="5C89FC03" w:rsidR="00544EAC" w:rsidRPr="00857E0D" w:rsidRDefault="00371104" w:rsidP="00A66A98">
      <w:pPr>
        <w:spacing w:before="120" w:line="264" w:lineRule="auto"/>
        <w:ind w:leftChars="0" w:left="0" w:firstLineChars="0" w:firstLine="720"/>
        <w:rPr>
          <w:rFonts w:ascii="Times New Roman" w:hAnsi="Times New Roman"/>
          <w:i/>
          <w:position w:val="0"/>
        </w:rPr>
      </w:pPr>
      <w:r w:rsidRPr="00857E0D">
        <w:rPr>
          <w:rFonts w:ascii="Times New Roman" w:hAnsi="Times New Roman"/>
          <w:i/>
          <w:position w:val="0"/>
        </w:rPr>
        <w:t xml:space="preserve">Căn cứ Nghị định số </w:t>
      </w:r>
      <w:r w:rsidR="00916848">
        <w:rPr>
          <w:rFonts w:ascii="Times New Roman" w:hAnsi="Times New Roman"/>
          <w:i/>
          <w:position w:val="0"/>
        </w:rPr>
        <w:t>10</w:t>
      </w:r>
      <w:r w:rsidRPr="00857E0D">
        <w:rPr>
          <w:rFonts w:ascii="Times New Roman" w:hAnsi="Times New Roman"/>
          <w:i/>
          <w:position w:val="0"/>
        </w:rPr>
        <w:t>/202</w:t>
      </w:r>
      <w:r w:rsidR="00431B73">
        <w:rPr>
          <w:rFonts w:ascii="Times New Roman" w:hAnsi="Times New Roman"/>
          <w:i/>
          <w:position w:val="0"/>
        </w:rPr>
        <w:t>1</w:t>
      </w:r>
      <w:r w:rsidRPr="00857E0D">
        <w:rPr>
          <w:rFonts w:ascii="Times New Roman" w:hAnsi="Times New Roman"/>
          <w:i/>
          <w:position w:val="0"/>
        </w:rPr>
        <w:t xml:space="preserve">/NĐ-CP ngày </w:t>
      </w:r>
      <w:r w:rsidR="00916848">
        <w:rPr>
          <w:rFonts w:ascii="Times New Roman" w:hAnsi="Times New Roman"/>
          <w:i/>
          <w:position w:val="0"/>
        </w:rPr>
        <w:t xml:space="preserve">09 </w:t>
      </w:r>
      <w:r w:rsidR="00B55E30">
        <w:rPr>
          <w:rFonts w:ascii="Times New Roman" w:hAnsi="Times New Roman"/>
          <w:i/>
          <w:position w:val="0"/>
        </w:rPr>
        <w:t xml:space="preserve">tháng </w:t>
      </w:r>
      <w:r w:rsidR="00916848">
        <w:rPr>
          <w:rFonts w:ascii="Times New Roman" w:hAnsi="Times New Roman"/>
          <w:i/>
          <w:position w:val="0"/>
        </w:rPr>
        <w:t>02</w:t>
      </w:r>
      <w:r w:rsidR="00B55E30">
        <w:rPr>
          <w:rFonts w:ascii="Times New Roman" w:hAnsi="Times New Roman"/>
          <w:i/>
          <w:position w:val="0"/>
        </w:rPr>
        <w:t xml:space="preserve"> năm </w:t>
      </w:r>
      <w:r w:rsidRPr="00857E0D">
        <w:rPr>
          <w:rFonts w:ascii="Times New Roman" w:hAnsi="Times New Roman"/>
          <w:i/>
          <w:position w:val="0"/>
        </w:rPr>
        <w:t>202</w:t>
      </w:r>
      <w:r w:rsidR="00431B73">
        <w:rPr>
          <w:rFonts w:ascii="Times New Roman" w:hAnsi="Times New Roman"/>
          <w:i/>
          <w:position w:val="0"/>
        </w:rPr>
        <w:t>1</w:t>
      </w:r>
      <w:r w:rsidRPr="00857E0D">
        <w:rPr>
          <w:rFonts w:ascii="Times New Roman" w:hAnsi="Times New Roman"/>
          <w:i/>
          <w:position w:val="0"/>
        </w:rPr>
        <w:t xml:space="preserve"> của Chính phủ về quản lý chi phí đầu tư xây dựng; </w:t>
      </w:r>
    </w:p>
    <w:p w14:paraId="00000010" w14:textId="51561E97" w:rsidR="00544EAC" w:rsidRPr="00857E0D" w:rsidRDefault="00371104" w:rsidP="00A66A98">
      <w:pPr>
        <w:spacing w:before="120" w:line="264" w:lineRule="auto"/>
        <w:ind w:leftChars="0" w:left="0" w:firstLineChars="0" w:firstLine="720"/>
        <w:rPr>
          <w:rFonts w:ascii="Times New Roman" w:hAnsi="Times New Roman"/>
          <w:i/>
          <w:position w:val="0"/>
        </w:rPr>
      </w:pPr>
      <w:r w:rsidRPr="00857E0D">
        <w:rPr>
          <w:rFonts w:ascii="Times New Roman" w:hAnsi="Times New Roman"/>
          <w:i/>
          <w:position w:val="0"/>
        </w:rPr>
        <w:t xml:space="preserve">Theo đề nghị của </w:t>
      </w:r>
      <w:r w:rsidR="00C0289D">
        <w:rPr>
          <w:rFonts w:ascii="Times New Roman" w:hAnsi="Times New Roman"/>
          <w:i/>
          <w:position w:val="0"/>
        </w:rPr>
        <w:t>Cục trưởng Cục Kinh tế xây dựng;</w:t>
      </w:r>
    </w:p>
    <w:p w14:paraId="00000011" w14:textId="386D6000" w:rsidR="00544EAC" w:rsidRPr="00857E0D" w:rsidRDefault="00371104" w:rsidP="00A66A98">
      <w:pPr>
        <w:spacing w:before="120" w:line="264" w:lineRule="auto"/>
        <w:ind w:leftChars="0" w:left="0" w:firstLineChars="0" w:firstLine="720"/>
        <w:rPr>
          <w:rFonts w:ascii="Times New Roman" w:hAnsi="Times New Roman"/>
          <w:position w:val="0"/>
        </w:rPr>
      </w:pPr>
      <w:r w:rsidRPr="00857E0D">
        <w:rPr>
          <w:rFonts w:ascii="Times New Roman" w:hAnsi="Times New Roman"/>
          <w:i/>
          <w:position w:val="0"/>
        </w:rPr>
        <w:t>Bộ trưởng Bộ Xây dựng ban hành Thông tư</w:t>
      </w:r>
      <w:r w:rsidR="004D6CCC">
        <w:rPr>
          <w:rFonts w:ascii="Times New Roman" w:hAnsi="Times New Roman"/>
          <w:i/>
          <w:position w:val="0"/>
        </w:rPr>
        <w:t xml:space="preserve"> </w:t>
      </w:r>
      <w:r w:rsidR="00F73E70">
        <w:rPr>
          <w:rFonts w:ascii="Times New Roman" w:hAnsi="Times New Roman"/>
          <w:i/>
          <w:position w:val="0"/>
        </w:rPr>
        <w:t>hướng dẫn</w:t>
      </w:r>
      <w:r w:rsidR="002F4ACC">
        <w:rPr>
          <w:rFonts w:ascii="Times New Roman" w:hAnsi="Times New Roman"/>
          <w:i/>
          <w:position w:val="0"/>
        </w:rPr>
        <w:t xml:space="preserve"> </w:t>
      </w:r>
      <w:r w:rsidR="00F73E70">
        <w:rPr>
          <w:rFonts w:ascii="Times New Roman" w:hAnsi="Times New Roman"/>
          <w:i/>
          <w:position w:val="0"/>
        </w:rPr>
        <w:t>một số nội dung</w:t>
      </w:r>
      <w:r w:rsidR="00C7269B" w:rsidRPr="00857E0D">
        <w:rPr>
          <w:rFonts w:ascii="Times New Roman" w:hAnsi="Times New Roman"/>
          <w:i/>
          <w:position w:val="0"/>
        </w:rPr>
        <w:t xml:space="preserve"> </w:t>
      </w:r>
      <w:r w:rsidRPr="00857E0D">
        <w:rPr>
          <w:rFonts w:ascii="Times New Roman" w:hAnsi="Times New Roman"/>
          <w:i/>
          <w:position w:val="0"/>
        </w:rPr>
        <w:t>xác định và quản lý chi phí đầu tư xây dựng.</w:t>
      </w:r>
      <w:r w:rsidRPr="00857E0D">
        <w:rPr>
          <w:rFonts w:ascii="Times New Roman" w:hAnsi="Times New Roman"/>
          <w:position w:val="0"/>
        </w:rPr>
        <w:t xml:space="preserve"> </w:t>
      </w:r>
    </w:p>
    <w:p w14:paraId="00000012" w14:textId="77777777" w:rsidR="00544EAC" w:rsidRPr="00857E0D" w:rsidRDefault="00544EAC" w:rsidP="00A66A98">
      <w:pPr>
        <w:spacing w:before="120" w:line="264" w:lineRule="auto"/>
        <w:ind w:hanging="2"/>
        <w:jc w:val="center"/>
        <w:rPr>
          <w:rFonts w:ascii="Times New Roman" w:hAnsi="Times New Roman"/>
          <w:position w:val="0"/>
          <w:sz w:val="16"/>
          <w:szCs w:val="16"/>
        </w:rPr>
      </w:pPr>
    </w:p>
    <w:p w14:paraId="00000015" w14:textId="77777777" w:rsidR="00544EAC" w:rsidRPr="00490585" w:rsidRDefault="00371104" w:rsidP="009E2236">
      <w:pPr>
        <w:spacing w:before="120" w:line="264" w:lineRule="auto"/>
        <w:ind w:leftChars="0" w:left="0" w:firstLineChars="0" w:firstLine="720"/>
        <w:rPr>
          <w:rFonts w:ascii="Times New Roman" w:hAnsi="Times New Roman"/>
          <w:position w:val="0"/>
        </w:rPr>
      </w:pPr>
      <w:proofErr w:type="gramStart"/>
      <w:r w:rsidRPr="00490585">
        <w:rPr>
          <w:rFonts w:ascii="Times New Roman" w:hAnsi="Times New Roman"/>
          <w:b/>
          <w:position w:val="0"/>
        </w:rPr>
        <w:t>Điều 1.</w:t>
      </w:r>
      <w:proofErr w:type="gramEnd"/>
      <w:r w:rsidRPr="00490585">
        <w:rPr>
          <w:rFonts w:ascii="Times New Roman" w:hAnsi="Times New Roman"/>
          <w:b/>
          <w:position w:val="0"/>
        </w:rPr>
        <w:t xml:space="preserve"> Phạm </w:t>
      </w:r>
      <w:proofErr w:type="gramStart"/>
      <w:r w:rsidRPr="00490585">
        <w:rPr>
          <w:rFonts w:ascii="Times New Roman" w:hAnsi="Times New Roman"/>
          <w:b/>
          <w:position w:val="0"/>
        </w:rPr>
        <w:t>vi</w:t>
      </w:r>
      <w:proofErr w:type="gramEnd"/>
      <w:r w:rsidRPr="00490585">
        <w:rPr>
          <w:rFonts w:ascii="Times New Roman" w:hAnsi="Times New Roman"/>
          <w:b/>
          <w:position w:val="0"/>
        </w:rPr>
        <w:t xml:space="preserve"> điều chỉnh </w:t>
      </w:r>
    </w:p>
    <w:p w14:paraId="00000016" w14:textId="45E6F070" w:rsidR="00544EAC" w:rsidRPr="00490585" w:rsidRDefault="00371104"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 xml:space="preserve">Thông tư này </w:t>
      </w:r>
      <w:r w:rsidR="00F73E70" w:rsidRPr="00490585">
        <w:rPr>
          <w:rFonts w:ascii="Times New Roman" w:hAnsi="Times New Roman"/>
          <w:position w:val="0"/>
        </w:rPr>
        <w:t>hướng dẫn</w:t>
      </w:r>
      <w:r w:rsidR="00EF3036" w:rsidRPr="00490585">
        <w:rPr>
          <w:rFonts w:ascii="Times New Roman" w:hAnsi="Times New Roman"/>
          <w:position w:val="0"/>
        </w:rPr>
        <w:t xml:space="preserve"> </w:t>
      </w:r>
      <w:r w:rsidR="005D3FFB" w:rsidRPr="00490585">
        <w:rPr>
          <w:rFonts w:ascii="Times New Roman" w:hAnsi="Times New Roman"/>
          <w:position w:val="0"/>
        </w:rPr>
        <w:t xml:space="preserve">một số </w:t>
      </w:r>
      <w:r w:rsidR="00F73E70" w:rsidRPr="00490585">
        <w:rPr>
          <w:rFonts w:ascii="Times New Roman" w:hAnsi="Times New Roman"/>
          <w:position w:val="0"/>
        </w:rPr>
        <w:t>nội dung</w:t>
      </w:r>
      <w:r w:rsidR="00F43B99" w:rsidRPr="00490585">
        <w:rPr>
          <w:rFonts w:ascii="Times New Roman" w:hAnsi="Times New Roman"/>
          <w:position w:val="0"/>
        </w:rPr>
        <w:t xml:space="preserve"> xác định và quản lý chi phí đầu tư xây dựng gồm</w:t>
      </w:r>
      <w:r w:rsidRPr="00490585">
        <w:rPr>
          <w:rFonts w:ascii="Times New Roman" w:hAnsi="Times New Roman"/>
          <w:position w:val="0"/>
        </w:rPr>
        <w:t>: sơ bộ tổng mức đầu tư xây dựng, tổng mức đầu tư xây dựng, dự toán xây dựng</w:t>
      </w:r>
      <w:r w:rsidR="00F43B99" w:rsidRPr="00490585">
        <w:rPr>
          <w:rFonts w:ascii="Times New Roman" w:hAnsi="Times New Roman"/>
          <w:position w:val="0"/>
        </w:rPr>
        <w:t xml:space="preserve"> công trình</w:t>
      </w:r>
      <w:r w:rsidRPr="00490585">
        <w:rPr>
          <w:rFonts w:ascii="Times New Roman" w:hAnsi="Times New Roman"/>
          <w:position w:val="0"/>
        </w:rPr>
        <w:t xml:space="preserve">, </w:t>
      </w:r>
      <w:r w:rsidR="00F43B99" w:rsidRPr="00490585">
        <w:rPr>
          <w:rFonts w:ascii="Times New Roman" w:hAnsi="Times New Roman"/>
          <w:position w:val="0"/>
        </w:rPr>
        <w:t>dự toán</w:t>
      </w:r>
      <w:r w:rsidRPr="00490585">
        <w:rPr>
          <w:rFonts w:ascii="Times New Roman" w:hAnsi="Times New Roman"/>
          <w:position w:val="0"/>
        </w:rPr>
        <w:t xml:space="preserve"> </w:t>
      </w:r>
      <w:r w:rsidR="00D15E39" w:rsidRPr="00490585">
        <w:rPr>
          <w:rFonts w:ascii="Times New Roman" w:hAnsi="Times New Roman"/>
          <w:position w:val="0"/>
        </w:rPr>
        <w:t>gói thầu</w:t>
      </w:r>
      <w:r w:rsidR="00F43B99" w:rsidRPr="00490585">
        <w:rPr>
          <w:rFonts w:ascii="Times New Roman" w:hAnsi="Times New Roman"/>
          <w:position w:val="0"/>
        </w:rPr>
        <w:t>,</w:t>
      </w:r>
      <w:r w:rsidR="001D7949" w:rsidRPr="00490585">
        <w:rPr>
          <w:rFonts w:ascii="Times New Roman" w:hAnsi="Times New Roman"/>
          <w:position w:val="0"/>
        </w:rPr>
        <w:t xml:space="preserve"> giá xây dựng,</w:t>
      </w:r>
      <w:r w:rsidRPr="00490585">
        <w:rPr>
          <w:rFonts w:ascii="Times New Roman" w:hAnsi="Times New Roman"/>
          <w:position w:val="0"/>
        </w:rPr>
        <w:t xml:space="preserve"> giá xây dựng công trình</w:t>
      </w:r>
      <w:r w:rsidR="009007AF" w:rsidRPr="00490585">
        <w:rPr>
          <w:rFonts w:ascii="Times New Roman" w:hAnsi="Times New Roman"/>
          <w:position w:val="0"/>
        </w:rPr>
        <w:t xml:space="preserve">, </w:t>
      </w:r>
      <w:r w:rsidRPr="00490585">
        <w:rPr>
          <w:rFonts w:ascii="Times New Roman" w:hAnsi="Times New Roman"/>
          <w:position w:val="0"/>
        </w:rPr>
        <w:t>chỉ số giá xây dựng</w:t>
      </w:r>
      <w:r w:rsidR="00F43B99" w:rsidRPr="00490585">
        <w:rPr>
          <w:rFonts w:ascii="Times New Roman" w:hAnsi="Times New Roman"/>
          <w:position w:val="0"/>
        </w:rPr>
        <w:t>, suất vốn đầu tư xây dựng, quy đổi vốn đầu tư xây dựng</w:t>
      </w:r>
      <w:r w:rsidR="00F73E70" w:rsidRPr="00490585">
        <w:rPr>
          <w:rFonts w:ascii="Times New Roman" w:hAnsi="Times New Roman"/>
          <w:position w:val="0"/>
        </w:rPr>
        <w:t>, chi phí tư vấn đầu tư xây dựng</w:t>
      </w:r>
      <w:r w:rsidR="001D7949" w:rsidRPr="00490585">
        <w:rPr>
          <w:rFonts w:ascii="Times New Roman" w:hAnsi="Times New Roman"/>
          <w:position w:val="0"/>
        </w:rPr>
        <w:t>.</w:t>
      </w:r>
    </w:p>
    <w:p w14:paraId="00000017" w14:textId="77777777" w:rsidR="00544EAC" w:rsidRPr="00490585" w:rsidRDefault="00371104" w:rsidP="009E2236">
      <w:pPr>
        <w:spacing w:before="120" w:line="264" w:lineRule="auto"/>
        <w:ind w:leftChars="0" w:left="0" w:firstLineChars="0" w:firstLine="720"/>
        <w:rPr>
          <w:rFonts w:ascii="Times New Roman" w:hAnsi="Times New Roman"/>
          <w:position w:val="0"/>
        </w:rPr>
      </w:pPr>
      <w:proofErr w:type="gramStart"/>
      <w:r w:rsidRPr="00490585">
        <w:rPr>
          <w:rFonts w:ascii="Times New Roman" w:hAnsi="Times New Roman"/>
          <w:b/>
          <w:position w:val="0"/>
        </w:rPr>
        <w:t>Điều 2.</w:t>
      </w:r>
      <w:proofErr w:type="gramEnd"/>
      <w:r w:rsidRPr="00490585">
        <w:rPr>
          <w:rFonts w:ascii="Times New Roman" w:hAnsi="Times New Roman"/>
          <w:b/>
          <w:position w:val="0"/>
        </w:rPr>
        <w:t xml:space="preserve"> Đối tượng áp dụng</w:t>
      </w:r>
    </w:p>
    <w:p w14:paraId="00000018" w14:textId="4E948723" w:rsidR="00544EAC" w:rsidRPr="00490585" w:rsidRDefault="00F73E70" w:rsidP="009E2236">
      <w:pPr>
        <w:spacing w:before="120" w:line="264" w:lineRule="auto"/>
        <w:ind w:left="0" w:hanging="3"/>
        <w:rPr>
          <w:rFonts w:ascii="Times New Roman" w:hAnsi="Times New Roman"/>
          <w:position w:val="0"/>
        </w:rPr>
      </w:pPr>
      <w:r w:rsidRPr="00490585">
        <w:rPr>
          <w:rFonts w:ascii="Times New Roman" w:hAnsi="Times New Roman"/>
          <w:position w:val="0"/>
        </w:rPr>
        <w:tab/>
      </w:r>
      <w:r w:rsidRPr="00490585">
        <w:rPr>
          <w:rFonts w:ascii="Times New Roman" w:hAnsi="Times New Roman"/>
          <w:position w:val="0"/>
        </w:rPr>
        <w:tab/>
        <w:t xml:space="preserve">Thông tư này áp dụng cho các đối tượng </w:t>
      </w:r>
      <w:r w:rsidR="00EC11D3" w:rsidRPr="00490585">
        <w:rPr>
          <w:rFonts w:ascii="Times New Roman" w:hAnsi="Times New Roman"/>
          <w:position w:val="0"/>
        </w:rPr>
        <w:t>quy định tại Điều 2</w:t>
      </w:r>
      <w:r w:rsidR="00C7269B" w:rsidRPr="00490585">
        <w:rPr>
          <w:rFonts w:ascii="Times New Roman" w:hAnsi="Times New Roman"/>
          <w:position w:val="0"/>
        </w:rPr>
        <w:t xml:space="preserve"> Nghị định số </w:t>
      </w:r>
      <w:r w:rsidR="00916848" w:rsidRPr="00490585">
        <w:rPr>
          <w:rFonts w:ascii="Times New Roman" w:hAnsi="Times New Roman"/>
          <w:position w:val="0"/>
        </w:rPr>
        <w:t>1</w:t>
      </w:r>
      <w:r w:rsidR="002E4CBF" w:rsidRPr="00490585">
        <w:rPr>
          <w:rFonts w:ascii="Times New Roman" w:hAnsi="Times New Roman"/>
          <w:position w:val="0"/>
        </w:rPr>
        <w:t>0</w:t>
      </w:r>
      <w:r w:rsidR="00C7269B" w:rsidRPr="00490585">
        <w:rPr>
          <w:rFonts w:ascii="Times New Roman" w:hAnsi="Times New Roman"/>
          <w:position w:val="0"/>
        </w:rPr>
        <w:t>/202</w:t>
      </w:r>
      <w:r w:rsidR="00431B73" w:rsidRPr="00490585">
        <w:rPr>
          <w:rFonts w:ascii="Times New Roman" w:hAnsi="Times New Roman"/>
          <w:position w:val="0"/>
        </w:rPr>
        <w:t>1</w:t>
      </w:r>
      <w:r w:rsidR="00C7269B" w:rsidRPr="00490585">
        <w:rPr>
          <w:rFonts w:ascii="Times New Roman" w:hAnsi="Times New Roman"/>
          <w:position w:val="0"/>
        </w:rPr>
        <w:t xml:space="preserve">/NĐ-CP ngày </w:t>
      </w:r>
      <w:r w:rsidR="00916848" w:rsidRPr="00490585">
        <w:rPr>
          <w:rFonts w:ascii="Times New Roman" w:hAnsi="Times New Roman"/>
          <w:position w:val="0"/>
        </w:rPr>
        <w:t>09</w:t>
      </w:r>
      <w:r w:rsidR="00C7269B" w:rsidRPr="00490585">
        <w:rPr>
          <w:rFonts w:ascii="Times New Roman" w:hAnsi="Times New Roman"/>
          <w:position w:val="0"/>
        </w:rPr>
        <w:t xml:space="preserve"> tháng </w:t>
      </w:r>
      <w:r w:rsidR="00916848" w:rsidRPr="00490585">
        <w:rPr>
          <w:rFonts w:ascii="Times New Roman" w:hAnsi="Times New Roman"/>
          <w:position w:val="0"/>
        </w:rPr>
        <w:t>02</w:t>
      </w:r>
      <w:r w:rsidR="00C7269B" w:rsidRPr="00490585">
        <w:rPr>
          <w:rFonts w:ascii="Times New Roman" w:hAnsi="Times New Roman"/>
          <w:position w:val="0"/>
        </w:rPr>
        <w:t xml:space="preserve"> năm 202</w:t>
      </w:r>
      <w:r w:rsidR="00431B73" w:rsidRPr="00490585">
        <w:rPr>
          <w:rFonts w:ascii="Times New Roman" w:hAnsi="Times New Roman"/>
          <w:position w:val="0"/>
        </w:rPr>
        <w:t>1</w:t>
      </w:r>
      <w:r w:rsidR="00C7269B" w:rsidRPr="00490585">
        <w:rPr>
          <w:rFonts w:ascii="Times New Roman" w:hAnsi="Times New Roman"/>
          <w:position w:val="0"/>
        </w:rPr>
        <w:t xml:space="preserve"> của Chính phủ về quản lý chi phí đầu tư xây dựng (sau đây viết tắt là Nghị định số </w:t>
      </w:r>
      <w:r w:rsidR="00916848" w:rsidRPr="00490585">
        <w:rPr>
          <w:rFonts w:ascii="Times New Roman" w:hAnsi="Times New Roman"/>
          <w:position w:val="0"/>
        </w:rPr>
        <w:t>10</w:t>
      </w:r>
      <w:r w:rsidR="00C7269B" w:rsidRPr="00490585">
        <w:rPr>
          <w:rFonts w:ascii="Times New Roman" w:hAnsi="Times New Roman"/>
          <w:position w:val="0"/>
        </w:rPr>
        <w:t>/202</w:t>
      </w:r>
      <w:r w:rsidR="00431B73" w:rsidRPr="00490585">
        <w:rPr>
          <w:rFonts w:ascii="Times New Roman" w:hAnsi="Times New Roman"/>
          <w:position w:val="0"/>
        </w:rPr>
        <w:t>1</w:t>
      </w:r>
      <w:r w:rsidR="00C7269B" w:rsidRPr="00490585">
        <w:rPr>
          <w:rFonts w:ascii="Times New Roman" w:hAnsi="Times New Roman"/>
          <w:position w:val="0"/>
        </w:rPr>
        <w:t>/NĐ-CP).</w:t>
      </w:r>
    </w:p>
    <w:p w14:paraId="0000005A" w14:textId="7598D911" w:rsidR="00544EAC" w:rsidRPr="00490585" w:rsidRDefault="00371104" w:rsidP="009E2236">
      <w:pPr>
        <w:spacing w:before="120" w:line="264" w:lineRule="auto"/>
        <w:ind w:leftChars="0" w:left="0" w:firstLineChars="0" w:firstLine="720"/>
        <w:rPr>
          <w:rFonts w:ascii="Times New Roman" w:hAnsi="Times New Roman"/>
          <w:position w:val="0"/>
        </w:rPr>
      </w:pPr>
      <w:proofErr w:type="gramStart"/>
      <w:r w:rsidRPr="00490585">
        <w:rPr>
          <w:rFonts w:ascii="Times New Roman" w:hAnsi="Times New Roman"/>
          <w:b/>
          <w:position w:val="0"/>
        </w:rPr>
        <w:t xml:space="preserve">Điều </w:t>
      </w:r>
      <w:r w:rsidR="00557FC2" w:rsidRPr="00490585">
        <w:rPr>
          <w:rFonts w:ascii="Times New Roman" w:hAnsi="Times New Roman"/>
          <w:b/>
          <w:position w:val="0"/>
        </w:rPr>
        <w:t>3</w:t>
      </w:r>
      <w:r w:rsidRPr="00490585">
        <w:rPr>
          <w:rFonts w:ascii="Times New Roman" w:hAnsi="Times New Roman"/>
          <w:b/>
          <w:position w:val="0"/>
        </w:rPr>
        <w:t>.</w:t>
      </w:r>
      <w:proofErr w:type="gramEnd"/>
      <w:r w:rsidRPr="00490585">
        <w:rPr>
          <w:rFonts w:ascii="Times New Roman" w:hAnsi="Times New Roman"/>
          <w:b/>
          <w:position w:val="0"/>
        </w:rPr>
        <w:t xml:space="preserve"> </w:t>
      </w:r>
      <w:proofErr w:type="gramStart"/>
      <w:r w:rsidR="002F4ACC" w:rsidRPr="00490585">
        <w:rPr>
          <w:rFonts w:ascii="Times New Roman" w:hAnsi="Times New Roman"/>
          <w:b/>
          <w:position w:val="0"/>
        </w:rPr>
        <w:t>S</w:t>
      </w:r>
      <w:r w:rsidRPr="00490585">
        <w:rPr>
          <w:rFonts w:ascii="Times New Roman" w:hAnsi="Times New Roman"/>
          <w:b/>
          <w:position w:val="0"/>
        </w:rPr>
        <w:t>ơ</w:t>
      </w:r>
      <w:proofErr w:type="gramEnd"/>
      <w:r w:rsidRPr="00490585">
        <w:rPr>
          <w:rFonts w:ascii="Times New Roman" w:hAnsi="Times New Roman"/>
          <w:b/>
          <w:position w:val="0"/>
        </w:rPr>
        <w:t xml:space="preserve"> bộ tổng mức đầu tư xây dựng</w:t>
      </w:r>
      <w:r w:rsidR="005B7248" w:rsidRPr="00490585">
        <w:rPr>
          <w:rFonts w:ascii="Times New Roman" w:hAnsi="Times New Roman"/>
          <w:b/>
          <w:position w:val="0"/>
        </w:rPr>
        <w:t>, tổng mức đầu tư xây dựng</w:t>
      </w:r>
    </w:p>
    <w:p w14:paraId="0000005B" w14:textId="11473D4A" w:rsidR="00544EAC" w:rsidRPr="00490585" w:rsidRDefault="00371104" w:rsidP="009E2236">
      <w:pPr>
        <w:spacing w:before="120" w:line="264" w:lineRule="auto"/>
        <w:ind w:leftChars="0" w:left="0" w:firstLineChars="0" w:firstLine="720"/>
        <w:rPr>
          <w:rFonts w:ascii="Times New Roman" w:hAnsi="Times New Roman"/>
          <w:position w:val="0"/>
        </w:rPr>
      </w:pPr>
      <w:r w:rsidRPr="000C72B9">
        <w:rPr>
          <w:rFonts w:ascii="Times New Roman" w:hAnsi="Times New Roman"/>
          <w:spacing w:val="-4"/>
          <w:position w:val="0"/>
        </w:rPr>
        <w:t>1.</w:t>
      </w:r>
      <w:r w:rsidR="00B068E7" w:rsidRPr="000C72B9">
        <w:rPr>
          <w:rFonts w:ascii="Times New Roman" w:hAnsi="Times New Roman"/>
          <w:spacing w:val="-4"/>
          <w:position w:val="0"/>
        </w:rPr>
        <w:t xml:space="preserve"> </w:t>
      </w:r>
      <w:r w:rsidR="008A20F7" w:rsidRPr="000C72B9">
        <w:rPr>
          <w:rFonts w:ascii="Times New Roman" w:hAnsi="Times New Roman"/>
          <w:spacing w:val="-4"/>
          <w:position w:val="0"/>
        </w:rPr>
        <w:t>S</w:t>
      </w:r>
      <w:r w:rsidR="00EF3036" w:rsidRPr="000C72B9">
        <w:rPr>
          <w:rFonts w:ascii="Times New Roman" w:hAnsi="Times New Roman"/>
          <w:spacing w:val="-4"/>
          <w:position w:val="0"/>
        </w:rPr>
        <w:t xml:space="preserve">ơ bộ tổng mức đầu tư xây dựng </w:t>
      </w:r>
      <w:r w:rsidR="008A20F7" w:rsidRPr="000C72B9">
        <w:rPr>
          <w:rFonts w:ascii="Times New Roman" w:hAnsi="Times New Roman"/>
          <w:spacing w:val="-4"/>
          <w:position w:val="0"/>
        </w:rPr>
        <w:t xml:space="preserve">được xác định </w:t>
      </w:r>
      <w:proofErr w:type="gramStart"/>
      <w:r w:rsidR="00DA4755" w:rsidRPr="000C72B9">
        <w:rPr>
          <w:rFonts w:ascii="Times New Roman" w:hAnsi="Times New Roman"/>
          <w:spacing w:val="-4"/>
          <w:position w:val="0"/>
        </w:rPr>
        <w:t>theo</w:t>
      </w:r>
      <w:proofErr w:type="gramEnd"/>
      <w:r w:rsidR="00DA4755" w:rsidRPr="000C72B9">
        <w:rPr>
          <w:rFonts w:ascii="Times New Roman" w:hAnsi="Times New Roman"/>
          <w:spacing w:val="-4"/>
          <w:position w:val="0"/>
        </w:rPr>
        <w:t xml:space="preserve"> </w:t>
      </w:r>
      <w:r w:rsidR="00EF3036" w:rsidRPr="000C72B9">
        <w:rPr>
          <w:rFonts w:ascii="Times New Roman" w:hAnsi="Times New Roman"/>
          <w:spacing w:val="-4"/>
          <w:position w:val="0"/>
        </w:rPr>
        <w:t>quy định tại khoản 1</w:t>
      </w:r>
      <w:r w:rsidR="00B068E7" w:rsidRPr="000C72B9">
        <w:rPr>
          <w:rFonts w:ascii="Times New Roman" w:hAnsi="Times New Roman"/>
          <w:spacing w:val="-4"/>
          <w:position w:val="0"/>
        </w:rPr>
        <w:t>,</w:t>
      </w:r>
      <w:r w:rsidR="00B068E7" w:rsidRPr="00490585">
        <w:rPr>
          <w:rFonts w:ascii="Times New Roman" w:hAnsi="Times New Roman"/>
          <w:position w:val="0"/>
        </w:rPr>
        <w:t xml:space="preserve"> </w:t>
      </w:r>
      <w:r w:rsidR="00EF3036" w:rsidRPr="00490585">
        <w:rPr>
          <w:rFonts w:ascii="Times New Roman" w:hAnsi="Times New Roman"/>
          <w:position w:val="0"/>
        </w:rPr>
        <w:t>khoản 2 Điều 4 Nghị định số 10/2021/NĐ-CP</w:t>
      </w:r>
      <w:r w:rsidR="00B068E7" w:rsidRPr="00490585">
        <w:rPr>
          <w:rFonts w:ascii="Times New Roman" w:hAnsi="Times New Roman"/>
          <w:position w:val="0"/>
        </w:rPr>
        <w:t xml:space="preserve"> và phương pháp </w:t>
      </w:r>
      <w:r w:rsidR="001D7949" w:rsidRPr="00490585">
        <w:rPr>
          <w:rFonts w:ascii="Times New Roman" w:hAnsi="Times New Roman"/>
          <w:position w:val="0"/>
        </w:rPr>
        <w:t xml:space="preserve">hướng dẫn </w:t>
      </w:r>
      <w:r w:rsidR="009007AF" w:rsidRPr="00490585">
        <w:rPr>
          <w:rFonts w:ascii="Times New Roman" w:hAnsi="Times New Roman"/>
          <w:position w:val="0"/>
        </w:rPr>
        <w:t>tại mục I</w:t>
      </w:r>
      <w:r w:rsidR="00B068E7" w:rsidRPr="00490585">
        <w:rPr>
          <w:rFonts w:ascii="Times New Roman" w:hAnsi="Times New Roman"/>
          <w:position w:val="0"/>
        </w:rPr>
        <w:t xml:space="preserve"> </w:t>
      </w:r>
      <w:r w:rsidR="00200B36" w:rsidRPr="00490585">
        <w:rPr>
          <w:rFonts w:ascii="Times New Roman" w:hAnsi="Times New Roman"/>
          <w:position w:val="0"/>
        </w:rPr>
        <w:t>Phụ lục I</w:t>
      </w:r>
      <w:r w:rsidR="00B068E7" w:rsidRPr="00490585">
        <w:rPr>
          <w:rFonts w:ascii="Times New Roman" w:hAnsi="Times New Roman"/>
          <w:position w:val="0"/>
        </w:rPr>
        <w:t xml:space="preserve"> Thông tư này</w:t>
      </w:r>
      <w:r w:rsidR="00EF3036" w:rsidRPr="00490585">
        <w:rPr>
          <w:rFonts w:ascii="Times New Roman" w:hAnsi="Times New Roman"/>
          <w:position w:val="0"/>
        </w:rPr>
        <w:t xml:space="preserve">. </w:t>
      </w:r>
      <w:r w:rsidR="00263229" w:rsidRPr="00490585">
        <w:rPr>
          <w:rFonts w:ascii="Times New Roman" w:hAnsi="Times New Roman"/>
          <w:position w:val="0"/>
        </w:rPr>
        <w:t>Trường hợp</w:t>
      </w:r>
      <w:r w:rsidRPr="00490585">
        <w:rPr>
          <w:rFonts w:ascii="Times New Roman" w:hAnsi="Times New Roman"/>
          <w:position w:val="0"/>
        </w:rPr>
        <w:t xml:space="preserve"> chưa có dữ liệu suất vốn đầu tư xây dựng được công bố, sơ bộ tổng mức đầu tư xây dựng xác định trên cơ sở dữ liệu chi phí của các dự án tương tự đã thực hiện</w:t>
      </w:r>
      <w:r w:rsidR="00263229" w:rsidRPr="00490585">
        <w:rPr>
          <w:rFonts w:ascii="Times New Roman" w:hAnsi="Times New Roman"/>
          <w:position w:val="0"/>
        </w:rPr>
        <w:t>, có</w:t>
      </w:r>
      <w:r w:rsidRPr="00490585">
        <w:rPr>
          <w:rFonts w:ascii="Times New Roman" w:hAnsi="Times New Roman"/>
          <w:position w:val="0"/>
        </w:rPr>
        <w:t xml:space="preserve"> điều chỉnh, bổ sung những chi phí cần thiết khá</w:t>
      </w:r>
      <w:r w:rsidR="00263229" w:rsidRPr="00490585">
        <w:rPr>
          <w:rFonts w:ascii="Times New Roman" w:hAnsi="Times New Roman"/>
          <w:position w:val="0"/>
        </w:rPr>
        <w:t>c và</w:t>
      </w:r>
      <w:r w:rsidRPr="00490585">
        <w:rPr>
          <w:rFonts w:ascii="Times New Roman" w:hAnsi="Times New Roman"/>
          <w:position w:val="0"/>
        </w:rPr>
        <w:t xml:space="preserve"> quy đổi chi phí cho phù hợp với </w:t>
      </w:r>
      <w:r w:rsidR="00263229" w:rsidRPr="00490585">
        <w:rPr>
          <w:rFonts w:ascii="Times New Roman" w:hAnsi="Times New Roman"/>
          <w:position w:val="0"/>
        </w:rPr>
        <w:t xml:space="preserve">địa điểm xây dựng, đặc điểm, tính chất của dự án, </w:t>
      </w:r>
      <w:r w:rsidRPr="00490585">
        <w:rPr>
          <w:rFonts w:ascii="Times New Roman" w:hAnsi="Times New Roman"/>
          <w:position w:val="0"/>
        </w:rPr>
        <w:t>thời điểm xác định sơ bộ tổng mức đầu tư</w:t>
      </w:r>
      <w:r w:rsidR="002525E3">
        <w:rPr>
          <w:rFonts w:ascii="Times New Roman" w:hAnsi="Times New Roman"/>
          <w:position w:val="0"/>
        </w:rPr>
        <w:t xml:space="preserve"> xây dựng</w:t>
      </w:r>
      <w:r w:rsidRPr="00490585">
        <w:rPr>
          <w:rFonts w:ascii="Times New Roman" w:hAnsi="Times New Roman"/>
          <w:position w:val="0"/>
        </w:rPr>
        <w:t>.</w:t>
      </w:r>
    </w:p>
    <w:p w14:paraId="639BDF27" w14:textId="436A38E9" w:rsidR="008A20F7" w:rsidRPr="00490585" w:rsidRDefault="000138E0" w:rsidP="009E2236">
      <w:pPr>
        <w:tabs>
          <w:tab w:val="left" w:pos="426"/>
        </w:tabs>
        <w:spacing w:before="120" w:line="264" w:lineRule="auto"/>
        <w:ind w:left="0" w:hanging="3"/>
        <w:rPr>
          <w:rFonts w:ascii="Times New Roman" w:hAnsi="Times New Roman"/>
          <w:position w:val="0"/>
        </w:rPr>
      </w:pPr>
      <w:r w:rsidRPr="00490585">
        <w:rPr>
          <w:rFonts w:ascii="Times New Roman" w:hAnsi="Times New Roman"/>
          <w:position w:val="0"/>
        </w:rPr>
        <w:lastRenderedPageBreak/>
        <w:tab/>
      </w:r>
      <w:r w:rsidRPr="00490585">
        <w:rPr>
          <w:rFonts w:ascii="Times New Roman" w:hAnsi="Times New Roman"/>
          <w:position w:val="0"/>
        </w:rPr>
        <w:tab/>
      </w:r>
      <w:r w:rsidRPr="00490585">
        <w:rPr>
          <w:rFonts w:ascii="Times New Roman" w:hAnsi="Times New Roman"/>
          <w:position w:val="0"/>
        </w:rPr>
        <w:tab/>
      </w:r>
      <w:r w:rsidR="005B7248" w:rsidRPr="00490585">
        <w:rPr>
          <w:rFonts w:ascii="Times New Roman" w:hAnsi="Times New Roman"/>
          <w:position w:val="0"/>
        </w:rPr>
        <w:t>2</w:t>
      </w:r>
      <w:r w:rsidR="00966F6B" w:rsidRPr="00490585">
        <w:rPr>
          <w:rFonts w:ascii="Times New Roman" w:hAnsi="Times New Roman"/>
          <w:position w:val="0"/>
        </w:rPr>
        <w:t xml:space="preserve">. Tổng mức đầu tư xây dựng </w:t>
      </w:r>
      <w:r w:rsidR="00183663" w:rsidRPr="00490585">
        <w:rPr>
          <w:rFonts w:ascii="Times New Roman" w:hAnsi="Times New Roman"/>
          <w:position w:val="0"/>
        </w:rPr>
        <w:t>xác định</w:t>
      </w:r>
      <w:r w:rsidR="005B7248" w:rsidRPr="00490585">
        <w:rPr>
          <w:rFonts w:ascii="Times New Roman" w:hAnsi="Times New Roman"/>
          <w:position w:val="0"/>
        </w:rPr>
        <w:t xml:space="preserve"> </w:t>
      </w:r>
      <w:r w:rsidR="00DA4755" w:rsidRPr="00490585">
        <w:rPr>
          <w:rFonts w:ascii="Times New Roman" w:hAnsi="Times New Roman"/>
          <w:position w:val="0"/>
        </w:rPr>
        <w:t>theo quy định tại Điều 6 Nghị định số 10/2021/NĐ-CP</w:t>
      </w:r>
      <w:r w:rsidR="009E445D" w:rsidRPr="00490585">
        <w:rPr>
          <w:rFonts w:ascii="Times New Roman" w:hAnsi="Times New Roman"/>
          <w:position w:val="0"/>
        </w:rPr>
        <w:t>,</w:t>
      </w:r>
      <w:r w:rsidR="00B068E7" w:rsidRPr="00490585">
        <w:rPr>
          <w:rFonts w:ascii="Times New Roman" w:hAnsi="Times New Roman"/>
          <w:position w:val="0"/>
        </w:rPr>
        <w:t xml:space="preserve"> phương pháp </w:t>
      </w:r>
      <w:r w:rsidR="001D7949" w:rsidRPr="00490585">
        <w:rPr>
          <w:rFonts w:ascii="Times New Roman" w:hAnsi="Times New Roman"/>
          <w:position w:val="0"/>
        </w:rPr>
        <w:t xml:space="preserve">hướng dẫn </w:t>
      </w:r>
      <w:r w:rsidR="00B068E7" w:rsidRPr="00490585">
        <w:rPr>
          <w:rFonts w:ascii="Times New Roman" w:hAnsi="Times New Roman"/>
          <w:position w:val="0"/>
        </w:rPr>
        <w:t xml:space="preserve">tại mục </w:t>
      </w:r>
      <w:r w:rsidR="008A20F7" w:rsidRPr="00490585">
        <w:rPr>
          <w:rFonts w:ascii="Times New Roman" w:hAnsi="Times New Roman"/>
          <w:position w:val="0"/>
        </w:rPr>
        <w:t>I</w:t>
      </w:r>
      <w:r w:rsidR="00B068E7" w:rsidRPr="00490585">
        <w:rPr>
          <w:rFonts w:ascii="Times New Roman" w:hAnsi="Times New Roman"/>
          <w:position w:val="0"/>
        </w:rPr>
        <w:t xml:space="preserve">I </w:t>
      </w:r>
      <w:r w:rsidR="00200B36" w:rsidRPr="00490585">
        <w:rPr>
          <w:rFonts w:ascii="Times New Roman" w:hAnsi="Times New Roman"/>
          <w:position w:val="0"/>
        </w:rPr>
        <w:t>Phụ lục I</w:t>
      </w:r>
      <w:r w:rsidR="00B068E7" w:rsidRPr="00490585">
        <w:rPr>
          <w:rFonts w:ascii="Times New Roman" w:hAnsi="Times New Roman"/>
          <w:position w:val="0"/>
        </w:rPr>
        <w:t xml:space="preserve"> Thông tư này</w:t>
      </w:r>
      <w:r w:rsidR="009E445D" w:rsidRPr="00490585">
        <w:rPr>
          <w:rFonts w:ascii="Times New Roman" w:hAnsi="Times New Roman"/>
          <w:position w:val="0"/>
        </w:rPr>
        <w:t xml:space="preserve"> và một số quy định cụ thể sau:</w:t>
      </w:r>
      <w:r w:rsidR="00BA0848" w:rsidRPr="00490585">
        <w:rPr>
          <w:rFonts w:ascii="Times New Roman" w:hAnsi="Times New Roman"/>
          <w:position w:val="0"/>
        </w:rPr>
        <w:t xml:space="preserve"> </w:t>
      </w:r>
    </w:p>
    <w:p w14:paraId="753EDFE6" w14:textId="45287746" w:rsidR="005B7248" w:rsidRPr="00490585" w:rsidRDefault="008A20F7" w:rsidP="009E2236">
      <w:pPr>
        <w:tabs>
          <w:tab w:val="left" w:pos="426"/>
        </w:tabs>
        <w:spacing w:before="120" w:line="264" w:lineRule="auto"/>
        <w:ind w:left="0" w:hanging="3"/>
        <w:rPr>
          <w:rFonts w:ascii="Times New Roman" w:hAnsi="Times New Roman"/>
          <w:b/>
          <w:position w:val="0"/>
        </w:rPr>
      </w:pPr>
      <w:r w:rsidRPr="00490585">
        <w:rPr>
          <w:rFonts w:ascii="Times New Roman" w:hAnsi="Times New Roman"/>
          <w:position w:val="0"/>
        </w:rPr>
        <w:tab/>
      </w:r>
      <w:r w:rsidRPr="00490585">
        <w:rPr>
          <w:rFonts w:ascii="Times New Roman" w:hAnsi="Times New Roman"/>
          <w:position w:val="0"/>
        </w:rPr>
        <w:tab/>
      </w:r>
      <w:r w:rsidRPr="00490585">
        <w:rPr>
          <w:rFonts w:ascii="Times New Roman" w:hAnsi="Times New Roman"/>
          <w:position w:val="0"/>
        </w:rPr>
        <w:tab/>
        <w:t xml:space="preserve">a) </w:t>
      </w:r>
      <w:r w:rsidR="001D7949" w:rsidRPr="00490585">
        <w:rPr>
          <w:rFonts w:ascii="Times New Roman" w:hAnsi="Times New Roman"/>
          <w:position w:val="0"/>
        </w:rPr>
        <w:t xml:space="preserve">Cơ sở </w:t>
      </w:r>
      <w:r w:rsidR="00124E2D" w:rsidRPr="00490585">
        <w:rPr>
          <w:rFonts w:ascii="Times New Roman" w:hAnsi="Times New Roman"/>
          <w:position w:val="0"/>
        </w:rPr>
        <w:t>để xác định t</w:t>
      </w:r>
      <w:r w:rsidR="00BA0848" w:rsidRPr="00490585">
        <w:rPr>
          <w:rFonts w:ascii="Times New Roman" w:hAnsi="Times New Roman"/>
          <w:position w:val="0"/>
        </w:rPr>
        <w:t xml:space="preserve">ổng mức đầu tư xây dựng </w:t>
      </w:r>
      <w:r w:rsidR="00124E2D" w:rsidRPr="00490585">
        <w:rPr>
          <w:rFonts w:ascii="Times New Roman" w:hAnsi="Times New Roman"/>
          <w:position w:val="0"/>
        </w:rPr>
        <w:t xml:space="preserve">gồm: </w:t>
      </w:r>
      <w:r w:rsidR="005B7248" w:rsidRPr="00490585">
        <w:rPr>
          <w:rFonts w:ascii="Times New Roman" w:hAnsi="Times New Roman"/>
          <w:position w:val="0"/>
        </w:rPr>
        <w:t>thiết kế cơ sở, quy chuẩn và tiêu chuẩn áp dụng, giải pháp công nghệ và kỹ thuật, thiết bị</w:t>
      </w:r>
      <w:r w:rsidR="00443095" w:rsidRPr="00490585">
        <w:rPr>
          <w:rFonts w:ascii="Times New Roman" w:hAnsi="Times New Roman"/>
          <w:position w:val="0"/>
        </w:rPr>
        <w:t xml:space="preserve"> chủ yếu</w:t>
      </w:r>
      <w:r w:rsidR="005B7248" w:rsidRPr="00490585">
        <w:rPr>
          <w:rFonts w:ascii="Times New Roman" w:hAnsi="Times New Roman"/>
          <w:position w:val="0"/>
        </w:rPr>
        <w:t xml:space="preserve">; giải pháp về kiến trúc, kết cấu chính của công trình; giải pháp </w:t>
      </w:r>
      <w:r w:rsidR="00966F6B" w:rsidRPr="00490585">
        <w:rPr>
          <w:rFonts w:ascii="Times New Roman" w:hAnsi="Times New Roman"/>
          <w:position w:val="0"/>
        </w:rPr>
        <w:t>về xây dựng và vật liệu chủ yếu; điều kiện,</w:t>
      </w:r>
      <w:r w:rsidR="005B7248" w:rsidRPr="00490585">
        <w:rPr>
          <w:rFonts w:ascii="Times New Roman" w:hAnsi="Times New Roman"/>
          <w:position w:val="0"/>
        </w:rPr>
        <w:t xml:space="preserve"> kế hoạch thực hiện dự án và các yêu cầu cần thiết khác </w:t>
      </w:r>
      <w:r w:rsidR="00966F6B" w:rsidRPr="00490585">
        <w:rPr>
          <w:rFonts w:ascii="Times New Roman" w:hAnsi="Times New Roman"/>
          <w:position w:val="0"/>
        </w:rPr>
        <w:t>của dự án.</w:t>
      </w:r>
    </w:p>
    <w:p w14:paraId="3C748070" w14:textId="280459CD" w:rsidR="00966F6B" w:rsidRPr="00490585" w:rsidRDefault="008A20F7" w:rsidP="009E2236">
      <w:pPr>
        <w:spacing w:before="120" w:line="264" w:lineRule="auto"/>
        <w:ind w:leftChars="0" w:left="3" w:firstLineChars="0" w:firstLine="717"/>
        <w:rPr>
          <w:rFonts w:ascii="Times New Roman" w:hAnsi="Times New Roman"/>
          <w:position w:val="0"/>
        </w:rPr>
      </w:pPr>
      <w:r w:rsidRPr="00490585">
        <w:rPr>
          <w:rFonts w:ascii="Times New Roman" w:hAnsi="Times New Roman"/>
          <w:position w:val="0"/>
        </w:rPr>
        <w:t>b)</w:t>
      </w:r>
      <w:r w:rsidR="00DA4755" w:rsidRPr="00490585">
        <w:rPr>
          <w:rFonts w:ascii="Times New Roman" w:hAnsi="Times New Roman"/>
          <w:position w:val="0"/>
        </w:rPr>
        <w:t xml:space="preserve"> </w:t>
      </w:r>
      <w:r w:rsidR="00966F6B" w:rsidRPr="00490585">
        <w:rPr>
          <w:rFonts w:ascii="Times New Roman" w:hAnsi="Times New Roman"/>
          <w:position w:val="0"/>
        </w:rPr>
        <w:t>Một số khoản mục chi phí thuộc nội dung chi phí quản lý dự án, chi phí t</w:t>
      </w:r>
      <w:r w:rsidR="00966F6B" w:rsidRPr="00490585">
        <w:rPr>
          <w:rFonts w:ascii="Times New Roman" w:hAnsi="Times New Roman" w:hint="eastAsia"/>
          <w:position w:val="0"/>
        </w:rPr>
        <w:t>ư</w:t>
      </w:r>
      <w:r w:rsidR="00966F6B" w:rsidRPr="00490585">
        <w:rPr>
          <w:rFonts w:ascii="Times New Roman" w:hAnsi="Times New Roman"/>
          <w:position w:val="0"/>
        </w:rPr>
        <w:t xml:space="preserve"> vấn </w:t>
      </w:r>
      <w:r w:rsidR="00966F6B" w:rsidRPr="00490585">
        <w:rPr>
          <w:rFonts w:ascii="Times New Roman" w:hAnsi="Times New Roman" w:hint="eastAsia"/>
          <w:position w:val="0"/>
        </w:rPr>
        <w:t>đ</w:t>
      </w:r>
      <w:r w:rsidR="00966F6B" w:rsidRPr="00490585">
        <w:rPr>
          <w:rFonts w:ascii="Times New Roman" w:hAnsi="Times New Roman"/>
          <w:position w:val="0"/>
        </w:rPr>
        <w:t>ầu t</w:t>
      </w:r>
      <w:r w:rsidR="00966F6B" w:rsidRPr="00490585">
        <w:rPr>
          <w:rFonts w:ascii="Times New Roman" w:hAnsi="Times New Roman" w:hint="eastAsia"/>
          <w:position w:val="0"/>
        </w:rPr>
        <w:t>ư</w:t>
      </w:r>
      <w:r w:rsidR="00966F6B" w:rsidRPr="00490585">
        <w:rPr>
          <w:rFonts w:ascii="Times New Roman" w:hAnsi="Times New Roman"/>
          <w:position w:val="0"/>
        </w:rPr>
        <w:t xml:space="preserve"> xây dựng, chi phí khác của dự </w:t>
      </w:r>
      <w:proofErr w:type="gramStart"/>
      <w:r w:rsidR="00966F6B" w:rsidRPr="00490585">
        <w:rPr>
          <w:rFonts w:ascii="Times New Roman" w:hAnsi="Times New Roman"/>
          <w:position w:val="0"/>
        </w:rPr>
        <w:t>án</w:t>
      </w:r>
      <w:proofErr w:type="gramEnd"/>
      <w:r w:rsidR="00966F6B" w:rsidRPr="00490585">
        <w:rPr>
          <w:rFonts w:ascii="Times New Roman" w:hAnsi="Times New Roman"/>
          <w:position w:val="0"/>
        </w:rPr>
        <w:t xml:space="preserve"> nếu ch</w:t>
      </w:r>
      <w:r w:rsidR="00966F6B" w:rsidRPr="00490585">
        <w:rPr>
          <w:rFonts w:ascii="Times New Roman" w:hAnsi="Times New Roman" w:hint="eastAsia"/>
          <w:position w:val="0"/>
        </w:rPr>
        <w:t>ư</w:t>
      </w:r>
      <w:r w:rsidR="00966F6B" w:rsidRPr="00490585">
        <w:rPr>
          <w:rFonts w:ascii="Times New Roman" w:hAnsi="Times New Roman"/>
          <w:position w:val="0"/>
        </w:rPr>
        <w:t xml:space="preserve">a có quy </w:t>
      </w:r>
      <w:r w:rsidR="00966F6B" w:rsidRPr="00490585">
        <w:rPr>
          <w:rFonts w:ascii="Times New Roman" w:hAnsi="Times New Roman" w:hint="eastAsia"/>
          <w:position w:val="0"/>
        </w:rPr>
        <w:t>đ</w:t>
      </w:r>
      <w:r w:rsidR="00966F6B" w:rsidRPr="00490585">
        <w:rPr>
          <w:rFonts w:ascii="Times New Roman" w:hAnsi="Times New Roman"/>
          <w:position w:val="0"/>
        </w:rPr>
        <w:t>ịnh hoặc ch</w:t>
      </w:r>
      <w:r w:rsidR="00966F6B" w:rsidRPr="00490585">
        <w:rPr>
          <w:rFonts w:ascii="Times New Roman" w:hAnsi="Times New Roman" w:hint="eastAsia"/>
          <w:position w:val="0"/>
        </w:rPr>
        <w:t>ư</w:t>
      </w:r>
      <w:r w:rsidR="00966F6B" w:rsidRPr="00490585">
        <w:rPr>
          <w:rFonts w:ascii="Times New Roman" w:hAnsi="Times New Roman"/>
          <w:position w:val="0"/>
        </w:rPr>
        <w:t xml:space="preserve">a </w:t>
      </w:r>
      <w:r w:rsidR="00BA031D" w:rsidRPr="00490585">
        <w:rPr>
          <w:rFonts w:ascii="Times New Roman" w:hAnsi="Times New Roman"/>
          <w:position w:val="0"/>
        </w:rPr>
        <w:t xml:space="preserve">đủ cơ sở để xác định </w:t>
      </w:r>
      <w:r w:rsidR="00966F6B" w:rsidRPr="00490585">
        <w:rPr>
          <w:rFonts w:ascii="Times New Roman" w:hAnsi="Times New Roman"/>
          <w:position w:val="0"/>
        </w:rPr>
        <w:t xml:space="preserve">thì </w:t>
      </w:r>
      <w:r w:rsidR="00966F6B" w:rsidRPr="00490585">
        <w:rPr>
          <w:rFonts w:ascii="Times New Roman" w:hAnsi="Times New Roman" w:hint="eastAsia"/>
          <w:position w:val="0"/>
        </w:rPr>
        <w:t>đư</w:t>
      </w:r>
      <w:r w:rsidR="00966F6B" w:rsidRPr="00490585">
        <w:rPr>
          <w:rFonts w:ascii="Times New Roman" w:hAnsi="Times New Roman"/>
          <w:position w:val="0"/>
        </w:rPr>
        <w:t xml:space="preserve">ợc dự tính trong tổng mức </w:t>
      </w:r>
      <w:r w:rsidR="00966F6B" w:rsidRPr="00490585">
        <w:rPr>
          <w:rFonts w:ascii="Times New Roman" w:hAnsi="Times New Roman" w:hint="eastAsia"/>
          <w:position w:val="0"/>
        </w:rPr>
        <w:t>đ</w:t>
      </w:r>
      <w:r w:rsidR="00966F6B" w:rsidRPr="00490585">
        <w:rPr>
          <w:rFonts w:ascii="Times New Roman" w:hAnsi="Times New Roman"/>
          <w:position w:val="0"/>
        </w:rPr>
        <w:t>ầu t</w:t>
      </w:r>
      <w:r w:rsidR="00966F6B" w:rsidRPr="00490585">
        <w:rPr>
          <w:rFonts w:ascii="Times New Roman" w:hAnsi="Times New Roman" w:hint="eastAsia"/>
          <w:position w:val="0"/>
        </w:rPr>
        <w:t>ư</w:t>
      </w:r>
      <w:r w:rsidR="00966F6B" w:rsidRPr="00490585">
        <w:rPr>
          <w:rFonts w:ascii="Times New Roman" w:hAnsi="Times New Roman"/>
          <w:position w:val="0"/>
        </w:rPr>
        <w:t xml:space="preserve"> xây dựng.</w:t>
      </w:r>
    </w:p>
    <w:p w14:paraId="0A5EE609" w14:textId="37895087" w:rsidR="00401F57" w:rsidRPr="00490585" w:rsidRDefault="001D7949"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3</w:t>
      </w:r>
      <w:r w:rsidR="00557FC2" w:rsidRPr="00490585">
        <w:rPr>
          <w:rFonts w:ascii="Times New Roman" w:hAnsi="Times New Roman"/>
          <w:position w:val="0"/>
        </w:rPr>
        <w:t>. Đối với dự án sử dụng vốn hỗ trợ phát triển chính thức (gọi tắt là ODA), vốn vay ưu</w:t>
      </w:r>
      <w:r w:rsidR="00401F57" w:rsidRPr="00490585">
        <w:rPr>
          <w:rFonts w:ascii="Times New Roman" w:hAnsi="Times New Roman"/>
          <w:position w:val="0"/>
        </w:rPr>
        <w:t xml:space="preserve"> đãi của nhà tài trợ nước ngoài</w:t>
      </w:r>
      <w:r w:rsidR="00557FC2" w:rsidRPr="00490585">
        <w:rPr>
          <w:rFonts w:ascii="Times New Roman" w:hAnsi="Times New Roman"/>
          <w:position w:val="0"/>
        </w:rPr>
        <w:t xml:space="preserve"> </w:t>
      </w:r>
      <w:r w:rsidR="00401F57" w:rsidRPr="00490585">
        <w:rPr>
          <w:rFonts w:ascii="Times New Roman" w:hAnsi="Times New Roman"/>
          <w:position w:val="0"/>
        </w:rPr>
        <w:t>được bổ sung các khoản mục chi phí cần thiết khác cho phù hợp với đặc thù, tính chất của dự án đầu tư xây dựng sử dụng nguồn vốn này theo các quy định của điều ước quốc tế, thỏa thuận về vốn ODA, vốn vay ưu đãi đã được ký kết và các quy định của pháp luật có liên quan.</w:t>
      </w:r>
    </w:p>
    <w:p w14:paraId="3E59CF5F" w14:textId="7D072098" w:rsidR="00557FC2" w:rsidRPr="00490585" w:rsidRDefault="00401F57"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 xml:space="preserve">4. Đối với </w:t>
      </w:r>
      <w:r w:rsidR="00557FC2" w:rsidRPr="00490585">
        <w:rPr>
          <w:rFonts w:ascii="Times New Roman" w:hAnsi="Times New Roman"/>
          <w:position w:val="0"/>
        </w:rPr>
        <w:t xml:space="preserve">dự </w:t>
      </w:r>
      <w:proofErr w:type="gramStart"/>
      <w:r w:rsidR="00557FC2" w:rsidRPr="00490585">
        <w:rPr>
          <w:rFonts w:ascii="Times New Roman" w:hAnsi="Times New Roman"/>
          <w:position w:val="0"/>
        </w:rPr>
        <w:t>án</w:t>
      </w:r>
      <w:proofErr w:type="gramEnd"/>
      <w:r w:rsidR="00557FC2" w:rsidRPr="00490585">
        <w:rPr>
          <w:rFonts w:ascii="Times New Roman" w:hAnsi="Times New Roman"/>
          <w:position w:val="0"/>
        </w:rPr>
        <w:t xml:space="preserve"> </w:t>
      </w:r>
      <w:r w:rsidR="004C7D2C" w:rsidRPr="00490585">
        <w:rPr>
          <w:rFonts w:ascii="Times New Roman" w:hAnsi="Times New Roman"/>
          <w:position w:val="0"/>
        </w:rPr>
        <w:t xml:space="preserve">đầu tư theo phương thức đối tác công tư (sau đây gọi tắt là dự án </w:t>
      </w:r>
      <w:r w:rsidR="00557FC2" w:rsidRPr="00490585">
        <w:rPr>
          <w:rFonts w:ascii="Times New Roman" w:hAnsi="Times New Roman"/>
          <w:position w:val="0"/>
        </w:rPr>
        <w:t>PPP</w:t>
      </w:r>
      <w:r w:rsidR="004C7D2C" w:rsidRPr="00490585">
        <w:rPr>
          <w:rFonts w:ascii="Times New Roman" w:hAnsi="Times New Roman"/>
          <w:position w:val="0"/>
        </w:rPr>
        <w:t>)</w:t>
      </w:r>
      <w:r w:rsidR="00557FC2" w:rsidRPr="00490585">
        <w:rPr>
          <w:rFonts w:ascii="Times New Roman" w:hAnsi="Times New Roman"/>
          <w:position w:val="0"/>
        </w:rPr>
        <w:t xml:space="preserve"> được bổ sung các khoản mục chi phí cần thiết khác </w:t>
      </w:r>
      <w:r w:rsidRPr="00490585">
        <w:rPr>
          <w:rFonts w:ascii="Times New Roman" w:hAnsi="Times New Roman"/>
          <w:position w:val="0"/>
        </w:rPr>
        <w:t xml:space="preserve">theo quy định của pháp luật về đầu tư theo phương thức đối tác công tư. </w:t>
      </w:r>
    </w:p>
    <w:p w14:paraId="0000007B" w14:textId="384F0A05" w:rsidR="00544EAC" w:rsidRPr="00490585" w:rsidRDefault="000B5051" w:rsidP="009E2236">
      <w:pPr>
        <w:spacing w:before="120" w:line="264" w:lineRule="auto"/>
        <w:ind w:leftChars="0" w:left="0" w:firstLineChars="0" w:firstLine="720"/>
        <w:rPr>
          <w:rFonts w:ascii="Times New Roman" w:hAnsi="Times New Roman"/>
          <w:position w:val="0"/>
        </w:rPr>
      </w:pPr>
      <w:proofErr w:type="gramStart"/>
      <w:r w:rsidRPr="00490585">
        <w:rPr>
          <w:rFonts w:ascii="Times New Roman" w:hAnsi="Times New Roman"/>
          <w:b/>
          <w:position w:val="0"/>
        </w:rPr>
        <w:t xml:space="preserve">Điều </w:t>
      </w:r>
      <w:r w:rsidR="00665FEE" w:rsidRPr="00490585">
        <w:rPr>
          <w:rFonts w:ascii="Times New Roman" w:hAnsi="Times New Roman"/>
          <w:b/>
          <w:position w:val="0"/>
        </w:rPr>
        <w:t>4</w:t>
      </w:r>
      <w:r w:rsidR="00371104" w:rsidRPr="00490585">
        <w:rPr>
          <w:rFonts w:ascii="Times New Roman" w:hAnsi="Times New Roman"/>
          <w:position w:val="0"/>
        </w:rPr>
        <w:t>.</w:t>
      </w:r>
      <w:proofErr w:type="gramEnd"/>
      <w:r w:rsidR="00371104" w:rsidRPr="00490585">
        <w:rPr>
          <w:rFonts w:ascii="Times New Roman" w:hAnsi="Times New Roman"/>
          <w:position w:val="0"/>
        </w:rPr>
        <w:t xml:space="preserve"> </w:t>
      </w:r>
      <w:r w:rsidR="00690196" w:rsidRPr="00490585">
        <w:rPr>
          <w:rFonts w:ascii="Times New Roman" w:hAnsi="Times New Roman"/>
          <w:b/>
          <w:position w:val="0"/>
        </w:rPr>
        <w:t>D</w:t>
      </w:r>
      <w:r w:rsidR="00371104" w:rsidRPr="00490585">
        <w:rPr>
          <w:rFonts w:ascii="Times New Roman" w:hAnsi="Times New Roman"/>
          <w:b/>
          <w:position w:val="0"/>
        </w:rPr>
        <w:t>ự toán xây dựng công trình</w:t>
      </w:r>
    </w:p>
    <w:p w14:paraId="1E3A91D6" w14:textId="0081BF16" w:rsidR="00A9597B" w:rsidRPr="00490585" w:rsidRDefault="00371104" w:rsidP="009E2236">
      <w:pPr>
        <w:spacing w:before="120" w:line="264" w:lineRule="auto"/>
        <w:ind w:leftChars="0" w:left="0" w:firstLineChars="0" w:firstLine="720"/>
        <w:rPr>
          <w:rFonts w:ascii="Times New Roman" w:hAnsi="Times New Roman"/>
          <w:b/>
          <w:position w:val="0"/>
        </w:rPr>
      </w:pPr>
      <w:r w:rsidRPr="00490585">
        <w:rPr>
          <w:rFonts w:ascii="Times New Roman" w:hAnsi="Times New Roman"/>
          <w:position w:val="0"/>
        </w:rPr>
        <w:t>1. Dự</w:t>
      </w:r>
      <w:r w:rsidR="001718C1" w:rsidRPr="00490585">
        <w:rPr>
          <w:rFonts w:ascii="Times New Roman" w:hAnsi="Times New Roman"/>
          <w:position w:val="0"/>
        </w:rPr>
        <w:t xml:space="preserve"> toán xây dựng công trình</w:t>
      </w:r>
      <w:r w:rsidR="00BA0848" w:rsidRPr="00490585">
        <w:rPr>
          <w:rFonts w:ascii="Times New Roman" w:hAnsi="Times New Roman"/>
          <w:position w:val="0"/>
        </w:rPr>
        <w:t xml:space="preserve"> xác định </w:t>
      </w:r>
      <w:proofErr w:type="gramStart"/>
      <w:r w:rsidRPr="00490585">
        <w:rPr>
          <w:rFonts w:ascii="Times New Roman" w:hAnsi="Times New Roman"/>
          <w:position w:val="0"/>
        </w:rPr>
        <w:t>theo</w:t>
      </w:r>
      <w:proofErr w:type="gramEnd"/>
      <w:r w:rsidRPr="00490585">
        <w:rPr>
          <w:rFonts w:ascii="Times New Roman" w:hAnsi="Times New Roman"/>
          <w:position w:val="0"/>
        </w:rPr>
        <w:t xml:space="preserve"> quy định tại Điều </w:t>
      </w:r>
      <w:r w:rsidR="00C03A4F" w:rsidRPr="00490585">
        <w:rPr>
          <w:rFonts w:ascii="Times New Roman" w:hAnsi="Times New Roman"/>
          <w:position w:val="0"/>
        </w:rPr>
        <w:t>1</w:t>
      </w:r>
      <w:r w:rsidR="00BA0848" w:rsidRPr="00490585">
        <w:rPr>
          <w:rFonts w:ascii="Times New Roman" w:hAnsi="Times New Roman"/>
          <w:position w:val="0"/>
        </w:rPr>
        <w:t>2</w:t>
      </w:r>
      <w:r w:rsidRPr="00490585">
        <w:rPr>
          <w:rFonts w:ascii="Times New Roman" w:hAnsi="Times New Roman"/>
          <w:position w:val="0"/>
        </w:rPr>
        <w:t xml:space="preserve"> Nghị định số </w:t>
      </w:r>
      <w:r w:rsidR="00916848" w:rsidRPr="00490585">
        <w:rPr>
          <w:rFonts w:ascii="Times New Roman" w:hAnsi="Times New Roman"/>
          <w:position w:val="0"/>
        </w:rPr>
        <w:t>10</w:t>
      </w:r>
      <w:r w:rsidRPr="00490585">
        <w:rPr>
          <w:rFonts w:ascii="Times New Roman" w:hAnsi="Times New Roman"/>
          <w:position w:val="0"/>
        </w:rPr>
        <w:t>/</w:t>
      </w:r>
      <w:r w:rsidR="001D01F3" w:rsidRPr="00490585">
        <w:rPr>
          <w:rFonts w:ascii="Times New Roman" w:hAnsi="Times New Roman"/>
          <w:position w:val="0"/>
        </w:rPr>
        <w:t>2021</w:t>
      </w:r>
      <w:r w:rsidRPr="00490585">
        <w:rPr>
          <w:rFonts w:ascii="Times New Roman" w:hAnsi="Times New Roman"/>
          <w:position w:val="0"/>
        </w:rPr>
        <w:t>/NĐ-CP</w:t>
      </w:r>
      <w:r w:rsidR="00BA0848" w:rsidRPr="00490585">
        <w:rPr>
          <w:rFonts w:ascii="Times New Roman" w:hAnsi="Times New Roman"/>
          <w:position w:val="0"/>
        </w:rPr>
        <w:t xml:space="preserve"> và </w:t>
      </w:r>
      <w:r w:rsidR="00124E2D" w:rsidRPr="00490585">
        <w:rPr>
          <w:rFonts w:ascii="Times New Roman" w:hAnsi="Times New Roman"/>
          <w:position w:val="0"/>
        </w:rPr>
        <w:t xml:space="preserve">phương pháp </w:t>
      </w:r>
      <w:r w:rsidR="001D7949" w:rsidRPr="00490585">
        <w:rPr>
          <w:rFonts w:ascii="Times New Roman" w:hAnsi="Times New Roman"/>
          <w:position w:val="0"/>
        </w:rPr>
        <w:t xml:space="preserve">hướng dẫn </w:t>
      </w:r>
      <w:r w:rsidR="00690196" w:rsidRPr="00490585">
        <w:rPr>
          <w:rFonts w:ascii="Times New Roman" w:hAnsi="Times New Roman"/>
          <w:position w:val="0"/>
        </w:rPr>
        <w:t>tại</w:t>
      </w:r>
      <w:r w:rsidR="00343F0D">
        <w:rPr>
          <w:rFonts w:ascii="Times New Roman" w:hAnsi="Times New Roman"/>
          <w:position w:val="0"/>
        </w:rPr>
        <w:t xml:space="preserve"> mục 1</w:t>
      </w:r>
      <w:r w:rsidR="00690196" w:rsidRPr="00490585">
        <w:rPr>
          <w:rFonts w:ascii="Times New Roman" w:hAnsi="Times New Roman"/>
          <w:position w:val="0"/>
        </w:rPr>
        <w:t xml:space="preserve"> </w:t>
      </w:r>
      <w:r w:rsidR="00200B36" w:rsidRPr="00490585">
        <w:rPr>
          <w:rFonts w:ascii="Times New Roman" w:hAnsi="Times New Roman"/>
          <w:position w:val="0"/>
        </w:rPr>
        <w:t>Phụ lục II</w:t>
      </w:r>
      <w:r w:rsidR="00690196" w:rsidRPr="00490585">
        <w:rPr>
          <w:rFonts w:ascii="Times New Roman" w:hAnsi="Times New Roman"/>
          <w:position w:val="0"/>
        </w:rPr>
        <w:t xml:space="preserve"> Thông tư này. </w:t>
      </w:r>
      <w:r w:rsidR="0011390C" w:rsidRPr="00490585">
        <w:rPr>
          <w:rFonts w:ascii="Times New Roman" w:hAnsi="Times New Roman"/>
          <w:position w:val="0"/>
        </w:rPr>
        <w:t xml:space="preserve">Các khoản mục chi phí </w:t>
      </w:r>
      <w:r w:rsidR="00A9597B" w:rsidRPr="00490585">
        <w:rPr>
          <w:rFonts w:ascii="Times New Roman" w:hAnsi="Times New Roman"/>
          <w:position w:val="0"/>
        </w:rPr>
        <w:t>trong</w:t>
      </w:r>
      <w:r w:rsidR="0011390C" w:rsidRPr="00490585">
        <w:rPr>
          <w:rFonts w:ascii="Times New Roman" w:hAnsi="Times New Roman"/>
          <w:position w:val="0"/>
        </w:rPr>
        <w:t xml:space="preserve"> dự toán xây dựng công trình </w:t>
      </w:r>
      <w:r w:rsidR="00A9597B" w:rsidRPr="00490585">
        <w:rPr>
          <w:rFonts w:ascii="Times New Roman" w:hAnsi="Times New Roman"/>
          <w:position w:val="0"/>
        </w:rPr>
        <w:t>gồm: chi phí xây dựng, chi phí thiết bị, chi phí quản lý dự án, chi phí tư vấn đầu tư xây dựng, chi phí khác và chi phí dự phòng.</w:t>
      </w:r>
      <w:r w:rsidR="00E2007A" w:rsidRPr="00490585">
        <w:rPr>
          <w:rFonts w:ascii="Times New Roman" w:hAnsi="Times New Roman"/>
          <w:position w:val="0"/>
        </w:rPr>
        <w:t xml:space="preserve"> </w:t>
      </w:r>
    </w:p>
    <w:p w14:paraId="0A268167" w14:textId="5E37074E" w:rsidR="00DD2FDC" w:rsidRPr="00490585" w:rsidRDefault="00371104"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 xml:space="preserve">2. </w:t>
      </w:r>
      <w:r w:rsidR="00707EBE" w:rsidRPr="00490585">
        <w:rPr>
          <w:rFonts w:ascii="Times New Roman" w:hAnsi="Times New Roman"/>
          <w:position w:val="0"/>
        </w:rPr>
        <w:t>C</w:t>
      </w:r>
      <w:r w:rsidR="00A9597B" w:rsidRPr="00490585">
        <w:rPr>
          <w:rFonts w:ascii="Times New Roman" w:hAnsi="Times New Roman"/>
          <w:position w:val="0"/>
        </w:rPr>
        <w:t xml:space="preserve">hi phí xây dựng </w:t>
      </w:r>
      <w:r w:rsidR="004F7C8D" w:rsidRPr="00490585">
        <w:rPr>
          <w:rFonts w:ascii="Times New Roman" w:hAnsi="Times New Roman"/>
          <w:position w:val="0"/>
        </w:rPr>
        <w:t>tr</w:t>
      </w:r>
      <w:r w:rsidR="000654AC" w:rsidRPr="00490585">
        <w:rPr>
          <w:rFonts w:ascii="Times New Roman" w:hAnsi="Times New Roman"/>
          <w:position w:val="0"/>
        </w:rPr>
        <w:t>ong dự toán xây dựng công trình</w:t>
      </w:r>
      <w:r w:rsidR="00A9597B" w:rsidRPr="00490585">
        <w:rPr>
          <w:rFonts w:ascii="Times New Roman" w:hAnsi="Times New Roman"/>
          <w:position w:val="0"/>
        </w:rPr>
        <w:t xml:space="preserve"> </w:t>
      </w:r>
      <w:r w:rsidR="00707EBE" w:rsidRPr="00490585">
        <w:rPr>
          <w:rFonts w:ascii="Times New Roman" w:hAnsi="Times New Roman"/>
          <w:position w:val="0"/>
        </w:rPr>
        <w:t xml:space="preserve">xác định </w:t>
      </w:r>
      <w:proofErr w:type="gramStart"/>
      <w:r w:rsidR="00707EBE" w:rsidRPr="00490585">
        <w:rPr>
          <w:rFonts w:ascii="Times New Roman" w:hAnsi="Times New Roman"/>
          <w:position w:val="0"/>
        </w:rPr>
        <w:t>theo</w:t>
      </w:r>
      <w:proofErr w:type="gramEnd"/>
      <w:r w:rsidR="00707EBE" w:rsidRPr="00490585">
        <w:rPr>
          <w:rFonts w:ascii="Times New Roman" w:hAnsi="Times New Roman"/>
          <w:position w:val="0"/>
        </w:rPr>
        <w:t xml:space="preserve"> quy định tại khoản 2 Điều 12 Nghị định số 10/2021/NĐ-CP và phương pháp </w:t>
      </w:r>
      <w:r w:rsidR="001D7949" w:rsidRPr="00490585">
        <w:rPr>
          <w:rFonts w:ascii="Times New Roman" w:hAnsi="Times New Roman"/>
          <w:position w:val="0"/>
        </w:rPr>
        <w:t xml:space="preserve">hướng dẫn </w:t>
      </w:r>
      <w:r w:rsidR="0011390C" w:rsidRPr="00490585">
        <w:rPr>
          <w:rFonts w:ascii="Times New Roman" w:hAnsi="Times New Roman"/>
          <w:position w:val="0"/>
        </w:rPr>
        <w:t xml:space="preserve">tại </w:t>
      </w:r>
      <w:r w:rsidR="00200B36" w:rsidRPr="00490585">
        <w:rPr>
          <w:rFonts w:ascii="Times New Roman" w:hAnsi="Times New Roman"/>
          <w:position w:val="0"/>
        </w:rPr>
        <w:t>Phụ lục III</w:t>
      </w:r>
      <w:r w:rsidR="0011390C" w:rsidRPr="00490585">
        <w:rPr>
          <w:rFonts w:ascii="Times New Roman" w:hAnsi="Times New Roman"/>
          <w:position w:val="0"/>
        </w:rPr>
        <w:t xml:space="preserve"> Thông tư</w:t>
      </w:r>
      <w:r w:rsidR="00DD2FDC" w:rsidRPr="00490585">
        <w:rPr>
          <w:rFonts w:ascii="Times New Roman" w:hAnsi="Times New Roman"/>
          <w:position w:val="0"/>
        </w:rPr>
        <w:t xml:space="preserve"> này. </w:t>
      </w:r>
      <w:r w:rsidR="004F7C8D" w:rsidRPr="00490585">
        <w:rPr>
          <w:rFonts w:ascii="Times New Roman" w:hAnsi="Times New Roman"/>
          <w:position w:val="0"/>
        </w:rPr>
        <w:t xml:space="preserve">Chi phí xây dựng trong dự toán xây dựng công trình gồm: chi phí trực tiếp, chi phí gián tiếp, </w:t>
      </w:r>
      <w:proofErr w:type="gramStart"/>
      <w:r w:rsidR="004F7C8D" w:rsidRPr="00490585">
        <w:rPr>
          <w:rFonts w:ascii="Times New Roman" w:hAnsi="Times New Roman"/>
          <w:position w:val="0"/>
        </w:rPr>
        <w:t>thu</w:t>
      </w:r>
      <w:proofErr w:type="gramEnd"/>
      <w:r w:rsidR="004F7C8D" w:rsidRPr="00490585">
        <w:rPr>
          <w:rFonts w:ascii="Times New Roman" w:hAnsi="Times New Roman"/>
          <w:position w:val="0"/>
        </w:rPr>
        <w:t xml:space="preserve"> nhập chịu thuế tí</w:t>
      </w:r>
      <w:r w:rsidR="000654AC" w:rsidRPr="00490585">
        <w:rPr>
          <w:rFonts w:ascii="Times New Roman" w:hAnsi="Times New Roman"/>
          <w:position w:val="0"/>
        </w:rPr>
        <w:t>nh trước, thuế giá trị gia tăng. Chi phí trực tiếp xác định theo quy định tại điểm a khoản 2 Điều 12 Nghị định số 10/2021/NĐ-CP</w:t>
      </w:r>
      <w:r w:rsidR="00016EBC">
        <w:rPr>
          <w:rFonts w:ascii="Times New Roman" w:hAnsi="Times New Roman"/>
          <w:position w:val="0"/>
        </w:rPr>
        <w:t>, hướng dẫn chi tiết tại mục I Phụ lục III Thông tư này</w:t>
      </w:r>
      <w:r w:rsidR="000654AC" w:rsidRPr="00490585">
        <w:rPr>
          <w:rFonts w:ascii="Times New Roman" w:hAnsi="Times New Roman"/>
          <w:position w:val="0"/>
        </w:rPr>
        <w:t xml:space="preserve"> và một số quy định cụ thể sau:</w:t>
      </w:r>
    </w:p>
    <w:p w14:paraId="1B8592EF" w14:textId="5F6C1CCD" w:rsidR="00DD2FDC" w:rsidRPr="00490585" w:rsidRDefault="00DD2FDC"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a) K</w:t>
      </w:r>
      <w:r w:rsidR="00067A1A" w:rsidRPr="00490585">
        <w:rPr>
          <w:rFonts w:ascii="Times New Roman" w:hAnsi="Times New Roman"/>
          <w:position w:val="0"/>
        </w:rPr>
        <w:t xml:space="preserve">hối lượng đo bóc, tính toán từ thiết kế xây dựng triển khai sau thiết kế cơ sở </w:t>
      </w:r>
      <w:proofErr w:type="gramStart"/>
      <w:r w:rsidR="00067A1A" w:rsidRPr="00490585">
        <w:rPr>
          <w:rFonts w:ascii="Times New Roman" w:hAnsi="Times New Roman"/>
          <w:position w:val="0"/>
        </w:rPr>
        <w:t>theo</w:t>
      </w:r>
      <w:proofErr w:type="gramEnd"/>
      <w:r w:rsidR="00067A1A" w:rsidRPr="00490585">
        <w:rPr>
          <w:rFonts w:ascii="Times New Roman" w:hAnsi="Times New Roman"/>
          <w:position w:val="0"/>
        </w:rPr>
        <w:t xml:space="preserve"> hướng dẫn tại </w:t>
      </w:r>
      <w:r w:rsidR="00303BA3" w:rsidRPr="00490585">
        <w:rPr>
          <w:rFonts w:ascii="Times New Roman" w:hAnsi="Times New Roman"/>
          <w:position w:val="0"/>
        </w:rPr>
        <w:t>Thông tư hướng dẫn</w:t>
      </w:r>
      <w:r w:rsidR="00E91D58" w:rsidRPr="00490585">
        <w:rPr>
          <w:rFonts w:ascii="Times New Roman" w:hAnsi="Times New Roman"/>
          <w:position w:val="0"/>
        </w:rPr>
        <w:t xml:space="preserve"> </w:t>
      </w:r>
      <w:r w:rsidR="00067A1A" w:rsidRPr="00490585">
        <w:rPr>
          <w:rFonts w:ascii="Times New Roman" w:hAnsi="Times New Roman"/>
          <w:position w:val="0"/>
        </w:rPr>
        <w:t xml:space="preserve">phương pháp xác định các chỉ tiêu kinh tế kỹ thuật và đo bóc khối lượng công trình; </w:t>
      </w:r>
    </w:p>
    <w:p w14:paraId="571CBB4D" w14:textId="2E96CC55" w:rsidR="00067A1A" w:rsidRPr="00490585" w:rsidRDefault="00DD2FDC"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b) Đ</w:t>
      </w:r>
      <w:r w:rsidR="00067A1A" w:rsidRPr="00490585">
        <w:rPr>
          <w:rFonts w:ascii="Times New Roman" w:hAnsi="Times New Roman"/>
          <w:position w:val="0"/>
        </w:rPr>
        <w:t xml:space="preserve">ơn giá xây dựng chi tiết, giá xây dựng tổng hợp </w:t>
      </w:r>
      <w:r w:rsidR="000654AC" w:rsidRPr="00490585">
        <w:rPr>
          <w:rFonts w:ascii="Times New Roman" w:hAnsi="Times New Roman"/>
          <w:position w:val="0"/>
        </w:rPr>
        <w:t>xác định</w:t>
      </w:r>
      <w:r w:rsidR="00067A1A" w:rsidRPr="00490585">
        <w:rPr>
          <w:rFonts w:ascii="Times New Roman" w:hAnsi="Times New Roman"/>
          <w:position w:val="0"/>
        </w:rPr>
        <w:t xml:space="preserve"> </w:t>
      </w:r>
      <w:proofErr w:type="gramStart"/>
      <w:r w:rsidR="00067A1A" w:rsidRPr="00490585">
        <w:rPr>
          <w:rFonts w:ascii="Times New Roman" w:hAnsi="Times New Roman"/>
          <w:position w:val="0"/>
        </w:rPr>
        <w:t>theo</w:t>
      </w:r>
      <w:proofErr w:type="gramEnd"/>
      <w:r w:rsidR="00067A1A" w:rsidRPr="00490585">
        <w:rPr>
          <w:rFonts w:ascii="Times New Roman" w:hAnsi="Times New Roman"/>
          <w:position w:val="0"/>
        </w:rPr>
        <w:t xml:space="preserve"> hướng dẫn tại </w:t>
      </w:r>
      <w:r w:rsidR="00200B36" w:rsidRPr="00490585">
        <w:rPr>
          <w:rFonts w:ascii="Times New Roman" w:hAnsi="Times New Roman"/>
          <w:position w:val="0"/>
        </w:rPr>
        <w:t>Phụ lục IV</w:t>
      </w:r>
      <w:r w:rsidR="00067A1A" w:rsidRPr="00490585">
        <w:rPr>
          <w:rFonts w:ascii="Times New Roman" w:hAnsi="Times New Roman"/>
          <w:position w:val="0"/>
        </w:rPr>
        <w:t xml:space="preserve"> Thông tư này</w:t>
      </w:r>
      <w:r w:rsidR="00122F27" w:rsidRPr="00490585">
        <w:rPr>
          <w:rFonts w:ascii="Times New Roman" w:hAnsi="Times New Roman"/>
          <w:position w:val="0"/>
        </w:rPr>
        <w:t>.</w:t>
      </w:r>
    </w:p>
    <w:p w14:paraId="00000085" w14:textId="6A2994F8" w:rsidR="00544EAC" w:rsidRPr="00490585" w:rsidRDefault="00371104"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lastRenderedPageBreak/>
        <w:t xml:space="preserve">3. </w:t>
      </w:r>
      <w:r w:rsidR="00067A1A" w:rsidRPr="00490585">
        <w:rPr>
          <w:rFonts w:ascii="Times New Roman" w:hAnsi="Times New Roman"/>
          <w:position w:val="0"/>
        </w:rPr>
        <w:t>C</w:t>
      </w:r>
      <w:r w:rsidRPr="00490585">
        <w:rPr>
          <w:rFonts w:ascii="Times New Roman" w:hAnsi="Times New Roman"/>
          <w:position w:val="0"/>
        </w:rPr>
        <w:t>hi phí thiết bị</w:t>
      </w:r>
      <w:r w:rsidR="00FE0DE0" w:rsidRPr="00490585">
        <w:rPr>
          <w:rFonts w:ascii="Times New Roman" w:hAnsi="Times New Roman"/>
          <w:position w:val="0"/>
        </w:rPr>
        <w:t xml:space="preserve"> </w:t>
      </w:r>
      <w:r w:rsidR="004F7C8D" w:rsidRPr="00490585">
        <w:rPr>
          <w:rFonts w:ascii="Times New Roman" w:hAnsi="Times New Roman"/>
          <w:position w:val="0"/>
        </w:rPr>
        <w:t xml:space="preserve">trong </w:t>
      </w:r>
      <w:r w:rsidR="000654AC" w:rsidRPr="00490585">
        <w:rPr>
          <w:rFonts w:ascii="Times New Roman" w:hAnsi="Times New Roman"/>
          <w:position w:val="0"/>
        </w:rPr>
        <w:t>dự toán xây dựng công trình</w:t>
      </w:r>
      <w:r w:rsidR="004F7C8D" w:rsidRPr="00490585">
        <w:rPr>
          <w:rFonts w:ascii="Times New Roman" w:hAnsi="Times New Roman"/>
          <w:position w:val="0"/>
        </w:rPr>
        <w:t xml:space="preserve"> xác định theo </w:t>
      </w:r>
      <w:r w:rsidRPr="00490585">
        <w:rPr>
          <w:rFonts w:ascii="Times New Roman" w:hAnsi="Times New Roman"/>
          <w:position w:val="0"/>
        </w:rPr>
        <w:t>quy định tại</w:t>
      </w:r>
      <w:r w:rsidR="00683C87" w:rsidRPr="00490585">
        <w:rPr>
          <w:rFonts w:ascii="Times New Roman" w:hAnsi="Times New Roman"/>
          <w:position w:val="0"/>
        </w:rPr>
        <w:t xml:space="preserve"> khoản </w:t>
      </w:r>
      <w:r w:rsidR="00FE0DE0" w:rsidRPr="00490585">
        <w:rPr>
          <w:rFonts w:ascii="Times New Roman" w:hAnsi="Times New Roman"/>
          <w:position w:val="0"/>
        </w:rPr>
        <w:t>3</w:t>
      </w:r>
      <w:r w:rsidR="00683C87" w:rsidRPr="00490585">
        <w:rPr>
          <w:rFonts w:ascii="Times New Roman" w:hAnsi="Times New Roman"/>
          <w:position w:val="0"/>
        </w:rPr>
        <w:t xml:space="preserve"> Điều </w:t>
      </w:r>
      <w:r w:rsidR="00FE0DE0" w:rsidRPr="00490585">
        <w:rPr>
          <w:rFonts w:ascii="Times New Roman" w:hAnsi="Times New Roman"/>
          <w:position w:val="0"/>
        </w:rPr>
        <w:t>12</w:t>
      </w:r>
      <w:r w:rsidRPr="00490585">
        <w:rPr>
          <w:rFonts w:ascii="Times New Roman" w:hAnsi="Times New Roman"/>
          <w:position w:val="0"/>
        </w:rPr>
        <w:t xml:space="preserve"> Nghị định số </w:t>
      </w:r>
      <w:r w:rsidR="00916848" w:rsidRPr="00490585">
        <w:rPr>
          <w:rFonts w:ascii="Times New Roman" w:hAnsi="Times New Roman"/>
          <w:position w:val="0"/>
        </w:rPr>
        <w:t>10</w:t>
      </w:r>
      <w:r w:rsidRPr="00490585">
        <w:rPr>
          <w:rFonts w:ascii="Times New Roman" w:hAnsi="Times New Roman"/>
          <w:position w:val="0"/>
        </w:rPr>
        <w:t>/</w:t>
      </w:r>
      <w:r w:rsidR="001D01F3" w:rsidRPr="00490585">
        <w:rPr>
          <w:rFonts w:ascii="Times New Roman" w:hAnsi="Times New Roman"/>
          <w:position w:val="0"/>
        </w:rPr>
        <w:t>2021</w:t>
      </w:r>
      <w:r w:rsidR="004F7C8D" w:rsidRPr="00490585">
        <w:rPr>
          <w:rFonts w:ascii="Times New Roman" w:hAnsi="Times New Roman"/>
          <w:position w:val="0"/>
        </w:rPr>
        <w:t>/NĐ-CP, hướng dẫn chi tiết</w:t>
      </w:r>
      <w:r w:rsidR="00C766AE" w:rsidRPr="00490585">
        <w:rPr>
          <w:rFonts w:ascii="Times New Roman" w:hAnsi="Times New Roman"/>
          <w:position w:val="0"/>
        </w:rPr>
        <w:t xml:space="preserve"> tại mục </w:t>
      </w:r>
      <w:r w:rsidR="001F5D89" w:rsidRPr="00490585">
        <w:rPr>
          <w:rFonts w:ascii="Times New Roman" w:hAnsi="Times New Roman"/>
          <w:position w:val="0"/>
        </w:rPr>
        <w:t>1</w:t>
      </w:r>
      <w:r w:rsidR="00C766AE" w:rsidRPr="00490585">
        <w:rPr>
          <w:rFonts w:ascii="Times New Roman" w:hAnsi="Times New Roman"/>
          <w:position w:val="0"/>
        </w:rPr>
        <w:t xml:space="preserve"> </w:t>
      </w:r>
      <w:r w:rsidR="00200B36" w:rsidRPr="00490585">
        <w:rPr>
          <w:rFonts w:ascii="Times New Roman" w:hAnsi="Times New Roman"/>
          <w:position w:val="0"/>
        </w:rPr>
        <w:t>Phụ lục II</w:t>
      </w:r>
      <w:r w:rsidR="00067A1A" w:rsidRPr="00490585">
        <w:rPr>
          <w:rFonts w:ascii="Times New Roman" w:hAnsi="Times New Roman"/>
          <w:position w:val="0"/>
        </w:rPr>
        <w:t xml:space="preserve"> Thông tư này và </w:t>
      </w:r>
      <w:r w:rsidR="00DF26DC" w:rsidRPr="00490585">
        <w:rPr>
          <w:rFonts w:ascii="Times New Roman" w:hAnsi="Times New Roman"/>
          <w:position w:val="0"/>
        </w:rPr>
        <w:t>một số</w:t>
      </w:r>
      <w:r w:rsidR="00067A1A" w:rsidRPr="00490585">
        <w:rPr>
          <w:rFonts w:ascii="Times New Roman" w:hAnsi="Times New Roman"/>
          <w:position w:val="0"/>
        </w:rPr>
        <w:t xml:space="preserve"> quy định cụ thể sau:</w:t>
      </w:r>
    </w:p>
    <w:p w14:paraId="293065B7" w14:textId="04622AE5" w:rsidR="00067A1A" w:rsidRPr="00490585" w:rsidRDefault="00FE0DE0"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a) Chi phí mua sắm thiết bị</w:t>
      </w:r>
      <w:r w:rsidR="00122F27" w:rsidRPr="00490585">
        <w:rPr>
          <w:rFonts w:ascii="Times New Roman" w:hAnsi="Times New Roman"/>
          <w:position w:val="0"/>
        </w:rPr>
        <w:t xml:space="preserve"> </w:t>
      </w:r>
      <w:r w:rsidRPr="00490585">
        <w:rPr>
          <w:rFonts w:ascii="Times New Roman" w:hAnsi="Times New Roman"/>
          <w:position w:val="0"/>
        </w:rPr>
        <w:t xml:space="preserve">được xác định </w:t>
      </w:r>
      <w:proofErr w:type="gramStart"/>
      <w:r w:rsidRPr="00490585">
        <w:rPr>
          <w:rFonts w:ascii="Times New Roman" w:hAnsi="Times New Roman"/>
          <w:position w:val="0"/>
        </w:rPr>
        <w:t>theo</w:t>
      </w:r>
      <w:proofErr w:type="gramEnd"/>
      <w:r w:rsidRPr="00490585">
        <w:rPr>
          <w:rFonts w:ascii="Times New Roman" w:hAnsi="Times New Roman"/>
          <w:position w:val="0"/>
        </w:rPr>
        <w:t xml:space="preserve"> k</w:t>
      </w:r>
      <w:r w:rsidR="00DD2FDC" w:rsidRPr="00490585">
        <w:rPr>
          <w:rFonts w:ascii="Times New Roman" w:hAnsi="Times New Roman"/>
          <w:position w:val="0"/>
        </w:rPr>
        <w:t xml:space="preserve">hối lượng, số lượng, chủng loại thiết bị </w:t>
      </w:r>
      <w:r w:rsidRPr="00490585">
        <w:rPr>
          <w:rFonts w:ascii="Times New Roman" w:hAnsi="Times New Roman"/>
          <w:position w:val="0"/>
        </w:rPr>
        <w:t xml:space="preserve">và giá mua thiết bị tương ứng. Khối lượng, số lượng, chủng loại thiết bị </w:t>
      </w:r>
      <w:r w:rsidR="00DD2FDC" w:rsidRPr="00490585">
        <w:rPr>
          <w:rFonts w:ascii="Times New Roman" w:hAnsi="Times New Roman"/>
          <w:position w:val="0"/>
        </w:rPr>
        <w:t xml:space="preserve">được xác định từ thiết kế triển khai sau thiết kế cơ sở và danh mục </w:t>
      </w:r>
      <w:r w:rsidRPr="00490585">
        <w:rPr>
          <w:rFonts w:ascii="Times New Roman" w:hAnsi="Times New Roman"/>
          <w:position w:val="0"/>
        </w:rPr>
        <w:t xml:space="preserve">thiết bị trong dự </w:t>
      </w:r>
      <w:proofErr w:type="gramStart"/>
      <w:r w:rsidRPr="00490585">
        <w:rPr>
          <w:rFonts w:ascii="Times New Roman" w:hAnsi="Times New Roman"/>
          <w:position w:val="0"/>
        </w:rPr>
        <w:t>án</w:t>
      </w:r>
      <w:proofErr w:type="gramEnd"/>
      <w:r w:rsidRPr="00490585">
        <w:rPr>
          <w:rFonts w:ascii="Times New Roman" w:hAnsi="Times New Roman"/>
          <w:position w:val="0"/>
        </w:rPr>
        <w:t xml:space="preserve"> được duyệt. G</w:t>
      </w:r>
      <w:r w:rsidR="00067A1A" w:rsidRPr="00490585">
        <w:rPr>
          <w:rFonts w:ascii="Times New Roman" w:hAnsi="Times New Roman"/>
          <w:position w:val="0"/>
        </w:rPr>
        <w:t xml:space="preserve">iá mua thiết bị được xác định </w:t>
      </w:r>
      <w:r w:rsidR="00122F27" w:rsidRPr="00490585">
        <w:rPr>
          <w:rFonts w:ascii="Times New Roman" w:hAnsi="Times New Roman"/>
          <w:position w:val="0"/>
        </w:rPr>
        <w:t xml:space="preserve">phù hợp với </w:t>
      </w:r>
      <w:r w:rsidR="000654AC" w:rsidRPr="00490585">
        <w:rPr>
          <w:rFonts w:ascii="Times New Roman" w:hAnsi="Times New Roman"/>
          <w:position w:val="0"/>
        </w:rPr>
        <w:t>giá</w:t>
      </w:r>
      <w:r w:rsidR="00122F27" w:rsidRPr="00490585">
        <w:rPr>
          <w:rFonts w:ascii="Times New Roman" w:hAnsi="Times New Roman"/>
          <w:position w:val="0"/>
        </w:rPr>
        <w:t xml:space="preserve"> </w:t>
      </w:r>
      <w:r w:rsidR="00067A1A" w:rsidRPr="00490585">
        <w:rPr>
          <w:rFonts w:ascii="Times New Roman" w:hAnsi="Times New Roman"/>
          <w:position w:val="0"/>
        </w:rPr>
        <w:t>thị trường</w:t>
      </w:r>
      <w:r w:rsidR="00122F27" w:rsidRPr="00490585">
        <w:rPr>
          <w:rFonts w:ascii="Times New Roman" w:hAnsi="Times New Roman"/>
          <w:position w:val="0"/>
        </w:rPr>
        <w:t xml:space="preserve"> trên cơ sở </w:t>
      </w:r>
      <w:r w:rsidR="00153822" w:rsidRPr="00490585">
        <w:rPr>
          <w:rFonts w:ascii="Times New Roman" w:hAnsi="Times New Roman"/>
          <w:position w:val="0"/>
        </w:rPr>
        <w:t>thông tin về giá thiết bị trong hệ thống cơ sở dữ liệu của cơ q</w:t>
      </w:r>
      <w:r w:rsidR="006628D6" w:rsidRPr="00490585">
        <w:rPr>
          <w:rFonts w:ascii="Times New Roman" w:hAnsi="Times New Roman"/>
          <w:position w:val="0"/>
        </w:rPr>
        <w:t>uan nhà nước có thẩm quyền; hoặc</w:t>
      </w:r>
      <w:r w:rsidR="00153822" w:rsidRPr="00490585">
        <w:rPr>
          <w:rFonts w:ascii="Times New Roman" w:hAnsi="Times New Roman"/>
          <w:position w:val="0"/>
        </w:rPr>
        <w:t xml:space="preserve"> </w:t>
      </w:r>
      <w:r w:rsidR="00067A1A" w:rsidRPr="00490585">
        <w:rPr>
          <w:rFonts w:ascii="Times New Roman" w:hAnsi="Times New Roman"/>
          <w:position w:val="0"/>
        </w:rPr>
        <w:t xml:space="preserve">báo giá của nhà cung cấp, nhà sản xuất; hoặc giá </w:t>
      </w:r>
      <w:r w:rsidR="00DD21B4" w:rsidRPr="00490585">
        <w:rPr>
          <w:rFonts w:ascii="Times New Roman" w:hAnsi="Times New Roman"/>
          <w:position w:val="0"/>
        </w:rPr>
        <w:t xml:space="preserve">của </w:t>
      </w:r>
      <w:r w:rsidR="00067A1A" w:rsidRPr="00490585">
        <w:rPr>
          <w:rFonts w:ascii="Times New Roman" w:hAnsi="Times New Roman"/>
          <w:position w:val="0"/>
        </w:rPr>
        <w:t xml:space="preserve">thiết bị tương tự </w:t>
      </w:r>
      <w:r w:rsidR="00DD21B4" w:rsidRPr="00490585">
        <w:rPr>
          <w:rFonts w:ascii="Times New Roman" w:hAnsi="Times New Roman"/>
          <w:position w:val="0"/>
        </w:rPr>
        <w:t xml:space="preserve">về </w:t>
      </w:r>
      <w:r w:rsidR="00067A1A" w:rsidRPr="00490585">
        <w:rPr>
          <w:rFonts w:ascii="Times New Roman" w:hAnsi="Times New Roman"/>
          <w:position w:val="0"/>
        </w:rPr>
        <w:t>công suất, công ng</w:t>
      </w:r>
      <w:r w:rsidR="00DD21B4" w:rsidRPr="00490585">
        <w:rPr>
          <w:rFonts w:ascii="Times New Roman" w:hAnsi="Times New Roman"/>
          <w:position w:val="0"/>
        </w:rPr>
        <w:t>hệ, xuất xứ trong</w:t>
      </w:r>
      <w:r w:rsidR="00067A1A" w:rsidRPr="00490585">
        <w:rPr>
          <w:rFonts w:ascii="Times New Roman" w:hAnsi="Times New Roman"/>
          <w:position w:val="0"/>
        </w:rPr>
        <w:t xml:space="preserve"> công trình đã thực hiện </w:t>
      </w:r>
      <w:r w:rsidR="00122F27" w:rsidRPr="00490585">
        <w:rPr>
          <w:rFonts w:ascii="Times New Roman" w:hAnsi="Times New Roman"/>
          <w:position w:val="0"/>
        </w:rPr>
        <w:t xml:space="preserve">được quy đổi </w:t>
      </w:r>
      <w:r w:rsidR="00067A1A" w:rsidRPr="00490585">
        <w:rPr>
          <w:rFonts w:ascii="Times New Roman" w:hAnsi="Times New Roman"/>
          <w:position w:val="0"/>
        </w:rPr>
        <w:t>phù hợp</w:t>
      </w:r>
      <w:r w:rsidR="00122F27" w:rsidRPr="00490585">
        <w:rPr>
          <w:rFonts w:ascii="Times New Roman" w:hAnsi="Times New Roman"/>
          <w:position w:val="0"/>
        </w:rPr>
        <w:t xml:space="preserve"> với thời điểm tính toán</w:t>
      </w:r>
      <w:r w:rsidR="001F5D89" w:rsidRPr="00490585">
        <w:rPr>
          <w:rFonts w:ascii="Times New Roman" w:hAnsi="Times New Roman"/>
          <w:position w:val="0"/>
        </w:rPr>
        <w:t>.</w:t>
      </w:r>
    </w:p>
    <w:p w14:paraId="40BADD3F" w14:textId="0C8C6F95" w:rsidR="00067A1A" w:rsidRPr="00490585" w:rsidRDefault="00FE0DE0"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b</w:t>
      </w:r>
      <w:r w:rsidR="00067A1A" w:rsidRPr="00490585">
        <w:rPr>
          <w:rFonts w:ascii="Times New Roman" w:hAnsi="Times New Roman"/>
          <w:position w:val="0"/>
        </w:rPr>
        <w:t xml:space="preserve">) Chi phí gia công, chế tạo thiết bị được xác định trên cơ sở khối lượng, số lượng thiết bị cần gia công, chế tạo và đơn giá gia công, chế tạo tương ứng phù hợp với tính chất, chủng loại thiết bị; </w:t>
      </w:r>
      <w:r w:rsidR="00153822" w:rsidRPr="00490585">
        <w:rPr>
          <w:rFonts w:ascii="Times New Roman" w:hAnsi="Times New Roman"/>
          <w:position w:val="0"/>
        </w:rPr>
        <w:t xml:space="preserve">hoặc thông tin về giá gia công, chế tạo thiết bị trong hệ thống cơ sở dữ liệu của cơ quan nhà nước có thẩm quyền; </w:t>
      </w:r>
      <w:r w:rsidR="00067A1A" w:rsidRPr="00490585">
        <w:rPr>
          <w:rFonts w:ascii="Times New Roman" w:hAnsi="Times New Roman"/>
          <w:position w:val="0"/>
        </w:rPr>
        <w:t xml:space="preserve">hoặc căn cứ vào báo giá gia công, chế tạo thiết bị của đơn vị sản xuất, cung ứng; hoặc giá gia công, chế tạo thiết bị tương tự của công trình đã thực hiện </w:t>
      </w:r>
      <w:r w:rsidR="00343F0D">
        <w:rPr>
          <w:rFonts w:ascii="Times New Roman" w:hAnsi="Times New Roman"/>
          <w:position w:val="0"/>
        </w:rPr>
        <w:t xml:space="preserve">được quy đổi </w:t>
      </w:r>
      <w:r w:rsidR="00C84984" w:rsidRPr="00490585">
        <w:rPr>
          <w:rFonts w:ascii="Times New Roman" w:hAnsi="Times New Roman"/>
          <w:position w:val="0"/>
        </w:rPr>
        <w:t>phù hợp với thời điểm tính toán.</w:t>
      </w:r>
    </w:p>
    <w:p w14:paraId="5BC68377" w14:textId="4A63DD3D" w:rsidR="00067A1A" w:rsidRPr="00490585" w:rsidRDefault="00FE0DE0"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c)</w:t>
      </w:r>
      <w:r w:rsidR="00067A1A" w:rsidRPr="00490585">
        <w:rPr>
          <w:rFonts w:ascii="Times New Roman" w:hAnsi="Times New Roman"/>
          <w:position w:val="0"/>
        </w:rPr>
        <w:t xml:space="preserve"> Chi phí quản lý mua sắm thiết bị (nếu có); chi phí mua bản quyền phần mềm sử dụng cho thiết bị công trình, thiết bị công nghệ (nếu có); chi phí đào tạo và chuyển giao công nghệ (nếu có); chi phí vận chuyển; chi phí bảo hiểm; thuế và các loại phí, các chi phí khác có liên quan được xác định bằng dự toán hoặc căn cứ </w:t>
      </w:r>
      <w:r w:rsidR="00DD21B4" w:rsidRPr="00490585">
        <w:rPr>
          <w:rFonts w:ascii="Times New Roman" w:hAnsi="Times New Roman"/>
          <w:position w:val="0"/>
        </w:rPr>
        <w:t>quy định</w:t>
      </w:r>
      <w:r w:rsidR="00067A1A" w:rsidRPr="00490585">
        <w:rPr>
          <w:rFonts w:ascii="Times New Roman" w:hAnsi="Times New Roman"/>
          <w:position w:val="0"/>
        </w:rPr>
        <w:t xml:space="preserve"> do cơ quan nhà nước có thẩm quyền ban hành.</w:t>
      </w:r>
    </w:p>
    <w:p w14:paraId="69AE544E" w14:textId="5B5655A0" w:rsidR="00067A1A" w:rsidRPr="00490585" w:rsidRDefault="00DF26DC"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d</w:t>
      </w:r>
      <w:r w:rsidR="00067A1A" w:rsidRPr="00490585">
        <w:rPr>
          <w:rFonts w:ascii="Times New Roman" w:hAnsi="Times New Roman"/>
          <w:position w:val="0"/>
        </w:rPr>
        <w:t xml:space="preserve">) Chi phí lắp đặt thiết bị xác định bằng dự toán như đối với dự toán chi phí xây dựng </w:t>
      </w:r>
      <w:proofErr w:type="gramStart"/>
      <w:r w:rsidR="00067A1A" w:rsidRPr="00490585">
        <w:rPr>
          <w:rFonts w:ascii="Times New Roman" w:hAnsi="Times New Roman"/>
          <w:position w:val="0"/>
        </w:rPr>
        <w:t>theo</w:t>
      </w:r>
      <w:proofErr w:type="gramEnd"/>
      <w:r w:rsidR="00067A1A" w:rsidRPr="00490585">
        <w:rPr>
          <w:rFonts w:ascii="Times New Roman" w:hAnsi="Times New Roman"/>
          <w:position w:val="0"/>
        </w:rPr>
        <w:t xml:space="preserve"> quy định tại khoản 2 Điều này.</w:t>
      </w:r>
    </w:p>
    <w:p w14:paraId="5FE519A3" w14:textId="5F1F485E" w:rsidR="00067A1A" w:rsidRPr="00490585" w:rsidRDefault="00DF26DC"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đ</w:t>
      </w:r>
      <w:r w:rsidR="00067A1A" w:rsidRPr="00490585">
        <w:rPr>
          <w:rFonts w:ascii="Times New Roman" w:hAnsi="Times New Roman"/>
          <w:position w:val="0"/>
        </w:rPr>
        <w:t xml:space="preserve">) Chi phí thí nghiệm, hiệu chỉnh, chi phí chạy thử thiết bị </w:t>
      </w:r>
      <w:proofErr w:type="gramStart"/>
      <w:r w:rsidR="00067A1A" w:rsidRPr="00490585">
        <w:rPr>
          <w:rFonts w:ascii="Times New Roman" w:hAnsi="Times New Roman"/>
          <w:position w:val="0"/>
        </w:rPr>
        <w:t>the</w:t>
      </w:r>
      <w:r w:rsidR="000D454F" w:rsidRPr="00490585">
        <w:rPr>
          <w:rFonts w:ascii="Times New Roman" w:hAnsi="Times New Roman"/>
          <w:position w:val="0"/>
        </w:rPr>
        <w:t>o</w:t>
      </w:r>
      <w:proofErr w:type="gramEnd"/>
      <w:r w:rsidR="000D454F" w:rsidRPr="00490585">
        <w:rPr>
          <w:rFonts w:ascii="Times New Roman" w:hAnsi="Times New Roman"/>
          <w:position w:val="0"/>
        </w:rPr>
        <w:t xml:space="preserve"> yêu cầu kỹ thuật (nếu có)</w:t>
      </w:r>
      <w:r w:rsidR="00067A1A" w:rsidRPr="00490585">
        <w:rPr>
          <w:rFonts w:ascii="Times New Roman" w:hAnsi="Times New Roman"/>
          <w:position w:val="0"/>
        </w:rPr>
        <w:t xml:space="preserve"> xác định bằng dự toán phù hợp nội dung công việc thực hiện.</w:t>
      </w:r>
    </w:p>
    <w:p w14:paraId="0081492F" w14:textId="1A1FC84C" w:rsidR="00067A1A" w:rsidRPr="00490585" w:rsidRDefault="00067A1A" w:rsidP="009E2236">
      <w:pPr>
        <w:spacing w:before="120" w:line="264" w:lineRule="auto"/>
        <w:ind w:leftChars="0" w:left="0" w:firstLineChars="0" w:firstLine="720"/>
        <w:rPr>
          <w:rFonts w:ascii="Times New Roman" w:hAnsi="Times New Roman"/>
          <w:strike/>
          <w:position w:val="0"/>
        </w:rPr>
      </w:pPr>
      <w:r w:rsidRPr="00490585">
        <w:rPr>
          <w:rFonts w:ascii="Times New Roman" w:hAnsi="Times New Roman"/>
          <w:position w:val="0"/>
        </w:rPr>
        <w:t xml:space="preserve">4. Chi phí quản lý dự án trong dự toán xây dựng công trình xác định </w:t>
      </w:r>
      <w:r w:rsidR="00D642D2" w:rsidRPr="00490585">
        <w:rPr>
          <w:rFonts w:ascii="Times New Roman" w:hAnsi="Times New Roman"/>
          <w:position w:val="0"/>
        </w:rPr>
        <w:t xml:space="preserve">theo quy định tại khoản 4 Điều 12 và Điều 30 Nghị định số 10/2021/NĐ-CP </w:t>
      </w:r>
      <w:r w:rsidR="001F5D89" w:rsidRPr="00490585">
        <w:rPr>
          <w:rFonts w:ascii="Times New Roman" w:hAnsi="Times New Roman"/>
          <w:position w:val="0"/>
        </w:rPr>
        <w:t xml:space="preserve">trên cơ sở định mức tỷ lệ phần trăm (%) </w:t>
      </w:r>
      <w:r w:rsidR="000D454F" w:rsidRPr="00490585">
        <w:rPr>
          <w:rFonts w:ascii="Times New Roman" w:hAnsi="Times New Roman"/>
          <w:position w:val="0"/>
        </w:rPr>
        <w:t>đã tính toán</w:t>
      </w:r>
      <w:r w:rsidR="001F5D89" w:rsidRPr="00490585">
        <w:rPr>
          <w:rFonts w:ascii="Times New Roman" w:hAnsi="Times New Roman"/>
          <w:position w:val="0"/>
        </w:rPr>
        <w:t xml:space="preserve"> trong tổng mức đầu tư xây dựng; hoặc bằng dự toán phù hợp với chi phí quản lý dự án trong tổng mức đầu tư được duyệt. </w:t>
      </w:r>
      <w:r w:rsidR="002F2BBD" w:rsidRPr="00490585">
        <w:rPr>
          <w:rFonts w:ascii="Times New Roman" w:hAnsi="Times New Roman"/>
          <w:position w:val="0"/>
        </w:rPr>
        <w:t xml:space="preserve">Định mức chi phí quản lý dự </w:t>
      </w:r>
      <w:proofErr w:type="gramStart"/>
      <w:r w:rsidR="002F2BBD" w:rsidRPr="00490585">
        <w:rPr>
          <w:rFonts w:ascii="Times New Roman" w:hAnsi="Times New Roman"/>
          <w:position w:val="0"/>
        </w:rPr>
        <w:t>án</w:t>
      </w:r>
      <w:proofErr w:type="gramEnd"/>
      <w:r w:rsidR="002F2BBD" w:rsidRPr="00490585">
        <w:rPr>
          <w:rFonts w:ascii="Times New Roman" w:hAnsi="Times New Roman"/>
          <w:position w:val="0"/>
        </w:rPr>
        <w:t xml:space="preserve"> quy định tại Thông tư ban hành định mức xây dựng. </w:t>
      </w:r>
    </w:p>
    <w:p w14:paraId="2E5F501B" w14:textId="0630C153" w:rsidR="00067A1A" w:rsidRPr="00490585" w:rsidRDefault="00067A1A"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 xml:space="preserve">5. </w:t>
      </w:r>
      <w:r w:rsidR="00B3214F" w:rsidRPr="00490585">
        <w:rPr>
          <w:rFonts w:ascii="Times New Roman" w:hAnsi="Times New Roman"/>
          <w:position w:val="0"/>
        </w:rPr>
        <w:t xml:space="preserve">Chi phí tư vấn đầu tư xây dựng </w:t>
      </w:r>
      <w:r w:rsidR="00154406" w:rsidRPr="00490585">
        <w:rPr>
          <w:rFonts w:ascii="Times New Roman" w:hAnsi="Times New Roman"/>
          <w:position w:val="0"/>
        </w:rPr>
        <w:t>trong dự toán xây dựng công trình</w:t>
      </w:r>
      <w:r w:rsidR="000D454F" w:rsidRPr="00490585">
        <w:rPr>
          <w:rFonts w:ascii="Times New Roman" w:hAnsi="Times New Roman"/>
          <w:position w:val="0"/>
        </w:rPr>
        <w:t xml:space="preserve"> xác định </w:t>
      </w:r>
      <w:proofErr w:type="gramStart"/>
      <w:r w:rsidR="000D454F" w:rsidRPr="00490585">
        <w:rPr>
          <w:rFonts w:ascii="Times New Roman" w:hAnsi="Times New Roman"/>
          <w:position w:val="0"/>
        </w:rPr>
        <w:t>theo</w:t>
      </w:r>
      <w:proofErr w:type="gramEnd"/>
      <w:r w:rsidR="000D454F" w:rsidRPr="00490585">
        <w:rPr>
          <w:rFonts w:ascii="Times New Roman" w:hAnsi="Times New Roman"/>
          <w:position w:val="0"/>
        </w:rPr>
        <w:t xml:space="preserve"> quy định tại khoản 5 Điều 12 Nghị định số 10/2021/NĐ-CP và Điều 13 Thông tư này. Chi phí tư vấn đầu tư xây dựng trong dự toán xây dựng công trình</w:t>
      </w:r>
      <w:r w:rsidR="00154406" w:rsidRPr="00490585">
        <w:rPr>
          <w:rFonts w:ascii="Times New Roman" w:hAnsi="Times New Roman"/>
          <w:position w:val="0"/>
        </w:rPr>
        <w:t xml:space="preserve"> </w:t>
      </w:r>
      <w:r w:rsidR="002F2BBD" w:rsidRPr="00490585">
        <w:rPr>
          <w:rFonts w:ascii="Times New Roman" w:hAnsi="Times New Roman"/>
          <w:position w:val="0"/>
        </w:rPr>
        <w:t>không bao gồm các chi phí</w:t>
      </w:r>
      <w:r w:rsidR="000D454F" w:rsidRPr="00490585">
        <w:rPr>
          <w:rFonts w:ascii="Times New Roman" w:hAnsi="Times New Roman"/>
          <w:position w:val="0"/>
        </w:rPr>
        <w:t xml:space="preserve"> tư vấn tính </w:t>
      </w:r>
      <w:proofErr w:type="gramStart"/>
      <w:r w:rsidR="000D454F" w:rsidRPr="00490585">
        <w:rPr>
          <w:rFonts w:ascii="Times New Roman" w:hAnsi="Times New Roman"/>
          <w:position w:val="0"/>
        </w:rPr>
        <w:t>chung</w:t>
      </w:r>
      <w:proofErr w:type="gramEnd"/>
      <w:r w:rsidR="000D454F" w:rsidRPr="00490585">
        <w:rPr>
          <w:rFonts w:ascii="Times New Roman" w:hAnsi="Times New Roman"/>
          <w:position w:val="0"/>
        </w:rPr>
        <w:t xml:space="preserve"> cho cả dự án.</w:t>
      </w:r>
    </w:p>
    <w:p w14:paraId="74892932" w14:textId="62975ABB" w:rsidR="009F1D27" w:rsidRPr="00490585" w:rsidRDefault="00230B6A"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 xml:space="preserve">6. </w:t>
      </w:r>
      <w:r w:rsidR="00B71663" w:rsidRPr="00490585">
        <w:rPr>
          <w:rFonts w:ascii="Times New Roman" w:hAnsi="Times New Roman"/>
          <w:position w:val="0"/>
        </w:rPr>
        <w:t xml:space="preserve">Chi phí khác trong dự toán xây dựng công trình </w:t>
      </w:r>
      <w:r w:rsidR="00407E9C" w:rsidRPr="00490585">
        <w:rPr>
          <w:rFonts w:ascii="Times New Roman" w:hAnsi="Times New Roman"/>
          <w:position w:val="0"/>
        </w:rPr>
        <w:t xml:space="preserve">quy định tại khoản 6 </w:t>
      </w:r>
      <w:r w:rsidR="00407E9C" w:rsidRPr="00490585">
        <w:rPr>
          <w:rFonts w:ascii="Times New Roman" w:hAnsi="Times New Roman"/>
          <w:position w:val="0"/>
        </w:rPr>
        <w:lastRenderedPageBreak/>
        <w:t xml:space="preserve">Điều 12 Nghị định số 10/2021/NĐ-CP </w:t>
      </w:r>
      <w:r w:rsidR="009F1D27" w:rsidRPr="00490585">
        <w:rPr>
          <w:rFonts w:ascii="Times New Roman" w:hAnsi="Times New Roman"/>
          <w:position w:val="0"/>
        </w:rPr>
        <w:t>và một số quy định cụ thể sau:</w:t>
      </w:r>
    </w:p>
    <w:p w14:paraId="5B6050C8" w14:textId="486AF63D" w:rsidR="00341870" w:rsidRPr="00490585" w:rsidRDefault="009F1D27"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 xml:space="preserve">a) Chi phí khác trong dự toán xây dựng công trình </w:t>
      </w:r>
      <w:r w:rsidR="00B71663" w:rsidRPr="00490585">
        <w:rPr>
          <w:rFonts w:ascii="Times New Roman" w:hAnsi="Times New Roman"/>
          <w:position w:val="0"/>
        </w:rPr>
        <w:t xml:space="preserve">được xác định trên cơ sở định mức tỷ lệ phần trăm (%) theo hướng dẫn của cấp có thẩm quyền; hoặc xác định bằng dự toán; hoặc ghi theo giá trị hợp đồng đã ký kết phù hợp với quy định của pháp luật; </w:t>
      </w:r>
      <w:r w:rsidR="00407E9C" w:rsidRPr="00490585">
        <w:rPr>
          <w:rFonts w:ascii="Times New Roman" w:hAnsi="Times New Roman"/>
          <w:position w:val="0"/>
        </w:rPr>
        <w:t xml:space="preserve">hoặc </w:t>
      </w:r>
      <w:r w:rsidR="00B71663" w:rsidRPr="00490585">
        <w:rPr>
          <w:rFonts w:ascii="Times New Roman" w:hAnsi="Times New Roman"/>
          <w:position w:val="0"/>
        </w:rPr>
        <w:t>được dự tính trong dự toán xây dựng công trình phù hợp với tổng mức đầu tư xây dựng đã được phê duyệt trong trường hợp chưa đủ cơ sở để xác định.</w:t>
      </w:r>
      <w:r w:rsidRPr="00490585">
        <w:rPr>
          <w:rFonts w:ascii="Times New Roman" w:hAnsi="Times New Roman"/>
          <w:position w:val="0"/>
        </w:rPr>
        <w:t xml:space="preserve"> </w:t>
      </w:r>
    </w:p>
    <w:p w14:paraId="71AAC52F" w14:textId="3B8185DC" w:rsidR="00D22692" w:rsidRPr="00490585" w:rsidRDefault="00C02BCF"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 xml:space="preserve">b) </w:t>
      </w:r>
      <w:r w:rsidR="00C63865" w:rsidRPr="00490585">
        <w:rPr>
          <w:rFonts w:ascii="Times New Roman" w:hAnsi="Times New Roman"/>
          <w:position w:val="0"/>
        </w:rPr>
        <w:t>C</w:t>
      </w:r>
      <w:r w:rsidR="00D22692" w:rsidRPr="00490585">
        <w:rPr>
          <w:rFonts w:ascii="Times New Roman" w:hAnsi="Times New Roman"/>
          <w:position w:val="0"/>
        </w:rPr>
        <w:t>ác chi phí xây dựng nhà bao che cho máy, nền móng máy, hệ thống cấp điện, khí nén, hệ thống cấp nước tại hiện trường; chi phí lắp đặt, tháo dỡ trạm trộn bê tông xi măng, trạm trộn bê tông nhựa, cần trục di chuyển trên ray và các loại thiết bị thi công xây dựng khác có tính chất tương tự,</w:t>
      </w:r>
      <w:r w:rsidR="00C63865" w:rsidRPr="00490585">
        <w:rPr>
          <w:rFonts w:ascii="Times New Roman" w:hAnsi="Times New Roman"/>
          <w:position w:val="0"/>
        </w:rPr>
        <w:t xml:space="preserve"> nếu không tính chung cho cả dự</w:t>
      </w:r>
      <w:r w:rsidR="00921444" w:rsidRPr="00490585">
        <w:rPr>
          <w:rFonts w:ascii="Times New Roman" w:hAnsi="Times New Roman"/>
          <w:position w:val="0"/>
        </w:rPr>
        <w:t xml:space="preserve"> án</w:t>
      </w:r>
      <w:r w:rsidR="00C63865" w:rsidRPr="00490585">
        <w:rPr>
          <w:rFonts w:ascii="Times New Roman" w:hAnsi="Times New Roman"/>
          <w:position w:val="0"/>
        </w:rPr>
        <w:t xml:space="preserve"> thì </w:t>
      </w:r>
      <w:r w:rsidR="00D22692" w:rsidRPr="00490585">
        <w:rPr>
          <w:rFonts w:ascii="Times New Roman" w:hAnsi="Times New Roman"/>
          <w:position w:val="0"/>
        </w:rPr>
        <w:t>được dự tính trong chi phí khác của dự toán xây dựng công trình.</w:t>
      </w:r>
      <w:r w:rsidRPr="00490585">
        <w:rPr>
          <w:rFonts w:ascii="Times New Roman" w:hAnsi="Times New Roman"/>
          <w:position w:val="0"/>
        </w:rPr>
        <w:t xml:space="preserve"> </w:t>
      </w:r>
      <w:proofErr w:type="gramStart"/>
      <w:r w:rsidRPr="00490585">
        <w:rPr>
          <w:rFonts w:ascii="Times New Roman" w:hAnsi="Times New Roman"/>
          <w:position w:val="0"/>
        </w:rPr>
        <w:t>Các chi phí này được xác định bằng dự toán phù hợp với thiết kế, biện pháp thi công xây dựng và điều kiện đặc thù của công trình.</w:t>
      </w:r>
      <w:proofErr w:type="gramEnd"/>
    </w:p>
    <w:p w14:paraId="3792D0CD" w14:textId="69915440" w:rsidR="00230B6A" w:rsidRPr="00490585" w:rsidRDefault="009F1D27"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c</w:t>
      </w:r>
      <w:r w:rsidR="00341870" w:rsidRPr="00490585">
        <w:rPr>
          <w:rFonts w:ascii="Times New Roman" w:hAnsi="Times New Roman"/>
          <w:position w:val="0"/>
        </w:rPr>
        <w:t xml:space="preserve">) </w:t>
      </w:r>
      <w:r w:rsidR="00DF26DC" w:rsidRPr="00490585">
        <w:rPr>
          <w:rFonts w:ascii="Times New Roman" w:hAnsi="Times New Roman"/>
          <w:position w:val="0"/>
        </w:rPr>
        <w:t>Chi phí khác trong dự toán xây dựng công trình</w:t>
      </w:r>
      <w:r w:rsidR="005F2737" w:rsidRPr="00490585">
        <w:rPr>
          <w:rFonts w:ascii="Times New Roman" w:hAnsi="Times New Roman"/>
          <w:position w:val="0"/>
        </w:rPr>
        <w:t xml:space="preserve"> </w:t>
      </w:r>
      <w:r w:rsidR="005B7BED" w:rsidRPr="00490585">
        <w:rPr>
          <w:rFonts w:ascii="Times New Roman" w:hAnsi="Times New Roman"/>
          <w:position w:val="0"/>
        </w:rPr>
        <w:t xml:space="preserve">không bao gồm </w:t>
      </w:r>
      <w:r w:rsidR="005F2737" w:rsidRPr="00490585">
        <w:rPr>
          <w:rFonts w:ascii="Times New Roman" w:hAnsi="Times New Roman"/>
          <w:position w:val="0"/>
        </w:rPr>
        <w:t xml:space="preserve">chi phí lãi vay trong thời gian xây dựng; chi phí rà phá bom mìn, vật nổ; chi phí kiểm toán; thẩm tra, phê duyệt quyết toán vốn </w:t>
      </w:r>
      <w:r w:rsidR="005F2737" w:rsidRPr="00490585">
        <w:rPr>
          <w:rFonts w:ascii="Times New Roman" w:hAnsi="Times New Roman" w:hint="eastAsia"/>
          <w:position w:val="0"/>
        </w:rPr>
        <w:t>đ</w:t>
      </w:r>
      <w:r w:rsidR="005F2737" w:rsidRPr="00490585">
        <w:rPr>
          <w:rFonts w:ascii="Times New Roman" w:hAnsi="Times New Roman"/>
          <w:position w:val="0"/>
        </w:rPr>
        <w:t>ầu t</w:t>
      </w:r>
      <w:r w:rsidR="005F2737" w:rsidRPr="00490585">
        <w:rPr>
          <w:rFonts w:ascii="Times New Roman" w:hAnsi="Times New Roman" w:hint="eastAsia"/>
          <w:position w:val="0"/>
        </w:rPr>
        <w:t>ư</w:t>
      </w:r>
      <w:r w:rsidR="005F2737" w:rsidRPr="00490585">
        <w:rPr>
          <w:rFonts w:ascii="Times New Roman" w:hAnsi="Times New Roman"/>
          <w:position w:val="0"/>
        </w:rPr>
        <w:t xml:space="preserve">; chi phí nghiên cứu khoa học công nghệ, áp dụng, sử dụng vật liệu mới liên quan </w:t>
      </w:r>
      <w:r w:rsidR="005F2737" w:rsidRPr="00490585">
        <w:rPr>
          <w:rFonts w:ascii="Times New Roman" w:hAnsi="Times New Roman" w:hint="eastAsia"/>
          <w:position w:val="0"/>
        </w:rPr>
        <w:t>đ</w:t>
      </w:r>
      <w:r w:rsidR="005F2737" w:rsidRPr="00490585">
        <w:rPr>
          <w:rFonts w:ascii="Times New Roman" w:hAnsi="Times New Roman"/>
          <w:position w:val="0"/>
        </w:rPr>
        <w:t>ến dự án; vốn l</w:t>
      </w:r>
      <w:r w:rsidR="005F2737" w:rsidRPr="00490585">
        <w:rPr>
          <w:rFonts w:ascii="Times New Roman" w:hAnsi="Times New Roman" w:hint="eastAsia"/>
          <w:position w:val="0"/>
        </w:rPr>
        <w:t>ư</w:t>
      </w:r>
      <w:r w:rsidR="005F2737" w:rsidRPr="00490585">
        <w:rPr>
          <w:rFonts w:ascii="Times New Roman" w:hAnsi="Times New Roman"/>
          <w:position w:val="0"/>
        </w:rPr>
        <w:t xml:space="preserve">u </w:t>
      </w:r>
      <w:r w:rsidR="005F2737" w:rsidRPr="00490585">
        <w:rPr>
          <w:rFonts w:ascii="Times New Roman" w:hAnsi="Times New Roman" w:hint="eastAsia"/>
          <w:position w:val="0"/>
        </w:rPr>
        <w:t>đ</w:t>
      </w:r>
      <w:r w:rsidR="005F2737" w:rsidRPr="00490585">
        <w:rPr>
          <w:rFonts w:ascii="Times New Roman" w:hAnsi="Times New Roman"/>
          <w:position w:val="0"/>
        </w:rPr>
        <w:t xml:space="preserve">ộng ban </w:t>
      </w:r>
      <w:r w:rsidR="005F2737" w:rsidRPr="00490585">
        <w:rPr>
          <w:rFonts w:ascii="Times New Roman" w:hAnsi="Times New Roman" w:hint="eastAsia"/>
          <w:position w:val="0"/>
        </w:rPr>
        <w:t>đ</w:t>
      </w:r>
      <w:r w:rsidR="005F2737" w:rsidRPr="00490585">
        <w:rPr>
          <w:rFonts w:ascii="Times New Roman" w:hAnsi="Times New Roman"/>
          <w:position w:val="0"/>
        </w:rPr>
        <w:t xml:space="preserve">ầu </w:t>
      </w:r>
      <w:r w:rsidR="005F2737" w:rsidRPr="00490585">
        <w:rPr>
          <w:rFonts w:ascii="Times New Roman" w:hAnsi="Times New Roman" w:hint="eastAsia"/>
          <w:position w:val="0"/>
        </w:rPr>
        <w:t>đ</w:t>
      </w:r>
      <w:r w:rsidR="005F2737" w:rsidRPr="00490585">
        <w:rPr>
          <w:rFonts w:ascii="Times New Roman" w:hAnsi="Times New Roman"/>
          <w:position w:val="0"/>
        </w:rPr>
        <w:t>ối với c</w:t>
      </w:r>
      <w:r w:rsidR="005F2737" w:rsidRPr="00490585">
        <w:rPr>
          <w:rFonts w:ascii="Times New Roman" w:hAnsi="Times New Roman" w:hint="eastAsia"/>
          <w:position w:val="0"/>
        </w:rPr>
        <w:t>á</w:t>
      </w:r>
      <w:r w:rsidR="005F2737" w:rsidRPr="00490585">
        <w:rPr>
          <w:rFonts w:ascii="Times New Roman" w:hAnsi="Times New Roman"/>
          <w:position w:val="0"/>
        </w:rPr>
        <w:t xml:space="preserve">c dự án </w:t>
      </w:r>
      <w:r w:rsidR="005F2737" w:rsidRPr="00490585">
        <w:rPr>
          <w:rFonts w:ascii="Times New Roman" w:hAnsi="Times New Roman" w:hint="eastAsia"/>
          <w:position w:val="0"/>
        </w:rPr>
        <w:t>đ</w:t>
      </w:r>
      <w:r w:rsidR="005F2737" w:rsidRPr="00490585">
        <w:rPr>
          <w:rFonts w:ascii="Times New Roman" w:hAnsi="Times New Roman"/>
          <w:position w:val="0"/>
        </w:rPr>
        <w:t>ầu t</w:t>
      </w:r>
      <w:r w:rsidR="005F2737" w:rsidRPr="00490585">
        <w:rPr>
          <w:rFonts w:ascii="Times New Roman" w:hAnsi="Times New Roman" w:hint="eastAsia"/>
          <w:position w:val="0"/>
        </w:rPr>
        <w:t>ư</w:t>
      </w:r>
      <w:r w:rsidR="005F2737" w:rsidRPr="00490585">
        <w:rPr>
          <w:rFonts w:ascii="Times New Roman" w:hAnsi="Times New Roman"/>
          <w:position w:val="0"/>
        </w:rPr>
        <w:t xml:space="preserve"> xây dựng nhằm mục </w:t>
      </w:r>
      <w:r w:rsidR="005F2737" w:rsidRPr="00490585">
        <w:rPr>
          <w:rFonts w:ascii="Times New Roman" w:hAnsi="Times New Roman" w:hint="eastAsia"/>
          <w:position w:val="0"/>
        </w:rPr>
        <w:t>đí</w:t>
      </w:r>
      <w:r w:rsidR="005F2737" w:rsidRPr="00490585">
        <w:rPr>
          <w:rFonts w:ascii="Times New Roman" w:hAnsi="Times New Roman"/>
          <w:position w:val="0"/>
        </w:rPr>
        <w:t xml:space="preserve">ch kinh doanh; chi phí cho quá trình chạy thử không tải và có tải </w:t>
      </w:r>
      <w:r w:rsidR="00343F0D">
        <w:rPr>
          <w:rFonts w:ascii="Times New Roman" w:hAnsi="Times New Roman"/>
          <w:position w:val="0"/>
        </w:rPr>
        <w:t>dây chuyền</w:t>
      </w:r>
      <w:r w:rsidR="005F2737" w:rsidRPr="00490585">
        <w:rPr>
          <w:rFonts w:ascii="Times New Roman" w:hAnsi="Times New Roman"/>
          <w:position w:val="0"/>
        </w:rPr>
        <w:t xml:space="preserve"> công nghệ</w:t>
      </w:r>
      <w:r w:rsidR="00343F0D">
        <w:rPr>
          <w:rFonts w:ascii="Times New Roman" w:hAnsi="Times New Roman"/>
          <w:position w:val="0"/>
        </w:rPr>
        <w:t xml:space="preserve">, sản xuất theo quy trình </w:t>
      </w:r>
      <w:r w:rsidR="005F2737" w:rsidRPr="00490585">
        <w:rPr>
          <w:rFonts w:ascii="Times New Roman" w:hAnsi="Times New Roman"/>
          <w:position w:val="0"/>
        </w:rPr>
        <w:t>tr</w:t>
      </w:r>
      <w:r w:rsidR="005F2737" w:rsidRPr="00490585">
        <w:rPr>
          <w:rFonts w:ascii="Times New Roman" w:hAnsi="Times New Roman" w:hint="eastAsia"/>
          <w:position w:val="0"/>
        </w:rPr>
        <w:t>ư</w:t>
      </w:r>
      <w:r w:rsidR="005F2737" w:rsidRPr="00490585">
        <w:rPr>
          <w:rFonts w:ascii="Times New Roman" w:hAnsi="Times New Roman"/>
          <w:position w:val="0"/>
        </w:rPr>
        <w:t xml:space="preserve">ớc khi bàn giao; </w:t>
      </w:r>
      <w:r w:rsidR="00343F0D">
        <w:rPr>
          <w:rFonts w:ascii="Times New Roman" w:hAnsi="Times New Roman"/>
          <w:position w:val="0"/>
        </w:rPr>
        <w:t xml:space="preserve">chi phí thẩm định Báo cáo nghiên cứu khả thi đầu tư xây dựng, Báo cáo kinh tế-kỹ thuật đầu tư xây dựng; các khoản thuế tài nguyên, </w:t>
      </w:r>
      <w:r w:rsidR="005F2737" w:rsidRPr="00490585">
        <w:rPr>
          <w:rFonts w:ascii="Times New Roman" w:hAnsi="Times New Roman"/>
          <w:position w:val="0"/>
        </w:rPr>
        <w:t>các khoản phí, lệ phí và một số khoản mục chi phí khác có liên quan</w:t>
      </w:r>
      <w:r w:rsidR="00DC7F22" w:rsidRPr="00490585">
        <w:rPr>
          <w:rFonts w:ascii="Times New Roman" w:hAnsi="Times New Roman"/>
          <w:position w:val="0"/>
        </w:rPr>
        <w:t xml:space="preserve"> tính chung cho cả dự án</w:t>
      </w:r>
      <w:r w:rsidR="00B71663" w:rsidRPr="00490585">
        <w:rPr>
          <w:rFonts w:ascii="Times New Roman" w:hAnsi="Times New Roman"/>
          <w:position w:val="0"/>
        </w:rPr>
        <w:t>.</w:t>
      </w:r>
      <w:r w:rsidR="005F2737" w:rsidRPr="00490585">
        <w:rPr>
          <w:rFonts w:ascii="Times New Roman" w:hAnsi="Times New Roman"/>
          <w:position w:val="0"/>
        </w:rPr>
        <w:t xml:space="preserve"> </w:t>
      </w:r>
    </w:p>
    <w:p w14:paraId="4ECAB997" w14:textId="5E0E33A6" w:rsidR="00067A1A" w:rsidRPr="003A1994" w:rsidRDefault="00162158" w:rsidP="009E2236">
      <w:pPr>
        <w:spacing w:before="120" w:line="264" w:lineRule="auto"/>
        <w:ind w:leftChars="0" w:left="0" w:firstLineChars="0" w:firstLine="720"/>
        <w:rPr>
          <w:rFonts w:ascii="Times New Roman" w:hAnsi="Times New Roman"/>
          <w:spacing w:val="-2"/>
          <w:position w:val="0"/>
        </w:rPr>
      </w:pPr>
      <w:r w:rsidRPr="003A1994">
        <w:rPr>
          <w:rFonts w:ascii="Times New Roman" w:hAnsi="Times New Roman"/>
          <w:spacing w:val="-2"/>
          <w:position w:val="0"/>
        </w:rPr>
        <w:t>7</w:t>
      </w:r>
      <w:r w:rsidR="00067A1A" w:rsidRPr="003A1994">
        <w:rPr>
          <w:rFonts w:ascii="Times New Roman" w:hAnsi="Times New Roman"/>
          <w:spacing w:val="-2"/>
          <w:position w:val="0"/>
        </w:rPr>
        <w:t>. Chi phí dự phòng trong dự toán xây dựng công trình</w:t>
      </w:r>
      <w:r w:rsidR="000363BC" w:rsidRPr="003A1994">
        <w:rPr>
          <w:rFonts w:ascii="Times New Roman" w:hAnsi="Times New Roman"/>
          <w:spacing w:val="-2"/>
          <w:position w:val="0"/>
        </w:rPr>
        <w:t xml:space="preserve"> được xác định </w:t>
      </w:r>
      <w:proofErr w:type="gramStart"/>
      <w:r w:rsidR="000363BC" w:rsidRPr="003A1994">
        <w:rPr>
          <w:rFonts w:ascii="Times New Roman" w:hAnsi="Times New Roman"/>
          <w:spacing w:val="-2"/>
          <w:position w:val="0"/>
        </w:rPr>
        <w:t>theo</w:t>
      </w:r>
      <w:proofErr w:type="gramEnd"/>
      <w:r w:rsidR="000363BC" w:rsidRPr="003A1994">
        <w:rPr>
          <w:rFonts w:ascii="Times New Roman" w:hAnsi="Times New Roman"/>
          <w:spacing w:val="-2"/>
          <w:position w:val="0"/>
        </w:rPr>
        <w:t xml:space="preserve"> quy định tại khoản 7 Điều 12 Nghị định số 10/2021/NĐ-CP</w:t>
      </w:r>
      <w:r w:rsidR="00C766AE" w:rsidRPr="003A1994">
        <w:rPr>
          <w:rFonts w:ascii="Times New Roman" w:hAnsi="Times New Roman"/>
          <w:spacing w:val="-2"/>
          <w:position w:val="0"/>
        </w:rPr>
        <w:t>,</w:t>
      </w:r>
      <w:r w:rsidR="000363BC" w:rsidRPr="003A1994">
        <w:rPr>
          <w:rFonts w:ascii="Times New Roman" w:hAnsi="Times New Roman"/>
          <w:spacing w:val="-2"/>
          <w:position w:val="0"/>
        </w:rPr>
        <w:t xml:space="preserve"> </w:t>
      </w:r>
      <w:r w:rsidR="00C766AE" w:rsidRPr="003A1994">
        <w:rPr>
          <w:rFonts w:ascii="Times New Roman" w:hAnsi="Times New Roman"/>
          <w:spacing w:val="-2"/>
          <w:position w:val="0"/>
        </w:rPr>
        <w:t>cụ thể như sau</w:t>
      </w:r>
      <w:r w:rsidR="000363BC" w:rsidRPr="003A1994">
        <w:rPr>
          <w:rFonts w:ascii="Times New Roman" w:hAnsi="Times New Roman"/>
          <w:spacing w:val="-2"/>
          <w:position w:val="0"/>
        </w:rPr>
        <w:t>:</w:t>
      </w:r>
    </w:p>
    <w:p w14:paraId="523EB7DC" w14:textId="77777777" w:rsidR="00067A1A" w:rsidRPr="00490585" w:rsidRDefault="00067A1A"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a) Chi phí dự phòng cho khối lượng, công việc phát sinh được tính bằng tỷ lệ phần trăm (%) trên tổng chi phí xây dựng, chi phí thiết bị, chi phí quản lý dự án, chi phí tư vấn đầu tư xây dựng và chi phí khác.</w:t>
      </w:r>
    </w:p>
    <w:p w14:paraId="4B20633D" w14:textId="77777777" w:rsidR="00067A1A" w:rsidRPr="00490585" w:rsidRDefault="00067A1A"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b) Chi phí dự phòng cho yếu tố trượt giá được xác định trên cơ sở thời gian, tiến độ dự kiến thực hiện công trình (tính bằng quý, năm) và chỉ số giá xây dựng phù hợp với loại công trình xây dựng có tính đến các khả năng biến động giá trong nước và quốc tế.</w:t>
      </w:r>
    </w:p>
    <w:p w14:paraId="3F334D24" w14:textId="5844E1DB" w:rsidR="00C766AE" w:rsidRPr="00490585" w:rsidRDefault="00C766AE"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 xml:space="preserve">8. Tổng hợp tổng dự toán quy </w:t>
      </w:r>
      <w:r w:rsidRPr="00490585">
        <w:rPr>
          <w:rFonts w:ascii="Times New Roman" w:hAnsi="Times New Roman" w:hint="eastAsia"/>
          <w:position w:val="0"/>
        </w:rPr>
        <w:t>đ</w:t>
      </w:r>
      <w:r w:rsidRPr="00490585">
        <w:rPr>
          <w:rFonts w:ascii="Times New Roman" w:hAnsi="Times New Roman"/>
          <w:position w:val="0"/>
        </w:rPr>
        <w:t xml:space="preserve">ịnh tại khoản 3 </w:t>
      </w:r>
      <w:r w:rsidRPr="00490585">
        <w:rPr>
          <w:rFonts w:ascii="Times New Roman" w:hAnsi="Times New Roman" w:hint="eastAsia"/>
          <w:position w:val="0"/>
        </w:rPr>
        <w:t>Đ</w:t>
      </w:r>
      <w:r w:rsidRPr="00490585">
        <w:rPr>
          <w:rFonts w:ascii="Times New Roman" w:hAnsi="Times New Roman"/>
          <w:position w:val="0"/>
        </w:rPr>
        <w:t xml:space="preserve">iều 11 Nghị </w:t>
      </w:r>
      <w:r w:rsidRPr="00490585">
        <w:rPr>
          <w:rFonts w:ascii="Times New Roman" w:hAnsi="Times New Roman" w:hint="eastAsia"/>
          <w:position w:val="0"/>
        </w:rPr>
        <w:t>đ</w:t>
      </w:r>
      <w:r w:rsidRPr="00490585">
        <w:rPr>
          <w:rFonts w:ascii="Times New Roman" w:hAnsi="Times New Roman"/>
          <w:position w:val="0"/>
        </w:rPr>
        <w:t>ịnh số 10/2021/N</w:t>
      </w:r>
      <w:r w:rsidRPr="00490585">
        <w:rPr>
          <w:rFonts w:ascii="Times New Roman" w:hAnsi="Times New Roman" w:hint="eastAsia"/>
          <w:position w:val="0"/>
        </w:rPr>
        <w:t>Đ</w:t>
      </w:r>
      <w:r w:rsidRPr="00490585">
        <w:rPr>
          <w:rFonts w:ascii="Times New Roman" w:hAnsi="Times New Roman"/>
          <w:position w:val="0"/>
        </w:rPr>
        <w:t xml:space="preserve">-CP được lập </w:t>
      </w:r>
      <w:proofErr w:type="gramStart"/>
      <w:r w:rsidRPr="00490585">
        <w:rPr>
          <w:rFonts w:ascii="Times New Roman" w:hAnsi="Times New Roman"/>
          <w:position w:val="0"/>
        </w:rPr>
        <w:t>theo</w:t>
      </w:r>
      <w:proofErr w:type="gramEnd"/>
      <w:r w:rsidRPr="00490585">
        <w:rPr>
          <w:rFonts w:ascii="Times New Roman" w:hAnsi="Times New Roman"/>
          <w:position w:val="0"/>
        </w:rPr>
        <w:t xml:space="preserve"> </w:t>
      </w:r>
      <w:r w:rsidR="009E7C5E" w:rsidRPr="00490585">
        <w:rPr>
          <w:rFonts w:ascii="Times New Roman" w:hAnsi="Times New Roman"/>
          <w:position w:val="0"/>
        </w:rPr>
        <w:t>hướng dẫn tại mục 3</w:t>
      </w:r>
      <w:r w:rsidRPr="00490585">
        <w:rPr>
          <w:rFonts w:ascii="Times New Roman" w:hAnsi="Times New Roman"/>
          <w:position w:val="0"/>
        </w:rPr>
        <w:t xml:space="preserve"> </w:t>
      </w:r>
      <w:r w:rsidR="00200B36" w:rsidRPr="00490585">
        <w:rPr>
          <w:rFonts w:ascii="Times New Roman" w:hAnsi="Times New Roman"/>
          <w:position w:val="0"/>
        </w:rPr>
        <w:t>Phụ lục II</w:t>
      </w:r>
      <w:r w:rsidRPr="00490585">
        <w:rPr>
          <w:rFonts w:ascii="Times New Roman" w:hAnsi="Times New Roman"/>
          <w:position w:val="0"/>
        </w:rPr>
        <w:t xml:space="preserve"> Thông tư này.</w:t>
      </w:r>
    </w:p>
    <w:p w14:paraId="000000B7" w14:textId="659980BF" w:rsidR="00544EAC" w:rsidRDefault="00C766AE"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9</w:t>
      </w:r>
      <w:r w:rsidR="00371104" w:rsidRPr="00490585">
        <w:rPr>
          <w:rFonts w:ascii="Times New Roman" w:hAnsi="Times New Roman"/>
          <w:position w:val="0"/>
        </w:rPr>
        <w:t xml:space="preserve">. </w:t>
      </w:r>
      <w:r w:rsidR="005D2DF2" w:rsidRPr="00490585">
        <w:rPr>
          <w:rFonts w:ascii="Times New Roman" w:hAnsi="Times New Roman"/>
          <w:position w:val="0"/>
        </w:rPr>
        <w:t xml:space="preserve">Việc điều chỉnh </w:t>
      </w:r>
      <w:r w:rsidR="00CE064D" w:rsidRPr="00490585">
        <w:rPr>
          <w:rFonts w:ascii="Times New Roman" w:hAnsi="Times New Roman"/>
          <w:position w:val="0"/>
        </w:rPr>
        <w:t>d</w:t>
      </w:r>
      <w:r w:rsidR="00371104" w:rsidRPr="00490585">
        <w:rPr>
          <w:rFonts w:ascii="Times New Roman" w:hAnsi="Times New Roman"/>
          <w:position w:val="0"/>
        </w:rPr>
        <w:t xml:space="preserve">ự toán xây dựng công trình </w:t>
      </w:r>
      <w:r w:rsidR="005D2DF2" w:rsidRPr="00490585">
        <w:rPr>
          <w:rFonts w:ascii="Times New Roman" w:hAnsi="Times New Roman"/>
          <w:position w:val="0"/>
        </w:rPr>
        <w:t xml:space="preserve">thực hiện </w:t>
      </w:r>
      <w:proofErr w:type="gramStart"/>
      <w:r w:rsidR="00371104" w:rsidRPr="00490585">
        <w:rPr>
          <w:rFonts w:ascii="Times New Roman" w:hAnsi="Times New Roman"/>
          <w:position w:val="0"/>
        </w:rPr>
        <w:t>theo</w:t>
      </w:r>
      <w:proofErr w:type="gramEnd"/>
      <w:r w:rsidR="00371104" w:rsidRPr="00490585">
        <w:rPr>
          <w:rFonts w:ascii="Times New Roman" w:hAnsi="Times New Roman"/>
          <w:position w:val="0"/>
        </w:rPr>
        <w:t xml:space="preserve"> quy định tại Điều 1</w:t>
      </w:r>
      <w:r w:rsidR="00774E4F" w:rsidRPr="00490585">
        <w:rPr>
          <w:rFonts w:ascii="Times New Roman" w:hAnsi="Times New Roman"/>
          <w:position w:val="0"/>
        </w:rPr>
        <w:t>5</w:t>
      </w:r>
      <w:r w:rsidR="00371104" w:rsidRPr="00490585">
        <w:rPr>
          <w:rFonts w:ascii="Times New Roman" w:hAnsi="Times New Roman"/>
          <w:position w:val="0"/>
        </w:rPr>
        <w:t xml:space="preserve"> Nghị định số </w:t>
      </w:r>
      <w:r w:rsidR="00916848" w:rsidRPr="00490585">
        <w:rPr>
          <w:rFonts w:ascii="Times New Roman" w:hAnsi="Times New Roman"/>
          <w:position w:val="0"/>
        </w:rPr>
        <w:t>10</w:t>
      </w:r>
      <w:r w:rsidR="00371104" w:rsidRPr="00490585">
        <w:rPr>
          <w:rFonts w:ascii="Times New Roman" w:hAnsi="Times New Roman"/>
          <w:position w:val="0"/>
        </w:rPr>
        <w:t>/</w:t>
      </w:r>
      <w:r w:rsidR="001D01F3" w:rsidRPr="00490585">
        <w:rPr>
          <w:rFonts w:ascii="Times New Roman" w:hAnsi="Times New Roman"/>
          <w:position w:val="0"/>
        </w:rPr>
        <w:t>2021</w:t>
      </w:r>
      <w:r w:rsidR="00703A1D" w:rsidRPr="00490585">
        <w:rPr>
          <w:rFonts w:ascii="Times New Roman" w:hAnsi="Times New Roman"/>
          <w:position w:val="0"/>
        </w:rPr>
        <w:t>/NĐ-CP và p</w:t>
      </w:r>
      <w:r w:rsidR="00371104" w:rsidRPr="00490585">
        <w:rPr>
          <w:rFonts w:ascii="Times New Roman" w:hAnsi="Times New Roman"/>
          <w:position w:val="0"/>
        </w:rPr>
        <w:t xml:space="preserve">hương pháp hướng dẫn tại </w:t>
      </w:r>
      <w:r w:rsidR="009E7C5E" w:rsidRPr="00490585">
        <w:rPr>
          <w:rFonts w:ascii="Times New Roman" w:hAnsi="Times New Roman"/>
          <w:position w:val="0"/>
        </w:rPr>
        <w:t>mục 4</w:t>
      </w:r>
      <w:r w:rsidRPr="00490585">
        <w:rPr>
          <w:rFonts w:ascii="Times New Roman" w:hAnsi="Times New Roman"/>
          <w:position w:val="0"/>
        </w:rPr>
        <w:t xml:space="preserve"> </w:t>
      </w:r>
      <w:r w:rsidR="00200B36" w:rsidRPr="00490585">
        <w:rPr>
          <w:rFonts w:ascii="Times New Roman" w:hAnsi="Times New Roman"/>
          <w:position w:val="0"/>
        </w:rPr>
        <w:t>Phụ lục II</w:t>
      </w:r>
      <w:r w:rsidR="00371104" w:rsidRPr="00490585">
        <w:rPr>
          <w:rFonts w:ascii="Times New Roman" w:hAnsi="Times New Roman"/>
          <w:position w:val="0"/>
        </w:rPr>
        <w:t xml:space="preserve"> Thông tư này.</w:t>
      </w:r>
    </w:p>
    <w:p w14:paraId="000000B8" w14:textId="1605650C" w:rsidR="00544EAC" w:rsidRPr="00490585" w:rsidRDefault="00371104" w:rsidP="003E5F31">
      <w:pPr>
        <w:spacing w:before="140" w:line="266" w:lineRule="auto"/>
        <w:ind w:leftChars="0" w:left="0" w:firstLineChars="0" w:firstLine="720"/>
        <w:rPr>
          <w:rFonts w:ascii="Times New Roman" w:hAnsi="Times New Roman"/>
          <w:position w:val="0"/>
          <w:highlight w:val="cyan"/>
        </w:rPr>
      </w:pPr>
      <w:proofErr w:type="gramStart"/>
      <w:r w:rsidRPr="00490585">
        <w:rPr>
          <w:rFonts w:ascii="Times New Roman" w:hAnsi="Times New Roman"/>
          <w:b/>
          <w:position w:val="0"/>
        </w:rPr>
        <w:lastRenderedPageBreak/>
        <w:t xml:space="preserve">Điều </w:t>
      </w:r>
      <w:r w:rsidR="00182C78" w:rsidRPr="00490585">
        <w:rPr>
          <w:rFonts w:ascii="Times New Roman" w:hAnsi="Times New Roman"/>
          <w:b/>
          <w:position w:val="0"/>
        </w:rPr>
        <w:t>5</w:t>
      </w:r>
      <w:r w:rsidRPr="00490585">
        <w:rPr>
          <w:rFonts w:ascii="Times New Roman" w:hAnsi="Times New Roman"/>
          <w:position w:val="0"/>
        </w:rPr>
        <w:t>.</w:t>
      </w:r>
      <w:proofErr w:type="gramEnd"/>
      <w:r w:rsidRPr="00490585">
        <w:rPr>
          <w:rFonts w:ascii="Times New Roman" w:hAnsi="Times New Roman"/>
          <w:b/>
          <w:position w:val="0"/>
        </w:rPr>
        <w:t xml:space="preserve"> </w:t>
      </w:r>
      <w:r w:rsidR="007173B9" w:rsidRPr="00490585">
        <w:rPr>
          <w:rFonts w:ascii="Times New Roman" w:hAnsi="Times New Roman"/>
          <w:b/>
          <w:position w:val="0"/>
        </w:rPr>
        <w:t>Các thành phần chi phí của</w:t>
      </w:r>
      <w:r w:rsidR="00127A93" w:rsidRPr="00490585">
        <w:rPr>
          <w:rFonts w:ascii="Times New Roman" w:hAnsi="Times New Roman"/>
          <w:b/>
          <w:position w:val="0"/>
        </w:rPr>
        <w:t xml:space="preserve"> d</w:t>
      </w:r>
      <w:r w:rsidRPr="00490585">
        <w:rPr>
          <w:rFonts w:ascii="Times New Roman" w:hAnsi="Times New Roman"/>
          <w:b/>
          <w:position w:val="0"/>
        </w:rPr>
        <w:t>ự toán gói thầu</w:t>
      </w:r>
      <w:r w:rsidR="00B337CB" w:rsidRPr="00490585">
        <w:rPr>
          <w:rFonts w:ascii="Times New Roman" w:hAnsi="Times New Roman"/>
          <w:b/>
          <w:position w:val="0"/>
        </w:rPr>
        <w:t xml:space="preserve"> </w:t>
      </w:r>
    </w:p>
    <w:p w14:paraId="6CEEE94B" w14:textId="6729DF25" w:rsidR="00465612" w:rsidRPr="00490585" w:rsidRDefault="00344096" w:rsidP="003E5F31">
      <w:pPr>
        <w:spacing w:before="140" w:line="266" w:lineRule="auto"/>
        <w:ind w:leftChars="0" w:left="0" w:firstLineChars="0" w:firstLine="720"/>
        <w:textDirection w:val="lrTb"/>
        <w:rPr>
          <w:rFonts w:ascii="Times New Roman" w:hAnsi="Times New Roman"/>
          <w:position w:val="0"/>
        </w:rPr>
      </w:pPr>
      <w:r w:rsidRPr="00490585">
        <w:rPr>
          <w:rFonts w:ascii="Times New Roman" w:hAnsi="Times New Roman"/>
          <w:position w:val="0"/>
        </w:rPr>
        <w:t xml:space="preserve">1. </w:t>
      </w:r>
      <w:r w:rsidR="00127A93" w:rsidRPr="00490585">
        <w:rPr>
          <w:rFonts w:ascii="Times New Roman" w:hAnsi="Times New Roman"/>
          <w:position w:val="0"/>
        </w:rPr>
        <w:t>D</w:t>
      </w:r>
      <w:r w:rsidR="00465612" w:rsidRPr="00490585">
        <w:rPr>
          <w:rFonts w:ascii="Times New Roman" w:hAnsi="Times New Roman"/>
          <w:position w:val="0"/>
        </w:rPr>
        <w:t xml:space="preserve">ự toán gói thầu </w:t>
      </w:r>
      <w:r w:rsidR="000D3ECF" w:rsidRPr="00490585">
        <w:rPr>
          <w:rFonts w:ascii="Times New Roman" w:hAnsi="Times New Roman"/>
          <w:position w:val="0"/>
        </w:rPr>
        <w:t xml:space="preserve">thi công xây dựng </w:t>
      </w:r>
      <w:r w:rsidR="00465612" w:rsidRPr="00490585">
        <w:rPr>
          <w:rFonts w:ascii="Times New Roman" w:hAnsi="Times New Roman"/>
          <w:position w:val="0"/>
        </w:rPr>
        <w:t>gồm</w:t>
      </w:r>
      <w:r w:rsidR="00C71EC7" w:rsidRPr="00490585">
        <w:rPr>
          <w:rFonts w:ascii="Times New Roman" w:hAnsi="Times New Roman"/>
          <w:position w:val="0"/>
        </w:rPr>
        <w:t xml:space="preserve"> một số hoặc toàn bộ các thành phần chi phí sau</w:t>
      </w:r>
      <w:r w:rsidR="000D3ECF" w:rsidRPr="00490585">
        <w:rPr>
          <w:rFonts w:ascii="Times New Roman" w:hAnsi="Times New Roman"/>
          <w:position w:val="0"/>
        </w:rPr>
        <w:t>:</w:t>
      </w:r>
      <w:r w:rsidR="00465612" w:rsidRPr="00490585">
        <w:rPr>
          <w:rFonts w:ascii="Times New Roman" w:hAnsi="Times New Roman"/>
          <w:position w:val="0"/>
        </w:rPr>
        <w:t xml:space="preserve"> chi phí xây dựng, chi phí </w:t>
      </w:r>
      <w:r w:rsidR="00D447D5" w:rsidRPr="00490585">
        <w:rPr>
          <w:rFonts w:ascii="Times New Roman" w:hAnsi="Times New Roman"/>
          <w:position w:val="0"/>
        </w:rPr>
        <w:t xml:space="preserve">khác có liên quan </w:t>
      </w:r>
      <w:r w:rsidR="00465612" w:rsidRPr="00490585">
        <w:rPr>
          <w:rFonts w:ascii="Times New Roman" w:hAnsi="Times New Roman"/>
          <w:position w:val="0"/>
        </w:rPr>
        <w:t>và chi phí dự phòng</w:t>
      </w:r>
      <w:r w:rsidR="008D1B96" w:rsidRPr="00490585">
        <w:rPr>
          <w:rFonts w:ascii="Times New Roman" w:hAnsi="Times New Roman"/>
          <w:position w:val="0"/>
        </w:rPr>
        <w:t xml:space="preserve"> của gói thầu</w:t>
      </w:r>
      <w:r w:rsidR="00465612" w:rsidRPr="00490585">
        <w:rPr>
          <w:rFonts w:ascii="Times New Roman" w:hAnsi="Times New Roman"/>
          <w:position w:val="0"/>
        </w:rPr>
        <w:t>.</w:t>
      </w:r>
    </w:p>
    <w:p w14:paraId="5D6AEC04" w14:textId="476D9BE8" w:rsidR="00A0736B" w:rsidRPr="00490585" w:rsidRDefault="00344096" w:rsidP="003E5F31">
      <w:pPr>
        <w:spacing w:before="140" w:line="266" w:lineRule="auto"/>
        <w:ind w:leftChars="0" w:left="0" w:firstLineChars="0" w:firstLine="720"/>
        <w:rPr>
          <w:rFonts w:ascii="Times New Roman" w:hAnsi="Times New Roman"/>
          <w:position w:val="0"/>
        </w:rPr>
      </w:pPr>
      <w:r w:rsidRPr="00490585">
        <w:rPr>
          <w:rFonts w:ascii="Times New Roman" w:hAnsi="Times New Roman"/>
          <w:position w:val="0"/>
        </w:rPr>
        <w:t xml:space="preserve">2. </w:t>
      </w:r>
      <w:r w:rsidR="00127A93" w:rsidRPr="00490585">
        <w:rPr>
          <w:rFonts w:ascii="Times New Roman" w:hAnsi="Times New Roman"/>
          <w:position w:val="0"/>
        </w:rPr>
        <w:t>D</w:t>
      </w:r>
      <w:r w:rsidR="00D447D5" w:rsidRPr="00490585">
        <w:rPr>
          <w:rFonts w:ascii="Times New Roman" w:hAnsi="Times New Roman"/>
          <w:position w:val="0"/>
        </w:rPr>
        <w:t xml:space="preserve">ự toán gói thầu </w:t>
      </w:r>
      <w:r w:rsidR="000D3ECF" w:rsidRPr="00490585">
        <w:rPr>
          <w:rFonts w:ascii="Times New Roman" w:hAnsi="Times New Roman"/>
          <w:position w:val="0"/>
        </w:rPr>
        <w:t xml:space="preserve">mua sắm thiết bị </w:t>
      </w:r>
      <w:r w:rsidR="00D447D5" w:rsidRPr="00490585">
        <w:rPr>
          <w:rFonts w:ascii="Times New Roman" w:hAnsi="Times New Roman"/>
          <w:position w:val="0"/>
        </w:rPr>
        <w:t>gồm</w:t>
      </w:r>
      <w:r w:rsidR="00C71EC7" w:rsidRPr="00490585">
        <w:rPr>
          <w:rFonts w:ascii="Times New Roman" w:hAnsi="Times New Roman"/>
          <w:position w:val="0"/>
        </w:rPr>
        <w:t xml:space="preserve"> một số hoặc toàn bộ các thành phần chi phí sau</w:t>
      </w:r>
      <w:r w:rsidR="000D3ECF" w:rsidRPr="00490585">
        <w:rPr>
          <w:rFonts w:ascii="Times New Roman" w:hAnsi="Times New Roman"/>
          <w:position w:val="0"/>
        </w:rPr>
        <w:t>:</w:t>
      </w:r>
      <w:r w:rsidR="00D447D5" w:rsidRPr="00490585">
        <w:rPr>
          <w:rFonts w:ascii="Times New Roman" w:hAnsi="Times New Roman"/>
          <w:position w:val="0"/>
        </w:rPr>
        <w:t xml:space="preserve"> chi phí mua sắm thiết bị công trình và thiết bị công nghệ; </w:t>
      </w:r>
      <w:r w:rsidR="00A0736B" w:rsidRPr="00490585">
        <w:rPr>
          <w:rFonts w:ascii="Times New Roman" w:hAnsi="Times New Roman"/>
          <w:position w:val="0"/>
        </w:rPr>
        <w:t>chi phí gia công, chế tạo thiết bị</w:t>
      </w:r>
      <w:r w:rsidR="00343F0D">
        <w:rPr>
          <w:rFonts w:ascii="Times New Roman" w:hAnsi="Times New Roman"/>
          <w:position w:val="0"/>
        </w:rPr>
        <w:t>;</w:t>
      </w:r>
      <w:r w:rsidR="00A0736B" w:rsidRPr="00490585">
        <w:rPr>
          <w:rFonts w:ascii="Times New Roman" w:hAnsi="Times New Roman"/>
          <w:position w:val="0"/>
        </w:rPr>
        <w:t xml:space="preserve"> chi phí quản lý mua sắm thiết bị; chi phí mua bản quyền phần mềm </w:t>
      </w:r>
      <w:r w:rsidR="00D970DA" w:rsidRPr="00490585">
        <w:rPr>
          <w:rFonts w:ascii="Times New Roman" w:hAnsi="Times New Roman"/>
          <w:position w:val="0"/>
        </w:rPr>
        <w:t xml:space="preserve">sử dụng </w:t>
      </w:r>
      <w:r w:rsidR="00A0736B" w:rsidRPr="00490585">
        <w:rPr>
          <w:rFonts w:ascii="Times New Roman" w:hAnsi="Times New Roman"/>
          <w:position w:val="0"/>
        </w:rPr>
        <w:t>cho thiết bị; chi phí đào tạo</w:t>
      </w:r>
      <w:r w:rsidR="00C71EC7" w:rsidRPr="00490585">
        <w:rPr>
          <w:rFonts w:ascii="Times New Roman" w:hAnsi="Times New Roman"/>
          <w:position w:val="0"/>
        </w:rPr>
        <w:t>, chuyển giao công nghệ</w:t>
      </w:r>
      <w:r w:rsidR="00A0736B" w:rsidRPr="00490585">
        <w:rPr>
          <w:rFonts w:ascii="Times New Roman" w:hAnsi="Times New Roman"/>
          <w:position w:val="0"/>
        </w:rPr>
        <w:t xml:space="preserve">; </w:t>
      </w:r>
      <w:r w:rsidR="00EF5A5A" w:rsidRPr="00490585">
        <w:rPr>
          <w:rFonts w:ascii="Times New Roman" w:hAnsi="Times New Roman"/>
          <w:position w:val="0"/>
        </w:rPr>
        <w:t xml:space="preserve">chi phí vận chuyển; </w:t>
      </w:r>
      <w:r w:rsidR="00A0736B" w:rsidRPr="00490585">
        <w:rPr>
          <w:rFonts w:ascii="Times New Roman" w:hAnsi="Times New Roman"/>
          <w:position w:val="0"/>
        </w:rPr>
        <w:t>chi phí khác có liên quan và chi phí dự phòng của gói thầu.</w:t>
      </w:r>
    </w:p>
    <w:p w14:paraId="0841B7F8" w14:textId="00E7DFE9" w:rsidR="00A0736B" w:rsidRPr="003A1994" w:rsidRDefault="00344096" w:rsidP="003E5F31">
      <w:pPr>
        <w:spacing w:before="140" w:line="266" w:lineRule="auto"/>
        <w:ind w:leftChars="0" w:left="0" w:firstLineChars="0" w:firstLine="720"/>
        <w:rPr>
          <w:rFonts w:ascii="Times New Roman" w:hAnsi="Times New Roman"/>
          <w:spacing w:val="-2"/>
          <w:position w:val="0"/>
        </w:rPr>
      </w:pPr>
      <w:r w:rsidRPr="003A1994">
        <w:rPr>
          <w:rFonts w:ascii="Times New Roman" w:hAnsi="Times New Roman"/>
          <w:spacing w:val="-2"/>
          <w:position w:val="0"/>
        </w:rPr>
        <w:t xml:space="preserve">3. </w:t>
      </w:r>
      <w:r w:rsidR="00127A93" w:rsidRPr="003A1994">
        <w:rPr>
          <w:rFonts w:ascii="Times New Roman" w:hAnsi="Times New Roman"/>
          <w:spacing w:val="-2"/>
          <w:position w:val="0"/>
        </w:rPr>
        <w:t>D</w:t>
      </w:r>
      <w:r w:rsidR="00FF7994" w:rsidRPr="003A1994">
        <w:rPr>
          <w:rFonts w:ascii="Times New Roman" w:hAnsi="Times New Roman"/>
          <w:spacing w:val="-2"/>
          <w:position w:val="0"/>
        </w:rPr>
        <w:t xml:space="preserve">ự toán gói thầu </w:t>
      </w:r>
      <w:r w:rsidR="000D3ECF" w:rsidRPr="003A1994">
        <w:rPr>
          <w:rFonts w:ascii="Times New Roman" w:hAnsi="Times New Roman"/>
          <w:spacing w:val="-2"/>
          <w:position w:val="0"/>
        </w:rPr>
        <w:t xml:space="preserve">lắp đặt thiết bị </w:t>
      </w:r>
      <w:r w:rsidR="00FF7994" w:rsidRPr="003A1994">
        <w:rPr>
          <w:rFonts w:ascii="Times New Roman" w:hAnsi="Times New Roman"/>
          <w:spacing w:val="-2"/>
          <w:position w:val="0"/>
        </w:rPr>
        <w:t>gồm</w:t>
      </w:r>
      <w:r w:rsidR="00C71EC7" w:rsidRPr="003A1994">
        <w:rPr>
          <w:rFonts w:ascii="Times New Roman" w:hAnsi="Times New Roman"/>
          <w:spacing w:val="-2"/>
          <w:position w:val="0"/>
        </w:rPr>
        <w:t xml:space="preserve"> một số hoặc toàn bộ các thành phần chi phí sau</w:t>
      </w:r>
      <w:r w:rsidR="000D3ECF" w:rsidRPr="003A1994">
        <w:rPr>
          <w:rFonts w:ascii="Times New Roman" w:hAnsi="Times New Roman"/>
          <w:spacing w:val="-2"/>
          <w:position w:val="0"/>
        </w:rPr>
        <w:t>:</w:t>
      </w:r>
      <w:r w:rsidR="00FF7994" w:rsidRPr="003A1994">
        <w:rPr>
          <w:rFonts w:ascii="Times New Roman" w:hAnsi="Times New Roman"/>
          <w:spacing w:val="-2"/>
          <w:position w:val="0"/>
        </w:rPr>
        <w:t xml:space="preserve"> </w:t>
      </w:r>
      <w:r w:rsidR="00A0736B" w:rsidRPr="003A1994">
        <w:rPr>
          <w:rFonts w:ascii="Times New Roman" w:hAnsi="Times New Roman"/>
          <w:spacing w:val="-2"/>
          <w:position w:val="0"/>
        </w:rPr>
        <w:t xml:space="preserve">chi phí lắp đặt, thí nghiệm, hiệu chỉnh; chi phí chạy thử thiết bị </w:t>
      </w:r>
      <w:proofErr w:type="gramStart"/>
      <w:r w:rsidR="00A0736B" w:rsidRPr="003A1994">
        <w:rPr>
          <w:rFonts w:ascii="Times New Roman" w:hAnsi="Times New Roman"/>
          <w:spacing w:val="-2"/>
          <w:position w:val="0"/>
        </w:rPr>
        <w:t>theo</w:t>
      </w:r>
      <w:proofErr w:type="gramEnd"/>
      <w:r w:rsidR="00A0736B" w:rsidRPr="003A1994">
        <w:rPr>
          <w:rFonts w:ascii="Times New Roman" w:hAnsi="Times New Roman"/>
          <w:spacing w:val="-2"/>
          <w:position w:val="0"/>
        </w:rPr>
        <w:t xml:space="preserve"> yêu cầu kỹ thuật</w:t>
      </w:r>
      <w:r w:rsidR="00F33B1A" w:rsidRPr="003A1994">
        <w:rPr>
          <w:rFonts w:ascii="Times New Roman" w:hAnsi="Times New Roman"/>
          <w:spacing w:val="-2"/>
          <w:position w:val="0"/>
        </w:rPr>
        <w:t>; chi phí khác có liên quan và chi phí dự phòng của gói thầu.</w:t>
      </w:r>
    </w:p>
    <w:p w14:paraId="1540922C" w14:textId="537D3431" w:rsidR="00FF7994" w:rsidRPr="00490585" w:rsidRDefault="00344096" w:rsidP="003E5F31">
      <w:pPr>
        <w:spacing w:before="140" w:line="266" w:lineRule="auto"/>
        <w:ind w:leftChars="0" w:left="0" w:firstLineChars="0" w:firstLine="720"/>
        <w:rPr>
          <w:rFonts w:ascii="Times New Roman" w:hAnsi="Times New Roman"/>
          <w:position w:val="0"/>
        </w:rPr>
      </w:pPr>
      <w:r w:rsidRPr="00490585">
        <w:rPr>
          <w:rFonts w:ascii="Times New Roman" w:hAnsi="Times New Roman"/>
          <w:position w:val="0"/>
        </w:rPr>
        <w:t xml:space="preserve">4. </w:t>
      </w:r>
      <w:r w:rsidR="00127A93" w:rsidRPr="00490585">
        <w:rPr>
          <w:rFonts w:ascii="Times New Roman" w:hAnsi="Times New Roman"/>
          <w:position w:val="0"/>
        </w:rPr>
        <w:t>D</w:t>
      </w:r>
      <w:r w:rsidR="00D447D5" w:rsidRPr="00490585">
        <w:rPr>
          <w:rFonts w:ascii="Times New Roman" w:hAnsi="Times New Roman"/>
          <w:position w:val="0"/>
        </w:rPr>
        <w:t xml:space="preserve">ự toán gói thầu </w:t>
      </w:r>
      <w:r w:rsidR="000D3ECF" w:rsidRPr="00490585">
        <w:rPr>
          <w:rFonts w:ascii="Times New Roman" w:hAnsi="Times New Roman"/>
          <w:position w:val="0"/>
        </w:rPr>
        <w:t xml:space="preserve">tư vấn đầu tư xây dựng </w:t>
      </w:r>
      <w:r w:rsidR="00FF7994" w:rsidRPr="00490585">
        <w:rPr>
          <w:rFonts w:ascii="Times New Roman" w:hAnsi="Times New Roman"/>
          <w:position w:val="0"/>
        </w:rPr>
        <w:t>gồm</w:t>
      </w:r>
      <w:r w:rsidR="00C71EC7" w:rsidRPr="00490585">
        <w:rPr>
          <w:rFonts w:ascii="Times New Roman" w:hAnsi="Times New Roman"/>
          <w:position w:val="0"/>
        </w:rPr>
        <w:t xml:space="preserve"> một số hoặc toàn bộ các thành phần chi phí sau</w:t>
      </w:r>
      <w:r w:rsidR="005F2737" w:rsidRPr="00490585">
        <w:rPr>
          <w:rFonts w:ascii="Times New Roman" w:hAnsi="Times New Roman"/>
          <w:position w:val="0"/>
        </w:rPr>
        <w:t>:</w:t>
      </w:r>
      <w:r w:rsidR="00FF7994" w:rsidRPr="00490585">
        <w:rPr>
          <w:rFonts w:ascii="Times New Roman" w:hAnsi="Times New Roman"/>
          <w:position w:val="0"/>
        </w:rPr>
        <w:t xml:space="preserve"> </w:t>
      </w:r>
      <w:r w:rsidR="00A61278" w:rsidRPr="00490585">
        <w:rPr>
          <w:rFonts w:ascii="Times New Roman" w:hAnsi="Times New Roman"/>
          <w:position w:val="0"/>
        </w:rPr>
        <w:t>chi phí thực hiện công việc tư vấn đầu tư xây dựng; chi phí khác có liên quan và chi phí dự phòng của gói thầu.</w:t>
      </w:r>
    </w:p>
    <w:p w14:paraId="42749AE1" w14:textId="75B187B2" w:rsidR="00D447D5" w:rsidRPr="00490585" w:rsidRDefault="00A61278" w:rsidP="003E5F31">
      <w:pPr>
        <w:spacing w:before="140" w:line="266" w:lineRule="auto"/>
        <w:ind w:leftChars="0" w:left="3" w:hanging="3"/>
        <w:rPr>
          <w:rFonts w:ascii="Times New Roman" w:hAnsi="Times New Roman"/>
          <w:position w:val="0"/>
        </w:rPr>
      </w:pPr>
      <w:r w:rsidRPr="00490585">
        <w:rPr>
          <w:rFonts w:ascii="Times New Roman" w:hAnsi="Times New Roman"/>
          <w:position w:val="0"/>
        </w:rPr>
        <w:tab/>
      </w:r>
      <w:r w:rsidRPr="00490585">
        <w:rPr>
          <w:rFonts w:ascii="Times New Roman" w:hAnsi="Times New Roman"/>
          <w:position w:val="0"/>
        </w:rPr>
        <w:tab/>
      </w:r>
      <w:r w:rsidR="00344096" w:rsidRPr="00490585">
        <w:rPr>
          <w:rFonts w:ascii="Times New Roman" w:hAnsi="Times New Roman"/>
          <w:position w:val="0"/>
        </w:rPr>
        <w:t xml:space="preserve">5. </w:t>
      </w:r>
      <w:r w:rsidR="000D3ECF" w:rsidRPr="00490585">
        <w:rPr>
          <w:rFonts w:ascii="Times New Roman" w:hAnsi="Times New Roman"/>
          <w:position w:val="0"/>
        </w:rPr>
        <w:t>Dự toán</w:t>
      </w:r>
      <w:r w:rsidR="00921444" w:rsidRPr="00490585">
        <w:rPr>
          <w:rFonts w:ascii="Times New Roman" w:hAnsi="Times New Roman"/>
          <w:position w:val="0"/>
        </w:rPr>
        <w:t xml:space="preserve"> gói thầu hỗn hợp</w:t>
      </w:r>
      <w:r w:rsidR="001A774A">
        <w:rPr>
          <w:rFonts w:ascii="Times New Roman" w:hAnsi="Times New Roman"/>
          <w:position w:val="0"/>
        </w:rPr>
        <w:t xml:space="preserve"> (bao gồm cả </w:t>
      </w:r>
      <w:r w:rsidR="001A774A" w:rsidRPr="00490585">
        <w:rPr>
          <w:rFonts w:ascii="Times New Roman" w:hAnsi="Times New Roman"/>
          <w:position w:val="0"/>
        </w:rPr>
        <w:t>dự toán gói thầu quy định tại khoản 2 Điều 17 Nghị định số 10/2021/NĐ-CP</w:t>
      </w:r>
      <w:r w:rsidR="001A774A">
        <w:rPr>
          <w:rFonts w:ascii="Times New Roman" w:hAnsi="Times New Roman"/>
          <w:position w:val="0"/>
        </w:rPr>
        <w:t>)</w:t>
      </w:r>
      <w:r w:rsidR="00921444" w:rsidRPr="00490585">
        <w:rPr>
          <w:rFonts w:ascii="Times New Roman" w:hAnsi="Times New Roman"/>
          <w:position w:val="0"/>
        </w:rPr>
        <w:t>: t</w:t>
      </w:r>
      <w:r w:rsidRPr="00490585">
        <w:rPr>
          <w:rFonts w:ascii="Times New Roman" w:hAnsi="Times New Roman"/>
          <w:position w:val="0"/>
        </w:rPr>
        <w:t xml:space="preserve">ùy theo </w:t>
      </w:r>
      <w:r w:rsidR="001A7AA9" w:rsidRPr="00490585">
        <w:rPr>
          <w:rFonts w:ascii="Times New Roman" w:hAnsi="Times New Roman"/>
          <w:position w:val="0"/>
        </w:rPr>
        <w:t xml:space="preserve">phạm vi, </w:t>
      </w:r>
      <w:r w:rsidRPr="00490585">
        <w:rPr>
          <w:rFonts w:ascii="Times New Roman" w:hAnsi="Times New Roman"/>
          <w:position w:val="0"/>
        </w:rPr>
        <w:t>tính chất</w:t>
      </w:r>
      <w:r w:rsidR="001A7AA9" w:rsidRPr="00490585">
        <w:rPr>
          <w:rFonts w:ascii="Times New Roman" w:hAnsi="Times New Roman"/>
          <w:position w:val="0"/>
        </w:rPr>
        <w:t>, điều kiện cụ thể</w:t>
      </w:r>
      <w:r w:rsidR="001A774A">
        <w:rPr>
          <w:rFonts w:ascii="Times New Roman" w:hAnsi="Times New Roman"/>
          <w:position w:val="0"/>
        </w:rPr>
        <w:t xml:space="preserve"> của gói thầu, </w:t>
      </w:r>
      <w:r w:rsidRPr="00490585">
        <w:rPr>
          <w:rFonts w:ascii="Times New Roman" w:hAnsi="Times New Roman"/>
          <w:position w:val="0"/>
        </w:rPr>
        <w:t xml:space="preserve">dự toán gói thầu </w:t>
      </w:r>
      <w:r w:rsidR="007173B9" w:rsidRPr="00490585">
        <w:rPr>
          <w:rFonts w:ascii="Times New Roman" w:hAnsi="Times New Roman"/>
          <w:position w:val="0"/>
        </w:rPr>
        <w:t xml:space="preserve">hỗn hợp </w:t>
      </w:r>
      <w:r w:rsidRPr="00490585">
        <w:rPr>
          <w:rFonts w:ascii="Times New Roman" w:hAnsi="Times New Roman"/>
          <w:position w:val="0"/>
        </w:rPr>
        <w:t xml:space="preserve">gồm một số hoặc toàn bộ các </w:t>
      </w:r>
      <w:r w:rsidR="007173B9" w:rsidRPr="00490585">
        <w:rPr>
          <w:rFonts w:ascii="Times New Roman" w:hAnsi="Times New Roman"/>
          <w:position w:val="0"/>
        </w:rPr>
        <w:t xml:space="preserve">thành phần </w:t>
      </w:r>
      <w:r w:rsidRPr="00490585">
        <w:rPr>
          <w:rFonts w:ascii="Times New Roman" w:hAnsi="Times New Roman"/>
          <w:position w:val="0"/>
        </w:rPr>
        <w:t xml:space="preserve">chi phí </w:t>
      </w:r>
      <w:r w:rsidR="004B5A19" w:rsidRPr="00490585">
        <w:rPr>
          <w:rFonts w:ascii="Times New Roman" w:hAnsi="Times New Roman"/>
          <w:position w:val="0"/>
        </w:rPr>
        <w:t xml:space="preserve">thuộc các gói thầu </w:t>
      </w:r>
      <w:r w:rsidRPr="00490585">
        <w:rPr>
          <w:rFonts w:ascii="Times New Roman" w:hAnsi="Times New Roman"/>
          <w:position w:val="0"/>
        </w:rPr>
        <w:t>nêu tại khoản</w:t>
      </w:r>
      <w:r w:rsidR="002305DF" w:rsidRPr="00490585">
        <w:rPr>
          <w:rFonts w:ascii="Times New Roman" w:hAnsi="Times New Roman"/>
          <w:position w:val="0"/>
        </w:rPr>
        <w:t xml:space="preserve"> 1, 2, 3, 4</w:t>
      </w:r>
      <w:r w:rsidRPr="00490585">
        <w:rPr>
          <w:rFonts w:ascii="Times New Roman" w:hAnsi="Times New Roman"/>
          <w:position w:val="0"/>
        </w:rPr>
        <w:t xml:space="preserve"> Điều này.</w:t>
      </w:r>
    </w:p>
    <w:p w14:paraId="7364C4F3" w14:textId="752A137E" w:rsidR="00CC4B00" w:rsidRPr="00490585" w:rsidRDefault="000D3ECF" w:rsidP="003E5F31">
      <w:pPr>
        <w:spacing w:before="140" w:line="266" w:lineRule="auto"/>
        <w:ind w:leftChars="0" w:left="3" w:hanging="3"/>
        <w:rPr>
          <w:rFonts w:ascii="Times New Roman" w:hAnsi="Times New Roman"/>
          <w:b/>
          <w:position w:val="0"/>
        </w:rPr>
      </w:pPr>
      <w:r w:rsidRPr="00490585">
        <w:rPr>
          <w:rFonts w:ascii="Times New Roman" w:hAnsi="Times New Roman"/>
          <w:position w:val="0"/>
        </w:rPr>
        <w:tab/>
      </w:r>
      <w:r w:rsidRPr="00490585">
        <w:rPr>
          <w:rFonts w:ascii="Times New Roman" w:hAnsi="Times New Roman"/>
          <w:position w:val="0"/>
        </w:rPr>
        <w:tab/>
      </w:r>
      <w:proofErr w:type="gramStart"/>
      <w:r w:rsidR="00B31043" w:rsidRPr="00490585">
        <w:rPr>
          <w:rFonts w:ascii="Times New Roman" w:hAnsi="Times New Roman"/>
          <w:b/>
          <w:position w:val="0"/>
        </w:rPr>
        <w:t>Điều</w:t>
      </w:r>
      <w:r w:rsidR="00774E4F" w:rsidRPr="00490585">
        <w:rPr>
          <w:rFonts w:ascii="Times New Roman" w:hAnsi="Times New Roman"/>
          <w:b/>
          <w:position w:val="0"/>
        </w:rPr>
        <w:t xml:space="preserve"> </w:t>
      </w:r>
      <w:r w:rsidR="006A126C" w:rsidRPr="00490585">
        <w:rPr>
          <w:rFonts w:ascii="Times New Roman" w:hAnsi="Times New Roman"/>
          <w:b/>
          <w:position w:val="0"/>
        </w:rPr>
        <w:t>6</w:t>
      </w:r>
      <w:r w:rsidR="00B31043" w:rsidRPr="00490585">
        <w:rPr>
          <w:rFonts w:ascii="Times New Roman" w:hAnsi="Times New Roman"/>
          <w:b/>
          <w:position w:val="0"/>
        </w:rPr>
        <w:t>.</w:t>
      </w:r>
      <w:proofErr w:type="gramEnd"/>
      <w:r w:rsidR="00B31043" w:rsidRPr="00490585">
        <w:rPr>
          <w:rFonts w:ascii="Times New Roman" w:hAnsi="Times New Roman"/>
          <w:b/>
          <w:position w:val="0"/>
        </w:rPr>
        <w:t xml:space="preserve"> Xác định dự toán gói thầu </w:t>
      </w:r>
      <w:r w:rsidR="00CC4B00" w:rsidRPr="00490585">
        <w:rPr>
          <w:rFonts w:ascii="Times New Roman" w:hAnsi="Times New Roman"/>
          <w:b/>
          <w:position w:val="0"/>
        </w:rPr>
        <w:t xml:space="preserve">quy định tại khoản 2, khoản 3 Điều 17 Nghị định số </w:t>
      </w:r>
      <w:r w:rsidR="00916848" w:rsidRPr="00490585">
        <w:rPr>
          <w:rFonts w:ascii="Times New Roman" w:hAnsi="Times New Roman"/>
          <w:b/>
          <w:position w:val="0"/>
        </w:rPr>
        <w:t>10</w:t>
      </w:r>
      <w:r w:rsidR="00CC4B00" w:rsidRPr="00490585">
        <w:rPr>
          <w:rFonts w:ascii="Times New Roman" w:hAnsi="Times New Roman"/>
          <w:b/>
          <w:position w:val="0"/>
        </w:rPr>
        <w:t>/</w:t>
      </w:r>
      <w:r w:rsidR="001D01F3" w:rsidRPr="00490585">
        <w:rPr>
          <w:rFonts w:ascii="Times New Roman" w:hAnsi="Times New Roman"/>
          <w:b/>
          <w:position w:val="0"/>
        </w:rPr>
        <w:t>2021</w:t>
      </w:r>
      <w:r w:rsidR="00CC4B00" w:rsidRPr="00490585">
        <w:rPr>
          <w:rFonts w:ascii="Times New Roman" w:hAnsi="Times New Roman"/>
          <w:b/>
          <w:position w:val="0"/>
        </w:rPr>
        <w:t>/NĐ-CP</w:t>
      </w:r>
    </w:p>
    <w:p w14:paraId="41DAAA81" w14:textId="29E31573" w:rsidR="00B31043" w:rsidRPr="00490585" w:rsidRDefault="001A7AA9" w:rsidP="003E5F31">
      <w:pPr>
        <w:tabs>
          <w:tab w:val="left" w:pos="426"/>
        </w:tabs>
        <w:spacing w:before="140" w:line="266" w:lineRule="auto"/>
        <w:ind w:leftChars="0" w:left="3" w:hanging="3"/>
        <w:rPr>
          <w:rFonts w:ascii="Times New Roman" w:hAnsi="Times New Roman"/>
          <w:position w:val="0"/>
        </w:rPr>
      </w:pPr>
      <w:r w:rsidRPr="00490585">
        <w:rPr>
          <w:rFonts w:ascii="Times New Roman" w:hAnsi="Times New Roman"/>
          <w:position w:val="0"/>
        </w:rPr>
        <w:tab/>
      </w:r>
      <w:r w:rsidRPr="00490585">
        <w:rPr>
          <w:rFonts w:ascii="Times New Roman" w:hAnsi="Times New Roman"/>
          <w:position w:val="0"/>
        </w:rPr>
        <w:tab/>
      </w:r>
      <w:r w:rsidRPr="00490585">
        <w:rPr>
          <w:rFonts w:ascii="Times New Roman" w:hAnsi="Times New Roman"/>
          <w:position w:val="0"/>
        </w:rPr>
        <w:tab/>
      </w:r>
      <w:r w:rsidR="0076455D" w:rsidRPr="00490585">
        <w:rPr>
          <w:rFonts w:ascii="Times New Roman" w:hAnsi="Times New Roman"/>
          <w:position w:val="0"/>
        </w:rPr>
        <w:t>1</w:t>
      </w:r>
      <w:r w:rsidR="00B31043" w:rsidRPr="00490585">
        <w:rPr>
          <w:rFonts w:ascii="Times New Roman" w:hAnsi="Times New Roman"/>
          <w:position w:val="0"/>
        </w:rPr>
        <w:t xml:space="preserve">. </w:t>
      </w:r>
      <w:r w:rsidR="004D381D" w:rsidRPr="00490585">
        <w:rPr>
          <w:rFonts w:ascii="Times New Roman" w:hAnsi="Times New Roman"/>
          <w:position w:val="0"/>
        </w:rPr>
        <w:t>D</w:t>
      </w:r>
      <w:r w:rsidR="00B31043" w:rsidRPr="00490585">
        <w:rPr>
          <w:rFonts w:ascii="Times New Roman" w:hAnsi="Times New Roman"/>
          <w:position w:val="0"/>
        </w:rPr>
        <w:t>ự toán gói thầu thi công xây dựng</w:t>
      </w:r>
      <w:r w:rsidR="002525E3">
        <w:rPr>
          <w:rFonts w:ascii="Times New Roman" w:hAnsi="Times New Roman"/>
          <w:position w:val="0"/>
        </w:rPr>
        <w:t>:</w:t>
      </w:r>
    </w:p>
    <w:p w14:paraId="3711B8BC" w14:textId="275445CD" w:rsidR="00B31043" w:rsidRPr="00490585" w:rsidRDefault="001A7AA9" w:rsidP="003E5F31">
      <w:pPr>
        <w:tabs>
          <w:tab w:val="left" w:pos="426"/>
        </w:tabs>
        <w:spacing w:before="140" w:line="266" w:lineRule="auto"/>
        <w:ind w:leftChars="0" w:left="3" w:hanging="3"/>
        <w:rPr>
          <w:rFonts w:ascii="Times New Roman" w:hAnsi="Times New Roman"/>
          <w:position w:val="0"/>
        </w:rPr>
      </w:pPr>
      <w:r w:rsidRPr="00490585">
        <w:rPr>
          <w:rFonts w:ascii="Times New Roman" w:hAnsi="Times New Roman"/>
          <w:position w:val="0"/>
        </w:rPr>
        <w:tab/>
      </w:r>
      <w:r w:rsidRPr="00490585">
        <w:rPr>
          <w:rFonts w:ascii="Times New Roman" w:hAnsi="Times New Roman"/>
          <w:position w:val="0"/>
        </w:rPr>
        <w:tab/>
      </w:r>
      <w:r w:rsidRPr="00490585">
        <w:rPr>
          <w:rFonts w:ascii="Times New Roman" w:hAnsi="Times New Roman"/>
          <w:position w:val="0"/>
        </w:rPr>
        <w:tab/>
        <w:t>a</w:t>
      </w:r>
      <w:r w:rsidR="00B31043" w:rsidRPr="00490585">
        <w:rPr>
          <w:rFonts w:ascii="Times New Roman" w:hAnsi="Times New Roman"/>
          <w:position w:val="0"/>
        </w:rPr>
        <w:t xml:space="preserve">) Chi phí </w:t>
      </w:r>
      <w:r w:rsidRPr="00490585">
        <w:rPr>
          <w:rFonts w:ascii="Times New Roman" w:hAnsi="Times New Roman"/>
          <w:position w:val="0"/>
        </w:rPr>
        <w:t>xây dựng</w:t>
      </w:r>
      <w:r w:rsidR="00B31043" w:rsidRPr="00490585">
        <w:rPr>
          <w:rFonts w:ascii="Times New Roman" w:hAnsi="Times New Roman"/>
          <w:position w:val="0"/>
        </w:rPr>
        <w:t xml:space="preserve"> trong dự toán gói thầu thi công xây dựng xác định </w:t>
      </w:r>
      <w:proofErr w:type="gramStart"/>
      <w:r w:rsidR="00B31043" w:rsidRPr="00490585">
        <w:rPr>
          <w:rFonts w:ascii="Times New Roman" w:hAnsi="Times New Roman"/>
          <w:position w:val="0"/>
        </w:rPr>
        <w:t>theo</w:t>
      </w:r>
      <w:proofErr w:type="gramEnd"/>
      <w:r w:rsidR="00B31043" w:rsidRPr="00490585">
        <w:rPr>
          <w:rFonts w:ascii="Times New Roman" w:hAnsi="Times New Roman"/>
          <w:position w:val="0"/>
        </w:rPr>
        <w:t xml:space="preserve"> quy định tại </w:t>
      </w:r>
      <w:r w:rsidR="00021EF1" w:rsidRPr="00490585">
        <w:rPr>
          <w:rFonts w:ascii="Times New Roman" w:hAnsi="Times New Roman"/>
          <w:position w:val="0"/>
        </w:rPr>
        <w:t xml:space="preserve">khoản 2 </w:t>
      </w:r>
      <w:r w:rsidR="00FC5A1D" w:rsidRPr="00490585">
        <w:rPr>
          <w:rFonts w:ascii="Times New Roman" w:hAnsi="Times New Roman"/>
          <w:position w:val="0"/>
        </w:rPr>
        <w:t xml:space="preserve">Điều </w:t>
      </w:r>
      <w:r w:rsidR="00733787" w:rsidRPr="00490585">
        <w:rPr>
          <w:rFonts w:ascii="Times New Roman" w:hAnsi="Times New Roman"/>
          <w:position w:val="0"/>
        </w:rPr>
        <w:t>4</w:t>
      </w:r>
      <w:r w:rsidR="00B31043" w:rsidRPr="00490585">
        <w:rPr>
          <w:rFonts w:ascii="Times New Roman" w:hAnsi="Times New Roman"/>
          <w:position w:val="0"/>
        </w:rPr>
        <w:t xml:space="preserve"> Thông tư này.</w:t>
      </w:r>
    </w:p>
    <w:p w14:paraId="3DE8E03C" w14:textId="741DEFB2" w:rsidR="00B31043" w:rsidRPr="00490585" w:rsidRDefault="001A7AA9" w:rsidP="003E5F31">
      <w:pPr>
        <w:tabs>
          <w:tab w:val="left" w:pos="426"/>
        </w:tabs>
        <w:spacing w:before="140" w:line="266" w:lineRule="auto"/>
        <w:ind w:leftChars="0" w:left="3" w:hanging="3"/>
        <w:rPr>
          <w:rFonts w:ascii="Times New Roman" w:hAnsi="Times New Roman"/>
          <w:position w:val="0"/>
        </w:rPr>
      </w:pPr>
      <w:r w:rsidRPr="00490585">
        <w:rPr>
          <w:rFonts w:ascii="Times New Roman" w:hAnsi="Times New Roman"/>
          <w:position w:val="0"/>
        </w:rPr>
        <w:tab/>
      </w:r>
      <w:r w:rsidRPr="00490585">
        <w:rPr>
          <w:rFonts w:ascii="Times New Roman" w:hAnsi="Times New Roman"/>
          <w:position w:val="0"/>
        </w:rPr>
        <w:tab/>
      </w:r>
      <w:r w:rsidRPr="00490585">
        <w:rPr>
          <w:rFonts w:ascii="Times New Roman" w:hAnsi="Times New Roman"/>
          <w:position w:val="0"/>
        </w:rPr>
        <w:tab/>
        <w:t>b</w:t>
      </w:r>
      <w:r w:rsidR="00B31043" w:rsidRPr="00490585">
        <w:rPr>
          <w:rFonts w:ascii="Times New Roman" w:hAnsi="Times New Roman"/>
          <w:position w:val="0"/>
        </w:rPr>
        <w:t xml:space="preserve">) </w:t>
      </w:r>
      <w:r w:rsidRPr="00490585">
        <w:rPr>
          <w:rFonts w:ascii="Times New Roman" w:hAnsi="Times New Roman"/>
          <w:position w:val="0"/>
        </w:rPr>
        <w:t>C</w:t>
      </w:r>
      <w:r w:rsidR="006771BA" w:rsidRPr="00490585">
        <w:rPr>
          <w:rFonts w:ascii="Times New Roman" w:hAnsi="Times New Roman"/>
          <w:position w:val="0"/>
        </w:rPr>
        <w:t xml:space="preserve">ăn cứ điều kiện cụ thể của gói thầu, dự toán gói thầu thi công xây dựng </w:t>
      </w:r>
      <w:r w:rsidR="00127A93" w:rsidRPr="00490585">
        <w:rPr>
          <w:rFonts w:ascii="Times New Roman" w:hAnsi="Times New Roman"/>
          <w:position w:val="0"/>
        </w:rPr>
        <w:t>được</w:t>
      </w:r>
      <w:r w:rsidR="007E3B47" w:rsidRPr="00490585">
        <w:rPr>
          <w:rFonts w:ascii="Times New Roman" w:hAnsi="Times New Roman"/>
          <w:position w:val="0"/>
        </w:rPr>
        <w:t xml:space="preserve"> bổ sung </w:t>
      </w:r>
      <w:r w:rsidR="006771BA" w:rsidRPr="00490585">
        <w:rPr>
          <w:rFonts w:ascii="Times New Roman" w:hAnsi="Times New Roman"/>
          <w:position w:val="0"/>
        </w:rPr>
        <w:t xml:space="preserve">một hoặc một số </w:t>
      </w:r>
      <w:r w:rsidR="00C71EC7" w:rsidRPr="00490585">
        <w:rPr>
          <w:rFonts w:ascii="Times New Roman" w:hAnsi="Times New Roman"/>
          <w:position w:val="0"/>
        </w:rPr>
        <w:t>chi phí khác có liên quan</w:t>
      </w:r>
      <w:r w:rsidRPr="00490585">
        <w:rPr>
          <w:rFonts w:ascii="Times New Roman" w:hAnsi="Times New Roman"/>
          <w:position w:val="0"/>
        </w:rPr>
        <w:t xml:space="preserve"> </w:t>
      </w:r>
      <w:r w:rsidR="007E3B47" w:rsidRPr="00490585">
        <w:rPr>
          <w:rFonts w:ascii="Times New Roman" w:hAnsi="Times New Roman"/>
          <w:position w:val="0"/>
        </w:rPr>
        <w:t xml:space="preserve">để thực hiện các công việc thuộc phạm vi của gói </w:t>
      </w:r>
      <w:r w:rsidRPr="00490585">
        <w:rPr>
          <w:rFonts w:ascii="Times New Roman" w:hAnsi="Times New Roman"/>
          <w:position w:val="0"/>
        </w:rPr>
        <w:t>thầu</w:t>
      </w:r>
      <w:r w:rsidR="00C71EC7" w:rsidRPr="00490585">
        <w:rPr>
          <w:rFonts w:ascii="Times New Roman" w:hAnsi="Times New Roman"/>
          <w:position w:val="0"/>
        </w:rPr>
        <w:t xml:space="preserve"> như</w:t>
      </w:r>
      <w:r w:rsidR="006771BA" w:rsidRPr="00490585">
        <w:rPr>
          <w:rFonts w:ascii="Times New Roman" w:hAnsi="Times New Roman"/>
          <w:position w:val="0"/>
        </w:rPr>
        <w:t>: Chi phí di chuyển máy, thiết bị thi công đặc chủng đến và ra khỏi công trường; chi phí đảm bảo an toàn giao thông phục vụ thi công; chi phí hoàn trả hạ tầng kỹ thuật do bị ảnh hưởng khi thi công xây dựng; chi phí kho bãi chứa vật liệu; chi phí xây dựng nhà bao che cho máy, nền móng máy, hệ thống cấp điện, khí nén, hệ</w:t>
      </w:r>
      <w:r w:rsidR="00C71EC7" w:rsidRPr="00490585">
        <w:rPr>
          <w:rFonts w:ascii="Times New Roman" w:hAnsi="Times New Roman"/>
          <w:position w:val="0"/>
        </w:rPr>
        <w:t xml:space="preserve"> thống cấp nước tại hiện trường; chi phí</w:t>
      </w:r>
      <w:r w:rsidR="006771BA" w:rsidRPr="00490585">
        <w:rPr>
          <w:rFonts w:ascii="Times New Roman" w:hAnsi="Times New Roman"/>
          <w:position w:val="0"/>
        </w:rPr>
        <w:t xml:space="preserve"> lắ</w:t>
      </w:r>
      <w:r w:rsidR="00C71EC7" w:rsidRPr="00490585">
        <w:rPr>
          <w:rFonts w:ascii="Times New Roman" w:hAnsi="Times New Roman"/>
          <w:position w:val="0"/>
        </w:rPr>
        <w:t xml:space="preserve">p đặt, tháo dỡ </w:t>
      </w:r>
      <w:r w:rsidR="006771BA" w:rsidRPr="00490585">
        <w:rPr>
          <w:rFonts w:ascii="Times New Roman" w:hAnsi="Times New Roman"/>
          <w:position w:val="0"/>
        </w:rPr>
        <w:t>trạm trộn bê tông xi măng, trạm trộn bê tông nhựa, cần trục di chuyển trên ray, cần trục tháp, một số loại máy, thiết bị thi công xây dựng khác có tính chất tươ</w:t>
      </w:r>
      <w:r w:rsidR="00490204" w:rsidRPr="00490585">
        <w:rPr>
          <w:rFonts w:ascii="Times New Roman" w:hAnsi="Times New Roman"/>
          <w:position w:val="0"/>
        </w:rPr>
        <w:t>ng tự</w:t>
      </w:r>
      <w:r w:rsidR="00293012" w:rsidRPr="00490585">
        <w:rPr>
          <w:rFonts w:ascii="Times New Roman" w:hAnsi="Times New Roman"/>
          <w:position w:val="0"/>
        </w:rPr>
        <w:t xml:space="preserve"> và một số </w:t>
      </w:r>
      <w:r w:rsidR="007E3B47" w:rsidRPr="00490585">
        <w:rPr>
          <w:rFonts w:ascii="Times New Roman" w:hAnsi="Times New Roman"/>
          <w:position w:val="0"/>
        </w:rPr>
        <w:t xml:space="preserve">khoản mục </w:t>
      </w:r>
      <w:r w:rsidR="00293012" w:rsidRPr="00490585">
        <w:rPr>
          <w:rFonts w:ascii="Times New Roman" w:hAnsi="Times New Roman"/>
          <w:position w:val="0"/>
        </w:rPr>
        <w:t xml:space="preserve">chi phí </w:t>
      </w:r>
      <w:r w:rsidR="007E3B47" w:rsidRPr="00490585">
        <w:rPr>
          <w:rFonts w:ascii="Times New Roman" w:hAnsi="Times New Roman"/>
          <w:position w:val="0"/>
        </w:rPr>
        <w:t xml:space="preserve">khác </w:t>
      </w:r>
      <w:r w:rsidR="00293012" w:rsidRPr="00490585">
        <w:rPr>
          <w:rFonts w:ascii="Times New Roman" w:hAnsi="Times New Roman"/>
          <w:position w:val="0"/>
        </w:rPr>
        <w:t xml:space="preserve">có liên quan </w:t>
      </w:r>
      <w:r w:rsidR="007E3B47" w:rsidRPr="00490585">
        <w:rPr>
          <w:rFonts w:ascii="Times New Roman" w:hAnsi="Times New Roman"/>
          <w:position w:val="0"/>
        </w:rPr>
        <w:t>đến</w:t>
      </w:r>
      <w:r w:rsidR="002E237D" w:rsidRPr="00490585">
        <w:rPr>
          <w:rFonts w:ascii="Times New Roman" w:hAnsi="Times New Roman"/>
          <w:position w:val="0"/>
        </w:rPr>
        <w:t xml:space="preserve"> gói thầu</w:t>
      </w:r>
      <w:r w:rsidR="00293012" w:rsidRPr="00490585">
        <w:rPr>
          <w:rFonts w:ascii="Times New Roman" w:hAnsi="Times New Roman"/>
          <w:position w:val="0"/>
        </w:rPr>
        <w:t>.</w:t>
      </w:r>
    </w:p>
    <w:p w14:paraId="29EF32C4" w14:textId="582FDC7F" w:rsidR="00B31043" w:rsidRPr="00490585" w:rsidRDefault="001A7AA9" w:rsidP="003E5F31">
      <w:pPr>
        <w:tabs>
          <w:tab w:val="left" w:pos="426"/>
        </w:tabs>
        <w:spacing w:before="140" w:line="266" w:lineRule="auto"/>
        <w:ind w:leftChars="0" w:left="3" w:hanging="3"/>
        <w:rPr>
          <w:rFonts w:ascii="Times New Roman" w:hAnsi="Times New Roman"/>
          <w:position w:val="0"/>
        </w:rPr>
      </w:pPr>
      <w:r w:rsidRPr="00490585">
        <w:rPr>
          <w:rFonts w:ascii="Times New Roman" w:hAnsi="Times New Roman"/>
          <w:position w:val="0"/>
        </w:rPr>
        <w:tab/>
      </w:r>
      <w:r w:rsidRPr="00490585">
        <w:rPr>
          <w:rFonts w:ascii="Times New Roman" w:hAnsi="Times New Roman"/>
          <w:position w:val="0"/>
        </w:rPr>
        <w:tab/>
      </w:r>
      <w:r w:rsidRPr="00490585">
        <w:rPr>
          <w:rFonts w:ascii="Times New Roman" w:hAnsi="Times New Roman"/>
          <w:position w:val="0"/>
        </w:rPr>
        <w:tab/>
        <w:t>c</w:t>
      </w:r>
      <w:r w:rsidR="00B31043" w:rsidRPr="00490585">
        <w:rPr>
          <w:rFonts w:ascii="Times New Roman" w:hAnsi="Times New Roman"/>
          <w:position w:val="0"/>
        </w:rPr>
        <w:t xml:space="preserve">) Chi phí dự phòng trong dự toán gói thầu thi công xây </w:t>
      </w:r>
      <w:r w:rsidR="00490204" w:rsidRPr="00490585">
        <w:rPr>
          <w:rFonts w:ascii="Times New Roman" w:hAnsi="Times New Roman"/>
          <w:position w:val="0"/>
        </w:rPr>
        <w:t xml:space="preserve">dựng </w:t>
      </w:r>
      <w:r w:rsidR="00F02E4E" w:rsidRPr="00490585">
        <w:rPr>
          <w:rFonts w:ascii="Times New Roman" w:hAnsi="Times New Roman"/>
          <w:position w:val="0"/>
        </w:rPr>
        <w:t>bao gồm chi phí dự phòng cho khối lượng, công việc phát sinh và chi phí dự phòng cho</w:t>
      </w:r>
      <w:r w:rsidR="00D51424" w:rsidRPr="00490585">
        <w:rPr>
          <w:rFonts w:ascii="Times New Roman" w:hAnsi="Times New Roman"/>
          <w:position w:val="0"/>
        </w:rPr>
        <w:t xml:space="preserve"> </w:t>
      </w:r>
      <w:r w:rsidR="00D51424" w:rsidRPr="00490585">
        <w:rPr>
          <w:rFonts w:ascii="Times New Roman" w:hAnsi="Times New Roman"/>
          <w:position w:val="0"/>
        </w:rPr>
        <w:lastRenderedPageBreak/>
        <w:t>yếu tố</w:t>
      </w:r>
      <w:r w:rsidR="00F02E4E" w:rsidRPr="00490585">
        <w:rPr>
          <w:rFonts w:ascii="Times New Roman" w:hAnsi="Times New Roman"/>
          <w:position w:val="0"/>
        </w:rPr>
        <w:t xml:space="preserve"> trượt giá trong thời gian thực hiện gói thầu</w:t>
      </w:r>
      <w:r w:rsidR="00EF5A5A" w:rsidRPr="00490585">
        <w:rPr>
          <w:rFonts w:ascii="Times New Roman" w:hAnsi="Times New Roman"/>
          <w:position w:val="0"/>
        </w:rPr>
        <w:t>.</w:t>
      </w:r>
    </w:p>
    <w:p w14:paraId="587B624B" w14:textId="07BA9E6B" w:rsidR="00B31043" w:rsidRPr="00490585" w:rsidRDefault="001A7AA9" w:rsidP="003E5F31">
      <w:pPr>
        <w:tabs>
          <w:tab w:val="left" w:pos="426"/>
        </w:tabs>
        <w:suppressAutoHyphens w:val="0"/>
        <w:spacing w:before="140" w:line="266" w:lineRule="auto"/>
        <w:ind w:leftChars="0" w:left="3" w:hanging="3"/>
        <w:rPr>
          <w:rFonts w:ascii="Times New Roman" w:hAnsi="Times New Roman"/>
          <w:position w:val="0"/>
        </w:rPr>
      </w:pPr>
      <w:r w:rsidRPr="00490585">
        <w:rPr>
          <w:rFonts w:ascii="Times New Roman" w:hAnsi="Times New Roman"/>
          <w:position w:val="0"/>
        </w:rPr>
        <w:tab/>
      </w:r>
      <w:r w:rsidRPr="00490585">
        <w:rPr>
          <w:rFonts w:ascii="Times New Roman" w:hAnsi="Times New Roman"/>
          <w:position w:val="0"/>
        </w:rPr>
        <w:tab/>
      </w:r>
      <w:r w:rsidRPr="00490585">
        <w:rPr>
          <w:rFonts w:ascii="Times New Roman" w:hAnsi="Times New Roman"/>
          <w:position w:val="0"/>
        </w:rPr>
        <w:tab/>
      </w:r>
      <w:r w:rsidR="0076455D" w:rsidRPr="00490585">
        <w:rPr>
          <w:rFonts w:ascii="Times New Roman" w:hAnsi="Times New Roman"/>
          <w:position w:val="0"/>
        </w:rPr>
        <w:t>2</w:t>
      </w:r>
      <w:r w:rsidR="004D381D" w:rsidRPr="00490585">
        <w:rPr>
          <w:rFonts w:ascii="Times New Roman" w:hAnsi="Times New Roman"/>
          <w:position w:val="0"/>
        </w:rPr>
        <w:t>. D</w:t>
      </w:r>
      <w:r w:rsidR="00871BA6" w:rsidRPr="00490585">
        <w:rPr>
          <w:rFonts w:ascii="Times New Roman" w:hAnsi="Times New Roman"/>
          <w:position w:val="0"/>
        </w:rPr>
        <w:t xml:space="preserve">ự toán gói thầu mua sắm </w:t>
      </w:r>
      <w:r w:rsidR="00B31043" w:rsidRPr="00490585">
        <w:rPr>
          <w:rFonts w:ascii="Times New Roman" w:hAnsi="Times New Roman"/>
          <w:position w:val="0"/>
        </w:rPr>
        <w:t>thiết bị</w:t>
      </w:r>
      <w:r w:rsidR="002525E3">
        <w:rPr>
          <w:rFonts w:ascii="Times New Roman" w:hAnsi="Times New Roman"/>
          <w:position w:val="0"/>
        </w:rPr>
        <w:t>:</w:t>
      </w:r>
    </w:p>
    <w:p w14:paraId="34494C9B" w14:textId="0A8BE487" w:rsidR="00B31043" w:rsidRPr="00490585" w:rsidRDefault="001A7AA9" w:rsidP="003E5F31">
      <w:pPr>
        <w:tabs>
          <w:tab w:val="left" w:pos="426"/>
        </w:tabs>
        <w:suppressAutoHyphens w:val="0"/>
        <w:spacing w:before="140" w:line="266" w:lineRule="auto"/>
        <w:ind w:leftChars="0" w:left="3" w:hanging="3"/>
        <w:rPr>
          <w:rFonts w:ascii="Times New Roman" w:hAnsi="Times New Roman"/>
          <w:position w:val="0"/>
        </w:rPr>
      </w:pPr>
      <w:r w:rsidRPr="00490585">
        <w:rPr>
          <w:rFonts w:ascii="Times New Roman" w:hAnsi="Times New Roman"/>
          <w:position w:val="0"/>
        </w:rPr>
        <w:tab/>
      </w:r>
      <w:r w:rsidRPr="00490585">
        <w:rPr>
          <w:rFonts w:ascii="Times New Roman" w:hAnsi="Times New Roman"/>
          <w:position w:val="0"/>
        </w:rPr>
        <w:tab/>
      </w:r>
      <w:r w:rsidRPr="00490585">
        <w:rPr>
          <w:rFonts w:ascii="Times New Roman" w:hAnsi="Times New Roman"/>
          <w:position w:val="0"/>
        </w:rPr>
        <w:tab/>
        <w:t>a</w:t>
      </w:r>
      <w:r w:rsidR="00E753B5" w:rsidRPr="00490585">
        <w:rPr>
          <w:rFonts w:ascii="Times New Roman" w:hAnsi="Times New Roman"/>
          <w:position w:val="0"/>
        </w:rPr>
        <w:t xml:space="preserve">) </w:t>
      </w:r>
      <w:r w:rsidR="00324ED3" w:rsidRPr="00490585">
        <w:rPr>
          <w:rFonts w:ascii="Times New Roman" w:hAnsi="Times New Roman"/>
          <w:position w:val="0"/>
        </w:rPr>
        <w:t xml:space="preserve">Các thành phần chi phí </w:t>
      </w:r>
      <w:r w:rsidR="00B31043" w:rsidRPr="00490585">
        <w:rPr>
          <w:rFonts w:ascii="Times New Roman" w:hAnsi="Times New Roman"/>
          <w:position w:val="0"/>
        </w:rPr>
        <w:t xml:space="preserve">trong </w:t>
      </w:r>
      <w:r w:rsidR="00E753B5" w:rsidRPr="00490585">
        <w:rPr>
          <w:rFonts w:ascii="Times New Roman" w:hAnsi="Times New Roman"/>
          <w:position w:val="0"/>
        </w:rPr>
        <w:t>dự toán gói thầu mua sắm</w:t>
      </w:r>
      <w:r w:rsidR="00B31043" w:rsidRPr="00490585">
        <w:rPr>
          <w:rFonts w:ascii="Times New Roman" w:hAnsi="Times New Roman"/>
          <w:position w:val="0"/>
        </w:rPr>
        <w:t xml:space="preserve"> thiết bị xác định </w:t>
      </w:r>
      <w:proofErr w:type="gramStart"/>
      <w:r w:rsidR="00B31043" w:rsidRPr="00490585">
        <w:rPr>
          <w:rFonts w:ascii="Times New Roman" w:hAnsi="Times New Roman"/>
          <w:position w:val="0"/>
        </w:rPr>
        <w:t>theo</w:t>
      </w:r>
      <w:proofErr w:type="gramEnd"/>
      <w:r w:rsidR="00B31043" w:rsidRPr="00490585">
        <w:rPr>
          <w:rFonts w:ascii="Times New Roman" w:hAnsi="Times New Roman"/>
          <w:position w:val="0"/>
        </w:rPr>
        <w:t xml:space="preserve"> quy định tại </w:t>
      </w:r>
      <w:r w:rsidR="009F7114" w:rsidRPr="00490585">
        <w:rPr>
          <w:rFonts w:ascii="Times New Roman" w:hAnsi="Times New Roman"/>
          <w:position w:val="0"/>
        </w:rPr>
        <w:t xml:space="preserve">điểm a, b, c khoản 3 Điều 4 </w:t>
      </w:r>
      <w:r w:rsidR="00B31043" w:rsidRPr="00490585">
        <w:rPr>
          <w:rFonts w:ascii="Times New Roman" w:hAnsi="Times New Roman"/>
          <w:position w:val="0"/>
        </w:rPr>
        <w:t>Thông tư này.</w:t>
      </w:r>
    </w:p>
    <w:p w14:paraId="7B0CA0C9" w14:textId="08CE7924" w:rsidR="00B31043" w:rsidRPr="00490585" w:rsidRDefault="0038228E" w:rsidP="003E5F31">
      <w:pPr>
        <w:tabs>
          <w:tab w:val="left" w:pos="426"/>
        </w:tabs>
        <w:spacing w:before="140" w:line="266" w:lineRule="auto"/>
        <w:ind w:leftChars="0" w:left="3" w:hanging="3"/>
        <w:rPr>
          <w:rFonts w:ascii="Times New Roman" w:hAnsi="Times New Roman"/>
          <w:position w:val="0"/>
        </w:rPr>
      </w:pPr>
      <w:r w:rsidRPr="00490585">
        <w:rPr>
          <w:rFonts w:ascii="Times New Roman" w:hAnsi="Times New Roman"/>
          <w:position w:val="0"/>
        </w:rPr>
        <w:tab/>
      </w:r>
      <w:r w:rsidRPr="00490585">
        <w:rPr>
          <w:rFonts w:ascii="Times New Roman" w:hAnsi="Times New Roman"/>
          <w:position w:val="0"/>
        </w:rPr>
        <w:tab/>
      </w:r>
      <w:r w:rsidRPr="00490585">
        <w:rPr>
          <w:rFonts w:ascii="Times New Roman" w:hAnsi="Times New Roman"/>
          <w:position w:val="0"/>
        </w:rPr>
        <w:tab/>
        <w:t>b</w:t>
      </w:r>
      <w:r w:rsidR="00B31043" w:rsidRPr="00490585">
        <w:rPr>
          <w:rFonts w:ascii="Times New Roman" w:hAnsi="Times New Roman"/>
          <w:position w:val="0"/>
        </w:rPr>
        <w:t xml:space="preserve">) </w:t>
      </w:r>
      <w:r w:rsidR="008178E0" w:rsidRPr="00490585">
        <w:rPr>
          <w:rFonts w:ascii="Times New Roman" w:hAnsi="Times New Roman"/>
          <w:position w:val="0"/>
        </w:rPr>
        <w:t>Căn cứ</w:t>
      </w:r>
      <w:r w:rsidR="00B31043" w:rsidRPr="00490585">
        <w:rPr>
          <w:rFonts w:ascii="Times New Roman" w:hAnsi="Times New Roman"/>
          <w:position w:val="0"/>
        </w:rPr>
        <w:t xml:space="preserve"> điều kiện cụ thể của gói thầu, d</w:t>
      </w:r>
      <w:r w:rsidR="00E753B5" w:rsidRPr="00490585">
        <w:rPr>
          <w:rFonts w:ascii="Times New Roman" w:hAnsi="Times New Roman"/>
          <w:position w:val="0"/>
        </w:rPr>
        <w:t xml:space="preserve">ự toán gói thầu mua sắm </w:t>
      </w:r>
      <w:r w:rsidR="00B31043" w:rsidRPr="00490585">
        <w:rPr>
          <w:rFonts w:ascii="Times New Roman" w:hAnsi="Times New Roman"/>
          <w:position w:val="0"/>
        </w:rPr>
        <w:t xml:space="preserve">thiết bị </w:t>
      </w:r>
      <w:r w:rsidR="00C71EC7" w:rsidRPr="00490585">
        <w:rPr>
          <w:rFonts w:ascii="Times New Roman" w:hAnsi="Times New Roman"/>
          <w:position w:val="0"/>
        </w:rPr>
        <w:t>được</w:t>
      </w:r>
      <w:r w:rsidR="00B31043" w:rsidRPr="00490585">
        <w:rPr>
          <w:rFonts w:ascii="Times New Roman" w:hAnsi="Times New Roman"/>
          <w:position w:val="0"/>
        </w:rPr>
        <w:t xml:space="preserve"> bổ sung thêm một hoặc một số chi phí</w:t>
      </w:r>
      <w:r w:rsidRPr="00490585">
        <w:rPr>
          <w:rFonts w:ascii="Times New Roman" w:hAnsi="Times New Roman"/>
          <w:position w:val="0"/>
        </w:rPr>
        <w:t xml:space="preserve"> khác có liên quan </w:t>
      </w:r>
      <w:r w:rsidR="00C71EC7" w:rsidRPr="00490585">
        <w:rPr>
          <w:rFonts w:ascii="Times New Roman" w:hAnsi="Times New Roman"/>
          <w:position w:val="0"/>
        </w:rPr>
        <w:t xml:space="preserve">để thực hiện các công việc thuộc phạm </w:t>
      </w:r>
      <w:proofErr w:type="gramStart"/>
      <w:r w:rsidR="00C71EC7" w:rsidRPr="00490585">
        <w:rPr>
          <w:rFonts w:ascii="Times New Roman" w:hAnsi="Times New Roman"/>
          <w:position w:val="0"/>
        </w:rPr>
        <w:t>vi</w:t>
      </w:r>
      <w:proofErr w:type="gramEnd"/>
      <w:r w:rsidR="00C71EC7" w:rsidRPr="00490585">
        <w:rPr>
          <w:rFonts w:ascii="Times New Roman" w:hAnsi="Times New Roman"/>
          <w:position w:val="0"/>
        </w:rPr>
        <w:t xml:space="preserve"> </w:t>
      </w:r>
      <w:r w:rsidR="00C66D2F" w:rsidRPr="00490585">
        <w:rPr>
          <w:rFonts w:ascii="Times New Roman" w:hAnsi="Times New Roman"/>
          <w:position w:val="0"/>
        </w:rPr>
        <w:t xml:space="preserve">của </w:t>
      </w:r>
      <w:r w:rsidRPr="00490585">
        <w:rPr>
          <w:rFonts w:ascii="Times New Roman" w:hAnsi="Times New Roman"/>
          <w:position w:val="0"/>
        </w:rPr>
        <w:t>gói thầu.</w:t>
      </w:r>
    </w:p>
    <w:p w14:paraId="2E812DFD" w14:textId="6F84B1AD" w:rsidR="00B31043" w:rsidRPr="00490585" w:rsidRDefault="0038228E" w:rsidP="003E5F31">
      <w:pPr>
        <w:tabs>
          <w:tab w:val="left" w:pos="426"/>
        </w:tabs>
        <w:spacing w:before="140" w:line="266" w:lineRule="auto"/>
        <w:ind w:leftChars="0" w:left="3" w:hanging="3"/>
        <w:rPr>
          <w:rFonts w:ascii="Times New Roman" w:hAnsi="Times New Roman"/>
          <w:position w:val="0"/>
        </w:rPr>
      </w:pPr>
      <w:r w:rsidRPr="00490585">
        <w:rPr>
          <w:rFonts w:ascii="Times New Roman" w:hAnsi="Times New Roman"/>
          <w:position w:val="0"/>
        </w:rPr>
        <w:tab/>
      </w:r>
      <w:r w:rsidRPr="00490585">
        <w:rPr>
          <w:rFonts w:ascii="Times New Roman" w:hAnsi="Times New Roman"/>
          <w:position w:val="0"/>
        </w:rPr>
        <w:tab/>
      </w:r>
      <w:r w:rsidRPr="00490585">
        <w:rPr>
          <w:rFonts w:ascii="Times New Roman" w:hAnsi="Times New Roman"/>
          <w:position w:val="0"/>
        </w:rPr>
        <w:tab/>
      </w:r>
      <w:r w:rsidR="00F02E4E" w:rsidRPr="00490585">
        <w:rPr>
          <w:rFonts w:ascii="Times New Roman" w:hAnsi="Times New Roman"/>
          <w:position w:val="0"/>
        </w:rPr>
        <w:t>c) Chi phí dự phòng trong dự toán gói thầu mua sắm thiết bị bao gồm chi phí dự phòng cho khối lượng, công việc phát sinh và chi phí dự phòng cho</w:t>
      </w:r>
      <w:r w:rsidR="00D51424" w:rsidRPr="00490585">
        <w:rPr>
          <w:rFonts w:ascii="Times New Roman" w:hAnsi="Times New Roman"/>
          <w:position w:val="0"/>
        </w:rPr>
        <w:t xml:space="preserve"> yếu tố</w:t>
      </w:r>
      <w:r w:rsidR="00F02E4E" w:rsidRPr="00490585">
        <w:rPr>
          <w:rFonts w:ascii="Times New Roman" w:hAnsi="Times New Roman"/>
          <w:position w:val="0"/>
        </w:rPr>
        <w:t xml:space="preserve"> trượt giá trong thời gian thực hiện gói thầu.</w:t>
      </w:r>
    </w:p>
    <w:p w14:paraId="2CCE1D33" w14:textId="1D5C26D8" w:rsidR="00B31043" w:rsidRPr="00490585" w:rsidRDefault="0038228E" w:rsidP="003E5F31">
      <w:pPr>
        <w:tabs>
          <w:tab w:val="left" w:pos="426"/>
        </w:tabs>
        <w:spacing w:before="140" w:line="266" w:lineRule="auto"/>
        <w:ind w:leftChars="0" w:left="3" w:hanging="3"/>
        <w:rPr>
          <w:rFonts w:ascii="Times New Roman" w:hAnsi="Times New Roman"/>
          <w:position w:val="0"/>
        </w:rPr>
      </w:pPr>
      <w:r w:rsidRPr="00490585">
        <w:rPr>
          <w:rFonts w:ascii="Times New Roman" w:hAnsi="Times New Roman"/>
          <w:position w:val="0"/>
        </w:rPr>
        <w:tab/>
      </w:r>
      <w:r w:rsidRPr="00490585">
        <w:rPr>
          <w:rFonts w:ascii="Times New Roman" w:hAnsi="Times New Roman"/>
          <w:position w:val="0"/>
        </w:rPr>
        <w:tab/>
      </w:r>
      <w:r w:rsidRPr="00490585">
        <w:rPr>
          <w:rFonts w:ascii="Times New Roman" w:hAnsi="Times New Roman"/>
          <w:position w:val="0"/>
        </w:rPr>
        <w:tab/>
      </w:r>
      <w:r w:rsidR="0076455D" w:rsidRPr="00490585">
        <w:rPr>
          <w:rFonts w:ascii="Times New Roman" w:hAnsi="Times New Roman"/>
          <w:position w:val="0"/>
        </w:rPr>
        <w:t>3</w:t>
      </w:r>
      <w:r w:rsidR="00B31043" w:rsidRPr="00490585">
        <w:rPr>
          <w:rFonts w:ascii="Times New Roman" w:hAnsi="Times New Roman"/>
          <w:position w:val="0"/>
        </w:rPr>
        <w:t xml:space="preserve">. </w:t>
      </w:r>
      <w:r w:rsidR="004D381D" w:rsidRPr="00490585">
        <w:rPr>
          <w:rFonts w:ascii="Times New Roman" w:hAnsi="Times New Roman"/>
          <w:position w:val="0"/>
        </w:rPr>
        <w:t>D</w:t>
      </w:r>
      <w:r w:rsidR="00B31043" w:rsidRPr="00490585">
        <w:rPr>
          <w:rFonts w:ascii="Times New Roman" w:hAnsi="Times New Roman"/>
          <w:position w:val="0"/>
        </w:rPr>
        <w:t>ự toán gói thầu lắp đặt thiết bị</w:t>
      </w:r>
      <w:r w:rsidR="002525E3">
        <w:rPr>
          <w:rFonts w:ascii="Times New Roman" w:hAnsi="Times New Roman"/>
          <w:position w:val="0"/>
        </w:rPr>
        <w:t>:</w:t>
      </w:r>
    </w:p>
    <w:p w14:paraId="77C95AF7" w14:textId="07B3825F" w:rsidR="00B31043" w:rsidRPr="003A1994" w:rsidRDefault="0038228E" w:rsidP="003E5F31">
      <w:pPr>
        <w:tabs>
          <w:tab w:val="left" w:pos="426"/>
        </w:tabs>
        <w:spacing w:before="140" w:line="266" w:lineRule="auto"/>
        <w:ind w:leftChars="0" w:left="3" w:hanging="3"/>
        <w:rPr>
          <w:rFonts w:ascii="Times New Roman" w:hAnsi="Times New Roman"/>
          <w:spacing w:val="-2"/>
          <w:position w:val="0"/>
        </w:rPr>
      </w:pPr>
      <w:r w:rsidRPr="00490585">
        <w:rPr>
          <w:rFonts w:ascii="Times New Roman" w:hAnsi="Times New Roman"/>
          <w:position w:val="0"/>
        </w:rPr>
        <w:tab/>
      </w:r>
      <w:r w:rsidRPr="00490585">
        <w:rPr>
          <w:rFonts w:ascii="Times New Roman" w:hAnsi="Times New Roman"/>
          <w:position w:val="0"/>
        </w:rPr>
        <w:tab/>
      </w:r>
      <w:r w:rsidRPr="00490585">
        <w:rPr>
          <w:rFonts w:ascii="Times New Roman" w:hAnsi="Times New Roman"/>
          <w:position w:val="0"/>
        </w:rPr>
        <w:tab/>
      </w:r>
      <w:r w:rsidRPr="003A1994">
        <w:rPr>
          <w:rFonts w:ascii="Times New Roman" w:hAnsi="Times New Roman"/>
          <w:spacing w:val="-2"/>
          <w:position w:val="0"/>
        </w:rPr>
        <w:t>a</w:t>
      </w:r>
      <w:r w:rsidR="00B31043" w:rsidRPr="003A1994">
        <w:rPr>
          <w:rFonts w:ascii="Times New Roman" w:hAnsi="Times New Roman"/>
          <w:spacing w:val="-2"/>
          <w:position w:val="0"/>
        </w:rPr>
        <w:t>) Chi phí lắp đặt</w:t>
      </w:r>
      <w:r w:rsidR="008178E0" w:rsidRPr="003A1994">
        <w:rPr>
          <w:rFonts w:ascii="Times New Roman" w:hAnsi="Times New Roman"/>
          <w:spacing w:val="-2"/>
          <w:position w:val="0"/>
        </w:rPr>
        <w:t>, thí nghiệm, hiệu chỉnh</w:t>
      </w:r>
      <w:r w:rsidR="002525E3">
        <w:rPr>
          <w:rFonts w:ascii="Times New Roman" w:hAnsi="Times New Roman"/>
          <w:spacing w:val="-2"/>
          <w:position w:val="0"/>
        </w:rPr>
        <w:t xml:space="preserve">, chạy thử thiết bị </w:t>
      </w:r>
      <w:r w:rsidR="00B31043" w:rsidRPr="003A1994">
        <w:rPr>
          <w:rFonts w:ascii="Times New Roman" w:hAnsi="Times New Roman"/>
          <w:spacing w:val="-2"/>
          <w:position w:val="0"/>
        </w:rPr>
        <w:t xml:space="preserve">trong dự toán gói thầu lắp đặt thiết bị xác định </w:t>
      </w:r>
      <w:proofErr w:type="gramStart"/>
      <w:r w:rsidR="00B31043" w:rsidRPr="003A1994">
        <w:rPr>
          <w:rFonts w:ascii="Times New Roman" w:hAnsi="Times New Roman"/>
          <w:spacing w:val="-2"/>
          <w:position w:val="0"/>
        </w:rPr>
        <w:t>theo</w:t>
      </w:r>
      <w:proofErr w:type="gramEnd"/>
      <w:r w:rsidR="00B31043" w:rsidRPr="003A1994">
        <w:rPr>
          <w:rFonts w:ascii="Times New Roman" w:hAnsi="Times New Roman"/>
          <w:spacing w:val="-2"/>
          <w:position w:val="0"/>
        </w:rPr>
        <w:t xml:space="preserve"> quy định tại </w:t>
      </w:r>
      <w:r w:rsidR="009F7114" w:rsidRPr="003A1994">
        <w:rPr>
          <w:rFonts w:ascii="Times New Roman" w:hAnsi="Times New Roman"/>
          <w:spacing w:val="-2"/>
          <w:position w:val="0"/>
        </w:rPr>
        <w:t xml:space="preserve">điểm d, đ khoản 3 Điều 4 </w:t>
      </w:r>
      <w:r w:rsidR="00B31043" w:rsidRPr="003A1994">
        <w:rPr>
          <w:rFonts w:ascii="Times New Roman" w:hAnsi="Times New Roman"/>
          <w:spacing w:val="-2"/>
          <w:position w:val="0"/>
        </w:rPr>
        <w:t>Thông tư này.</w:t>
      </w:r>
    </w:p>
    <w:p w14:paraId="02B3ACA5" w14:textId="7414925D" w:rsidR="00B31043" w:rsidRPr="00490585" w:rsidRDefault="008178E0" w:rsidP="003E5F31">
      <w:pPr>
        <w:tabs>
          <w:tab w:val="left" w:pos="426"/>
        </w:tabs>
        <w:spacing w:before="140" w:line="266" w:lineRule="auto"/>
        <w:ind w:leftChars="0" w:left="3" w:hanging="3"/>
        <w:rPr>
          <w:rFonts w:ascii="Times New Roman" w:hAnsi="Times New Roman"/>
          <w:position w:val="0"/>
        </w:rPr>
      </w:pPr>
      <w:r w:rsidRPr="00490585">
        <w:rPr>
          <w:rFonts w:ascii="Times New Roman" w:hAnsi="Times New Roman"/>
          <w:position w:val="0"/>
        </w:rPr>
        <w:tab/>
      </w:r>
      <w:r w:rsidRPr="00490585">
        <w:rPr>
          <w:rFonts w:ascii="Times New Roman" w:hAnsi="Times New Roman"/>
          <w:position w:val="0"/>
        </w:rPr>
        <w:tab/>
      </w:r>
      <w:r w:rsidRPr="00490585">
        <w:rPr>
          <w:rFonts w:ascii="Times New Roman" w:hAnsi="Times New Roman"/>
          <w:position w:val="0"/>
        </w:rPr>
        <w:tab/>
        <w:t>b</w:t>
      </w:r>
      <w:r w:rsidR="00B31043" w:rsidRPr="00490585">
        <w:rPr>
          <w:rFonts w:ascii="Times New Roman" w:hAnsi="Times New Roman"/>
          <w:position w:val="0"/>
        </w:rPr>
        <w:t xml:space="preserve">) </w:t>
      </w:r>
      <w:r w:rsidRPr="00490585">
        <w:rPr>
          <w:rFonts w:ascii="Times New Roman" w:hAnsi="Times New Roman"/>
          <w:position w:val="0"/>
        </w:rPr>
        <w:t>Căn cứ</w:t>
      </w:r>
      <w:r w:rsidR="00B31043" w:rsidRPr="00490585">
        <w:rPr>
          <w:rFonts w:ascii="Times New Roman" w:hAnsi="Times New Roman"/>
          <w:position w:val="0"/>
        </w:rPr>
        <w:t xml:space="preserve"> điều kiện cụ thể của gói thầu, dự toán gói thầu </w:t>
      </w:r>
      <w:r w:rsidRPr="00490585">
        <w:rPr>
          <w:rFonts w:ascii="Times New Roman" w:hAnsi="Times New Roman"/>
          <w:position w:val="0"/>
        </w:rPr>
        <w:t xml:space="preserve">lắp đặt </w:t>
      </w:r>
      <w:r w:rsidR="00B31043" w:rsidRPr="00490585">
        <w:rPr>
          <w:rFonts w:ascii="Times New Roman" w:hAnsi="Times New Roman"/>
          <w:position w:val="0"/>
        </w:rPr>
        <w:t xml:space="preserve">thiết bị </w:t>
      </w:r>
      <w:r w:rsidR="00C63865" w:rsidRPr="00490585">
        <w:rPr>
          <w:rFonts w:ascii="Times New Roman" w:hAnsi="Times New Roman"/>
          <w:position w:val="0"/>
        </w:rPr>
        <w:t>được</w:t>
      </w:r>
      <w:r w:rsidR="00B31043" w:rsidRPr="00490585">
        <w:rPr>
          <w:rFonts w:ascii="Times New Roman" w:hAnsi="Times New Roman"/>
          <w:position w:val="0"/>
        </w:rPr>
        <w:t xml:space="preserve"> bổ sung thêm một hoặc một số chi phí </w:t>
      </w:r>
      <w:r w:rsidRPr="00490585">
        <w:rPr>
          <w:rFonts w:ascii="Times New Roman" w:hAnsi="Times New Roman"/>
          <w:position w:val="0"/>
        </w:rPr>
        <w:t>khác có liên quan</w:t>
      </w:r>
      <w:r w:rsidR="009A067D" w:rsidRPr="00490585">
        <w:rPr>
          <w:rFonts w:ascii="Times New Roman" w:hAnsi="Times New Roman"/>
          <w:position w:val="0"/>
        </w:rPr>
        <w:t xml:space="preserve"> </w:t>
      </w:r>
      <w:r w:rsidR="00C71EC7" w:rsidRPr="00490585">
        <w:rPr>
          <w:rFonts w:ascii="Times New Roman" w:hAnsi="Times New Roman"/>
          <w:position w:val="0"/>
        </w:rPr>
        <w:t xml:space="preserve">để thực hiện các công việc thuộc phạm </w:t>
      </w:r>
      <w:proofErr w:type="gramStart"/>
      <w:r w:rsidR="00C71EC7" w:rsidRPr="00490585">
        <w:rPr>
          <w:rFonts w:ascii="Times New Roman" w:hAnsi="Times New Roman"/>
          <w:position w:val="0"/>
        </w:rPr>
        <w:t>vi</w:t>
      </w:r>
      <w:proofErr w:type="gramEnd"/>
      <w:r w:rsidR="00C71EC7" w:rsidRPr="00490585">
        <w:rPr>
          <w:rFonts w:ascii="Times New Roman" w:hAnsi="Times New Roman"/>
          <w:position w:val="0"/>
        </w:rPr>
        <w:t xml:space="preserve"> </w:t>
      </w:r>
      <w:r w:rsidR="009A067D" w:rsidRPr="00490585">
        <w:rPr>
          <w:rFonts w:ascii="Times New Roman" w:hAnsi="Times New Roman"/>
          <w:position w:val="0"/>
        </w:rPr>
        <w:t>của gói thầu</w:t>
      </w:r>
      <w:r w:rsidRPr="00490585">
        <w:rPr>
          <w:rFonts w:ascii="Times New Roman" w:hAnsi="Times New Roman"/>
          <w:position w:val="0"/>
        </w:rPr>
        <w:t>.</w:t>
      </w:r>
    </w:p>
    <w:p w14:paraId="41F2F39C" w14:textId="543FE1B6" w:rsidR="00B31043" w:rsidRPr="00490585" w:rsidRDefault="008178E0" w:rsidP="003E5F31">
      <w:pPr>
        <w:tabs>
          <w:tab w:val="left" w:pos="426"/>
        </w:tabs>
        <w:spacing w:before="140" w:line="266" w:lineRule="auto"/>
        <w:ind w:leftChars="0" w:left="3" w:hanging="3"/>
        <w:rPr>
          <w:rFonts w:ascii="Times New Roman" w:hAnsi="Times New Roman"/>
          <w:position w:val="0"/>
        </w:rPr>
      </w:pPr>
      <w:r w:rsidRPr="00490585">
        <w:rPr>
          <w:rFonts w:ascii="Times New Roman" w:hAnsi="Times New Roman"/>
          <w:position w:val="0"/>
        </w:rPr>
        <w:tab/>
      </w:r>
      <w:r w:rsidRPr="00490585">
        <w:rPr>
          <w:rFonts w:ascii="Times New Roman" w:hAnsi="Times New Roman"/>
          <w:position w:val="0"/>
        </w:rPr>
        <w:tab/>
      </w:r>
      <w:r w:rsidRPr="00490585">
        <w:rPr>
          <w:rFonts w:ascii="Times New Roman" w:hAnsi="Times New Roman"/>
          <w:position w:val="0"/>
        </w:rPr>
        <w:tab/>
        <w:t>c</w:t>
      </w:r>
      <w:r w:rsidR="00B31043" w:rsidRPr="00490585">
        <w:rPr>
          <w:rFonts w:ascii="Times New Roman" w:hAnsi="Times New Roman"/>
          <w:position w:val="0"/>
        </w:rPr>
        <w:t xml:space="preserve">) Chi phí dự phòng trong dự toán gói thầu lắp đặt thiết bị </w:t>
      </w:r>
      <w:r w:rsidR="00F02E4E" w:rsidRPr="00490585">
        <w:rPr>
          <w:rFonts w:ascii="Times New Roman" w:hAnsi="Times New Roman"/>
          <w:position w:val="0"/>
        </w:rPr>
        <w:t>bao gồm chi phí dự phòng cho khối lượng, công việc phát sinh và chi phí dự phòng cho</w:t>
      </w:r>
      <w:r w:rsidR="00D51424" w:rsidRPr="00490585">
        <w:rPr>
          <w:rFonts w:ascii="Times New Roman" w:hAnsi="Times New Roman"/>
          <w:position w:val="0"/>
        </w:rPr>
        <w:t xml:space="preserve"> yếu tố</w:t>
      </w:r>
      <w:r w:rsidR="00F02E4E" w:rsidRPr="00490585">
        <w:rPr>
          <w:rFonts w:ascii="Times New Roman" w:hAnsi="Times New Roman"/>
          <w:position w:val="0"/>
        </w:rPr>
        <w:t xml:space="preserve"> trượt giá trong thời gian thực hiện gói thầu</w:t>
      </w:r>
      <w:r w:rsidR="00B31043" w:rsidRPr="00490585">
        <w:rPr>
          <w:rFonts w:ascii="Times New Roman" w:hAnsi="Times New Roman"/>
          <w:position w:val="0"/>
        </w:rPr>
        <w:t>.</w:t>
      </w:r>
    </w:p>
    <w:p w14:paraId="20786DF6" w14:textId="0C9D35AE" w:rsidR="00B31043" w:rsidRPr="00490585" w:rsidRDefault="008178E0" w:rsidP="003E5F31">
      <w:pPr>
        <w:tabs>
          <w:tab w:val="left" w:pos="426"/>
        </w:tabs>
        <w:spacing w:before="140" w:line="266" w:lineRule="auto"/>
        <w:ind w:leftChars="0" w:left="3" w:hanging="3"/>
        <w:rPr>
          <w:rFonts w:ascii="Times New Roman" w:hAnsi="Times New Roman"/>
          <w:position w:val="0"/>
        </w:rPr>
      </w:pPr>
      <w:r w:rsidRPr="00490585">
        <w:rPr>
          <w:rFonts w:ascii="Times New Roman" w:hAnsi="Times New Roman"/>
          <w:position w:val="0"/>
        </w:rPr>
        <w:tab/>
      </w:r>
      <w:r w:rsidRPr="00490585">
        <w:rPr>
          <w:rFonts w:ascii="Times New Roman" w:hAnsi="Times New Roman"/>
          <w:position w:val="0"/>
        </w:rPr>
        <w:tab/>
      </w:r>
      <w:r w:rsidRPr="00490585">
        <w:rPr>
          <w:rFonts w:ascii="Times New Roman" w:hAnsi="Times New Roman"/>
          <w:position w:val="0"/>
        </w:rPr>
        <w:tab/>
      </w:r>
      <w:r w:rsidR="0076455D" w:rsidRPr="00490585">
        <w:rPr>
          <w:rFonts w:ascii="Times New Roman" w:hAnsi="Times New Roman"/>
          <w:position w:val="0"/>
        </w:rPr>
        <w:t>4</w:t>
      </w:r>
      <w:r w:rsidR="00B31043" w:rsidRPr="00490585">
        <w:rPr>
          <w:rFonts w:ascii="Times New Roman" w:hAnsi="Times New Roman"/>
          <w:position w:val="0"/>
        </w:rPr>
        <w:t xml:space="preserve">. </w:t>
      </w:r>
      <w:r w:rsidR="004D381D" w:rsidRPr="00490585">
        <w:rPr>
          <w:rFonts w:ascii="Times New Roman" w:hAnsi="Times New Roman"/>
          <w:position w:val="0"/>
        </w:rPr>
        <w:t>D</w:t>
      </w:r>
      <w:r w:rsidR="00B31043" w:rsidRPr="00490585">
        <w:rPr>
          <w:rFonts w:ascii="Times New Roman" w:hAnsi="Times New Roman"/>
          <w:position w:val="0"/>
        </w:rPr>
        <w:t>ự toán gói thầu tư vấn đầu tư xây dựng</w:t>
      </w:r>
      <w:r w:rsidR="002525E3">
        <w:rPr>
          <w:rFonts w:ascii="Times New Roman" w:hAnsi="Times New Roman"/>
          <w:position w:val="0"/>
        </w:rPr>
        <w:t>:</w:t>
      </w:r>
    </w:p>
    <w:p w14:paraId="11757691" w14:textId="5D29D3D6" w:rsidR="00B31043" w:rsidRPr="00490585" w:rsidRDefault="008178E0" w:rsidP="003E5F31">
      <w:pPr>
        <w:tabs>
          <w:tab w:val="left" w:pos="426"/>
        </w:tabs>
        <w:spacing w:before="140" w:line="266" w:lineRule="auto"/>
        <w:ind w:leftChars="0" w:left="3" w:hanging="3"/>
        <w:rPr>
          <w:rFonts w:ascii="Times New Roman" w:hAnsi="Times New Roman"/>
          <w:position w:val="0"/>
        </w:rPr>
      </w:pPr>
      <w:r w:rsidRPr="00490585">
        <w:rPr>
          <w:rFonts w:ascii="Times New Roman" w:hAnsi="Times New Roman"/>
          <w:position w:val="0"/>
        </w:rPr>
        <w:tab/>
      </w:r>
      <w:r w:rsidRPr="00490585">
        <w:rPr>
          <w:rFonts w:ascii="Times New Roman" w:hAnsi="Times New Roman"/>
          <w:position w:val="0"/>
        </w:rPr>
        <w:tab/>
      </w:r>
      <w:r w:rsidRPr="00490585">
        <w:rPr>
          <w:rFonts w:ascii="Times New Roman" w:hAnsi="Times New Roman"/>
          <w:position w:val="0"/>
        </w:rPr>
        <w:tab/>
        <w:t>a</w:t>
      </w:r>
      <w:r w:rsidR="00B31043" w:rsidRPr="00490585">
        <w:rPr>
          <w:rFonts w:ascii="Times New Roman" w:hAnsi="Times New Roman"/>
          <w:position w:val="0"/>
        </w:rPr>
        <w:t xml:space="preserve">) Chi phí tư vấn trong dự toán gói thầu tư vấn đầu tư xây dựng xác định </w:t>
      </w:r>
      <w:proofErr w:type="gramStart"/>
      <w:r w:rsidR="00B31043" w:rsidRPr="00490585">
        <w:rPr>
          <w:rFonts w:ascii="Times New Roman" w:hAnsi="Times New Roman"/>
          <w:position w:val="0"/>
        </w:rPr>
        <w:t>theo</w:t>
      </w:r>
      <w:proofErr w:type="gramEnd"/>
      <w:r w:rsidR="00B31043" w:rsidRPr="00490585">
        <w:rPr>
          <w:rFonts w:ascii="Times New Roman" w:hAnsi="Times New Roman"/>
          <w:position w:val="0"/>
        </w:rPr>
        <w:t xml:space="preserve"> quy định tại</w:t>
      </w:r>
      <w:r w:rsidR="009F7114" w:rsidRPr="00490585">
        <w:rPr>
          <w:rFonts w:ascii="Times New Roman" w:hAnsi="Times New Roman"/>
          <w:position w:val="0"/>
        </w:rPr>
        <w:t xml:space="preserve"> khoản 5 Điều 4</w:t>
      </w:r>
      <w:r w:rsidR="00664FBE" w:rsidRPr="00490585">
        <w:rPr>
          <w:rFonts w:ascii="Times New Roman" w:hAnsi="Times New Roman"/>
          <w:position w:val="0"/>
        </w:rPr>
        <w:t xml:space="preserve"> </w:t>
      </w:r>
      <w:r w:rsidR="00B31043" w:rsidRPr="00490585">
        <w:rPr>
          <w:rFonts w:ascii="Times New Roman" w:hAnsi="Times New Roman"/>
          <w:position w:val="0"/>
        </w:rPr>
        <w:t>Thông tư này.</w:t>
      </w:r>
    </w:p>
    <w:p w14:paraId="0B3A5A98" w14:textId="6EE28B34" w:rsidR="00B31043" w:rsidRPr="00490585" w:rsidRDefault="008178E0" w:rsidP="003E5F31">
      <w:pPr>
        <w:tabs>
          <w:tab w:val="left" w:pos="426"/>
        </w:tabs>
        <w:spacing w:before="140" w:line="266" w:lineRule="auto"/>
        <w:ind w:leftChars="0" w:left="3" w:hanging="3"/>
        <w:rPr>
          <w:rFonts w:ascii="Times New Roman" w:hAnsi="Times New Roman"/>
          <w:position w:val="0"/>
        </w:rPr>
      </w:pPr>
      <w:r w:rsidRPr="00490585">
        <w:rPr>
          <w:rFonts w:ascii="Times New Roman" w:hAnsi="Times New Roman"/>
          <w:position w:val="0"/>
        </w:rPr>
        <w:tab/>
      </w:r>
      <w:r w:rsidRPr="00490585">
        <w:rPr>
          <w:rFonts w:ascii="Times New Roman" w:hAnsi="Times New Roman"/>
          <w:position w:val="0"/>
        </w:rPr>
        <w:tab/>
      </w:r>
      <w:r w:rsidRPr="00490585">
        <w:rPr>
          <w:rFonts w:ascii="Times New Roman" w:hAnsi="Times New Roman"/>
          <w:position w:val="0"/>
        </w:rPr>
        <w:tab/>
      </w:r>
      <w:r w:rsidR="00DD21B4" w:rsidRPr="00490585">
        <w:rPr>
          <w:rFonts w:ascii="Times New Roman" w:hAnsi="Times New Roman"/>
          <w:position w:val="0"/>
        </w:rPr>
        <w:t>b</w:t>
      </w:r>
      <w:r w:rsidR="00B31043" w:rsidRPr="00490585">
        <w:rPr>
          <w:rFonts w:ascii="Times New Roman" w:hAnsi="Times New Roman"/>
          <w:position w:val="0"/>
        </w:rPr>
        <w:t xml:space="preserve">) </w:t>
      </w:r>
      <w:r w:rsidR="004F2A3D" w:rsidRPr="00490585">
        <w:rPr>
          <w:rFonts w:ascii="Times New Roman" w:hAnsi="Times New Roman"/>
          <w:position w:val="0"/>
        </w:rPr>
        <w:t>Căn cứ điều kiện cụ thể</w:t>
      </w:r>
      <w:r w:rsidR="00036304" w:rsidRPr="00490585">
        <w:rPr>
          <w:rFonts w:ascii="Times New Roman" w:hAnsi="Times New Roman"/>
          <w:position w:val="0"/>
        </w:rPr>
        <w:t>,</w:t>
      </w:r>
      <w:r w:rsidR="004F2A3D" w:rsidRPr="00490585">
        <w:rPr>
          <w:rFonts w:ascii="Times New Roman" w:hAnsi="Times New Roman"/>
          <w:position w:val="0"/>
        </w:rPr>
        <w:t xml:space="preserve"> </w:t>
      </w:r>
      <w:r w:rsidR="00C63865" w:rsidRPr="00490585">
        <w:rPr>
          <w:rFonts w:ascii="Times New Roman" w:hAnsi="Times New Roman"/>
          <w:position w:val="0"/>
        </w:rPr>
        <w:t xml:space="preserve">dự toán </w:t>
      </w:r>
      <w:r w:rsidR="00B31043" w:rsidRPr="00490585">
        <w:rPr>
          <w:rFonts w:ascii="Times New Roman" w:hAnsi="Times New Roman"/>
          <w:position w:val="0"/>
        </w:rPr>
        <w:t xml:space="preserve">gói thầu tư vấn đầu tư xây dựng </w:t>
      </w:r>
      <w:r w:rsidR="00DD21B4" w:rsidRPr="00490585">
        <w:rPr>
          <w:rFonts w:ascii="Times New Roman" w:hAnsi="Times New Roman"/>
          <w:position w:val="0"/>
        </w:rPr>
        <w:t>được</w:t>
      </w:r>
      <w:r w:rsidR="00B31043" w:rsidRPr="00490585">
        <w:rPr>
          <w:rFonts w:ascii="Times New Roman" w:hAnsi="Times New Roman"/>
          <w:position w:val="0"/>
        </w:rPr>
        <w:t xml:space="preserve"> bổ sung thêm</w:t>
      </w:r>
      <w:r w:rsidR="00C01C33" w:rsidRPr="00490585">
        <w:rPr>
          <w:rFonts w:ascii="Times New Roman" w:hAnsi="Times New Roman"/>
          <w:position w:val="0"/>
        </w:rPr>
        <w:t xml:space="preserve"> một hoặc</w:t>
      </w:r>
      <w:r w:rsidR="00B31043" w:rsidRPr="00490585">
        <w:rPr>
          <w:rFonts w:ascii="Times New Roman" w:hAnsi="Times New Roman"/>
          <w:position w:val="0"/>
        </w:rPr>
        <w:t xml:space="preserve"> </w:t>
      </w:r>
      <w:r w:rsidR="00774E4F" w:rsidRPr="00490585">
        <w:rPr>
          <w:rFonts w:ascii="Times New Roman" w:hAnsi="Times New Roman"/>
          <w:position w:val="0"/>
        </w:rPr>
        <w:t>một số chi phí khác có liên quan</w:t>
      </w:r>
      <w:r w:rsidR="00800257" w:rsidRPr="00490585">
        <w:rPr>
          <w:rFonts w:ascii="Times New Roman" w:hAnsi="Times New Roman"/>
          <w:position w:val="0"/>
        </w:rPr>
        <w:t xml:space="preserve"> </w:t>
      </w:r>
      <w:r w:rsidR="00C63865" w:rsidRPr="00490585">
        <w:rPr>
          <w:rFonts w:ascii="Times New Roman" w:hAnsi="Times New Roman"/>
          <w:position w:val="0"/>
        </w:rPr>
        <w:t xml:space="preserve">để thực hiện các công việc thuộc phạm </w:t>
      </w:r>
      <w:proofErr w:type="gramStart"/>
      <w:r w:rsidR="00C63865" w:rsidRPr="00490585">
        <w:rPr>
          <w:rFonts w:ascii="Times New Roman" w:hAnsi="Times New Roman"/>
          <w:position w:val="0"/>
        </w:rPr>
        <w:t>vi</w:t>
      </w:r>
      <w:proofErr w:type="gramEnd"/>
      <w:r w:rsidR="00C63865" w:rsidRPr="00490585">
        <w:rPr>
          <w:rFonts w:ascii="Times New Roman" w:hAnsi="Times New Roman"/>
          <w:position w:val="0"/>
        </w:rPr>
        <w:t xml:space="preserve"> </w:t>
      </w:r>
      <w:r w:rsidR="00800257" w:rsidRPr="00490585">
        <w:rPr>
          <w:rFonts w:ascii="Times New Roman" w:hAnsi="Times New Roman"/>
          <w:position w:val="0"/>
        </w:rPr>
        <w:t>của gói thầu</w:t>
      </w:r>
      <w:r w:rsidR="00774E4F" w:rsidRPr="00490585">
        <w:rPr>
          <w:rFonts w:ascii="Times New Roman" w:hAnsi="Times New Roman"/>
          <w:position w:val="0"/>
        </w:rPr>
        <w:t>.</w:t>
      </w:r>
    </w:p>
    <w:p w14:paraId="58B21EFB" w14:textId="0C6F55C8" w:rsidR="00B31043" w:rsidRPr="00490585" w:rsidRDefault="00AC6BEA" w:rsidP="003E5F31">
      <w:pPr>
        <w:tabs>
          <w:tab w:val="left" w:pos="426"/>
        </w:tabs>
        <w:spacing w:before="140" w:line="266" w:lineRule="auto"/>
        <w:ind w:leftChars="0" w:left="3" w:hanging="3"/>
        <w:rPr>
          <w:rFonts w:ascii="Times New Roman" w:hAnsi="Times New Roman"/>
          <w:position w:val="0"/>
        </w:rPr>
      </w:pPr>
      <w:r w:rsidRPr="00490585">
        <w:rPr>
          <w:rFonts w:ascii="Times New Roman" w:hAnsi="Times New Roman"/>
          <w:position w:val="0"/>
        </w:rPr>
        <w:tab/>
      </w:r>
      <w:r w:rsidRPr="00490585">
        <w:rPr>
          <w:rFonts w:ascii="Times New Roman" w:hAnsi="Times New Roman"/>
          <w:position w:val="0"/>
        </w:rPr>
        <w:tab/>
      </w:r>
      <w:r w:rsidRPr="00490585">
        <w:rPr>
          <w:rFonts w:ascii="Times New Roman" w:hAnsi="Times New Roman"/>
          <w:position w:val="0"/>
        </w:rPr>
        <w:tab/>
      </w:r>
      <w:r w:rsidR="00DD21B4" w:rsidRPr="00490585">
        <w:rPr>
          <w:rFonts w:ascii="Times New Roman" w:hAnsi="Times New Roman"/>
          <w:position w:val="0"/>
        </w:rPr>
        <w:t>c</w:t>
      </w:r>
      <w:r w:rsidR="00B31043" w:rsidRPr="00490585">
        <w:rPr>
          <w:rFonts w:ascii="Times New Roman" w:hAnsi="Times New Roman"/>
          <w:position w:val="0"/>
        </w:rPr>
        <w:t xml:space="preserve">) Chi phí dự phòng trong dự toán gói thầu tư vấn đầu tư xây dựng </w:t>
      </w:r>
      <w:r w:rsidR="00F02E4E" w:rsidRPr="00490585">
        <w:rPr>
          <w:rFonts w:ascii="Times New Roman" w:hAnsi="Times New Roman"/>
          <w:position w:val="0"/>
        </w:rPr>
        <w:t xml:space="preserve">bao gồm chi phí dự phòng cho khối lượng, công việc phát sinh và chi phí dự phòng cho </w:t>
      </w:r>
      <w:r w:rsidR="00D51424" w:rsidRPr="00490585">
        <w:rPr>
          <w:rFonts w:ascii="Times New Roman" w:hAnsi="Times New Roman"/>
          <w:position w:val="0"/>
        </w:rPr>
        <w:t xml:space="preserve">yếu tố </w:t>
      </w:r>
      <w:r w:rsidR="00F02E4E" w:rsidRPr="00490585">
        <w:rPr>
          <w:rFonts w:ascii="Times New Roman" w:hAnsi="Times New Roman"/>
          <w:position w:val="0"/>
        </w:rPr>
        <w:t>trượt giá trong thời gian thực hiện gói thầu</w:t>
      </w:r>
      <w:r w:rsidR="00B31043" w:rsidRPr="00490585">
        <w:rPr>
          <w:rFonts w:ascii="Times New Roman" w:hAnsi="Times New Roman"/>
          <w:position w:val="0"/>
        </w:rPr>
        <w:t>.</w:t>
      </w:r>
    </w:p>
    <w:p w14:paraId="64D9AD63" w14:textId="75B29744" w:rsidR="00F02E4E" w:rsidRPr="00490585" w:rsidRDefault="00F02E4E" w:rsidP="003E5F31">
      <w:pPr>
        <w:tabs>
          <w:tab w:val="left" w:pos="426"/>
        </w:tabs>
        <w:spacing w:before="140" w:line="266" w:lineRule="auto"/>
        <w:ind w:leftChars="0" w:left="3" w:hanging="3"/>
        <w:rPr>
          <w:rFonts w:ascii="Times New Roman" w:hAnsi="Times New Roman"/>
          <w:position w:val="0"/>
        </w:rPr>
      </w:pPr>
      <w:r w:rsidRPr="00490585">
        <w:rPr>
          <w:rFonts w:ascii="Times New Roman" w:hAnsi="Times New Roman"/>
          <w:position w:val="0"/>
        </w:rPr>
        <w:tab/>
      </w:r>
      <w:r w:rsidRPr="00490585">
        <w:rPr>
          <w:rFonts w:ascii="Times New Roman" w:hAnsi="Times New Roman"/>
          <w:position w:val="0"/>
        </w:rPr>
        <w:tab/>
      </w:r>
      <w:r w:rsidRPr="00490585">
        <w:rPr>
          <w:rFonts w:ascii="Times New Roman" w:hAnsi="Times New Roman"/>
          <w:position w:val="0"/>
        </w:rPr>
        <w:tab/>
      </w:r>
      <w:r w:rsidR="0076455D" w:rsidRPr="00490585">
        <w:rPr>
          <w:rFonts w:ascii="Times New Roman" w:hAnsi="Times New Roman"/>
          <w:position w:val="0"/>
        </w:rPr>
        <w:t>5</w:t>
      </w:r>
      <w:r w:rsidRPr="00490585">
        <w:rPr>
          <w:rFonts w:ascii="Times New Roman" w:hAnsi="Times New Roman"/>
          <w:position w:val="0"/>
        </w:rPr>
        <w:t xml:space="preserve">. </w:t>
      </w:r>
      <w:r w:rsidR="004D381D" w:rsidRPr="00490585">
        <w:rPr>
          <w:rFonts w:ascii="Times New Roman" w:hAnsi="Times New Roman"/>
          <w:position w:val="0"/>
        </w:rPr>
        <w:t>D</w:t>
      </w:r>
      <w:r w:rsidR="000F7B96" w:rsidRPr="00490585">
        <w:rPr>
          <w:rFonts w:ascii="Times New Roman" w:hAnsi="Times New Roman"/>
          <w:position w:val="0"/>
        </w:rPr>
        <w:t>ự toán gói thầu hỗn hợp</w:t>
      </w:r>
      <w:r w:rsidR="000D3ECF" w:rsidRPr="00490585">
        <w:rPr>
          <w:rFonts w:ascii="Times New Roman" w:hAnsi="Times New Roman"/>
          <w:position w:val="0"/>
        </w:rPr>
        <w:t>, dự toán</w:t>
      </w:r>
      <w:r w:rsidR="00B3214F" w:rsidRPr="00490585">
        <w:rPr>
          <w:rFonts w:ascii="Times New Roman" w:hAnsi="Times New Roman"/>
          <w:position w:val="0"/>
        </w:rPr>
        <w:t xml:space="preserve"> gói thầu quy định tại khoản 2 Điều 17 Nghị định số 10/2021/NĐ-CP</w:t>
      </w:r>
      <w:r w:rsidR="000D3ECF" w:rsidRPr="00490585">
        <w:rPr>
          <w:rFonts w:ascii="Times New Roman" w:hAnsi="Times New Roman"/>
          <w:position w:val="0"/>
        </w:rPr>
        <w:t>: c</w:t>
      </w:r>
      <w:r w:rsidR="000F7B96" w:rsidRPr="00490585">
        <w:rPr>
          <w:rFonts w:ascii="Times New Roman" w:hAnsi="Times New Roman"/>
          <w:position w:val="0"/>
        </w:rPr>
        <w:t>ăn cứ nội dung, tính chất của từng gói thầu cụ thể để xác định dự toán gói thầu gồm một số hoặc toàn bộ các nội dung chi phí quy định</w:t>
      </w:r>
      <w:r w:rsidR="006E6FE4" w:rsidRPr="00490585">
        <w:rPr>
          <w:rFonts w:ascii="Times New Roman" w:hAnsi="Times New Roman"/>
          <w:position w:val="0"/>
        </w:rPr>
        <w:t xml:space="preserve"> tại khoản 1, 2, 3, 4 Điều này.</w:t>
      </w:r>
    </w:p>
    <w:p w14:paraId="5F6214E5" w14:textId="4CED18B2" w:rsidR="006E6FE4" w:rsidRDefault="006E6FE4" w:rsidP="003E5F31">
      <w:pPr>
        <w:tabs>
          <w:tab w:val="left" w:pos="426"/>
        </w:tabs>
        <w:spacing w:before="140" w:line="266" w:lineRule="auto"/>
        <w:ind w:leftChars="0" w:left="3" w:hanging="3"/>
        <w:rPr>
          <w:rFonts w:ascii="Times New Roman" w:hAnsi="Times New Roman"/>
          <w:position w:val="0"/>
        </w:rPr>
      </w:pPr>
      <w:r w:rsidRPr="00490585">
        <w:rPr>
          <w:rFonts w:ascii="Times New Roman" w:hAnsi="Times New Roman"/>
          <w:position w:val="0"/>
        </w:rPr>
        <w:tab/>
      </w:r>
      <w:r w:rsidRPr="00490585">
        <w:rPr>
          <w:rFonts w:ascii="Times New Roman" w:hAnsi="Times New Roman"/>
          <w:position w:val="0"/>
        </w:rPr>
        <w:tab/>
      </w:r>
      <w:r w:rsidRPr="00490585">
        <w:rPr>
          <w:rFonts w:ascii="Times New Roman" w:hAnsi="Times New Roman"/>
          <w:position w:val="0"/>
        </w:rPr>
        <w:tab/>
        <w:t xml:space="preserve">6. Dự toán gói thầu quy định tại khoản 1, 2, 3, 4 Điều này được xác định </w:t>
      </w:r>
      <w:proofErr w:type="gramStart"/>
      <w:r w:rsidRPr="00490585">
        <w:rPr>
          <w:rFonts w:ascii="Times New Roman" w:hAnsi="Times New Roman"/>
          <w:position w:val="0"/>
        </w:rPr>
        <w:t>theo</w:t>
      </w:r>
      <w:proofErr w:type="gramEnd"/>
      <w:r w:rsidRPr="00490585">
        <w:rPr>
          <w:rFonts w:ascii="Times New Roman" w:hAnsi="Times New Roman"/>
          <w:position w:val="0"/>
        </w:rPr>
        <w:t xml:space="preserve"> hướng dẫn tại mục 2 </w:t>
      </w:r>
      <w:r w:rsidR="00200B36" w:rsidRPr="00490585">
        <w:rPr>
          <w:rFonts w:ascii="Times New Roman" w:hAnsi="Times New Roman"/>
          <w:position w:val="0"/>
        </w:rPr>
        <w:t>Phụ lục II</w:t>
      </w:r>
      <w:r w:rsidRPr="00490585">
        <w:rPr>
          <w:rFonts w:ascii="Times New Roman" w:hAnsi="Times New Roman"/>
          <w:position w:val="0"/>
        </w:rPr>
        <w:t xml:space="preserve"> Thông tư này.</w:t>
      </w:r>
    </w:p>
    <w:p w14:paraId="000000C2" w14:textId="26B07B88" w:rsidR="00544EAC" w:rsidRPr="00490585" w:rsidRDefault="00371104" w:rsidP="009E2236">
      <w:pPr>
        <w:spacing w:before="120" w:line="264" w:lineRule="auto"/>
        <w:ind w:leftChars="0" w:left="0" w:firstLineChars="0" w:firstLine="720"/>
        <w:rPr>
          <w:rFonts w:ascii="Times New Roman" w:hAnsi="Times New Roman"/>
          <w:position w:val="0"/>
        </w:rPr>
      </w:pPr>
      <w:proofErr w:type="gramStart"/>
      <w:r w:rsidRPr="00490585">
        <w:rPr>
          <w:rFonts w:ascii="Times New Roman" w:hAnsi="Times New Roman"/>
          <w:b/>
          <w:position w:val="0"/>
        </w:rPr>
        <w:lastRenderedPageBreak/>
        <w:t xml:space="preserve">Điều </w:t>
      </w:r>
      <w:r w:rsidR="006A126C" w:rsidRPr="00490585">
        <w:rPr>
          <w:rFonts w:ascii="Times New Roman" w:hAnsi="Times New Roman"/>
          <w:b/>
          <w:position w:val="0"/>
        </w:rPr>
        <w:t>7</w:t>
      </w:r>
      <w:r w:rsidRPr="00490585">
        <w:rPr>
          <w:rFonts w:ascii="Times New Roman" w:hAnsi="Times New Roman"/>
          <w:b/>
          <w:position w:val="0"/>
        </w:rPr>
        <w:t>.</w:t>
      </w:r>
      <w:proofErr w:type="gramEnd"/>
      <w:r w:rsidRPr="00490585">
        <w:rPr>
          <w:rFonts w:ascii="Times New Roman" w:hAnsi="Times New Roman"/>
          <w:b/>
          <w:position w:val="0"/>
        </w:rPr>
        <w:t xml:space="preserve"> Xác định dự toán gói thầu </w:t>
      </w:r>
      <w:r w:rsidR="00137390" w:rsidRPr="00490585">
        <w:rPr>
          <w:rFonts w:ascii="Times New Roman" w:hAnsi="Times New Roman"/>
          <w:b/>
          <w:position w:val="0"/>
        </w:rPr>
        <w:t xml:space="preserve">quy định tại khoản 4 Điều 17 Nghị định số </w:t>
      </w:r>
      <w:r w:rsidR="00916848" w:rsidRPr="00490585">
        <w:rPr>
          <w:rFonts w:ascii="Times New Roman" w:hAnsi="Times New Roman"/>
          <w:b/>
          <w:position w:val="0"/>
        </w:rPr>
        <w:t>10</w:t>
      </w:r>
      <w:r w:rsidR="00137390" w:rsidRPr="00490585">
        <w:rPr>
          <w:rFonts w:ascii="Times New Roman" w:hAnsi="Times New Roman"/>
          <w:b/>
          <w:position w:val="0"/>
        </w:rPr>
        <w:t>/2021/NĐ-CP</w:t>
      </w:r>
      <w:r w:rsidRPr="00490585">
        <w:rPr>
          <w:rFonts w:ascii="Times New Roman" w:hAnsi="Times New Roman"/>
          <w:position w:val="0"/>
        </w:rPr>
        <w:t xml:space="preserve"> </w:t>
      </w:r>
    </w:p>
    <w:p w14:paraId="7D07CE4C" w14:textId="567AB313" w:rsidR="0013772E" w:rsidRPr="00490585" w:rsidRDefault="009865BD"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 xml:space="preserve">1. </w:t>
      </w:r>
      <w:r w:rsidR="0013772E" w:rsidRPr="00490585">
        <w:rPr>
          <w:rFonts w:ascii="Times New Roman" w:hAnsi="Times New Roman"/>
          <w:position w:val="0"/>
        </w:rPr>
        <w:t xml:space="preserve">Căn cứ </w:t>
      </w:r>
      <w:r w:rsidR="002B0248" w:rsidRPr="00490585">
        <w:rPr>
          <w:rFonts w:ascii="Times New Roman" w:hAnsi="Times New Roman"/>
          <w:position w:val="0"/>
        </w:rPr>
        <w:t>dự toán xây dựng công trình</w:t>
      </w:r>
      <w:r w:rsidR="0013772E" w:rsidRPr="00490585">
        <w:rPr>
          <w:rFonts w:ascii="Times New Roman" w:hAnsi="Times New Roman"/>
          <w:position w:val="0"/>
        </w:rPr>
        <w:t xml:space="preserve"> đã được phê duyệt</w:t>
      </w:r>
      <w:r w:rsidR="002B0248" w:rsidRPr="00490585">
        <w:rPr>
          <w:rFonts w:ascii="Times New Roman" w:hAnsi="Times New Roman"/>
          <w:position w:val="0"/>
        </w:rPr>
        <w:t xml:space="preserve">, </w:t>
      </w:r>
      <w:r w:rsidR="004E7630" w:rsidRPr="00490585">
        <w:rPr>
          <w:rFonts w:ascii="Times New Roman" w:hAnsi="Times New Roman"/>
          <w:position w:val="0"/>
        </w:rPr>
        <w:t>c</w:t>
      </w:r>
      <w:r w:rsidR="00371104" w:rsidRPr="00490585">
        <w:rPr>
          <w:rFonts w:ascii="Times New Roman" w:hAnsi="Times New Roman"/>
          <w:position w:val="0"/>
          <w:lang w:val="vi-VN"/>
        </w:rPr>
        <w:t xml:space="preserve">hủ đầu tư </w:t>
      </w:r>
      <w:r w:rsidR="0013772E" w:rsidRPr="00490585">
        <w:rPr>
          <w:rFonts w:ascii="Times New Roman" w:hAnsi="Times New Roman"/>
          <w:position w:val="0"/>
        </w:rPr>
        <w:t xml:space="preserve">tự </w:t>
      </w:r>
      <w:r w:rsidR="00371104" w:rsidRPr="00490585">
        <w:rPr>
          <w:rFonts w:ascii="Times New Roman" w:hAnsi="Times New Roman"/>
          <w:position w:val="0"/>
          <w:lang w:val="vi-VN"/>
        </w:rPr>
        <w:t xml:space="preserve">xác định </w:t>
      </w:r>
      <w:r w:rsidR="0013772E" w:rsidRPr="00490585">
        <w:rPr>
          <w:rFonts w:ascii="Times New Roman" w:hAnsi="Times New Roman"/>
          <w:position w:val="0"/>
          <w:lang w:val="vi-VN"/>
        </w:rPr>
        <w:t>dự toán gói thầu</w:t>
      </w:r>
      <w:r w:rsidR="00A36950" w:rsidRPr="00490585">
        <w:rPr>
          <w:rFonts w:ascii="Times New Roman" w:hAnsi="Times New Roman"/>
          <w:position w:val="0"/>
        </w:rPr>
        <w:t>, cụ thể</w:t>
      </w:r>
      <w:r w:rsidR="0013772E" w:rsidRPr="00490585">
        <w:rPr>
          <w:rFonts w:ascii="Times New Roman" w:hAnsi="Times New Roman"/>
          <w:position w:val="0"/>
        </w:rPr>
        <w:t xml:space="preserve"> như sau:</w:t>
      </w:r>
    </w:p>
    <w:p w14:paraId="584082AC" w14:textId="77777777" w:rsidR="0001017C" w:rsidRPr="00490585" w:rsidRDefault="0013772E"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a) Xác định</w:t>
      </w:r>
      <w:r w:rsidR="00302D14" w:rsidRPr="00490585">
        <w:rPr>
          <w:rFonts w:ascii="Times New Roman" w:hAnsi="Times New Roman"/>
          <w:position w:val="0"/>
        </w:rPr>
        <w:t xml:space="preserve"> phạm </w:t>
      </w:r>
      <w:proofErr w:type="gramStart"/>
      <w:r w:rsidR="00302D14" w:rsidRPr="00490585">
        <w:rPr>
          <w:rFonts w:ascii="Times New Roman" w:hAnsi="Times New Roman"/>
          <w:position w:val="0"/>
        </w:rPr>
        <w:t>vi</w:t>
      </w:r>
      <w:proofErr w:type="gramEnd"/>
      <w:r w:rsidR="00302D14" w:rsidRPr="00490585">
        <w:rPr>
          <w:rFonts w:ascii="Times New Roman" w:hAnsi="Times New Roman"/>
          <w:position w:val="0"/>
        </w:rPr>
        <w:t>, nội dung côn</w:t>
      </w:r>
      <w:r w:rsidR="009F7114" w:rsidRPr="00490585">
        <w:rPr>
          <w:rFonts w:ascii="Times New Roman" w:hAnsi="Times New Roman"/>
          <w:position w:val="0"/>
        </w:rPr>
        <w:t>g việc cần thực hiện của gói thầ</w:t>
      </w:r>
      <w:r w:rsidR="0001017C" w:rsidRPr="00490585">
        <w:rPr>
          <w:rFonts w:ascii="Times New Roman" w:hAnsi="Times New Roman"/>
          <w:position w:val="0"/>
        </w:rPr>
        <w:t>u;</w:t>
      </w:r>
    </w:p>
    <w:p w14:paraId="275A201A" w14:textId="09D44B1E" w:rsidR="00302D14" w:rsidRPr="00490585" w:rsidRDefault="0001017C"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 xml:space="preserve">b) Xác định thành phần, khoản mục chi phí trong dự toán gói thầu </w:t>
      </w:r>
      <w:proofErr w:type="gramStart"/>
      <w:r w:rsidRPr="00490585">
        <w:rPr>
          <w:rFonts w:ascii="Times New Roman" w:hAnsi="Times New Roman"/>
          <w:position w:val="0"/>
        </w:rPr>
        <w:t>theo</w:t>
      </w:r>
      <w:proofErr w:type="gramEnd"/>
      <w:r w:rsidRPr="00490585">
        <w:rPr>
          <w:rFonts w:ascii="Times New Roman" w:hAnsi="Times New Roman"/>
          <w:position w:val="0"/>
        </w:rPr>
        <w:t xml:space="preserve"> phạm vi, nội dung công việc cần thực hiện của gói thầu trên cơ sở dự toán xây dựng công trình được duyệt. </w:t>
      </w:r>
    </w:p>
    <w:p w14:paraId="01C71E38" w14:textId="1B79DD3D" w:rsidR="00371104" w:rsidRPr="00490585" w:rsidRDefault="0001017C"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c</w:t>
      </w:r>
      <w:r w:rsidR="0013772E" w:rsidRPr="00490585">
        <w:rPr>
          <w:rFonts w:ascii="Times New Roman" w:hAnsi="Times New Roman"/>
          <w:position w:val="0"/>
        </w:rPr>
        <w:t xml:space="preserve">) </w:t>
      </w:r>
      <w:r w:rsidR="00A36950" w:rsidRPr="00490585">
        <w:rPr>
          <w:rFonts w:ascii="Times New Roman" w:hAnsi="Times New Roman"/>
          <w:position w:val="0"/>
        </w:rPr>
        <w:t>C</w:t>
      </w:r>
      <w:r w:rsidR="00371104" w:rsidRPr="00490585">
        <w:rPr>
          <w:rFonts w:ascii="Times New Roman" w:hAnsi="Times New Roman"/>
          <w:position w:val="0"/>
          <w:lang w:val="vi-VN"/>
        </w:rPr>
        <w:t xml:space="preserve">ập nhật khối lượng, đơn giá, </w:t>
      </w:r>
      <w:r w:rsidR="009865BD" w:rsidRPr="00490585">
        <w:rPr>
          <w:rFonts w:ascii="Times New Roman" w:hAnsi="Times New Roman"/>
          <w:position w:val="0"/>
        </w:rPr>
        <w:t>giá các yếu tố chi phí phù hợp với giá thị trường khu vực xây dựng công trình, các chế độ chính sách của nhà nước có liên quan tại thời điểm xác định dự toán gói thầu, các chỉ dẫn kỹ thuật, yêu cầu cụ thể của gói thầu</w:t>
      </w:r>
      <w:r w:rsidR="00A36950" w:rsidRPr="00490585">
        <w:rPr>
          <w:rFonts w:ascii="Times New Roman" w:hAnsi="Times New Roman"/>
          <w:position w:val="0"/>
        </w:rPr>
        <w:t xml:space="preserve"> đối </w:t>
      </w:r>
      <w:r w:rsidR="009865BD" w:rsidRPr="00490585">
        <w:rPr>
          <w:rFonts w:ascii="Times New Roman" w:hAnsi="Times New Roman"/>
          <w:position w:val="0"/>
        </w:rPr>
        <w:t>với</w:t>
      </w:r>
      <w:r w:rsidR="00371104" w:rsidRPr="00490585">
        <w:rPr>
          <w:rFonts w:ascii="Times New Roman" w:hAnsi="Times New Roman"/>
          <w:position w:val="0"/>
          <w:lang w:val="vi-VN"/>
        </w:rPr>
        <w:t xml:space="preserve"> các</w:t>
      </w:r>
      <w:r w:rsidR="00551196" w:rsidRPr="00490585">
        <w:rPr>
          <w:rFonts w:ascii="Times New Roman" w:hAnsi="Times New Roman"/>
          <w:position w:val="0"/>
        </w:rPr>
        <w:t xml:space="preserve"> thành phần,</w:t>
      </w:r>
      <w:r w:rsidR="00371104" w:rsidRPr="00490585">
        <w:rPr>
          <w:rFonts w:ascii="Times New Roman" w:hAnsi="Times New Roman"/>
          <w:position w:val="0"/>
          <w:lang w:val="vi-VN"/>
        </w:rPr>
        <w:t xml:space="preserve"> khoản mục </w:t>
      </w:r>
      <w:r w:rsidR="00FA2A38" w:rsidRPr="00490585">
        <w:rPr>
          <w:rFonts w:ascii="Times New Roman" w:hAnsi="Times New Roman"/>
          <w:position w:val="0"/>
          <w:lang w:val="vi-VN"/>
        </w:rPr>
        <w:t>chi phí</w:t>
      </w:r>
      <w:r w:rsidR="00A36950" w:rsidRPr="00490585">
        <w:rPr>
          <w:rFonts w:ascii="Times New Roman" w:hAnsi="Times New Roman"/>
          <w:position w:val="0"/>
        </w:rPr>
        <w:t xml:space="preserve"> đã được xác định tại điểm b khoản 1 Điều này</w:t>
      </w:r>
      <w:r w:rsidR="00555246" w:rsidRPr="00490585">
        <w:rPr>
          <w:rFonts w:ascii="Times New Roman" w:hAnsi="Times New Roman"/>
          <w:position w:val="0"/>
          <w:lang w:val="vi-VN"/>
        </w:rPr>
        <w:t>.</w:t>
      </w:r>
    </w:p>
    <w:p w14:paraId="59E4E12B" w14:textId="23EB7E96" w:rsidR="00EA7DA6" w:rsidRPr="00490585" w:rsidRDefault="009865BD"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 xml:space="preserve">2. </w:t>
      </w:r>
      <w:r w:rsidR="00691599" w:rsidRPr="00490585">
        <w:rPr>
          <w:rFonts w:ascii="Times New Roman" w:hAnsi="Times New Roman"/>
          <w:position w:val="0"/>
        </w:rPr>
        <w:t>C</w:t>
      </w:r>
      <w:r w:rsidRPr="00490585">
        <w:rPr>
          <w:rFonts w:ascii="Times New Roman" w:hAnsi="Times New Roman"/>
          <w:position w:val="0"/>
        </w:rPr>
        <w:t>hi phí khác có liên</w:t>
      </w:r>
      <w:r w:rsidR="000C44BB" w:rsidRPr="00490585">
        <w:rPr>
          <w:rFonts w:ascii="Times New Roman" w:hAnsi="Times New Roman"/>
          <w:position w:val="0"/>
        </w:rPr>
        <w:t xml:space="preserve"> quan</w:t>
      </w:r>
      <w:r w:rsidR="002D211E" w:rsidRPr="00490585">
        <w:rPr>
          <w:rFonts w:ascii="Times New Roman" w:hAnsi="Times New Roman"/>
          <w:position w:val="0"/>
        </w:rPr>
        <w:t xml:space="preserve"> của gói thầu</w:t>
      </w:r>
      <w:r w:rsidRPr="00490585">
        <w:rPr>
          <w:rFonts w:ascii="Times New Roman" w:hAnsi="Times New Roman"/>
          <w:position w:val="0"/>
        </w:rPr>
        <w:t xml:space="preserve"> </w:t>
      </w:r>
      <w:r w:rsidR="00AD017E" w:rsidRPr="00490585">
        <w:rPr>
          <w:rFonts w:ascii="Times New Roman" w:hAnsi="Times New Roman"/>
          <w:position w:val="0"/>
        </w:rPr>
        <w:t xml:space="preserve">được xác định theo </w:t>
      </w:r>
      <w:r w:rsidR="00800257" w:rsidRPr="00490585">
        <w:rPr>
          <w:rFonts w:ascii="Times New Roman" w:hAnsi="Times New Roman"/>
          <w:position w:val="0"/>
        </w:rPr>
        <w:t xml:space="preserve">quy định tại điểm b khoản </w:t>
      </w:r>
      <w:r w:rsidR="000F7B96" w:rsidRPr="00490585">
        <w:rPr>
          <w:rFonts w:ascii="Times New Roman" w:hAnsi="Times New Roman"/>
          <w:position w:val="0"/>
        </w:rPr>
        <w:t>1</w:t>
      </w:r>
      <w:r w:rsidR="00800257" w:rsidRPr="00490585">
        <w:rPr>
          <w:rFonts w:ascii="Times New Roman" w:hAnsi="Times New Roman"/>
          <w:position w:val="0"/>
        </w:rPr>
        <w:t xml:space="preserve">, điểm b khoản </w:t>
      </w:r>
      <w:r w:rsidR="000F7B96" w:rsidRPr="00490585">
        <w:rPr>
          <w:rFonts w:ascii="Times New Roman" w:hAnsi="Times New Roman"/>
          <w:position w:val="0"/>
        </w:rPr>
        <w:t>2</w:t>
      </w:r>
      <w:r w:rsidR="00800257" w:rsidRPr="00490585">
        <w:rPr>
          <w:rFonts w:ascii="Times New Roman" w:hAnsi="Times New Roman"/>
          <w:position w:val="0"/>
        </w:rPr>
        <w:t xml:space="preserve">, điểm b khoản </w:t>
      </w:r>
      <w:r w:rsidR="000F7B96" w:rsidRPr="00490585">
        <w:rPr>
          <w:rFonts w:ascii="Times New Roman" w:hAnsi="Times New Roman"/>
          <w:position w:val="0"/>
        </w:rPr>
        <w:t>3</w:t>
      </w:r>
      <w:r w:rsidR="00982149" w:rsidRPr="00490585">
        <w:rPr>
          <w:rFonts w:ascii="Times New Roman" w:hAnsi="Times New Roman"/>
          <w:position w:val="0"/>
        </w:rPr>
        <w:t>,</w:t>
      </w:r>
      <w:r w:rsidR="00D15C62">
        <w:rPr>
          <w:rFonts w:ascii="Times New Roman" w:hAnsi="Times New Roman"/>
          <w:position w:val="0"/>
        </w:rPr>
        <w:t xml:space="preserve"> điểm b</w:t>
      </w:r>
      <w:r w:rsidR="00800257" w:rsidRPr="00490585">
        <w:rPr>
          <w:rFonts w:ascii="Times New Roman" w:hAnsi="Times New Roman"/>
          <w:position w:val="0"/>
        </w:rPr>
        <w:t xml:space="preserve"> khoản </w:t>
      </w:r>
      <w:r w:rsidR="000F7B96" w:rsidRPr="00490585">
        <w:rPr>
          <w:rFonts w:ascii="Times New Roman" w:hAnsi="Times New Roman"/>
          <w:position w:val="0"/>
        </w:rPr>
        <w:t>4</w:t>
      </w:r>
      <w:r w:rsidR="00800257" w:rsidRPr="00490585">
        <w:rPr>
          <w:rFonts w:ascii="Times New Roman" w:hAnsi="Times New Roman"/>
          <w:position w:val="0"/>
        </w:rPr>
        <w:t xml:space="preserve"> Điều </w:t>
      </w:r>
      <w:r w:rsidR="00CC6DCA" w:rsidRPr="00490585">
        <w:rPr>
          <w:rFonts w:ascii="Times New Roman" w:hAnsi="Times New Roman"/>
          <w:position w:val="0"/>
        </w:rPr>
        <w:t>6</w:t>
      </w:r>
      <w:r w:rsidR="00800257" w:rsidRPr="00490585">
        <w:rPr>
          <w:rFonts w:ascii="Times New Roman" w:hAnsi="Times New Roman"/>
          <w:position w:val="0"/>
        </w:rPr>
        <w:t xml:space="preserve"> Thông tư này</w:t>
      </w:r>
      <w:r w:rsidRPr="00490585">
        <w:rPr>
          <w:rFonts w:ascii="Times New Roman" w:hAnsi="Times New Roman"/>
          <w:position w:val="0"/>
        </w:rPr>
        <w:t xml:space="preserve"> phù hợp với </w:t>
      </w:r>
      <w:r w:rsidR="00691599" w:rsidRPr="00490585">
        <w:rPr>
          <w:rFonts w:ascii="Times New Roman" w:hAnsi="Times New Roman"/>
          <w:position w:val="0"/>
        </w:rPr>
        <w:t xml:space="preserve">điều kiện cụ thể, tính chất của gói thầu và </w:t>
      </w:r>
      <w:r w:rsidRPr="00490585">
        <w:rPr>
          <w:rFonts w:ascii="Times New Roman" w:hAnsi="Times New Roman"/>
          <w:position w:val="0"/>
        </w:rPr>
        <w:t>dự toán xây dựng công trình đã được phê duyệt.</w:t>
      </w:r>
    </w:p>
    <w:p w14:paraId="547B2619" w14:textId="06210C69" w:rsidR="00FC2BBC" w:rsidRPr="00490585" w:rsidRDefault="00FC2BBC"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 xml:space="preserve">3. </w:t>
      </w:r>
      <w:r w:rsidR="000D61C2" w:rsidRPr="00490585">
        <w:rPr>
          <w:rFonts w:ascii="Times New Roman" w:hAnsi="Times New Roman"/>
          <w:position w:val="0"/>
        </w:rPr>
        <w:t>C</w:t>
      </w:r>
      <w:r w:rsidRPr="00490585">
        <w:rPr>
          <w:rFonts w:ascii="Times New Roman" w:hAnsi="Times New Roman"/>
          <w:position w:val="0"/>
        </w:rPr>
        <w:t xml:space="preserve">hi phí dự phòng trong dự toán gói thầu </w:t>
      </w:r>
      <w:r w:rsidR="000D61C2" w:rsidRPr="00490585">
        <w:rPr>
          <w:rFonts w:ascii="Times New Roman" w:hAnsi="Times New Roman"/>
          <w:position w:val="0"/>
        </w:rPr>
        <w:t>được xác định như chi phí dự phòng</w:t>
      </w:r>
      <w:r w:rsidR="00A57289" w:rsidRPr="00490585">
        <w:rPr>
          <w:rFonts w:ascii="Times New Roman" w:hAnsi="Times New Roman"/>
          <w:position w:val="0"/>
        </w:rPr>
        <w:t xml:space="preserve"> </w:t>
      </w:r>
      <w:r w:rsidR="000D61C2" w:rsidRPr="00490585">
        <w:rPr>
          <w:rFonts w:ascii="Times New Roman" w:hAnsi="Times New Roman"/>
          <w:position w:val="0"/>
        </w:rPr>
        <w:t xml:space="preserve">trong </w:t>
      </w:r>
      <w:r w:rsidRPr="00490585">
        <w:rPr>
          <w:rFonts w:ascii="Times New Roman" w:hAnsi="Times New Roman"/>
          <w:position w:val="0"/>
        </w:rPr>
        <w:t>dự toán xây dựng công trình</w:t>
      </w:r>
      <w:r w:rsidR="000D61C2" w:rsidRPr="00490585">
        <w:rPr>
          <w:rFonts w:ascii="Times New Roman" w:hAnsi="Times New Roman"/>
          <w:position w:val="0"/>
        </w:rPr>
        <w:t xml:space="preserve"> quy định tại mục 1 </w:t>
      </w:r>
      <w:r w:rsidR="00200B36" w:rsidRPr="00490585">
        <w:rPr>
          <w:rFonts w:ascii="Times New Roman" w:hAnsi="Times New Roman"/>
          <w:position w:val="0"/>
        </w:rPr>
        <w:t>Phụ lục II</w:t>
      </w:r>
      <w:r w:rsidR="000D61C2" w:rsidRPr="00490585">
        <w:rPr>
          <w:rFonts w:ascii="Times New Roman" w:hAnsi="Times New Roman"/>
          <w:position w:val="0"/>
        </w:rPr>
        <w:t xml:space="preserve"> Thông tư này</w:t>
      </w:r>
      <w:r w:rsidR="00A57289" w:rsidRPr="00490585">
        <w:rPr>
          <w:rFonts w:ascii="Times New Roman" w:hAnsi="Times New Roman"/>
          <w:position w:val="0"/>
        </w:rPr>
        <w:t xml:space="preserve"> và </w:t>
      </w:r>
      <w:r w:rsidR="00A66A98" w:rsidRPr="00490585">
        <w:rPr>
          <w:rFonts w:ascii="Times New Roman" w:hAnsi="Times New Roman"/>
          <w:position w:val="0"/>
        </w:rPr>
        <w:t xml:space="preserve">phải đảm bảo tổng chi phí dự phòng của dự toán các gói thầu </w:t>
      </w:r>
      <w:r w:rsidR="00A57289" w:rsidRPr="00490585">
        <w:rPr>
          <w:rFonts w:ascii="Times New Roman" w:hAnsi="Times New Roman"/>
          <w:position w:val="0"/>
        </w:rPr>
        <w:t>không vượt chi phí dự phòng trong dự toán xây dựng công trình đã được phê duyệt.</w:t>
      </w:r>
    </w:p>
    <w:p w14:paraId="710CD6D4" w14:textId="488D34BB" w:rsidR="00AD6EFD" w:rsidRPr="00490585" w:rsidRDefault="00AD6EFD" w:rsidP="009E2236">
      <w:pPr>
        <w:spacing w:before="120" w:line="264" w:lineRule="auto"/>
        <w:ind w:leftChars="0" w:left="0" w:firstLineChars="0" w:firstLine="720"/>
        <w:rPr>
          <w:rFonts w:ascii="Times New Roman" w:hAnsi="Times New Roman"/>
          <w:b/>
          <w:position w:val="0"/>
        </w:rPr>
      </w:pPr>
      <w:proofErr w:type="gramStart"/>
      <w:r w:rsidRPr="00490585">
        <w:rPr>
          <w:rFonts w:ascii="Times New Roman" w:hAnsi="Times New Roman"/>
          <w:b/>
          <w:position w:val="0"/>
        </w:rPr>
        <w:t>Điều 8.</w:t>
      </w:r>
      <w:proofErr w:type="gramEnd"/>
      <w:r w:rsidRPr="00490585">
        <w:rPr>
          <w:rFonts w:ascii="Times New Roman" w:hAnsi="Times New Roman"/>
          <w:b/>
          <w:position w:val="0"/>
        </w:rPr>
        <w:t xml:space="preserve"> Quản lý, công bố giá xây dựng </w:t>
      </w:r>
      <w:r w:rsidR="00536958" w:rsidRPr="00490585">
        <w:rPr>
          <w:rFonts w:ascii="Times New Roman" w:hAnsi="Times New Roman"/>
          <w:b/>
          <w:position w:val="0"/>
        </w:rPr>
        <w:t>quy định tại khoản 2 Điều 26 Nghị định số 10/2021/NĐ-CP</w:t>
      </w:r>
    </w:p>
    <w:p w14:paraId="6FE0A22D" w14:textId="1739E701" w:rsidR="00367904" w:rsidRPr="00490585" w:rsidRDefault="00367904"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 xml:space="preserve">1. Đơn giá xây dựng công trình do </w:t>
      </w:r>
      <w:r w:rsidR="00BD7261" w:rsidRPr="00490585">
        <w:rPr>
          <w:rFonts w:ascii="Times New Roman" w:hAnsi="Times New Roman"/>
          <w:position w:val="0"/>
        </w:rPr>
        <w:t>Ủy ban nhân dân</w:t>
      </w:r>
      <w:r w:rsidRPr="00490585">
        <w:rPr>
          <w:rFonts w:ascii="Times New Roman" w:hAnsi="Times New Roman"/>
          <w:position w:val="0"/>
        </w:rPr>
        <w:t xml:space="preserve"> cấp tỉnh công bố theo quy định tại khoản 2 Điều 26 Nghị định số 10/2021/NĐ-CP là cơ sở để xác định và quản lý chi phí đầu tư xây dựng công trình trên địa bàn</w:t>
      </w:r>
      <w:r w:rsidR="00551196" w:rsidRPr="00490585">
        <w:rPr>
          <w:rFonts w:ascii="Times New Roman" w:hAnsi="Times New Roman"/>
          <w:position w:val="0"/>
        </w:rPr>
        <w:t xml:space="preserve"> tỉnh</w:t>
      </w:r>
      <w:r w:rsidRPr="00490585">
        <w:rPr>
          <w:rFonts w:ascii="Times New Roman" w:hAnsi="Times New Roman"/>
          <w:position w:val="0"/>
        </w:rPr>
        <w:t xml:space="preserve">. Đơn giá xây dựng công trình do </w:t>
      </w:r>
      <w:r w:rsidR="00BD7261" w:rsidRPr="00490585">
        <w:rPr>
          <w:rFonts w:ascii="Times New Roman" w:hAnsi="Times New Roman"/>
          <w:position w:val="0"/>
        </w:rPr>
        <w:t>Ủy ban nhân dân</w:t>
      </w:r>
      <w:r w:rsidR="002950F8" w:rsidRPr="00490585">
        <w:rPr>
          <w:rFonts w:ascii="Times New Roman" w:hAnsi="Times New Roman"/>
          <w:position w:val="0"/>
        </w:rPr>
        <w:t xml:space="preserve"> cấp</w:t>
      </w:r>
      <w:r w:rsidRPr="00490585">
        <w:rPr>
          <w:rFonts w:ascii="Times New Roman" w:hAnsi="Times New Roman"/>
          <w:position w:val="0"/>
        </w:rPr>
        <w:t xml:space="preserve"> tỉnh công bố được xác định trên cơ sở định mức xây dựng do </w:t>
      </w:r>
      <w:r w:rsidR="00137697" w:rsidRPr="00490585">
        <w:rPr>
          <w:rFonts w:ascii="Times New Roman" w:hAnsi="Times New Roman"/>
          <w:position w:val="0"/>
        </w:rPr>
        <w:t>cơ quan</w:t>
      </w:r>
      <w:r w:rsidRPr="00490585">
        <w:rPr>
          <w:rFonts w:ascii="Times New Roman" w:hAnsi="Times New Roman"/>
          <w:position w:val="0"/>
        </w:rPr>
        <w:t xml:space="preserve"> có thẩm quyền ban hành và giá các yếu tố chi phí</w:t>
      </w:r>
      <w:r w:rsidR="00137697" w:rsidRPr="00490585">
        <w:rPr>
          <w:rFonts w:ascii="Times New Roman" w:hAnsi="Times New Roman"/>
          <w:position w:val="0"/>
        </w:rPr>
        <w:t xml:space="preserve"> </w:t>
      </w:r>
      <w:r w:rsidR="00551196" w:rsidRPr="00490585">
        <w:rPr>
          <w:rFonts w:ascii="Times New Roman" w:hAnsi="Times New Roman"/>
          <w:position w:val="0"/>
        </w:rPr>
        <w:t xml:space="preserve">quy định tại khoản 3, khoản 4, khoản 5 Điều này </w:t>
      </w:r>
      <w:r w:rsidRPr="00490585">
        <w:rPr>
          <w:rFonts w:ascii="Times New Roman" w:hAnsi="Times New Roman"/>
          <w:position w:val="0"/>
        </w:rPr>
        <w:t>phù hợp</w:t>
      </w:r>
      <w:r w:rsidR="00551196" w:rsidRPr="00490585">
        <w:rPr>
          <w:rFonts w:ascii="Times New Roman" w:hAnsi="Times New Roman"/>
          <w:position w:val="0"/>
        </w:rPr>
        <w:t xml:space="preserve"> với thời điểm xác định đơn giá xây dựng công trình.</w:t>
      </w:r>
      <w:r w:rsidR="00C63865" w:rsidRPr="00490585">
        <w:rPr>
          <w:rFonts w:ascii="Times New Roman" w:hAnsi="Times New Roman"/>
          <w:position w:val="0"/>
        </w:rPr>
        <w:t xml:space="preserve"> Giá các yếu tố chi phí gồm: giá vật liệu xây dựng, đơn giá nhân công xây dựng, giá ca máy và thiết bị thi công.  </w:t>
      </w:r>
    </w:p>
    <w:p w14:paraId="149A8086" w14:textId="1B55817E" w:rsidR="00AD6EFD" w:rsidRDefault="00411D8F" w:rsidP="009E2236">
      <w:pPr>
        <w:spacing w:before="120" w:line="264" w:lineRule="auto"/>
        <w:ind w:leftChars="0" w:left="0" w:firstLineChars="0" w:firstLine="720"/>
        <w:rPr>
          <w:rFonts w:ascii="Times New Roman" w:hAnsi="Times New Roman"/>
          <w:spacing w:val="-2"/>
          <w:position w:val="0"/>
        </w:rPr>
      </w:pPr>
      <w:r w:rsidRPr="003A1994">
        <w:rPr>
          <w:rFonts w:ascii="Times New Roman" w:hAnsi="Times New Roman"/>
          <w:spacing w:val="-2"/>
          <w:position w:val="0"/>
        </w:rPr>
        <w:t>2</w:t>
      </w:r>
      <w:r w:rsidR="009007AF" w:rsidRPr="003A1994">
        <w:rPr>
          <w:rFonts w:ascii="Times New Roman" w:hAnsi="Times New Roman"/>
          <w:spacing w:val="-2"/>
          <w:position w:val="0"/>
        </w:rPr>
        <w:t xml:space="preserve">. </w:t>
      </w:r>
      <w:r w:rsidR="00AD017E" w:rsidRPr="003A1994">
        <w:rPr>
          <w:rFonts w:ascii="Times New Roman" w:hAnsi="Times New Roman"/>
          <w:spacing w:val="-2"/>
          <w:position w:val="0"/>
        </w:rPr>
        <w:t>G</w:t>
      </w:r>
      <w:r w:rsidR="00AD6EFD" w:rsidRPr="003A1994">
        <w:rPr>
          <w:rFonts w:ascii="Times New Roman" w:hAnsi="Times New Roman"/>
          <w:spacing w:val="-2"/>
          <w:position w:val="0"/>
        </w:rPr>
        <w:t xml:space="preserve">iá vật liệu xây dựng, đơn giá nhân công xây dựng, giá ca máy và thiết bị thi công xây dựng </w:t>
      </w:r>
      <w:r w:rsidR="00AD017E" w:rsidRPr="003A1994">
        <w:rPr>
          <w:rFonts w:ascii="Times New Roman" w:hAnsi="Times New Roman"/>
          <w:spacing w:val="-2"/>
          <w:position w:val="0"/>
        </w:rPr>
        <w:t xml:space="preserve">do Sở Xây dựng công bố </w:t>
      </w:r>
      <w:r w:rsidRPr="003A1994">
        <w:rPr>
          <w:rFonts w:ascii="Times New Roman" w:hAnsi="Times New Roman"/>
          <w:spacing w:val="-2"/>
          <w:position w:val="0"/>
        </w:rPr>
        <w:t xml:space="preserve">định kỳ </w:t>
      </w:r>
      <w:r w:rsidR="00AD017E" w:rsidRPr="003A1994">
        <w:rPr>
          <w:rFonts w:ascii="Times New Roman" w:hAnsi="Times New Roman"/>
          <w:spacing w:val="-2"/>
          <w:position w:val="0"/>
        </w:rPr>
        <w:t xml:space="preserve">theo </w:t>
      </w:r>
      <w:r w:rsidR="00AD6EFD" w:rsidRPr="003A1994">
        <w:rPr>
          <w:rFonts w:ascii="Times New Roman" w:hAnsi="Times New Roman"/>
          <w:spacing w:val="-2"/>
          <w:position w:val="0"/>
        </w:rPr>
        <w:t>quy định tại khoản 2 Điề</w:t>
      </w:r>
      <w:r w:rsidR="00AD017E" w:rsidRPr="003A1994">
        <w:rPr>
          <w:rFonts w:ascii="Times New Roman" w:hAnsi="Times New Roman"/>
          <w:spacing w:val="-2"/>
          <w:position w:val="0"/>
        </w:rPr>
        <w:t xml:space="preserve">u 26 Nghị định số 10/2021/NĐ-CP và các quy định tại khoản </w:t>
      </w:r>
      <w:r w:rsidRPr="003A1994">
        <w:rPr>
          <w:rFonts w:ascii="Times New Roman" w:hAnsi="Times New Roman"/>
          <w:spacing w:val="-2"/>
          <w:position w:val="0"/>
        </w:rPr>
        <w:t>3</w:t>
      </w:r>
      <w:r w:rsidR="00AD017E" w:rsidRPr="003A1994">
        <w:rPr>
          <w:rFonts w:ascii="Times New Roman" w:hAnsi="Times New Roman"/>
          <w:spacing w:val="-2"/>
          <w:position w:val="0"/>
        </w:rPr>
        <w:t xml:space="preserve">, </w:t>
      </w:r>
      <w:r w:rsidRPr="003A1994">
        <w:rPr>
          <w:rFonts w:ascii="Times New Roman" w:hAnsi="Times New Roman"/>
          <w:spacing w:val="-2"/>
          <w:position w:val="0"/>
        </w:rPr>
        <w:t>4</w:t>
      </w:r>
      <w:r w:rsidR="00AD017E" w:rsidRPr="003A1994">
        <w:rPr>
          <w:rFonts w:ascii="Times New Roman" w:hAnsi="Times New Roman"/>
          <w:spacing w:val="-2"/>
          <w:position w:val="0"/>
        </w:rPr>
        <w:t xml:space="preserve">, </w:t>
      </w:r>
      <w:r w:rsidRPr="003A1994">
        <w:rPr>
          <w:rFonts w:ascii="Times New Roman" w:hAnsi="Times New Roman"/>
          <w:spacing w:val="-2"/>
          <w:position w:val="0"/>
        </w:rPr>
        <w:t>5</w:t>
      </w:r>
      <w:r w:rsidR="00AD017E" w:rsidRPr="003A1994">
        <w:rPr>
          <w:rFonts w:ascii="Times New Roman" w:hAnsi="Times New Roman"/>
          <w:spacing w:val="-2"/>
          <w:position w:val="0"/>
        </w:rPr>
        <w:t xml:space="preserve"> Điều này.</w:t>
      </w:r>
    </w:p>
    <w:p w14:paraId="064151C0" w14:textId="3CE5D476" w:rsidR="00AD6EFD" w:rsidRPr="00490585" w:rsidRDefault="00411D8F"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3</w:t>
      </w:r>
      <w:r w:rsidR="00AD6EFD" w:rsidRPr="00490585">
        <w:rPr>
          <w:rFonts w:ascii="Times New Roman" w:hAnsi="Times New Roman"/>
          <w:position w:val="0"/>
        </w:rPr>
        <w:t>. Quản lý, công bố giá vật liệu xây dựng</w:t>
      </w:r>
      <w:r w:rsidR="002525E3">
        <w:rPr>
          <w:rFonts w:ascii="Times New Roman" w:hAnsi="Times New Roman"/>
          <w:position w:val="0"/>
        </w:rPr>
        <w:t>:</w:t>
      </w:r>
    </w:p>
    <w:p w14:paraId="2A1C8371" w14:textId="3A558FD9" w:rsidR="006C15C4" w:rsidRPr="00490585" w:rsidRDefault="00E33628"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 xml:space="preserve">a) Giá vật liệu xây dựng được công bố phải phù hợp với giá thị trường, tiêu chuẩn chất lượng, nguồn gốc xuất xứ, khả năng và phạm </w:t>
      </w:r>
      <w:proofErr w:type="gramStart"/>
      <w:r w:rsidRPr="00490585">
        <w:rPr>
          <w:rFonts w:ascii="Times New Roman" w:hAnsi="Times New Roman"/>
          <w:position w:val="0"/>
        </w:rPr>
        <w:t>vi</w:t>
      </w:r>
      <w:proofErr w:type="gramEnd"/>
      <w:r w:rsidRPr="00490585">
        <w:rPr>
          <w:rFonts w:ascii="Times New Roman" w:hAnsi="Times New Roman"/>
          <w:position w:val="0"/>
        </w:rPr>
        <w:t xml:space="preserve"> cung ứng vật </w:t>
      </w:r>
      <w:r w:rsidRPr="00490585">
        <w:rPr>
          <w:rFonts w:ascii="Times New Roman" w:hAnsi="Times New Roman"/>
          <w:position w:val="0"/>
        </w:rPr>
        <w:lastRenderedPageBreak/>
        <w:t>liệu tại thời điểm công bố</w:t>
      </w:r>
      <w:r w:rsidR="008A6E80" w:rsidRPr="00490585">
        <w:rPr>
          <w:rFonts w:ascii="Times New Roman" w:hAnsi="Times New Roman"/>
          <w:position w:val="0"/>
        </w:rPr>
        <w:t xml:space="preserve">. </w:t>
      </w:r>
      <w:r w:rsidR="006C15C4" w:rsidRPr="00490585">
        <w:rPr>
          <w:rFonts w:ascii="Times New Roman" w:hAnsi="Times New Roman"/>
          <w:position w:val="0"/>
        </w:rPr>
        <w:t>Danh mục vật liệu xây dựng công bố được lựa chọn trên cơ sở danh mục vật liệu xây dựng có trong hệ thống định mức do cơ quan có thẩm quyền ban hành và danh mục vật liệu xây dựng có trên thị trường.</w:t>
      </w:r>
    </w:p>
    <w:p w14:paraId="74F2FE55" w14:textId="2FAFC77E" w:rsidR="00AD6EFD" w:rsidRPr="00490585" w:rsidRDefault="009007AF"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b</w:t>
      </w:r>
      <w:r w:rsidR="00AD6EFD" w:rsidRPr="00490585">
        <w:rPr>
          <w:rFonts w:ascii="Times New Roman" w:hAnsi="Times New Roman"/>
          <w:position w:val="0"/>
        </w:rPr>
        <w:t xml:space="preserve">) Sở Xây dựng chủ trì, phối hợp với các cơ quan có liên quan </w:t>
      </w:r>
      <w:r w:rsidR="00965BBA" w:rsidRPr="00490585">
        <w:rPr>
          <w:rFonts w:ascii="Times New Roman" w:hAnsi="Times New Roman"/>
          <w:position w:val="0"/>
        </w:rPr>
        <w:t xml:space="preserve">tổ chức </w:t>
      </w:r>
      <w:r w:rsidR="00AD6EFD" w:rsidRPr="00490585">
        <w:rPr>
          <w:rFonts w:ascii="Times New Roman" w:hAnsi="Times New Roman"/>
          <w:position w:val="0"/>
        </w:rPr>
        <w:t>khảo sát, thu thập thông tin</w:t>
      </w:r>
      <w:r w:rsidR="00AC3316" w:rsidRPr="00490585">
        <w:rPr>
          <w:rFonts w:ascii="Times New Roman" w:hAnsi="Times New Roman"/>
          <w:position w:val="0"/>
        </w:rPr>
        <w:t>,</w:t>
      </w:r>
      <w:r w:rsidR="00AD6EFD" w:rsidRPr="00490585">
        <w:rPr>
          <w:rFonts w:ascii="Times New Roman" w:hAnsi="Times New Roman"/>
          <w:position w:val="0"/>
        </w:rPr>
        <w:t xml:space="preserve"> xác định giá vật liệu xây dựng trên địa bàn; công </w:t>
      </w:r>
      <w:r w:rsidR="00CC07A5" w:rsidRPr="00490585">
        <w:rPr>
          <w:rFonts w:ascii="Times New Roman" w:hAnsi="Times New Roman"/>
          <w:position w:val="0"/>
        </w:rPr>
        <w:t>bố theo mẫu số 01</w:t>
      </w:r>
      <w:r w:rsidR="00AD6EFD" w:rsidRPr="00490585">
        <w:rPr>
          <w:rFonts w:ascii="Times New Roman" w:hAnsi="Times New Roman"/>
          <w:position w:val="0"/>
        </w:rPr>
        <w:t xml:space="preserve"> </w:t>
      </w:r>
      <w:r w:rsidR="00200B36" w:rsidRPr="00490585">
        <w:rPr>
          <w:rFonts w:ascii="Times New Roman" w:hAnsi="Times New Roman"/>
          <w:position w:val="0"/>
        </w:rPr>
        <w:t>Phụ lục VIII</w:t>
      </w:r>
      <w:r w:rsidR="00AC3316" w:rsidRPr="00490585">
        <w:rPr>
          <w:rFonts w:ascii="Times New Roman" w:hAnsi="Times New Roman"/>
          <w:position w:val="0"/>
        </w:rPr>
        <w:t xml:space="preserve"> Thông tư này</w:t>
      </w:r>
      <w:r w:rsidR="002C4C92" w:rsidRPr="00490585">
        <w:rPr>
          <w:rFonts w:ascii="Times New Roman" w:hAnsi="Times New Roman"/>
          <w:position w:val="0"/>
        </w:rPr>
        <w:t>;</w:t>
      </w:r>
      <w:r w:rsidR="00A66A98" w:rsidRPr="00490585">
        <w:rPr>
          <w:rFonts w:ascii="Times New Roman" w:hAnsi="Times New Roman"/>
          <w:position w:val="0"/>
        </w:rPr>
        <w:t xml:space="preserve"> </w:t>
      </w:r>
      <w:r w:rsidR="00AC3316" w:rsidRPr="00490585">
        <w:rPr>
          <w:rFonts w:ascii="Times New Roman" w:hAnsi="Times New Roman"/>
          <w:position w:val="0"/>
        </w:rPr>
        <w:t>gửi kết quả công bố về Bộ Xây dựng để theo dõi, quản lý</w:t>
      </w:r>
      <w:r w:rsidR="002C4C92" w:rsidRPr="00490585">
        <w:rPr>
          <w:rFonts w:ascii="Times New Roman" w:hAnsi="Times New Roman"/>
          <w:position w:val="0"/>
        </w:rPr>
        <w:t xml:space="preserve"> kèm theo tệp dữ liệu điện tử (file Microsoft Excel) để cập nhật vào hệ thống cơ sở dữ liệu theo quy định tại khoản 3 Điều 29 Nghị định số 10/2021/NĐ-CP</w:t>
      </w:r>
      <w:r w:rsidR="00AC3316" w:rsidRPr="00490585">
        <w:rPr>
          <w:rFonts w:ascii="Times New Roman" w:hAnsi="Times New Roman"/>
          <w:position w:val="0"/>
        </w:rPr>
        <w:t>.</w:t>
      </w:r>
    </w:p>
    <w:p w14:paraId="438F82E8" w14:textId="075A0EF2" w:rsidR="00CC07A5" w:rsidRPr="003A1994" w:rsidRDefault="00CC07A5" w:rsidP="009E2236">
      <w:pPr>
        <w:spacing w:before="120" w:line="264" w:lineRule="auto"/>
        <w:ind w:leftChars="0" w:left="0" w:firstLineChars="0" w:firstLine="720"/>
        <w:rPr>
          <w:rFonts w:ascii="Times New Roman" w:hAnsi="Times New Roman"/>
          <w:spacing w:val="-2"/>
          <w:position w:val="0"/>
        </w:rPr>
      </w:pPr>
      <w:r w:rsidRPr="003A1994">
        <w:rPr>
          <w:rFonts w:ascii="Times New Roman" w:hAnsi="Times New Roman"/>
          <w:spacing w:val="-2"/>
          <w:position w:val="0"/>
        </w:rPr>
        <w:t xml:space="preserve">c) </w:t>
      </w:r>
      <w:r w:rsidR="00965BBA" w:rsidRPr="003A1994">
        <w:rPr>
          <w:rFonts w:ascii="Times New Roman" w:hAnsi="Times New Roman"/>
          <w:spacing w:val="-2"/>
          <w:position w:val="0"/>
        </w:rPr>
        <w:t xml:space="preserve">Trường hợp cần thiết, </w:t>
      </w:r>
      <w:r w:rsidRPr="003A1994">
        <w:rPr>
          <w:rFonts w:ascii="Times New Roman" w:hAnsi="Times New Roman"/>
          <w:spacing w:val="-2"/>
          <w:position w:val="0"/>
        </w:rPr>
        <w:t xml:space="preserve">Sở Xây dựng </w:t>
      </w:r>
      <w:r w:rsidR="00965BBA" w:rsidRPr="003A1994">
        <w:rPr>
          <w:rFonts w:ascii="Times New Roman" w:hAnsi="Times New Roman"/>
          <w:spacing w:val="-2"/>
          <w:position w:val="0"/>
        </w:rPr>
        <w:t xml:space="preserve">công bố </w:t>
      </w:r>
      <w:r w:rsidRPr="003A1994">
        <w:rPr>
          <w:rFonts w:ascii="Times New Roman" w:hAnsi="Times New Roman"/>
          <w:spacing w:val="-2"/>
          <w:position w:val="0"/>
        </w:rPr>
        <w:t>giá vật liệu</w:t>
      </w:r>
      <w:r w:rsidR="00965BBA" w:rsidRPr="003A1994">
        <w:rPr>
          <w:rFonts w:ascii="Times New Roman" w:hAnsi="Times New Roman"/>
          <w:spacing w:val="-2"/>
          <w:position w:val="0"/>
        </w:rPr>
        <w:t xml:space="preserve"> xây dựng</w:t>
      </w:r>
      <w:r w:rsidRPr="003A1994">
        <w:rPr>
          <w:rFonts w:ascii="Times New Roman" w:hAnsi="Times New Roman"/>
          <w:spacing w:val="-2"/>
          <w:position w:val="0"/>
        </w:rPr>
        <w:t xml:space="preserve"> </w:t>
      </w:r>
      <w:proofErr w:type="gramStart"/>
      <w:r w:rsidR="00965BBA" w:rsidRPr="003A1994">
        <w:rPr>
          <w:rFonts w:ascii="Times New Roman" w:hAnsi="Times New Roman"/>
          <w:spacing w:val="-2"/>
          <w:position w:val="0"/>
        </w:rPr>
        <w:t>theo</w:t>
      </w:r>
      <w:proofErr w:type="gramEnd"/>
      <w:r w:rsidR="00965BBA" w:rsidRPr="003A1994">
        <w:rPr>
          <w:rFonts w:ascii="Times New Roman" w:hAnsi="Times New Roman"/>
          <w:spacing w:val="-2"/>
          <w:position w:val="0"/>
        </w:rPr>
        <w:t xml:space="preserve"> </w:t>
      </w:r>
      <w:r w:rsidRPr="003A1994">
        <w:rPr>
          <w:rFonts w:ascii="Times New Roman" w:hAnsi="Times New Roman"/>
          <w:spacing w:val="-2"/>
          <w:position w:val="0"/>
        </w:rPr>
        <w:t>tháng đối với n</w:t>
      </w:r>
      <w:r w:rsidR="00D71949" w:rsidRPr="003A1994">
        <w:rPr>
          <w:rFonts w:ascii="Times New Roman" w:hAnsi="Times New Roman"/>
          <w:spacing w:val="-2"/>
          <w:position w:val="0"/>
        </w:rPr>
        <w:t xml:space="preserve">hững loại vật liệu </w:t>
      </w:r>
      <w:r w:rsidR="000A2A18" w:rsidRPr="003A1994">
        <w:rPr>
          <w:rFonts w:ascii="Times New Roman" w:hAnsi="Times New Roman"/>
          <w:spacing w:val="-2"/>
          <w:position w:val="0"/>
        </w:rPr>
        <w:t>xây dựng có biến động</w:t>
      </w:r>
      <w:r w:rsidR="00965BBA" w:rsidRPr="003A1994">
        <w:rPr>
          <w:rFonts w:ascii="Times New Roman" w:hAnsi="Times New Roman"/>
          <w:spacing w:val="-2"/>
          <w:position w:val="0"/>
        </w:rPr>
        <w:t xml:space="preserve"> để đáp ứng yêu cầu quản lý chi phí đầu tư xây dựng. Thời điểm công bố giá vật liệu xây dựng </w:t>
      </w:r>
      <w:proofErr w:type="gramStart"/>
      <w:r w:rsidR="00965BBA" w:rsidRPr="003A1994">
        <w:rPr>
          <w:rFonts w:ascii="Times New Roman" w:hAnsi="Times New Roman"/>
          <w:spacing w:val="-2"/>
          <w:position w:val="0"/>
        </w:rPr>
        <w:t>theo</w:t>
      </w:r>
      <w:proofErr w:type="gramEnd"/>
      <w:r w:rsidR="00965BBA" w:rsidRPr="003A1994">
        <w:rPr>
          <w:rFonts w:ascii="Times New Roman" w:hAnsi="Times New Roman"/>
          <w:spacing w:val="-2"/>
          <w:position w:val="0"/>
        </w:rPr>
        <w:t xml:space="preserve"> quý là </w:t>
      </w:r>
      <w:r w:rsidR="007F3F7B" w:rsidRPr="003A1994">
        <w:rPr>
          <w:rFonts w:ascii="Times New Roman" w:hAnsi="Times New Roman"/>
          <w:spacing w:val="-2"/>
          <w:position w:val="0"/>
        </w:rPr>
        <w:t xml:space="preserve">trước ngày 15 </w:t>
      </w:r>
      <w:r w:rsidR="00965BBA" w:rsidRPr="003A1994">
        <w:rPr>
          <w:rFonts w:ascii="Times New Roman" w:hAnsi="Times New Roman"/>
          <w:spacing w:val="-2"/>
          <w:position w:val="0"/>
        </w:rPr>
        <w:t>tháng đầu quý sau</w:t>
      </w:r>
      <w:r w:rsidR="00E30CAD" w:rsidRPr="003A1994">
        <w:rPr>
          <w:rFonts w:ascii="Times New Roman" w:hAnsi="Times New Roman"/>
          <w:spacing w:val="-2"/>
          <w:position w:val="0"/>
        </w:rPr>
        <w:t>,</w:t>
      </w:r>
      <w:r w:rsidR="000A2A18" w:rsidRPr="003A1994">
        <w:rPr>
          <w:rFonts w:ascii="Times New Roman" w:hAnsi="Times New Roman"/>
          <w:spacing w:val="-2"/>
          <w:position w:val="0"/>
        </w:rPr>
        <w:t xml:space="preserve"> </w:t>
      </w:r>
      <w:r w:rsidR="00965BBA" w:rsidRPr="003A1994">
        <w:rPr>
          <w:rFonts w:ascii="Times New Roman" w:hAnsi="Times New Roman"/>
          <w:spacing w:val="-2"/>
          <w:position w:val="0"/>
        </w:rPr>
        <w:t xml:space="preserve">theo tháng là </w:t>
      </w:r>
      <w:r w:rsidR="003B1195" w:rsidRPr="003A1994">
        <w:rPr>
          <w:rFonts w:ascii="Times New Roman" w:hAnsi="Times New Roman"/>
          <w:spacing w:val="-2"/>
          <w:position w:val="0"/>
        </w:rPr>
        <w:t>trước ngày 10</w:t>
      </w:r>
      <w:r w:rsidR="000A2A18" w:rsidRPr="003A1994">
        <w:rPr>
          <w:rFonts w:ascii="Times New Roman" w:hAnsi="Times New Roman"/>
          <w:spacing w:val="-2"/>
          <w:position w:val="0"/>
        </w:rPr>
        <w:t xml:space="preserve"> tháng sau.</w:t>
      </w:r>
    </w:p>
    <w:p w14:paraId="2913FE96" w14:textId="28AB9ED0" w:rsidR="00AD6EFD" w:rsidRPr="00490585" w:rsidRDefault="004908C8"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4</w:t>
      </w:r>
      <w:r w:rsidR="00AD6EFD" w:rsidRPr="00490585">
        <w:rPr>
          <w:rFonts w:ascii="Times New Roman" w:hAnsi="Times New Roman"/>
          <w:position w:val="0"/>
        </w:rPr>
        <w:t>. Quản lý, côn</w:t>
      </w:r>
      <w:r w:rsidR="002525E3">
        <w:rPr>
          <w:rFonts w:ascii="Times New Roman" w:hAnsi="Times New Roman"/>
          <w:position w:val="0"/>
        </w:rPr>
        <w:t>g bố đơn giá nhân công xây dựng:</w:t>
      </w:r>
    </w:p>
    <w:p w14:paraId="56BDC840" w14:textId="5463BC67" w:rsidR="00692865" w:rsidRPr="00490585" w:rsidRDefault="00692865"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 xml:space="preserve">a) </w:t>
      </w:r>
      <w:r w:rsidR="00FA08DE" w:rsidRPr="00490585">
        <w:rPr>
          <w:rFonts w:ascii="Times New Roman" w:hAnsi="Times New Roman"/>
          <w:position w:val="0"/>
        </w:rPr>
        <w:t>Đơn giá nhân công xây dựng được công bố</w:t>
      </w:r>
      <w:r w:rsidR="00B141F7" w:rsidRPr="00490585">
        <w:rPr>
          <w:rFonts w:ascii="Times New Roman" w:hAnsi="Times New Roman"/>
          <w:position w:val="0"/>
        </w:rPr>
        <w:t xml:space="preserve"> trên địa bàn</w:t>
      </w:r>
      <w:r w:rsidR="00204F7E" w:rsidRPr="00490585">
        <w:rPr>
          <w:rFonts w:ascii="Times New Roman" w:hAnsi="Times New Roman"/>
          <w:position w:val="0"/>
        </w:rPr>
        <w:t xml:space="preserve"> </w:t>
      </w:r>
      <w:r w:rsidR="002922CF" w:rsidRPr="00490585">
        <w:rPr>
          <w:rFonts w:ascii="Times New Roman" w:hAnsi="Times New Roman"/>
          <w:position w:val="0"/>
        </w:rPr>
        <w:t xml:space="preserve">phải </w:t>
      </w:r>
      <w:r w:rsidR="00204F7E" w:rsidRPr="00490585">
        <w:rPr>
          <w:rFonts w:ascii="Times New Roman" w:hAnsi="Times New Roman"/>
          <w:position w:val="0"/>
        </w:rPr>
        <w:t xml:space="preserve">phù hợp với giá nhân công xây dựng trên thị trường lao động của địa phương, phù hợp với đặc điểm, tính chất công </w:t>
      </w:r>
      <w:r w:rsidR="00FA08DE" w:rsidRPr="00490585">
        <w:rPr>
          <w:rFonts w:ascii="Times New Roman" w:hAnsi="Times New Roman"/>
          <w:position w:val="0"/>
        </w:rPr>
        <w:t>việc của nhân công xây dựng; đã bao gồm lương, phụ cấp lương theo đặc điểm tính chất của sản xuất xây dựng và một số khoản chi phí thuộc trách nhiệm của người lao động phải trả theo quy định</w:t>
      </w:r>
      <w:r w:rsidR="00C63865" w:rsidRPr="00490585">
        <w:rPr>
          <w:rFonts w:ascii="Times New Roman" w:hAnsi="Times New Roman"/>
          <w:position w:val="0"/>
        </w:rPr>
        <w:t xml:space="preserve">. Chi phí thuộc trách nhiệm của người </w:t>
      </w:r>
      <w:proofErr w:type="gramStart"/>
      <w:r w:rsidR="00C63865" w:rsidRPr="00490585">
        <w:rPr>
          <w:rFonts w:ascii="Times New Roman" w:hAnsi="Times New Roman"/>
          <w:position w:val="0"/>
        </w:rPr>
        <w:t>lao</w:t>
      </w:r>
      <w:proofErr w:type="gramEnd"/>
      <w:r w:rsidR="00C63865" w:rsidRPr="00490585">
        <w:rPr>
          <w:rFonts w:ascii="Times New Roman" w:hAnsi="Times New Roman"/>
          <w:position w:val="0"/>
        </w:rPr>
        <w:t xml:space="preserve"> động phải trả theo quy định gồm:</w:t>
      </w:r>
      <w:r w:rsidR="00FA08DE" w:rsidRPr="00490585">
        <w:rPr>
          <w:rFonts w:ascii="Times New Roman" w:hAnsi="Times New Roman"/>
          <w:position w:val="0"/>
        </w:rPr>
        <w:t xml:space="preserve"> bảo hiểm xã hội, bảo hiểm </w:t>
      </w:r>
      <w:r w:rsidR="006D69B9" w:rsidRPr="00490585">
        <w:rPr>
          <w:rFonts w:ascii="Times New Roman" w:hAnsi="Times New Roman"/>
          <w:position w:val="0"/>
        </w:rPr>
        <w:t>y tế, bảo hiểm thất nghiệp, kinh</w:t>
      </w:r>
      <w:r w:rsidR="00FA08DE" w:rsidRPr="00490585">
        <w:rPr>
          <w:rFonts w:ascii="Times New Roman" w:hAnsi="Times New Roman"/>
          <w:position w:val="0"/>
        </w:rPr>
        <w:t xml:space="preserve"> phí công đoàn và một số khoản phải trả khác.</w:t>
      </w:r>
    </w:p>
    <w:p w14:paraId="252948A8" w14:textId="4571FEC0" w:rsidR="00692865" w:rsidRPr="00490585" w:rsidRDefault="00692865"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 xml:space="preserve">b) Đơn giá ngày công của </w:t>
      </w:r>
      <w:r w:rsidR="00B141F7" w:rsidRPr="00490585">
        <w:rPr>
          <w:rFonts w:ascii="Times New Roman" w:hAnsi="Times New Roman"/>
          <w:position w:val="0"/>
        </w:rPr>
        <w:t>nhân công</w:t>
      </w:r>
      <w:r w:rsidRPr="00490585">
        <w:rPr>
          <w:rFonts w:ascii="Times New Roman" w:hAnsi="Times New Roman"/>
          <w:position w:val="0"/>
        </w:rPr>
        <w:t xml:space="preserve"> xây dựng xác định</w:t>
      </w:r>
      <w:r w:rsidR="00027527" w:rsidRPr="00490585">
        <w:rPr>
          <w:rFonts w:ascii="Times New Roman" w:hAnsi="Times New Roman"/>
          <w:position w:val="0"/>
        </w:rPr>
        <w:t xml:space="preserve"> cho thời gian làm việc quy định (8 giờ/ngày, 26 ngày/tháng)</w:t>
      </w:r>
      <w:r w:rsidRPr="00490585">
        <w:rPr>
          <w:rFonts w:ascii="Times New Roman" w:hAnsi="Times New Roman"/>
          <w:position w:val="0"/>
        </w:rPr>
        <w:t xml:space="preserve"> </w:t>
      </w:r>
      <w:r w:rsidR="00204F7E" w:rsidRPr="00490585">
        <w:rPr>
          <w:rFonts w:ascii="Times New Roman" w:hAnsi="Times New Roman"/>
          <w:position w:val="0"/>
        </w:rPr>
        <w:t>theo nhóm nhân công của công nhân trực tiếp sản xuất xây dựng</w:t>
      </w:r>
      <w:r w:rsidR="00027527" w:rsidRPr="00490585">
        <w:rPr>
          <w:rFonts w:ascii="Times New Roman" w:hAnsi="Times New Roman"/>
          <w:position w:val="0"/>
        </w:rPr>
        <w:t>,</w:t>
      </w:r>
      <w:r w:rsidR="00204F7E" w:rsidRPr="00490585">
        <w:rPr>
          <w:rFonts w:ascii="Times New Roman" w:hAnsi="Times New Roman"/>
          <w:position w:val="0"/>
        </w:rPr>
        <w:t xml:space="preserve"> phù hợp với trình độ tay nghề </w:t>
      </w:r>
      <w:r w:rsidRPr="00490585">
        <w:rPr>
          <w:rFonts w:ascii="Times New Roman" w:hAnsi="Times New Roman"/>
          <w:position w:val="0"/>
        </w:rPr>
        <w:t>theo cấp bậc thợ</w:t>
      </w:r>
      <w:r w:rsidR="00204F7E" w:rsidRPr="00490585">
        <w:rPr>
          <w:rFonts w:ascii="Times New Roman" w:hAnsi="Times New Roman"/>
          <w:position w:val="0"/>
        </w:rPr>
        <w:t xml:space="preserve"> nhân công trong hệ thống định mức </w:t>
      </w:r>
      <w:r w:rsidR="00027527" w:rsidRPr="00490585">
        <w:rPr>
          <w:rFonts w:ascii="Times New Roman" w:hAnsi="Times New Roman"/>
          <w:position w:val="0"/>
        </w:rPr>
        <w:t xml:space="preserve">do cơ quan </w:t>
      </w:r>
      <w:r w:rsidR="00922F52" w:rsidRPr="00490585">
        <w:rPr>
          <w:rFonts w:ascii="Times New Roman" w:hAnsi="Times New Roman"/>
          <w:position w:val="0"/>
        </w:rPr>
        <w:t xml:space="preserve">nhà nước </w:t>
      </w:r>
      <w:r w:rsidR="00027527" w:rsidRPr="00490585">
        <w:rPr>
          <w:rFonts w:ascii="Times New Roman" w:hAnsi="Times New Roman"/>
          <w:position w:val="0"/>
        </w:rPr>
        <w:t>có thẩm quyền ban hành</w:t>
      </w:r>
      <w:r w:rsidR="00FA08DE" w:rsidRPr="00490585">
        <w:rPr>
          <w:rFonts w:ascii="Times New Roman" w:hAnsi="Times New Roman"/>
          <w:position w:val="0"/>
        </w:rPr>
        <w:t>.</w:t>
      </w:r>
    </w:p>
    <w:p w14:paraId="561CD0A7" w14:textId="1377259B" w:rsidR="00DA7747" w:rsidRPr="003A1994" w:rsidRDefault="00B141F7" w:rsidP="009E2236">
      <w:pPr>
        <w:spacing w:before="120" w:line="264" w:lineRule="auto"/>
        <w:ind w:leftChars="0" w:left="0" w:firstLineChars="0" w:firstLine="720"/>
        <w:rPr>
          <w:rFonts w:ascii="Times New Roman" w:hAnsi="Times New Roman"/>
          <w:spacing w:val="-4"/>
          <w:position w:val="0"/>
        </w:rPr>
      </w:pPr>
      <w:r w:rsidRPr="003A1994">
        <w:rPr>
          <w:rFonts w:ascii="Times New Roman" w:hAnsi="Times New Roman"/>
          <w:spacing w:val="-4"/>
          <w:position w:val="0"/>
        </w:rPr>
        <w:t>c</w:t>
      </w:r>
      <w:r w:rsidR="00692865" w:rsidRPr="003A1994">
        <w:rPr>
          <w:rFonts w:ascii="Times New Roman" w:hAnsi="Times New Roman"/>
          <w:spacing w:val="-4"/>
          <w:position w:val="0"/>
        </w:rPr>
        <w:t>)</w:t>
      </w:r>
      <w:r w:rsidR="00DA7747" w:rsidRPr="003A1994">
        <w:rPr>
          <w:rFonts w:ascii="Times New Roman" w:hAnsi="Times New Roman"/>
          <w:spacing w:val="-4"/>
          <w:position w:val="0"/>
        </w:rPr>
        <w:t xml:space="preserve"> Danh mục nhóm,</w:t>
      </w:r>
      <w:r w:rsidR="00204F7E" w:rsidRPr="003A1994">
        <w:rPr>
          <w:rFonts w:ascii="Times New Roman" w:hAnsi="Times New Roman"/>
          <w:spacing w:val="-4"/>
          <w:position w:val="0"/>
        </w:rPr>
        <w:t xml:space="preserve"> </w:t>
      </w:r>
      <w:r w:rsidR="00DA7747" w:rsidRPr="003A1994">
        <w:rPr>
          <w:rFonts w:ascii="Times New Roman" w:hAnsi="Times New Roman"/>
          <w:spacing w:val="-4"/>
          <w:position w:val="0"/>
        </w:rPr>
        <w:t xml:space="preserve">cấp bậc thợ </w:t>
      </w:r>
      <w:r w:rsidR="002F789C" w:rsidRPr="003A1994">
        <w:rPr>
          <w:rFonts w:ascii="Times New Roman" w:hAnsi="Times New Roman"/>
          <w:spacing w:val="-4"/>
          <w:position w:val="0"/>
        </w:rPr>
        <w:t xml:space="preserve">nhân </w:t>
      </w:r>
      <w:r w:rsidRPr="003A1994">
        <w:rPr>
          <w:rFonts w:ascii="Times New Roman" w:hAnsi="Times New Roman"/>
          <w:spacing w:val="-4"/>
          <w:position w:val="0"/>
        </w:rPr>
        <w:t xml:space="preserve">công </w:t>
      </w:r>
      <w:r w:rsidR="00DA7747" w:rsidRPr="003A1994">
        <w:rPr>
          <w:rFonts w:ascii="Times New Roman" w:hAnsi="Times New Roman"/>
          <w:spacing w:val="-4"/>
          <w:position w:val="0"/>
        </w:rPr>
        <w:t xml:space="preserve">xây </w:t>
      </w:r>
      <w:r w:rsidRPr="003A1994">
        <w:rPr>
          <w:rFonts w:ascii="Times New Roman" w:hAnsi="Times New Roman"/>
          <w:spacing w:val="-4"/>
          <w:position w:val="0"/>
        </w:rPr>
        <w:t xml:space="preserve">dựng </w:t>
      </w:r>
      <w:r w:rsidR="00DA7747" w:rsidRPr="003A1994">
        <w:rPr>
          <w:rFonts w:ascii="Times New Roman" w:hAnsi="Times New Roman"/>
          <w:spacing w:val="-4"/>
          <w:position w:val="0"/>
        </w:rPr>
        <w:t xml:space="preserve">và phương pháp xác định đơn giá nhân công xây dựng được quy định chi tiết tại </w:t>
      </w:r>
      <w:r w:rsidR="00303BA3" w:rsidRPr="003A1994">
        <w:rPr>
          <w:rFonts w:ascii="Times New Roman" w:hAnsi="Times New Roman"/>
          <w:spacing w:val="-4"/>
          <w:position w:val="0"/>
        </w:rPr>
        <w:t>Thông tư hướng dẫn</w:t>
      </w:r>
      <w:r w:rsidR="00DA7747" w:rsidRPr="003A1994">
        <w:rPr>
          <w:rFonts w:ascii="Times New Roman" w:hAnsi="Times New Roman"/>
          <w:spacing w:val="-4"/>
          <w:position w:val="0"/>
        </w:rPr>
        <w:t xml:space="preserve"> phương pháp xác định các chỉ tiêu kinh tế kỹ thuật và đo bóc khối lượng công trình.</w:t>
      </w:r>
    </w:p>
    <w:p w14:paraId="74AC50E2" w14:textId="40849096" w:rsidR="00AD6EFD" w:rsidRPr="00490585" w:rsidRDefault="00751702"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d</w:t>
      </w:r>
      <w:r w:rsidR="00AD6EFD" w:rsidRPr="00490585">
        <w:rPr>
          <w:rFonts w:ascii="Times New Roman" w:hAnsi="Times New Roman"/>
          <w:position w:val="0"/>
        </w:rPr>
        <w:t>) Sở Xây dựng chủ trì, phối hợp với các cơ quan có liên quan</w:t>
      </w:r>
      <w:r w:rsidR="001A774A">
        <w:rPr>
          <w:rFonts w:ascii="Times New Roman" w:hAnsi="Times New Roman"/>
          <w:position w:val="0"/>
        </w:rPr>
        <w:t xml:space="preserve">: thực hiện </w:t>
      </w:r>
      <w:r w:rsidR="00AD6EFD" w:rsidRPr="00490585">
        <w:rPr>
          <w:rFonts w:ascii="Times New Roman" w:hAnsi="Times New Roman"/>
          <w:position w:val="0"/>
        </w:rPr>
        <w:t>hoặc thuê tư vấn có đủ điều kiện năng lực</w:t>
      </w:r>
      <w:r w:rsidR="001A774A">
        <w:rPr>
          <w:rFonts w:ascii="Times New Roman" w:hAnsi="Times New Roman"/>
          <w:position w:val="0"/>
        </w:rPr>
        <w:t xml:space="preserve"> thực hiện</w:t>
      </w:r>
      <w:r w:rsidR="00AD6EFD" w:rsidRPr="00490585">
        <w:rPr>
          <w:rFonts w:ascii="Times New Roman" w:hAnsi="Times New Roman"/>
          <w:position w:val="0"/>
        </w:rPr>
        <w:t xml:space="preserve"> khảo sát, thu thập thông tin, tham khảo khung đơn giá nhân công xây dựng do Bộ Xây dựng công bố</w:t>
      </w:r>
      <w:r w:rsidR="001A774A">
        <w:rPr>
          <w:rFonts w:ascii="Times New Roman" w:hAnsi="Times New Roman"/>
          <w:position w:val="0"/>
        </w:rPr>
        <w:t xml:space="preserve"> để</w:t>
      </w:r>
      <w:r w:rsidR="00AD6EFD" w:rsidRPr="00490585">
        <w:rPr>
          <w:rFonts w:ascii="Times New Roman" w:hAnsi="Times New Roman"/>
          <w:position w:val="0"/>
        </w:rPr>
        <w:t xml:space="preserve"> xác định đơn giá nhân công xây dựng trên địa bàn</w:t>
      </w:r>
      <w:r w:rsidR="00343F0D">
        <w:rPr>
          <w:rFonts w:ascii="Times New Roman" w:hAnsi="Times New Roman"/>
          <w:position w:val="0"/>
        </w:rPr>
        <w:t>;</w:t>
      </w:r>
      <w:r w:rsidR="00AD6EFD" w:rsidRPr="00490585">
        <w:rPr>
          <w:rFonts w:ascii="Times New Roman" w:hAnsi="Times New Roman"/>
          <w:position w:val="0"/>
        </w:rPr>
        <w:t xml:space="preserve"> công bố theo mẫu số 2 </w:t>
      </w:r>
      <w:r w:rsidR="00200B36" w:rsidRPr="00490585">
        <w:rPr>
          <w:rFonts w:ascii="Times New Roman" w:hAnsi="Times New Roman"/>
          <w:position w:val="0"/>
        </w:rPr>
        <w:t>Phụ lục VIII</w:t>
      </w:r>
      <w:r w:rsidR="00AC3316" w:rsidRPr="00490585">
        <w:rPr>
          <w:rFonts w:ascii="Times New Roman" w:hAnsi="Times New Roman"/>
          <w:position w:val="0"/>
        </w:rPr>
        <w:t xml:space="preserve"> Thông tư này</w:t>
      </w:r>
      <w:r w:rsidR="002C4C92" w:rsidRPr="00490585">
        <w:rPr>
          <w:rFonts w:ascii="Times New Roman" w:hAnsi="Times New Roman"/>
          <w:position w:val="0"/>
        </w:rPr>
        <w:t>;</w:t>
      </w:r>
      <w:r w:rsidR="00A66A98" w:rsidRPr="00490585">
        <w:rPr>
          <w:rFonts w:ascii="Times New Roman" w:hAnsi="Times New Roman"/>
          <w:position w:val="0"/>
        </w:rPr>
        <w:t xml:space="preserve"> </w:t>
      </w:r>
      <w:r w:rsidR="00AC3316" w:rsidRPr="00490585">
        <w:rPr>
          <w:rFonts w:ascii="Times New Roman" w:hAnsi="Times New Roman"/>
          <w:position w:val="0"/>
        </w:rPr>
        <w:t>gửi kết quả công bố về Bộ Xây dựng để theo dõi, quản lý</w:t>
      </w:r>
      <w:r w:rsidR="002C4C92" w:rsidRPr="00490585">
        <w:rPr>
          <w:rFonts w:ascii="Times New Roman" w:hAnsi="Times New Roman"/>
          <w:position w:val="0"/>
        </w:rPr>
        <w:t xml:space="preserve"> kèm theo tệp dữ liệu điện tử (file Microsoft Excel) để cập nhật vào hệ thống cơ sở dữ liệu theo quy định tại khoản 3 Điều 29 Nghị định số 10/2021/NĐ-CP</w:t>
      </w:r>
      <w:r w:rsidR="00AC3316" w:rsidRPr="00490585">
        <w:rPr>
          <w:rFonts w:ascii="Times New Roman" w:hAnsi="Times New Roman"/>
          <w:position w:val="0"/>
        </w:rPr>
        <w:t>.</w:t>
      </w:r>
      <w:r w:rsidR="00AD6EFD" w:rsidRPr="00490585">
        <w:rPr>
          <w:rFonts w:ascii="Times New Roman" w:hAnsi="Times New Roman"/>
          <w:position w:val="0"/>
        </w:rPr>
        <w:t xml:space="preserve"> </w:t>
      </w:r>
    </w:p>
    <w:p w14:paraId="43826D98" w14:textId="5A8721CF" w:rsidR="00751702" w:rsidRPr="00490585" w:rsidRDefault="00751702"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 xml:space="preserve">đ) </w:t>
      </w:r>
      <w:r w:rsidR="00E30CAD" w:rsidRPr="00490585">
        <w:rPr>
          <w:rFonts w:ascii="Times New Roman" w:hAnsi="Times New Roman"/>
          <w:position w:val="0"/>
        </w:rPr>
        <w:t>T</w:t>
      </w:r>
      <w:r w:rsidRPr="00490585">
        <w:rPr>
          <w:rFonts w:ascii="Times New Roman" w:hAnsi="Times New Roman"/>
          <w:position w:val="0"/>
        </w:rPr>
        <w:t xml:space="preserve">hời điểm công bố </w:t>
      </w:r>
      <w:r w:rsidR="00E30CAD" w:rsidRPr="00490585">
        <w:rPr>
          <w:rFonts w:ascii="Times New Roman" w:hAnsi="Times New Roman"/>
          <w:position w:val="0"/>
        </w:rPr>
        <w:t xml:space="preserve">đơn giá nhân công xây dựng </w:t>
      </w:r>
      <w:proofErr w:type="gramStart"/>
      <w:r w:rsidR="00E30CAD" w:rsidRPr="00490585">
        <w:rPr>
          <w:rFonts w:ascii="Times New Roman" w:hAnsi="Times New Roman"/>
          <w:position w:val="0"/>
        </w:rPr>
        <w:t>theo</w:t>
      </w:r>
      <w:proofErr w:type="gramEnd"/>
      <w:r w:rsidR="00E30CAD" w:rsidRPr="00490585">
        <w:rPr>
          <w:rFonts w:ascii="Times New Roman" w:hAnsi="Times New Roman"/>
          <w:position w:val="0"/>
        </w:rPr>
        <w:t xml:space="preserve"> năm </w:t>
      </w:r>
      <w:r w:rsidRPr="00490585">
        <w:rPr>
          <w:rFonts w:ascii="Times New Roman" w:hAnsi="Times New Roman"/>
          <w:position w:val="0"/>
        </w:rPr>
        <w:t xml:space="preserve">là </w:t>
      </w:r>
      <w:r w:rsidR="003B1195" w:rsidRPr="00490585">
        <w:rPr>
          <w:rFonts w:ascii="Times New Roman" w:hAnsi="Times New Roman"/>
          <w:position w:val="0"/>
        </w:rPr>
        <w:t>trước ngày 15 tháng một</w:t>
      </w:r>
      <w:r w:rsidRPr="00490585">
        <w:rPr>
          <w:rFonts w:ascii="Times New Roman" w:hAnsi="Times New Roman"/>
          <w:position w:val="0"/>
        </w:rPr>
        <w:t xml:space="preserve"> năm</w:t>
      </w:r>
      <w:r w:rsidR="000A2A18" w:rsidRPr="00490585">
        <w:rPr>
          <w:rFonts w:ascii="Times New Roman" w:hAnsi="Times New Roman"/>
          <w:position w:val="0"/>
        </w:rPr>
        <w:t xml:space="preserve"> sau.</w:t>
      </w:r>
    </w:p>
    <w:p w14:paraId="11A7DBA6" w14:textId="5AF865A1" w:rsidR="00AD6EFD" w:rsidRPr="00490585" w:rsidRDefault="004908C8"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lastRenderedPageBreak/>
        <w:t>5</w:t>
      </w:r>
      <w:r w:rsidR="00AD6EFD" w:rsidRPr="00490585">
        <w:rPr>
          <w:rFonts w:ascii="Times New Roman" w:hAnsi="Times New Roman"/>
          <w:position w:val="0"/>
        </w:rPr>
        <w:t>. Quản lý, công bố giá ca máy và thiết bị thi công</w:t>
      </w:r>
      <w:r w:rsidR="002525E3">
        <w:rPr>
          <w:rFonts w:ascii="Times New Roman" w:hAnsi="Times New Roman"/>
          <w:position w:val="0"/>
        </w:rPr>
        <w:t>:</w:t>
      </w:r>
    </w:p>
    <w:p w14:paraId="22CE1E87" w14:textId="4317A297" w:rsidR="00244CF7" w:rsidRPr="00490585" w:rsidRDefault="00E33628"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 xml:space="preserve">a) Giá ca máy và thiết bị thi công được công bố </w:t>
      </w:r>
      <w:r w:rsidR="002922CF" w:rsidRPr="00490585">
        <w:rPr>
          <w:rFonts w:ascii="Times New Roman" w:hAnsi="Times New Roman"/>
          <w:position w:val="0"/>
        </w:rPr>
        <w:t xml:space="preserve">phải </w:t>
      </w:r>
      <w:r w:rsidRPr="00490585">
        <w:rPr>
          <w:rFonts w:ascii="Times New Roman" w:hAnsi="Times New Roman"/>
          <w:position w:val="0"/>
        </w:rPr>
        <w:t xml:space="preserve">phù hợp với </w:t>
      </w:r>
      <w:r w:rsidR="00E65560" w:rsidRPr="00490585">
        <w:rPr>
          <w:rFonts w:ascii="Times New Roman" w:hAnsi="Times New Roman"/>
          <w:position w:val="0"/>
        </w:rPr>
        <w:t xml:space="preserve">chủng loại, công suất, </w:t>
      </w:r>
      <w:r w:rsidR="002922CF" w:rsidRPr="00490585">
        <w:rPr>
          <w:rFonts w:ascii="Times New Roman" w:hAnsi="Times New Roman"/>
          <w:position w:val="0"/>
        </w:rPr>
        <w:t xml:space="preserve">các chỉ tiêu kỹ thuật chủ yếu và </w:t>
      </w:r>
      <w:r w:rsidRPr="00490585">
        <w:rPr>
          <w:rFonts w:ascii="Times New Roman" w:hAnsi="Times New Roman"/>
          <w:position w:val="0"/>
        </w:rPr>
        <w:t>đặc điểm</w:t>
      </w:r>
      <w:r w:rsidR="002922CF" w:rsidRPr="00490585">
        <w:rPr>
          <w:rFonts w:ascii="Times New Roman" w:hAnsi="Times New Roman"/>
          <w:position w:val="0"/>
        </w:rPr>
        <w:t>,</w:t>
      </w:r>
      <w:r w:rsidRPr="00490585">
        <w:rPr>
          <w:rFonts w:ascii="Times New Roman" w:hAnsi="Times New Roman"/>
          <w:position w:val="0"/>
        </w:rPr>
        <w:t xml:space="preserve"> tính chất của từng loại máy</w:t>
      </w:r>
      <w:r w:rsidR="00244CF7" w:rsidRPr="00490585">
        <w:rPr>
          <w:rFonts w:ascii="Times New Roman" w:hAnsi="Times New Roman"/>
          <w:position w:val="0"/>
        </w:rPr>
        <w:t>, thiết bị</w:t>
      </w:r>
      <w:r w:rsidR="004F72AD" w:rsidRPr="00490585">
        <w:rPr>
          <w:rFonts w:ascii="Times New Roman" w:hAnsi="Times New Roman"/>
          <w:position w:val="0"/>
        </w:rPr>
        <w:t xml:space="preserve">. Danh mục máy và thiết bị thi công công bố được lựa chọn trên cơ sở danh mục máy và thiết bị thi công có trong hệ thống định mức do cơ quan </w:t>
      </w:r>
      <w:r w:rsidR="00343F0D">
        <w:rPr>
          <w:rFonts w:ascii="Times New Roman" w:hAnsi="Times New Roman"/>
          <w:position w:val="0"/>
        </w:rPr>
        <w:t>nhà nước có thẩm quyền ban hành</w:t>
      </w:r>
      <w:r w:rsidR="004F72AD" w:rsidRPr="00490585">
        <w:rPr>
          <w:rFonts w:ascii="Times New Roman" w:hAnsi="Times New Roman"/>
          <w:position w:val="0"/>
        </w:rPr>
        <w:t xml:space="preserve"> và danh mục </w:t>
      </w:r>
      <w:r w:rsidR="00244CF7" w:rsidRPr="00490585">
        <w:rPr>
          <w:rFonts w:ascii="Times New Roman" w:hAnsi="Times New Roman"/>
          <w:position w:val="0"/>
        </w:rPr>
        <w:t xml:space="preserve">máy và thiết bị thi công có </w:t>
      </w:r>
      <w:r w:rsidR="00585B10" w:rsidRPr="00490585">
        <w:rPr>
          <w:rFonts w:ascii="Times New Roman" w:hAnsi="Times New Roman"/>
          <w:position w:val="0"/>
        </w:rPr>
        <w:t>trên thị trường.</w:t>
      </w:r>
    </w:p>
    <w:p w14:paraId="0F928069" w14:textId="37A98792" w:rsidR="00027527" w:rsidRPr="00490585" w:rsidRDefault="00027527"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 xml:space="preserve">b) Giá ca máy và thiết bị thi công được xác định cho một ca làm việc quy định (8 giờ) của máy và thiết bị thi công, phù hợp với định mức hao phí </w:t>
      </w:r>
      <w:r w:rsidR="00DF2FA5">
        <w:rPr>
          <w:rFonts w:ascii="Times New Roman" w:hAnsi="Times New Roman"/>
          <w:position w:val="0"/>
        </w:rPr>
        <w:t>và dữ</w:t>
      </w:r>
      <w:r w:rsidR="00231CEF" w:rsidRPr="00490585">
        <w:rPr>
          <w:rFonts w:ascii="Times New Roman" w:hAnsi="Times New Roman"/>
          <w:position w:val="0"/>
        </w:rPr>
        <w:t xml:space="preserve"> liệu cơ bản để </w:t>
      </w:r>
      <w:r w:rsidRPr="00490585">
        <w:rPr>
          <w:rFonts w:ascii="Times New Roman" w:hAnsi="Times New Roman"/>
          <w:position w:val="0"/>
        </w:rPr>
        <w:t xml:space="preserve">tính giá ca máy do Bộ Xây dựng ban hành, phù hợp với danh mục máy và thiết bị thi công có trong hệ thống định mức do cơ quan </w:t>
      </w:r>
      <w:r w:rsidR="00922F52" w:rsidRPr="00490585">
        <w:rPr>
          <w:rFonts w:ascii="Times New Roman" w:hAnsi="Times New Roman"/>
          <w:position w:val="0"/>
        </w:rPr>
        <w:t xml:space="preserve">nhà nước </w:t>
      </w:r>
      <w:r w:rsidRPr="00490585">
        <w:rPr>
          <w:rFonts w:ascii="Times New Roman" w:hAnsi="Times New Roman"/>
          <w:position w:val="0"/>
        </w:rPr>
        <w:t>có thẩm quyền ban hành.</w:t>
      </w:r>
    </w:p>
    <w:p w14:paraId="17DBD6D3" w14:textId="23D7122A" w:rsidR="000576C1" w:rsidRPr="00490585" w:rsidRDefault="007B41CF"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c</w:t>
      </w:r>
      <w:r w:rsidR="00027527" w:rsidRPr="00490585">
        <w:rPr>
          <w:rFonts w:ascii="Times New Roman" w:hAnsi="Times New Roman"/>
          <w:position w:val="0"/>
        </w:rPr>
        <w:t xml:space="preserve">) </w:t>
      </w:r>
      <w:r w:rsidR="002922CF" w:rsidRPr="00490585">
        <w:rPr>
          <w:rFonts w:ascii="Times New Roman" w:hAnsi="Times New Roman"/>
          <w:position w:val="0"/>
        </w:rPr>
        <w:t>G</w:t>
      </w:r>
      <w:r w:rsidR="00E33628" w:rsidRPr="00490585">
        <w:rPr>
          <w:rFonts w:ascii="Times New Roman" w:hAnsi="Times New Roman"/>
          <w:position w:val="0"/>
        </w:rPr>
        <w:t>iá ca máy</w:t>
      </w:r>
      <w:r w:rsidR="002922CF" w:rsidRPr="00490585">
        <w:rPr>
          <w:rFonts w:ascii="Times New Roman" w:hAnsi="Times New Roman"/>
          <w:position w:val="0"/>
        </w:rPr>
        <w:t xml:space="preserve"> và thiết bị thi công</w:t>
      </w:r>
      <w:r w:rsidR="00E33628" w:rsidRPr="00490585">
        <w:rPr>
          <w:rFonts w:ascii="Times New Roman" w:hAnsi="Times New Roman"/>
          <w:position w:val="0"/>
        </w:rPr>
        <w:t xml:space="preserve"> gồm toàn bộ hoặc một số các khoản mục chi phí như chi phí khấu hao, chi phí sửa chữa, chi phí nhiên liệu, năng lượng, chi phí nhân công điều khiển và chi phí khác của </w:t>
      </w:r>
      <w:r w:rsidR="002525E3">
        <w:rPr>
          <w:rFonts w:ascii="Times New Roman" w:hAnsi="Times New Roman"/>
          <w:position w:val="0"/>
        </w:rPr>
        <w:t>máy.</w:t>
      </w:r>
      <w:r w:rsidR="002922CF" w:rsidRPr="00490585">
        <w:rPr>
          <w:rFonts w:ascii="Times New Roman" w:hAnsi="Times New Roman"/>
          <w:position w:val="0"/>
        </w:rPr>
        <w:t xml:space="preserve"> </w:t>
      </w:r>
      <w:proofErr w:type="gramStart"/>
      <w:r w:rsidR="00BA031D" w:rsidRPr="00490585">
        <w:rPr>
          <w:rFonts w:ascii="Times New Roman" w:hAnsi="Times New Roman"/>
          <w:position w:val="0"/>
        </w:rPr>
        <w:t xml:space="preserve">Giá ca máy và thiết bị thi công không bao gồm các chi phí nêu tại </w:t>
      </w:r>
      <w:r w:rsidR="00C63865" w:rsidRPr="00490585">
        <w:rPr>
          <w:rFonts w:ascii="Times New Roman" w:hAnsi="Times New Roman"/>
          <w:position w:val="0"/>
        </w:rPr>
        <w:t>điểm b khoản 6 Điều 4 Thông tư này.</w:t>
      </w:r>
      <w:proofErr w:type="gramEnd"/>
    </w:p>
    <w:p w14:paraId="586B202F" w14:textId="579DD8CE" w:rsidR="007B41CF" w:rsidRPr="00490585" w:rsidRDefault="001F0BE8" w:rsidP="009E2236">
      <w:pPr>
        <w:spacing w:before="120" w:line="264" w:lineRule="auto"/>
        <w:ind w:leftChars="0" w:left="0" w:firstLineChars="0" w:firstLine="720"/>
        <w:rPr>
          <w:rFonts w:ascii="Times New Roman" w:hAnsi="Times New Roman"/>
          <w:strike/>
          <w:position w:val="0"/>
        </w:rPr>
      </w:pPr>
      <w:r w:rsidRPr="00490585">
        <w:rPr>
          <w:rFonts w:ascii="Times New Roman" w:hAnsi="Times New Roman"/>
          <w:position w:val="0"/>
        </w:rPr>
        <w:t>d</w:t>
      </w:r>
      <w:r w:rsidR="007B41CF" w:rsidRPr="00490585">
        <w:rPr>
          <w:rFonts w:ascii="Times New Roman" w:hAnsi="Times New Roman"/>
          <w:position w:val="0"/>
        </w:rPr>
        <w:t xml:space="preserve">) Định mức hao phí, các dữ liệu cơ bản để xác định giá ca máy và phương pháp xác định giá ca máy và thiết bị thi công </w:t>
      </w:r>
      <w:proofErr w:type="gramStart"/>
      <w:r w:rsidR="007B41CF" w:rsidRPr="00490585">
        <w:rPr>
          <w:rFonts w:ascii="Times New Roman" w:hAnsi="Times New Roman"/>
          <w:position w:val="0"/>
        </w:rPr>
        <w:t>theo</w:t>
      </w:r>
      <w:proofErr w:type="gramEnd"/>
      <w:r w:rsidR="007B41CF" w:rsidRPr="00490585">
        <w:rPr>
          <w:rFonts w:ascii="Times New Roman" w:hAnsi="Times New Roman"/>
          <w:position w:val="0"/>
        </w:rPr>
        <w:t xml:space="preserve"> hướng dẫn tại </w:t>
      </w:r>
      <w:r w:rsidR="00303BA3" w:rsidRPr="00490585">
        <w:rPr>
          <w:rFonts w:ascii="Times New Roman" w:hAnsi="Times New Roman"/>
          <w:position w:val="0"/>
        </w:rPr>
        <w:t>Thông tư hướng dẫn</w:t>
      </w:r>
      <w:r w:rsidR="007B41CF" w:rsidRPr="00490585">
        <w:rPr>
          <w:rFonts w:ascii="Times New Roman" w:hAnsi="Times New Roman"/>
          <w:position w:val="0"/>
        </w:rPr>
        <w:t xml:space="preserve"> phương pháp xác định các chỉ tiêu kinh tế kỹ thuật và đo bóc khối lượng công trình.</w:t>
      </w:r>
    </w:p>
    <w:p w14:paraId="5CCE6C95" w14:textId="62412261" w:rsidR="002A176D" w:rsidRPr="00490585" w:rsidRDefault="001F0BE8"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đ)</w:t>
      </w:r>
      <w:r w:rsidR="002A176D" w:rsidRPr="00490585">
        <w:rPr>
          <w:rFonts w:ascii="Times New Roman" w:hAnsi="Times New Roman"/>
          <w:position w:val="0"/>
        </w:rPr>
        <w:t xml:space="preserve"> Sở Xây dựng chủ trì, phối hợp với các cơ quan có liên quan</w:t>
      </w:r>
      <w:r w:rsidR="001A774A">
        <w:rPr>
          <w:rFonts w:ascii="Times New Roman" w:hAnsi="Times New Roman"/>
          <w:position w:val="0"/>
        </w:rPr>
        <w:t xml:space="preserve">: thực hiện </w:t>
      </w:r>
      <w:r w:rsidR="002A176D" w:rsidRPr="00490585">
        <w:rPr>
          <w:rFonts w:ascii="Times New Roman" w:hAnsi="Times New Roman"/>
          <w:position w:val="0"/>
        </w:rPr>
        <w:t xml:space="preserve">hoặc thuê tư vấn có đủ điều kiện năng lực </w:t>
      </w:r>
      <w:r w:rsidR="001A774A">
        <w:rPr>
          <w:rFonts w:ascii="Times New Roman" w:hAnsi="Times New Roman"/>
          <w:position w:val="0"/>
        </w:rPr>
        <w:t xml:space="preserve">thực hiện </w:t>
      </w:r>
      <w:r w:rsidR="002A176D" w:rsidRPr="00490585">
        <w:rPr>
          <w:rFonts w:ascii="Times New Roman" w:hAnsi="Times New Roman"/>
          <w:position w:val="0"/>
        </w:rPr>
        <w:t>khảo sát, thu thập thông tin, tham khảo nguyên gi</w:t>
      </w:r>
      <w:r w:rsidR="001A774A">
        <w:rPr>
          <w:rFonts w:ascii="Times New Roman" w:hAnsi="Times New Roman"/>
          <w:position w:val="0"/>
        </w:rPr>
        <w:t>á ca máy do Bộ Xây dựng công bố để</w:t>
      </w:r>
      <w:r w:rsidR="002A176D" w:rsidRPr="00490585">
        <w:rPr>
          <w:rFonts w:ascii="Times New Roman" w:hAnsi="Times New Roman"/>
          <w:position w:val="0"/>
        </w:rPr>
        <w:t xml:space="preserve"> xác định giá ca máy và thiết bị thi công trên địa bàn</w:t>
      </w:r>
      <w:r w:rsidR="00343F0D">
        <w:rPr>
          <w:rFonts w:ascii="Times New Roman" w:hAnsi="Times New Roman"/>
          <w:position w:val="0"/>
        </w:rPr>
        <w:t>;</w:t>
      </w:r>
      <w:r w:rsidR="002A176D" w:rsidRPr="00490585">
        <w:rPr>
          <w:rFonts w:ascii="Times New Roman" w:hAnsi="Times New Roman"/>
          <w:position w:val="0"/>
        </w:rPr>
        <w:t xml:space="preserve"> công bố theo mẫu số 3 </w:t>
      </w:r>
      <w:r w:rsidR="00200B36" w:rsidRPr="00490585">
        <w:rPr>
          <w:rFonts w:ascii="Times New Roman" w:hAnsi="Times New Roman"/>
          <w:position w:val="0"/>
        </w:rPr>
        <w:t>Phụ lục VIII</w:t>
      </w:r>
      <w:r w:rsidR="002A176D" w:rsidRPr="00490585">
        <w:rPr>
          <w:rFonts w:ascii="Times New Roman" w:hAnsi="Times New Roman"/>
          <w:position w:val="0"/>
        </w:rPr>
        <w:t xml:space="preserve"> Thông tư này</w:t>
      </w:r>
      <w:r w:rsidR="002C4C92" w:rsidRPr="00490585">
        <w:rPr>
          <w:rFonts w:ascii="Times New Roman" w:hAnsi="Times New Roman"/>
          <w:position w:val="0"/>
        </w:rPr>
        <w:t xml:space="preserve">; </w:t>
      </w:r>
      <w:r w:rsidR="002A176D" w:rsidRPr="00490585">
        <w:rPr>
          <w:rFonts w:ascii="Times New Roman" w:hAnsi="Times New Roman"/>
          <w:position w:val="0"/>
        </w:rPr>
        <w:t>gửi kết quả công bố về Bộ Xây dựng để theo dõi, quản lý</w:t>
      </w:r>
      <w:r w:rsidR="002C4C92" w:rsidRPr="00490585">
        <w:rPr>
          <w:rFonts w:ascii="Times New Roman" w:hAnsi="Times New Roman"/>
          <w:position w:val="0"/>
        </w:rPr>
        <w:t xml:space="preserve"> kèm theo tệp dữ liệu điện tử (file Microsoft Excel) để cập nhật vào hệ thống cơ sở dữ liệu theo quy định tại khoản 3 Điều 29 Nghị định số 10/2021/NĐ-CP</w:t>
      </w:r>
      <w:r w:rsidR="002A176D" w:rsidRPr="00490585">
        <w:rPr>
          <w:rFonts w:ascii="Times New Roman" w:hAnsi="Times New Roman"/>
          <w:position w:val="0"/>
        </w:rPr>
        <w:t>.</w:t>
      </w:r>
    </w:p>
    <w:p w14:paraId="1628B07B" w14:textId="7562C839" w:rsidR="00362A83" w:rsidRPr="00490585" w:rsidRDefault="001F0BE8"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e</w:t>
      </w:r>
      <w:r w:rsidR="00362A83" w:rsidRPr="00490585">
        <w:rPr>
          <w:rFonts w:ascii="Times New Roman" w:hAnsi="Times New Roman"/>
          <w:position w:val="0"/>
        </w:rPr>
        <w:t xml:space="preserve">) </w:t>
      </w:r>
      <w:r w:rsidR="00E30CAD" w:rsidRPr="00490585">
        <w:rPr>
          <w:rFonts w:ascii="Times New Roman" w:hAnsi="Times New Roman"/>
          <w:position w:val="0"/>
        </w:rPr>
        <w:t>T</w:t>
      </w:r>
      <w:r w:rsidR="00362A83" w:rsidRPr="00490585">
        <w:rPr>
          <w:rFonts w:ascii="Times New Roman" w:hAnsi="Times New Roman"/>
          <w:position w:val="0"/>
        </w:rPr>
        <w:t xml:space="preserve">hời điểm công bố </w:t>
      </w:r>
      <w:r w:rsidR="00E30CAD" w:rsidRPr="00490585">
        <w:rPr>
          <w:rFonts w:ascii="Times New Roman" w:hAnsi="Times New Roman"/>
          <w:position w:val="0"/>
        </w:rPr>
        <w:t xml:space="preserve">giá ca máy và thiết bị thi công </w:t>
      </w:r>
      <w:proofErr w:type="gramStart"/>
      <w:r w:rsidR="00E30CAD" w:rsidRPr="00490585">
        <w:rPr>
          <w:rFonts w:ascii="Times New Roman" w:hAnsi="Times New Roman"/>
          <w:position w:val="0"/>
        </w:rPr>
        <w:t>theo</w:t>
      </w:r>
      <w:proofErr w:type="gramEnd"/>
      <w:r w:rsidR="00E30CAD" w:rsidRPr="00490585">
        <w:rPr>
          <w:rFonts w:ascii="Times New Roman" w:hAnsi="Times New Roman"/>
          <w:position w:val="0"/>
        </w:rPr>
        <w:t xml:space="preserve"> năm </w:t>
      </w:r>
      <w:r w:rsidR="00362A83" w:rsidRPr="00490585">
        <w:rPr>
          <w:rFonts w:ascii="Times New Roman" w:hAnsi="Times New Roman"/>
          <w:position w:val="0"/>
        </w:rPr>
        <w:t xml:space="preserve">là </w:t>
      </w:r>
      <w:r w:rsidR="003B1195" w:rsidRPr="00490585">
        <w:rPr>
          <w:rFonts w:ascii="Times New Roman" w:hAnsi="Times New Roman"/>
          <w:position w:val="0"/>
        </w:rPr>
        <w:t>trước ngày 15 tháng một</w:t>
      </w:r>
      <w:r w:rsidR="00362A83" w:rsidRPr="00490585">
        <w:rPr>
          <w:rFonts w:ascii="Times New Roman" w:hAnsi="Times New Roman"/>
          <w:position w:val="0"/>
        </w:rPr>
        <w:t xml:space="preserve"> năm sau.</w:t>
      </w:r>
    </w:p>
    <w:p w14:paraId="5068618A" w14:textId="0EC4CD86" w:rsidR="002A176D" w:rsidRPr="00490585" w:rsidRDefault="004908C8"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6</w:t>
      </w:r>
      <w:r w:rsidR="002A176D" w:rsidRPr="00490585">
        <w:rPr>
          <w:rFonts w:ascii="Times New Roman" w:hAnsi="Times New Roman"/>
          <w:position w:val="0"/>
        </w:rPr>
        <w:t xml:space="preserve">. Các doanh nghiệp </w:t>
      </w:r>
      <w:r w:rsidR="00FF2189" w:rsidRPr="00490585">
        <w:rPr>
          <w:rFonts w:ascii="Times New Roman" w:hAnsi="Times New Roman"/>
          <w:position w:val="0"/>
        </w:rPr>
        <w:t>sản xuất, cung ứng vật liệu xây dựng, nhân công</w:t>
      </w:r>
      <w:r w:rsidR="002950F8" w:rsidRPr="00490585">
        <w:rPr>
          <w:rFonts w:ascii="Times New Roman" w:hAnsi="Times New Roman"/>
          <w:position w:val="0"/>
        </w:rPr>
        <w:t xml:space="preserve"> xây dựng</w:t>
      </w:r>
      <w:r w:rsidR="001E0A20" w:rsidRPr="00490585">
        <w:rPr>
          <w:rFonts w:ascii="Times New Roman" w:hAnsi="Times New Roman"/>
          <w:position w:val="0"/>
        </w:rPr>
        <w:t>;</w:t>
      </w:r>
      <w:r w:rsidR="00FF2189" w:rsidRPr="00490585">
        <w:rPr>
          <w:rFonts w:ascii="Times New Roman" w:hAnsi="Times New Roman"/>
          <w:position w:val="0"/>
        </w:rPr>
        <w:t xml:space="preserve"> </w:t>
      </w:r>
      <w:r w:rsidR="001E0A20" w:rsidRPr="00490585">
        <w:rPr>
          <w:rFonts w:ascii="Times New Roman" w:hAnsi="Times New Roman"/>
          <w:position w:val="0"/>
        </w:rPr>
        <w:t xml:space="preserve">doanh nghiệp </w:t>
      </w:r>
      <w:r w:rsidR="002A176D" w:rsidRPr="00490585">
        <w:rPr>
          <w:rFonts w:ascii="Times New Roman" w:hAnsi="Times New Roman"/>
          <w:position w:val="0"/>
        </w:rPr>
        <w:t xml:space="preserve">kinh doanh cung cấp, cho thuê máy </w:t>
      </w:r>
      <w:r w:rsidR="00FF2189" w:rsidRPr="00490585">
        <w:rPr>
          <w:rFonts w:ascii="Times New Roman" w:hAnsi="Times New Roman"/>
          <w:position w:val="0"/>
        </w:rPr>
        <w:t>và</w:t>
      </w:r>
      <w:r w:rsidR="002A176D" w:rsidRPr="00490585">
        <w:rPr>
          <w:rFonts w:ascii="Times New Roman" w:hAnsi="Times New Roman"/>
          <w:position w:val="0"/>
        </w:rPr>
        <w:t xml:space="preserve"> thiết bị </w:t>
      </w:r>
      <w:r w:rsidR="00FF2189" w:rsidRPr="00490585">
        <w:rPr>
          <w:rFonts w:ascii="Times New Roman" w:hAnsi="Times New Roman"/>
          <w:position w:val="0"/>
        </w:rPr>
        <w:t xml:space="preserve">thi công </w:t>
      </w:r>
      <w:r w:rsidR="001E0A20" w:rsidRPr="00490585">
        <w:rPr>
          <w:rFonts w:ascii="Times New Roman" w:hAnsi="Times New Roman"/>
          <w:position w:val="0"/>
        </w:rPr>
        <w:t>xây dựng trên địa bàn;</w:t>
      </w:r>
      <w:r w:rsidR="002A176D" w:rsidRPr="00490585">
        <w:rPr>
          <w:rFonts w:ascii="Times New Roman" w:hAnsi="Times New Roman"/>
          <w:position w:val="0"/>
        </w:rPr>
        <w:t xml:space="preserve"> cá</w:t>
      </w:r>
      <w:r w:rsidR="002950F8" w:rsidRPr="00490585">
        <w:rPr>
          <w:rFonts w:ascii="Times New Roman" w:hAnsi="Times New Roman"/>
          <w:position w:val="0"/>
        </w:rPr>
        <w:t xml:space="preserve">c chủ đầu tư, nhà thầu </w:t>
      </w:r>
      <w:r w:rsidR="002A176D" w:rsidRPr="00490585">
        <w:rPr>
          <w:rFonts w:ascii="Times New Roman" w:hAnsi="Times New Roman"/>
          <w:position w:val="0"/>
        </w:rPr>
        <w:t xml:space="preserve">trúng thầu tại các dự án đầu tư xây dựng có trách nhiệm cung cấp các thông tin về giá </w:t>
      </w:r>
      <w:r w:rsidR="00E00D47" w:rsidRPr="00490585">
        <w:rPr>
          <w:rFonts w:ascii="Times New Roman" w:hAnsi="Times New Roman"/>
          <w:position w:val="0"/>
        </w:rPr>
        <w:t xml:space="preserve">các yếu tố chi phí </w:t>
      </w:r>
      <w:r w:rsidR="002A176D" w:rsidRPr="00490585">
        <w:rPr>
          <w:rFonts w:ascii="Times New Roman" w:hAnsi="Times New Roman"/>
          <w:position w:val="0"/>
        </w:rPr>
        <w:t xml:space="preserve">phục vụ </w:t>
      </w:r>
      <w:r w:rsidR="001646F8" w:rsidRPr="00490585">
        <w:rPr>
          <w:rFonts w:ascii="Times New Roman" w:hAnsi="Times New Roman"/>
          <w:position w:val="0"/>
        </w:rPr>
        <w:t xml:space="preserve">Sở Xây dựng </w:t>
      </w:r>
      <w:r w:rsidR="002A176D" w:rsidRPr="00490585">
        <w:rPr>
          <w:rFonts w:ascii="Times New Roman" w:hAnsi="Times New Roman"/>
          <w:position w:val="0"/>
        </w:rPr>
        <w:t xml:space="preserve">công bố giá </w:t>
      </w:r>
      <w:r w:rsidR="00A80EFA" w:rsidRPr="00490585">
        <w:rPr>
          <w:rFonts w:ascii="Times New Roman" w:hAnsi="Times New Roman"/>
          <w:position w:val="0"/>
        </w:rPr>
        <w:t>theo</w:t>
      </w:r>
      <w:r w:rsidR="00E00D47" w:rsidRPr="00490585">
        <w:rPr>
          <w:rFonts w:ascii="Times New Roman" w:hAnsi="Times New Roman"/>
          <w:position w:val="0"/>
        </w:rPr>
        <w:t xml:space="preserve"> khoản 2 Điều này.</w:t>
      </w:r>
    </w:p>
    <w:p w14:paraId="4E304A08" w14:textId="77777777" w:rsidR="00AD6EFD" w:rsidRPr="00490585" w:rsidRDefault="00AD6EFD" w:rsidP="009E2236">
      <w:pPr>
        <w:spacing w:before="120" w:line="264" w:lineRule="auto"/>
        <w:ind w:leftChars="0" w:left="0" w:firstLineChars="0" w:firstLine="720"/>
        <w:rPr>
          <w:rFonts w:ascii="Times New Roman" w:hAnsi="Times New Roman"/>
          <w:b/>
          <w:position w:val="0"/>
        </w:rPr>
      </w:pPr>
      <w:proofErr w:type="gramStart"/>
      <w:r w:rsidRPr="00490585">
        <w:rPr>
          <w:rFonts w:ascii="Times New Roman" w:hAnsi="Times New Roman"/>
          <w:b/>
          <w:position w:val="0"/>
        </w:rPr>
        <w:t>Điều 9.</w:t>
      </w:r>
      <w:proofErr w:type="gramEnd"/>
      <w:r w:rsidRPr="00490585">
        <w:rPr>
          <w:rFonts w:ascii="Times New Roman" w:hAnsi="Times New Roman"/>
          <w:b/>
          <w:position w:val="0"/>
        </w:rPr>
        <w:t xml:space="preserve"> Xác định giá xây dựng công trình</w:t>
      </w:r>
    </w:p>
    <w:p w14:paraId="4E6D4421" w14:textId="02F70C69" w:rsidR="00467D14" w:rsidRPr="00490585" w:rsidRDefault="00AD6EFD"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 xml:space="preserve">1. Giá xây dựng công trình gồm đơn giá xây dựng chi tiết và giá xây dựng tổng hợp. Giá xây dựng công trình xác định theo quy định tại </w:t>
      </w:r>
      <w:r w:rsidR="00A80EFA" w:rsidRPr="00490585">
        <w:rPr>
          <w:rFonts w:ascii="Times New Roman" w:hAnsi="Times New Roman"/>
          <w:position w:val="0"/>
        </w:rPr>
        <w:t xml:space="preserve">khoản 2, khoản 3 </w:t>
      </w:r>
      <w:r w:rsidRPr="00490585">
        <w:rPr>
          <w:rFonts w:ascii="Times New Roman" w:hAnsi="Times New Roman"/>
          <w:position w:val="0"/>
        </w:rPr>
        <w:lastRenderedPageBreak/>
        <w:t xml:space="preserve">Điều 24 Nghị định số 10/2021/NĐ-CP và hướng dẫn chi tiết tại </w:t>
      </w:r>
      <w:r w:rsidR="00200B36" w:rsidRPr="00490585">
        <w:rPr>
          <w:rFonts w:ascii="Times New Roman" w:hAnsi="Times New Roman"/>
          <w:position w:val="0"/>
        </w:rPr>
        <w:t>Phụ lục IV</w:t>
      </w:r>
      <w:r w:rsidRPr="00490585">
        <w:rPr>
          <w:rFonts w:ascii="Times New Roman" w:hAnsi="Times New Roman"/>
          <w:position w:val="0"/>
        </w:rPr>
        <w:t xml:space="preserve"> Thông tư này.</w:t>
      </w:r>
      <w:r w:rsidR="00137697" w:rsidRPr="00490585">
        <w:rPr>
          <w:rFonts w:ascii="Times New Roman" w:hAnsi="Times New Roman"/>
          <w:position w:val="0"/>
        </w:rPr>
        <w:t xml:space="preserve"> </w:t>
      </w:r>
    </w:p>
    <w:p w14:paraId="65DA1F39" w14:textId="739D9261" w:rsidR="009B750B" w:rsidRPr="00490585" w:rsidRDefault="00467D14"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 xml:space="preserve">2. </w:t>
      </w:r>
      <w:r w:rsidR="00BD60E4" w:rsidRPr="00490585">
        <w:rPr>
          <w:rFonts w:ascii="Times New Roman" w:hAnsi="Times New Roman"/>
          <w:position w:val="0"/>
        </w:rPr>
        <w:t>Chủ đầu tư sử dụng hệ thống giá xây dựng công trình quy định tại khoản 1, 2 Điều 26 Nghị định số 10/2021/NĐ-CP</w:t>
      </w:r>
      <w:r w:rsidR="00A316CA" w:rsidRPr="00490585">
        <w:rPr>
          <w:rFonts w:ascii="Times New Roman" w:hAnsi="Times New Roman"/>
          <w:position w:val="0"/>
        </w:rPr>
        <w:t xml:space="preserve"> và quy định tại</w:t>
      </w:r>
      <w:r w:rsidR="00BD60E4" w:rsidRPr="00490585">
        <w:rPr>
          <w:rFonts w:ascii="Times New Roman" w:hAnsi="Times New Roman"/>
          <w:position w:val="0"/>
        </w:rPr>
        <w:t xml:space="preserve"> </w:t>
      </w:r>
      <w:r w:rsidR="00016EBC">
        <w:rPr>
          <w:rFonts w:ascii="Times New Roman" w:hAnsi="Times New Roman"/>
          <w:position w:val="0"/>
        </w:rPr>
        <w:t xml:space="preserve">khoản 1, 2 </w:t>
      </w:r>
      <w:r w:rsidR="00BD60E4" w:rsidRPr="00490585">
        <w:rPr>
          <w:rFonts w:ascii="Times New Roman" w:hAnsi="Times New Roman"/>
          <w:position w:val="0"/>
        </w:rPr>
        <w:t xml:space="preserve">Điều 8 Thông tư này làm cơ sở để xác định và quản lý chi </w:t>
      </w:r>
      <w:r w:rsidR="002525E3">
        <w:rPr>
          <w:rFonts w:ascii="Times New Roman" w:hAnsi="Times New Roman"/>
          <w:position w:val="0"/>
        </w:rPr>
        <w:t>phí đầu tư xây dựng. Trường hợp</w:t>
      </w:r>
      <w:r w:rsidR="00BD60E4" w:rsidRPr="00490585">
        <w:rPr>
          <w:rFonts w:ascii="Times New Roman" w:hAnsi="Times New Roman"/>
          <w:position w:val="0"/>
        </w:rPr>
        <w:t xml:space="preserve"> </w:t>
      </w:r>
      <w:r w:rsidR="00A316CA" w:rsidRPr="00490585">
        <w:rPr>
          <w:rFonts w:ascii="Times New Roman" w:hAnsi="Times New Roman"/>
          <w:position w:val="0"/>
        </w:rPr>
        <w:t xml:space="preserve">tổ chức </w:t>
      </w:r>
      <w:r w:rsidR="00A74B95" w:rsidRPr="00490585">
        <w:rPr>
          <w:rFonts w:ascii="Times New Roman" w:hAnsi="Times New Roman"/>
          <w:position w:val="0"/>
        </w:rPr>
        <w:t xml:space="preserve">xác định </w:t>
      </w:r>
      <w:r w:rsidR="00BD60E4" w:rsidRPr="00490585">
        <w:rPr>
          <w:rFonts w:ascii="Times New Roman" w:hAnsi="Times New Roman"/>
          <w:position w:val="0"/>
        </w:rPr>
        <w:t>giá xây dựng công trình theo</w:t>
      </w:r>
      <w:r w:rsidR="00343F0D">
        <w:rPr>
          <w:rFonts w:ascii="Times New Roman" w:hAnsi="Times New Roman"/>
          <w:position w:val="0"/>
        </w:rPr>
        <w:t xml:space="preserve"> đơn giá xây dựng chi tiết,</w:t>
      </w:r>
      <w:r w:rsidR="00BD60E4" w:rsidRPr="00490585">
        <w:rPr>
          <w:rFonts w:ascii="Times New Roman" w:hAnsi="Times New Roman"/>
          <w:position w:val="0"/>
        </w:rPr>
        <w:t xml:space="preserve"> </w:t>
      </w:r>
      <w:r w:rsidR="00016EBC">
        <w:rPr>
          <w:rFonts w:ascii="Times New Roman" w:hAnsi="Times New Roman"/>
          <w:position w:val="0"/>
        </w:rPr>
        <w:t xml:space="preserve">hoặc </w:t>
      </w:r>
      <w:r w:rsidR="00BD60E4" w:rsidRPr="00490585">
        <w:rPr>
          <w:rFonts w:ascii="Times New Roman" w:hAnsi="Times New Roman"/>
          <w:position w:val="0"/>
        </w:rPr>
        <w:t>giá xây dựng tổng hợp</w:t>
      </w:r>
      <w:r w:rsidR="00A74B95" w:rsidRPr="00490585">
        <w:rPr>
          <w:rFonts w:ascii="Times New Roman" w:hAnsi="Times New Roman"/>
          <w:position w:val="0"/>
        </w:rPr>
        <w:t xml:space="preserve"> </w:t>
      </w:r>
      <w:r w:rsidR="00BD60E4" w:rsidRPr="00490585">
        <w:rPr>
          <w:rFonts w:ascii="Times New Roman" w:hAnsi="Times New Roman"/>
          <w:position w:val="0"/>
        </w:rPr>
        <w:t>trên cơ sở</w:t>
      </w:r>
      <w:r w:rsidR="00A74B95" w:rsidRPr="00490585">
        <w:rPr>
          <w:rFonts w:ascii="Times New Roman" w:hAnsi="Times New Roman"/>
          <w:position w:val="0"/>
        </w:rPr>
        <w:t xml:space="preserve"> định mức xây dựng</w:t>
      </w:r>
      <w:r w:rsidR="009B750B" w:rsidRPr="00490585">
        <w:rPr>
          <w:rFonts w:ascii="Times New Roman" w:hAnsi="Times New Roman"/>
          <w:position w:val="0"/>
        </w:rPr>
        <w:t xml:space="preserve">, </w:t>
      </w:r>
      <w:r w:rsidR="00A316CA" w:rsidRPr="00490585">
        <w:rPr>
          <w:rFonts w:ascii="Times New Roman" w:hAnsi="Times New Roman"/>
          <w:position w:val="0"/>
        </w:rPr>
        <w:t xml:space="preserve">thì giá </w:t>
      </w:r>
      <w:r w:rsidR="009B750B" w:rsidRPr="00490585">
        <w:rPr>
          <w:rFonts w:ascii="Times New Roman" w:hAnsi="Times New Roman"/>
          <w:position w:val="0"/>
        </w:rPr>
        <w:t xml:space="preserve">vật liệu xây dựng, đơn giá nhân công xây dựng, giá ca máy và thiết bị thi công </w:t>
      </w:r>
      <w:r w:rsidR="00946C3A" w:rsidRPr="00490585">
        <w:rPr>
          <w:rFonts w:ascii="Times New Roman" w:hAnsi="Times New Roman"/>
          <w:position w:val="0"/>
        </w:rPr>
        <w:t xml:space="preserve">xác định </w:t>
      </w:r>
      <w:r w:rsidR="009B750B" w:rsidRPr="00490585">
        <w:rPr>
          <w:rFonts w:ascii="Times New Roman" w:hAnsi="Times New Roman"/>
          <w:position w:val="0"/>
        </w:rPr>
        <w:t xml:space="preserve">theo </w:t>
      </w:r>
      <w:r w:rsidR="00686332" w:rsidRPr="00490585">
        <w:rPr>
          <w:rFonts w:ascii="Times New Roman" w:hAnsi="Times New Roman"/>
          <w:position w:val="0"/>
        </w:rPr>
        <w:t xml:space="preserve">quy định tại khoản </w:t>
      </w:r>
      <w:r w:rsidR="00BD60E4" w:rsidRPr="00490585">
        <w:rPr>
          <w:rFonts w:ascii="Times New Roman" w:hAnsi="Times New Roman"/>
          <w:position w:val="0"/>
        </w:rPr>
        <w:t>3</w:t>
      </w:r>
      <w:r w:rsidR="009B750B" w:rsidRPr="00490585">
        <w:rPr>
          <w:rFonts w:ascii="Times New Roman" w:hAnsi="Times New Roman"/>
          <w:position w:val="0"/>
        </w:rPr>
        <w:t>,</w:t>
      </w:r>
      <w:r w:rsidR="00686332" w:rsidRPr="00490585">
        <w:rPr>
          <w:rFonts w:ascii="Times New Roman" w:hAnsi="Times New Roman"/>
          <w:position w:val="0"/>
          <w:lang w:val="vi-VN"/>
        </w:rPr>
        <w:t xml:space="preserve"> </w:t>
      </w:r>
      <w:r w:rsidR="00BD60E4" w:rsidRPr="00490585">
        <w:rPr>
          <w:rFonts w:ascii="Times New Roman" w:hAnsi="Times New Roman"/>
          <w:position w:val="0"/>
        </w:rPr>
        <w:t>4</w:t>
      </w:r>
      <w:r w:rsidR="009B750B" w:rsidRPr="00490585">
        <w:rPr>
          <w:rFonts w:ascii="Times New Roman" w:hAnsi="Times New Roman"/>
          <w:position w:val="0"/>
        </w:rPr>
        <w:t xml:space="preserve">, </w:t>
      </w:r>
      <w:r w:rsidR="00BD60E4" w:rsidRPr="00490585">
        <w:rPr>
          <w:rFonts w:ascii="Times New Roman" w:hAnsi="Times New Roman"/>
          <w:position w:val="0"/>
        </w:rPr>
        <w:t>5</w:t>
      </w:r>
      <w:r w:rsidR="009B750B" w:rsidRPr="00490585">
        <w:rPr>
          <w:rFonts w:ascii="Times New Roman" w:hAnsi="Times New Roman"/>
          <w:position w:val="0"/>
        </w:rPr>
        <w:t xml:space="preserve"> Điều này.</w:t>
      </w:r>
    </w:p>
    <w:p w14:paraId="456FA8DE" w14:textId="069C57E3" w:rsidR="00AD6EFD" w:rsidRPr="00490585" w:rsidRDefault="00BD60E4"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3</w:t>
      </w:r>
      <w:r w:rsidR="002525E3">
        <w:rPr>
          <w:rFonts w:ascii="Times New Roman" w:hAnsi="Times New Roman"/>
          <w:position w:val="0"/>
        </w:rPr>
        <w:t>. Giá vật liệu xây dựng:</w:t>
      </w:r>
    </w:p>
    <w:p w14:paraId="2C7FBA3B" w14:textId="77777777" w:rsidR="00E77D06" w:rsidRPr="00490585" w:rsidRDefault="00BE458B"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 xml:space="preserve">a) Giá vật liệu xây dựng do cơ quan nhà nước có thẩm quyền công bố </w:t>
      </w:r>
      <w:proofErr w:type="gramStart"/>
      <w:r w:rsidRPr="00490585">
        <w:rPr>
          <w:rFonts w:ascii="Times New Roman" w:hAnsi="Times New Roman"/>
          <w:position w:val="0"/>
        </w:rPr>
        <w:t>theo</w:t>
      </w:r>
      <w:proofErr w:type="gramEnd"/>
      <w:r w:rsidRPr="00490585">
        <w:rPr>
          <w:rFonts w:ascii="Times New Roman" w:hAnsi="Times New Roman"/>
          <w:position w:val="0"/>
        </w:rPr>
        <w:t xml:space="preserve"> quy định tại khoản 3 Điều 8 Thông tư này là cơ sở để xác định giá xây dựng công trình. </w:t>
      </w:r>
    </w:p>
    <w:p w14:paraId="1FACBAAE" w14:textId="44A3FF76" w:rsidR="00113374" w:rsidRPr="00490585" w:rsidRDefault="00E77D06"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 xml:space="preserve">b) </w:t>
      </w:r>
      <w:r w:rsidR="00113374" w:rsidRPr="00490585">
        <w:rPr>
          <w:rFonts w:ascii="Times New Roman" w:hAnsi="Times New Roman"/>
          <w:position w:val="0"/>
        </w:rPr>
        <w:t xml:space="preserve">Trường hợp vật liệu xây dựng chưa có trong công bố giá hoặc đã có nhưng giá không phù hợp thì giá vật liệu xây dựng để xác định giá xây dựng công trình thực hiện </w:t>
      </w:r>
      <w:proofErr w:type="gramStart"/>
      <w:r w:rsidR="00113374" w:rsidRPr="00490585">
        <w:rPr>
          <w:rFonts w:ascii="Times New Roman" w:hAnsi="Times New Roman"/>
          <w:position w:val="0"/>
        </w:rPr>
        <w:t>theo</w:t>
      </w:r>
      <w:proofErr w:type="gramEnd"/>
      <w:r w:rsidR="00E94B75" w:rsidRPr="00490585">
        <w:rPr>
          <w:rFonts w:ascii="Times New Roman" w:hAnsi="Times New Roman"/>
          <w:position w:val="0"/>
        </w:rPr>
        <w:t xml:space="preserve"> hướng dẫn tại</w:t>
      </w:r>
      <w:r w:rsidR="00D15C62">
        <w:rPr>
          <w:rFonts w:ascii="Times New Roman" w:hAnsi="Times New Roman"/>
          <w:position w:val="0"/>
        </w:rPr>
        <w:t xml:space="preserve"> mục 1.2.1 Phụ lục IV</w:t>
      </w:r>
      <w:r w:rsidR="00113374" w:rsidRPr="00490585">
        <w:rPr>
          <w:rFonts w:ascii="Times New Roman" w:hAnsi="Times New Roman"/>
          <w:position w:val="0"/>
        </w:rPr>
        <w:t xml:space="preserve"> Thông tư này.</w:t>
      </w:r>
    </w:p>
    <w:p w14:paraId="19823524" w14:textId="02EA980C" w:rsidR="007E647B" w:rsidRPr="00490585" w:rsidRDefault="00E77D06"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c</w:t>
      </w:r>
      <w:r w:rsidR="007226DD" w:rsidRPr="00490585">
        <w:rPr>
          <w:rFonts w:ascii="Times New Roman" w:hAnsi="Times New Roman"/>
          <w:position w:val="0"/>
        </w:rPr>
        <w:t xml:space="preserve">) </w:t>
      </w:r>
      <w:r w:rsidR="007E647B" w:rsidRPr="00490585">
        <w:rPr>
          <w:rFonts w:ascii="Times New Roman" w:hAnsi="Times New Roman"/>
          <w:position w:val="0"/>
        </w:rPr>
        <w:t>Khuyến khích</w:t>
      </w:r>
      <w:r w:rsidR="007226DD" w:rsidRPr="00490585">
        <w:rPr>
          <w:rFonts w:ascii="Times New Roman" w:hAnsi="Times New Roman"/>
          <w:position w:val="0"/>
        </w:rPr>
        <w:t xml:space="preserve"> lựa chọn </w:t>
      </w:r>
      <w:r w:rsidR="00EE7B24" w:rsidRPr="00490585">
        <w:rPr>
          <w:rFonts w:ascii="Times New Roman" w:hAnsi="Times New Roman"/>
          <w:position w:val="0"/>
        </w:rPr>
        <w:t>vật liệu xây dựng tiết kiệm tài nguyên</w:t>
      </w:r>
      <w:r w:rsidR="00DD21B4" w:rsidRPr="00490585">
        <w:rPr>
          <w:rFonts w:ascii="Times New Roman" w:hAnsi="Times New Roman"/>
          <w:position w:val="0"/>
        </w:rPr>
        <w:t xml:space="preserve"> khoáng sản, tiết kiệm năng lượng, </w:t>
      </w:r>
      <w:r w:rsidR="00EE7B24" w:rsidRPr="00490585">
        <w:rPr>
          <w:rFonts w:ascii="Times New Roman" w:hAnsi="Times New Roman"/>
          <w:position w:val="0"/>
        </w:rPr>
        <w:t>thân thiện</w:t>
      </w:r>
      <w:r w:rsidR="00DD21B4" w:rsidRPr="00490585">
        <w:rPr>
          <w:rFonts w:ascii="Times New Roman" w:hAnsi="Times New Roman"/>
          <w:position w:val="0"/>
        </w:rPr>
        <w:t xml:space="preserve"> </w:t>
      </w:r>
      <w:r w:rsidR="007226DD" w:rsidRPr="00490585">
        <w:rPr>
          <w:rFonts w:ascii="Times New Roman" w:hAnsi="Times New Roman"/>
          <w:position w:val="0"/>
        </w:rPr>
        <w:t xml:space="preserve">môi trường khi lập báo cáo nghiên cứu khả thi, thiết kế xây dựng và xác định chi phí đầu tư xây dựng </w:t>
      </w:r>
      <w:r w:rsidR="002E6A63" w:rsidRPr="00490585">
        <w:rPr>
          <w:rFonts w:ascii="Times New Roman" w:hAnsi="Times New Roman"/>
          <w:position w:val="0"/>
        </w:rPr>
        <w:t xml:space="preserve">cho công trình, dự án nhưng </w:t>
      </w:r>
      <w:r w:rsidR="007226DD" w:rsidRPr="00490585">
        <w:rPr>
          <w:rFonts w:ascii="Times New Roman" w:hAnsi="Times New Roman"/>
          <w:position w:val="0"/>
        </w:rPr>
        <w:t xml:space="preserve">phải đảm bảo hiệu quả đầu tư và đáp ứng yêu cầu của dự án. </w:t>
      </w:r>
    </w:p>
    <w:p w14:paraId="1D1CB46B" w14:textId="61F7D6C4" w:rsidR="007226DD" w:rsidRPr="00490585" w:rsidRDefault="00E77D06"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d</w:t>
      </w:r>
      <w:r w:rsidR="007E647B" w:rsidRPr="00490585">
        <w:rPr>
          <w:rFonts w:ascii="Times New Roman" w:hAnsi="Times New Roman"/>
          <w:position w:val="0"/>
        </w:rPr>
        <w:t xml:space="preserve">) </w:t>
      </w:r>
      <w:r w:rsidR="002E6A63" w:rsidRPr="00490585">
        <w:rPr>
          <w:rFonts w:ascii="Times New Roman" w:hAnsi="Times New Roman"/>
          <w:position w:val="0"/>
        </w:rPr>
        <w:t>Trường hợp dự án có yêu cầu phải sử dụng</w:t>
      </w:r>
      <w:r w:rsidR="007226DD" w:rsidRPr="00490585">
        <w:rPr>
          <w:rFonts w:ascii="Times New Roman" w:hAnsi="Times New Roman"/>
          <w:position w:val="0"/>
        </w:rPr>
        <w:t xml:space="preserve"> vật liệu xây dựng đặc thù, không phổ biến trên thị trường</w:t>
      </w:r>
      <w:r w:rsidR="002E6A63" w:rsidRPr="00490585">
        <w:rPr>
          <w:rFonts w:ascii="Times New Roman" w:hAnsi="Times New Roman"/>
          <w:position w:val="0"/>
        </w:rPr>
        <w:t>,</w:t>
      </w:r>
      <w:r w:rsidR="007226DD" w:rsidRPr="00490585">
        <w:rPr>
          <w:rFonts w:ascii="Times New Roman" w:hAnsi="Times New Roman"/>
          <w:position w:val="0"/>
        </w:rPr>
        <w:t xml:space="preserve"> hoặc </w:t>
      </w:r>
      <w:r w:rsidR="002E6A63" w:rsidRPr="00490585">
        <w:rPr>
          <w:rFonts w:ascii="Times New Roman" w:hAnsi="Times New Roman"/>
          <w:position w:val="0"/>
        </w:rPr>
        <w:t xml:space="preserve">sử dụng vật liệu </w:t>
      </w:r>
      <w:r w:rsidR="007226DD" w:rsidRPr="00490585">
        <w:rPr>
          <w:rFonts w:ascii="Times New Roman" w:hAnsi="Times New Roman"/>
          <w:position w:val="0"/>
        </w:rPr>
        <w:t xml:space="preserve">nhập khẩu thì phải thuyết minh </w:t>
      </w:r>
      <w:r w:rsidR="00C70153" w:rsidRPr="00490585">
        <w:rPr>
          <w:rFonts w:ascii="Times New Roman" w:hAnsi="Times New Roman"/>
          <w:position w:val="0"/>
        </w:rPr>
        <w:t xml:space="preserve">cụ thể </w:t>
      </w:r>
      <w:r w:rsidR="007226DD" w:rsidRPr="00490585">
        <w:rPr>
          <w:rFonts w:ascii="Times New Roman" w:hAnsi="Times New Roman"/>
          <w:position w:val="0"/>
        </w:rPr>
        <w:t xml:space="preserve">trong </w:t>
      </w:r>
      <w:r w:rsidR="002E6A63" w:rsidRPr="00490585">
        <w:rPr>
          <w:rFonts w:ascii="Times New Roman" w:hAnsi="Times New Roman"/>
          <w:position w:val="0"/>
        </w:rPr>
        <w:t>B</w:t>
      </w:r>
      <w:r w:rsidR="007226DD" w:rsidRPr="00490585">
        <w:rPr>
          <w:rFonts w:ascii="Times New Roman" w:hAnsi="Times New Roman"/>
          <w:position w:val="0"/>
        </w:rPr>
        <w:t>á</w:t>
      </w:r>
      <w:r w:rsidR="002E6A63" w:rsidRPr="00490585">
        <w:rPr>
          <w:rFonts w:ascii="Times New Roman" w:hAnsi="Times New Roman"/>
          <w:position w:val="0"/>
        </w:rPr>
        <w:t>o cáo nghiên cứu tiền khả thi, B</w:t>
      </w:r>
      <w:r w:rsidR="007226DD" w:rsidRPr="00490585">
        <w:rPr>
          <w:rFonts w:ascii="Times New Roman" w:hAnsi="Times New Roman"/>
          <w:position w:val="0"/>
        </w:rPr>
        <w:t>áo cáo nghiên cứu khả thi</w:t>
      </w:r>
      <w:r w:rsidR="002525E3">
        <w:rPr>
          <w:rFonts w:ascii="Times New Roman" w:hAnsi="Times New Roman"/>
          <w:position w:val="0"/>
        </w:rPr>
        <w:t>, Báo cáo kinh tế - kỹ thuật</w:t>
      </w:r>
      <w:r w:rsidR="007226DD" w:rsidRPr="00490585">
        <w:rPr>
          <w:rFonts w:ascii="Times New Roman" w:hAnsi="Times New Roman"/>
          <w:position w:val="0"/>
        </w:rPr>
        <w:t xml:space="preserve"> </w:t>
      </w:r>
      <w:r w:rsidR="002E6A63" w:rsidRPr="00490585">
        <w:rPr>
          <w:rFonts w:ascii="Times New Roman" w:hAnsi="Times New Roman"/>
          <w:position w:val="0"/>
        </w:rPr>
        <w:t xml:space="preserve">và </w:t>
      </w:r>
      <w:r w:rsidR="007226DD" w:rsidRPr="00490585">
        <w:rPr>
          <w:rFonts w:ascii="Times New Roman" w:hAnsi="Times New Roman"/>
          <w:position w:val="0"/>
        </w:rPr>
        <w:t>thuyết minh thiết kế xây dựng.</w:t>
      </w:r>
    </w:p>
    <w:p w14:paraId="3ECB9724" w14:textId="2C490B1D" w:rsidR="00AD6EFD" w:rsidRPr="00490585" w:rsidRDefault="00BD60E4"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4</w:t>
      </w:r>
      <w:r w:rsidR="007226DD" w:rsidRPr="00490585">
        <w:rPr>
          <w:rFonts w:ascii="Times New Roman" w:hAnsi="Times New Roman"/>
          <w:position w:val="0"/>
        </w:rPr>
        <w:t>. Đơn g</w:t>
      </w:r>
      <w:r w:rsidR="00AD6EFD" w:rsidRPr="00490585">
        <w:rPr>
          <w:rFonts w:ascii="Times New Roman" w:hAnsi="Times New Roman"/>
          <w:position w:val="0"/>
        </w:rPr>
        <w:t>iá nhân công</w:t>
      </w:r>
      <w:r w:rsidR="005E4B00" w:rsidRPr="00490585">
        <w:rPr>
          <w:rFonts w:ascii="Times New Roman" w:hAnsi="Times New Roman"/>
          <w:position w:val="0"/>
        </w:rPr>
        <w:t xml:space="preserve"> xây dựng</w:t>
      </w:r>
      <w:r w:rsidR="00AD6EFD" w:rsidRPr="00490585">
        <w:rPr>
          <w:rFonts w:ascii="Times New Roman" w:hAnsi="Times New Roman"/>
          <w:position w:val="0"/>
        </w:rPr>
        <w:t xml:space="preserve"> </w:t>
      </w:r>
    </w:p>
    <w:p w14:paraId="511F33A8" w14:textId="3087BE8A" w:rsidR="007226DD" w:rsidRPr="00490585" w:rsidRDefault="007226DD"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 xml:space="preserve">a) Đơn giá nhân công </w:t>
      </w:r>
      <w:r w:rsidR="005E4B00" w:rsidRPr="00490585">
        <w:rPr>
          <w:rFonts w:ascii="Times New Roman" w:hAnsi="Times New Roman"/>
          <w:position w:val="0"/>
        </w:rPr>
        <w:t xml:space="preserve">xây dựng do cơ quan nhà nước có thẩm quyền công bố </w:t>
      </w:r>
      <w:proofErr w:type="gramStart"/>
      <w:r w:rsidR="005E4B00" w:rsidRPr="00490585">
        <w:rPr>
          <w:rFonts w:ascii="Times New Roman" w:hAnsi="Times New Roman"/>
          <w:position w:val="0"/>
        </w:rPr>
        <w:t>theo</w:t>
      </w:r>
      <w:proofErr w:type="gramEnd"/>
      <w:r w:rsidR="005E4B00" w:rsidRPr="00490585">
        <w:rPr>
          <w:rFonts w:ascii="Times New Roman" w:hAnsi="Times New Roman"/>
          <w:position w:val="0"/>
        </w:rPr>
        <w:t xml:space="preserve"> quy định tại khoản </w:t>
      </w:r>
      <w:r w:rsidR="001F6B81" w:rsidRPr="00490585">
        <w:rPr>
          <w:rFonts w:ascii="Times New Roman" w:hAnsi="Times New Roman"/>
          <w:position w:val="0"/>
        </w:rPr>
        <w:t>4</w:t>
      </w:r>
      <w:r w:rsidR="005E4B00" w:rsidRPr="00490585">
        <w:rPr>
          <w:rFonts w:ascii="Times New Roman" w:hAnsi="Times New Roman"/>
          <w:position w:val="0"/>
        </w:rPr>
        <w:t xml:space="preserve"> Điều 8 Thông tư này là cơ sở để xác định giá xây dựng công trình. </w:t>
      </w:r>
    </w:p>
    <w:p w14:paraId="0FD1BE79" w14:textId="45A682FD" w:rsidR="00CB1834" w:rsidRPr="00490585" w:rsidRDefault="00AD6EFD"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 xml:space="preserve">b) </w:t>
      </w:r>
      <w:r w:rsidR="00473ECF" w:rsidRPr="00490585">
        <w:rPr>
          <w:rFonts w:ascii="Times New Roman" w:hAnsi="Times New Roman"/>
          <w:position w:val="0"/>
        </w:rPr>
        <w:t xml:space="preserve">Trường hợp đơn giá nhân công xây dựng do </w:t>
      </w:r>
      <w:r w:rsidR="005E4B00" w:rsidRPr="00490585">
        <w:rPr>
          <w:rFonts w:ascii="Times New Roman" w:hAnsi="Times New Roman"/>
          <w:position w:val="0"/>
        </w:rPr>
        <w:t>cơ quan nhà nước</w:t>
      </w:r>
      <w:r w:rsidR="00473ECF" w:rsidRPr="00490585">
        <w:rPr>
          <w:rFonts w:ascii="Times New Roman" w:hAnsi="Times New Roman"/>
          <w:position w:val="0"/>
        </w:rPr>
        <w:t xml:space="preserve"> có thẩm quyền công bố không phù hợp với đặc thù của</w:t>
      </w:r>
      <w:r w:rsidR="00247871" w:rsidRPr="00490585">
        <w:rPr>
          <w:rFonts w:ascii="Times New Roman" w:hAnsi="Times New Roman"/>
          <w:position w:val="0"/>
        </w:rPr>
        <w:t xml:space="preserve"> công tác,</w:t>
      </w:r>
      <w:r w:rsidR="00473ECF" w:rsidRPr="00490585">
        <w:rPr>
          <w:rFonts w:ascii="Times New Roman" w:hAnsi="Times New Roman"/>
          <w:position w:val="0"/>
        </w:rPr>
        <w:t xml:space="preserve"> công trình, dự án</w:t>
      </w:r>
      <w:r w:rsidR="00247871" w:rsidRPr="00490585">
        <w:rPr>
          <w:rFonts w:ascii="Times New Roman" w:hAnsi="Times New Roman"/>
          <w:position w:val="0"/>
        </w:rPr>
        <w:t>,</w:t>
      </w:r>
      <w:r w:rsidR="00473ECF" w:rsidRPr="00490585">
        <w:rPr>
          <w:rFonts w:ascii="Times New Roman" w:hAnsi="Times New Roman"/>
          <w:position w:val="0"/>
        </w:rPr>
        <w:t xml:space="preserve"> chủ đầu tư tổ chức khảo sát, xác định đơn giá nhân công</w:t>
      </w:r>
      <w:r w:rsidR="002525E3">
        <w:rPr>
          <w:rFonts w:ascii="Times New Roman" w:hAnsi="Times New Roman"/>
          <w:position w:val="0"/>
        </w:rPr>
        <w:t xml:space="preserve"> xây dựng</w:t>
      </w:r>
      <w:r w:rsidR="00876F49" w:rsidRPr="00490585">
        <w:rPr>
          <w:rFonts w:ascii="Times New Roman" w:hAnsi="Times New Roman"/>
          <w:position w:val="0"/>
        </w:rPr>
        <w:t xml:space="preserve"> theo phương pháp quy định tại </w:t>
      </w:r>
      <w:r w:rsidR="00303BA3" w:rsidRPr="00490585">
        <w:rPr>
          <w:rFonts w:ascii="Times New Roman" w:hAnsi="Times New Roman"/>
          <w:position w:val="0"/>
        </w:rPr>
        <w:t>Thông tư hướng dẫn</w:t>
      </w:r>
      <w:r w:rsidR="00792A2D" w:rsidRPr="00490585">
        <w:rPr>
          <w:rFonts w:ascii="Times New Roman" w:hAnsi="Times New Roman"/>
          <w:position w:val="0"/>
        </w:rPr>
        <w:t xml:space="preserve"> phương pháp xác định các chỉ tiêu kinh tế kỹ thuật và đo bóc khối lượng công trình</w:t>
      </w:r>
      <w:r w:rsidR="00153804" w:rsidRPr="00490585">
        <w:rPr>
          <w:rFonts w:ascii="Times New Roman" w:hAnsi="Times New Roman"/>
          <w:position w:val="0"/>
        </w:rPr>
        <w:t xml:space="preserve"> để quyết định </w:t>
      </w:r>
      <w:r w:rsidR="00265901" w:rsidRPr="00490585">
        <w:rPr>
          <w:rFonts w:ascii="Times New Roman" w:hAnsi="Times New Roman"/>
          <w:position w:val="0"/>
        </w:rPr>
        <w:t xml:space="preserve">áp dụng </w:t>
      </w:r>
      <w:r w:rsidR="003A7968" w:rsidRPr="00490585">
        <w:rPr>
          <w:rFonts w:ascii="Times New Roman" w:hAnsi="Times New Roman"/>
          <w:position w:val="0"/>
        </w:rPr>
        <w:t>khi xác định giá xây dựng công trình</w:t>
      </w:r>
      <w:r w:rsidR="00E775E5">
        <w:rPr>
          <w:rFonts w:ascii="Times New Roman" w:hAnsi="Times New Roman"/>
          <w:position w:val="0"/>
        </w:rPr>
        <w:t>. Trong quá trình xác định đơn giá nhân công</w:t>
      </w:r>
      <w:r w:rsidR="002525E3">
        <w:rPr>
          <w:rFonts w:ascii="Times New Roman" w:hAnsi="Times New Roman"/>
          <w:position w:val="0"/>
        </w:rPr>
        <w:t xml:space="preserve"> xây dựng</w:t>
      </w:r>
      <w:r w:rsidR="00E775E5">
        <w:rPr>
          <w:rFonts w:ascii="Times New Roman" w:hAnsi="Times New Roman"/>
          <w:position w:val="0"/>
        </w:rPr>
        <w:t xml:space="preserve">, </w:t>
      </w:r>
      <w:r w:rsidR="009155A6">
        <w:rPr>
          <w:rFonts w:ascii="Times New Roman" w:hAnsi="Times New Roman"/>
          <w:position w:val="0"/>
        </w:rPr>
        <w:t xml:space="preserve">Sở xây dựng </w:t>
      </w:r>
      <w:r w:rsidR="00E775E5">
        <w:rPr>
          <w:rFonts w:ascii="Times New Roman" w:hAnsi="Times New Roman"/>
          <w:position w:val="0"/>
        </w:rPr>
        <w:t xml:space="preserve">thực hiện hướng dẫn về </w:t>
      </w:r>
      <w:r w:rsidR="009155A6">
        <w:rPr>
          <w:rFonts w:ascii="Times New Roman" w:hAnsi="Times New Roman"/>
          <w:position w:val="0"/>
        </w:rPr>
        <w:t xml:space="preserve">tính đúng đắn, sự phù hợp của căn cứ, </w:t>
      </w:r>
      <w:proofErr w:type="gramStart"/>
      <w:r w:rsidR="009155A6">
        <w:rPr>
          <w:rFonts w:ascii="Times New Roman" w:hAnsi="Times New Roman"/>
          <w:position w:val="0"/>
        </w:rPr>
        <w:t>phương</w:t>
      </w:r>
      <w:proofErr w:type="gramEnd"/>
      <w:r w:rsidR="009155A6">
        <w:rPr>
          <w:rFonts w:ascii="Times New Roman" w:hAnsi="Times New Roman"/>
          <w:position w:val="0"/>
        </w:rPr>
        <w:t xml:space="preserve"> pháp xác định đơn giá nhân công </w:t>
      </w:r>
      <w:r w:rsidR="002525E3">
        <w:rPr>
          <w:rFonts w:ascii="Times New Roman" w:hAnsi="Times New Roman"/>
          <w:position w:val="0"/>
        </w:rPr>
        <w:t xml:space="preserve">xây dựng </w:t>
      </w:r>
      <w:r w:rsidR="009155A6">
        <w:rPr>
          <w:rFonts w:ascii="Times New Roman" w:hAnsi="Times New Roman"/>
          <w:position w:val="0"/>
        </w:rPr>
        <w:t>khi chủ đầu tư có yêu cầu.</w:t>
      </w:r>
    </w:p>
    <w:p w14:paraId="1ECB79A3" w14:textId="1F7F34BA" w:rsidR="00E30CAD" w:rsidRPr="00490585" w:rsidRDefault="00CB1834"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 xml:space="preserve">c) </w:t>
      </w:r>
      <w:r w:rsidR="00EA49EC" w:rsidRPr="00490585">
        <w:rPr>
          <w:rFonts w:ascii="Times New Roman" w:hAnsi="Times New Roman"/>
          <w:position w:val="0"/>
        </w:rPr>
        <w:t xml:space="preserve">Chủ đầu tư gửi </w:t>
      </w:r>
      <w:r w:rsidR="00E775E5">
        <w:rPr>
          <w:rFonts w:ascii="Times New Roman" w:hAnsi="Times New Roman"/>
          <w:position w:val="0"/>
        </w:rPr>
        <w:t xml:space="preserve">hồ sơ kết quả </w:t>
      </w:r>
      <w:r w:rsidR="003F6F37" w:rsidRPr="00490585">
        <w:rPr>
          <w:rFonts w:ascii="Times New Roman" w:hAnsi="Times New Roman"/>
          <w:position w:val="0"/>
        </w:rPr>
        <w:t xml:space="preserve">xác định </w:t>
      </w:r>
      <w:r w:rsidR="00575364" w:rsidRPr="00490585">
        <w:rPr>
          <w:rFonts w:ascii="Times New Roman" w:hAnsi="Times New Roman"/>
          <w:position w:val="0"/>
        </w:rPr>
        <w:t xml:space="preserve">đơn giá nhân công xây dựng </w:t>
      </w:r>
      <w:r w:rsidRPr="00490585">
        <w:rPr>
          <w:rFonts w:ascii="Times New Roman" w:hAnsi="Times New Roman"/>
          <w:position w:val="0"/>
        </w:rPr>
        <w:t xml:space="preserve">tại </w:t>
      </w:r>
      <w:r w:rsidRPr="00490585">
        <w:rPr>
          <w:rFonts w:ascii="Times New Roman" w:hAnsi="Times New Roman"/>
          <w:position w:val="0"/>
        </w:rPr>
        <w:lastRenderedPageBreak/>
        <w:t xml:space="preserve">điểm b khoản này </w:t>
      </w:r>
      <w:r w:rsidR="003F6F37" w:rsidRPr="00490585">
        <w:rPr>
          <w:rFonts w:ascii="Times New Roman" w:hAnsi="Times New Roman"/>
          <w:position w:val="0"/>
        </w:rPr>
        <w:t xml:space="preserve">về </w:t>
      </w:r>
      <w:r w:rsidR="00575364" w:rsidRPr="00490585">
        <w:rPr>
          <w:rFonts w:ascii="Times New Roman" w:hAnsi="Times New Roman"/>
          <w:position w:val="0"/>
        </w:rPr>
        <w:t>Sở X</w:t>
      </w:r>
      <w:r w:rsidR="003F6F37" w:rsidRPr="00490585">
        <w:rPr>
          <w:rFonts w:ascii="Times New Roman" w:hAnsi="Times New Roman"/>
          <w:position w:val="0"/>
        </w:rPr>
        <w:t>ây dựng</w:t>
      </w:r>
      <w:r w:rsidR="00060371" w:rsidRPr="00490585">
        <w:rPr>
          <w:rFonts w:ascii="Times New Roman" w:hAnsi="Times New Roman"/>
          <w:position w:val="0"/>
        </w:rPr>
        <w:t xml:space="preserve"> để</w:t>
      </w:r>
      <w:r w:rsidR="003F6F37" w:rsidRPr="00490585">
        <w:rPr>
          <w:rFonts w:ascii="Times New Roman" w:hAnsi="Times New Roman"/>
          <w:position w:val="0"/>
        </w:rPr>
        <w:t xml:space="preserve"> </w:t>
      </w:r>
      <w:r w:rsidR="009375CD" w:rsidRPr="00490585">
        <w:rPr>
          <w:rFonts w:ascii="Times New Roman" w:hAnsi="Times New Roman"/>
          <w:position w:val="0"/>
        </w:rPr>
        <w:t>theo dõi, quản lý</w:t>
      </w:r>
      <w:r w:rsidR="003F6F37" w:rsidRPr="00490585">
        <w:rPr>
          <w:rFonts w:ascii="Times New Roman" w:hAnsi="Times New Roman"/>
          <w:position w:val="0"/>
        </w:rPr>
        <w:t xml:space="preserve">; </w:t>
      </w:r>
      <w:r w:rsidR="00E775E5">
        <w:rPr>
          <w:rFonts w:ascii="Times New Roman" w:hAnsi="Times New Roman"/>
          <w:position w:val="0"/>
        </w:rPr>
        <w:t xml:space="preserve">hồ sơ kết quả xác định đơn giá nhân công </w:t>
      </w:r>
      <w:r w:rsidR="002525E3">
        <w:rPr>
          <w:rFonts w:ascii="Times New Roman" w:hAnsi="Times New Roman"/>
          <w:position w:val="0"/>
        </w:rPr>
        <w:t xml:space="preserve">xây dựng </w:t>
      </w:r>
      <w:r w:rsidR="00E775E5">
        <w:rPr>
          <w:rFonts w:ascii="Times New Roman" w:hAnsi="Times New Roman"/>
          <w:position w:val="0"/>
        </w:rPr>
        <w:t>gửi về Sở Xây dựng phải thể hiện được căn cứ, phương pháp, kết quả xác định đơn giá nhân công</w:t>
      </w:r>
      <w:r w:rsidR="002525E3">
        <w:rPr>
          <w:rFonts w:ascii="Times New Roman" w:hAnsi="Times New Roman"/>
          <w:position w:val="0"/>
        </w:rPr>
        <w:t xml:space="preserve"> xây dựng</w:t>
      </w:r>
      <w:r w:rsidR="00E775E5">
        <w:rPr>
          <w:rFonts w:ascii="Times New Roman" w:hAnsi="Times New Roman"/>
          <w:position w:val="0"/>
        </w:rPr>
        <w:t xml:space="preserve">, các biểu mẫu (nếu có) theo phương pháp quy định; </w:t>
      </w:r>
      <w:r w:rsidR="009375CD" w:rsidRPr="00490585">
        <w:rPr>
          <w:rFonts w:ascii="Times New Roman" w:hAnsi="Times New Roman"/>
          <w:position w:val="0"/>
        </w:rPr>
        <w:t>hàng năm Sở X</w:t>
      </w:r>
      <w:r w:rsidR="009E4AC4" w:rsidRPr="00490585">
        <w:rPr>
          <w:rFonts w:ascii="Times New Roman" w:hAnsi="Times New Roman"/>
          <w:position w:val="0"/>
        </w:rPr>
        <w:t>ây dựng tổng hợp, báo cáo</w:t>
      </w:r>
      <w:r w:rsidR="00E30CAD" w:rsidRPr="00490585">
        <w:rPr>
          <w:rFonts w:ascii="Times New Roman" w:hAnsi="Times New Roman"/>
          <w:position w:val="0"/>
        </w:rPr>
        <w:t xml:space="preserve"> Bộ Xây dựng</w:t>
      </w:r>
      <w:r w:rsidR="009375CD" w:rsidRPr="00490585">
        <w:rPr>
          <w:rFonts w:ascii="Times New Roman" w:hAnsi="Times New Roman"/>
          <w:position w:val="0"/>
        </w:rPr>
        <w:t>.</w:t>
      </w:r>
    </w:p>
    <w:p w14:paraId="12F1A618" w14:textId="73CA0083" w:rsidR="00AD6EFD" w:rsidRPr="00490585" w:rsidRDefault="00BD60E4"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5</w:t>
      </w:r>
      <w:r w:rsidR="00AD6EFD" w:rsidRPr="00490585">
        <w:rPr>
          <w:rFonts w:ascii="Times New Roman" w:hAnsi="Times New Roman"/>
          <w:position w:val="0"/>
        </w:rPr>
        <w:t>. Giá ca máy và th</w:t>
      </w:r>
      <w:r w:rsidR="002525E3">
        <w:rPr>
          <w:rFonts w:ascii="Times New Roman" w:hAnsi="Times New Roman"/>
          <w:position w:val="0"/>
        </w:rPr>
        <w:t>iết bị thi công:</w:t>
      </w:r>
    </w:p>
    <w:p w14:paraId="7810DBA8" w14:textId="5C44EDB6" w:rsidR="001F6B81" w:rsidRPr="00490585" w:rsidRDefault="001F6B81"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 xml:space="preserve">a) Giá ca máy và thiết bị thi công do cơ quan nhà nước có thẩm quyền công bố </w:t>
      </w:r>
      <w:proofErr w:type="gramStart"/>
      <w:r w:rsidRPr="00490585">
        <w:rPr>
          <w:rFonts w:ascii="Times New Roman" w:hAnsi="Times New Roman"/>
          <w:position w:val="0"/>
        </w:rPr>
        <w:t>theo</w:t>
      </w:r>
      <w:proofErr w:type="gramEnd"/>
      <w:r w:rsidRPr="00490585">
        <w:rPr>
          <w:rFonts w:ascii="Times New Roman" w:hAnsi="Times New Roman"/>
          <w:position w:val="0"/>
        </w:rPr>
        <w:t xml:space="preserve"> quy định tại khoản 5 Điều 8 Thông tư này là cơ sở để xác định giá xây dựng công trình. </w:t>
      </w:r>
    </w:p>
    <w:p w14:paraId="7D5D58A6" w14:textId="4A62A808" w:rsidR="00AD6EFD" w:rsidRPr="00490585" w:rsidRDefault="001F6B81"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 xml:space="preserve">b) Trường hợp </w:t>
      </w:r>
      <w:r w:rsidR="00D47AD3" w:rsidRPr="00490585">
        <w:rPr>
          <w:rFonts w:ascii="Times New Roman" w:hAnsi="Times New Roman"/>
          <w:position w:val="0"/>
        </w:rPr>
        <w:t xml:space="preserve">giá ca </w:t>
      </w:r>
      <w:r w:rsidRPr="00490585">
        <w:rPr>
          <w:rFonts w:ascii="Times New Roman" w:hAnsi="Times New Roman"/>
          <w:position w:val="0"/>
        </w:rPr>
        <w:t xml:space="preserve">máy và thiết bị thi công </w:t>
      </w:r>
      <w:r w:rsidR="00D47AD3" w:rsidRPr="00490585">
        <w:rPr>
          <w:rFonts w:ascii="Times New Roman" w:hAnsi="Times New Roman"/>
          <w:position w:val="0"/>
        </w:rPr>
        <w:t xml:space="preserve">chưa được </w:t>
      </w:r>
      <w:r w:rsidRPr="00490585">
        <w:rPr>
          <w:rFonts w:ascii="Times New Roman" w:hAnsi="Times New Roman"/>
          <w:position w:val="0"/>
        </w:rPr>
        <w:t>cơ quan nhà nước</w:t>
      </w:r>
      <w:r w:rsidR="00D47AD3" w:rsidRPr="00490585">
        <w:rPr>
          <w:rFonts w:ascii="Times New Roman" w:hAnsi="Times New Roman"/>
          <w:position w:val="0"/>
        </w:rPr>
        <w:t xml:space="preserve"> có thẩm quyền công bố hoặc đã có nhưng chưa</w:t>
      </w:r>
      <w:r w:rsidRPr="00490585">
        <w:rPr>
          <w:rFonts w:ascii="Times New Roman" w:hAnsi="Times New Roman"/>
          <w:position w:val="0"/>
        </w:rPr>
        <w:t xml:space="preserve"> phù hợp với </w:t>
      </w:r>
      <w:r w:rsidR="00D74C03" w:rsidRPr="00490585">
        <w:rPr>
          <w:rFonts w:ascii="Times New Roman" w:hAnsi="Times New Roman"/>
          <w:position w:val="0"/>
        </w:rPr>
        <w:t xml:space="preserve">yêu cầu sử dụng và </w:t>
      </w:r>
      <w:r w:rsidRPr="00490585">
        <w:rPr>
          <w:rFonts w:ascii="Times New Roman" w:hAnsi="Times New Roman"/>
          <w:position w:val="0"/>
        </w:rPr>
        <w:t xml:space="preserve">điều kiện </w:t>
      </w:r>
      <w:r w:rsidR="00D74C03" w:rsidRPr="00490585">
        <w:rPr>
          <w:rFonts w:ascii="Times New Roman" w:hAnsi="Times New Roman"/>
          <w:position w:val="0"/>
        </w:rPr>
        <w:t xml:space="preserve">thi công </w:t>
      </w:r>
      <w:r w:rsidRPr="00490585">
        <w:rPr>
          <w:rFonts w:ascii="Times New Roman" w:hAnsi="Times New Roman"/>
          <w:position w:val="0"/>
        </w:rPr>
        <w:t>của công trình, dự án</w:t>
      </w:r>
      <w:r w:rsidR="00DF4651" w:rsidRPr="00490585">
        <w:rPr>
          <w:rFonts w:ascii="Times New Roman" w:hAnsi="Times New Roman"/>
          <w:position w:val="0"/>
        </w:rPr>
        <w:t>,</w:t>
      </w:r>
      <w:r w:rsidRPr="00490585">
        <w:rPr>
          <w:rFonts w:ascii="Times New Roman" w:hAnsi="Times New Roman"/>
          <w:position w:val="0"/>
        </w:rPr>
        <w:t xml:space="preserve"> chủ đầu tư tổ chức khảo sát, xác định giá ca máy và thiết bị thi công</w:t>
      </w:r>
      <w:r w:rsidR="00876F49" w:rsidRPr="00490585">
        <w:rPr>
          <w:rFonts w:ascii="Times New Roman" w:hAnsi="Times New Roman"/>
          <w:position w:val="0"/>
        </w:rPr>
        <w:t xml:space="preserve"> theo phương pháp</w:t>
      </w:r>
      <w:r w:rsidR="003B02A5" w:rsidRPr="00490585">
        <w:rPr>
          <w:rFonts w:ascii="Times New Roman" w:hAnsi="Times New Roman"/>
          <w:position w:val="0"/>
        </w:rPr>
        <w:t xml:space="preserve"> quy định tại </w:t>
      </w:r>
      <w:r w:rsidR="00303BA3" w:rsidRPr="00490585">
        <w:rPr>
          <w:rFonts w:ascii="Times New Roman" w:hAnsi="Times New Roman"/>
          <w:position w:val="0"/>
        </w:rPr>
        <w:t>Thông tư hướng dẫn</w:t>
      </w:r>
      <w:r w:rsidR="003B02A5" w:rsidRPr="00490585">
        <w:rPr>
          <w:rFonts w:ascii="Times New Roman" w:hAnsi="Times New Roman"/>
          <w:position w:val="0"/>
        </w:rPr>
        <w:t xml:space="preserve"> phương pháp xác định các chỉ tiêu kinh tế kỹ thuật và đo bóc khối lượng công trình</w:t>
      </w:r>
      <w:r w:rsidR="00265901" w:rsidRPr="00490585">
        <w:rPr>
          <w:rFonts w:ascii="Times New Roman" w:hAnsi="Times New Roman"/>
          <w:position w:val="0"/>
        </w:rPr>
        <w:t xml:space="preserve"> để quyết định áp dụng khi x</w:t>
      </w:r>
      <w:r w:rsidR="00E775E5">
        <w:rPr>
          <w:rFonts w:ascii="Times New Roman" w:hAnsi="Times New Roman"/>
          <w:position w:val="0"/>
        </w:rPr>
        <w:t xml:space="preserve">ác định giá xây dựng công trình. Trong quá trình xác định giá ca máy và thiết bị thi công, </w:t>
      </w:r>
      <w:r w:rsidR="009155A6">
        <w:rPr>
          <w:rFonts w:ascii="Times New Roman" w:hAnsi="Times New Roman"/>
          <w:position w:val="0"/>
        </w:rPr>
        <w:t xml:space="preserve">Sở Xây dựng </w:t>
      </w:r>
      <w:r w:rsidR="00E775E5">
        <w:rPr>
          <w:rFonts w:ascii="Times New Roman" w:hAnsi="Times New Roman"/>
          <w:position w:val="0"/>
        </w:rPr>
        <w:t xml:space="preserve">thực hiện hướng dẫn về </w:t>
      </w:r>
      <w:r w:rsidR="009155A6">
        <w:rPr>
          <w:rFonts w:ascii="Times New Roman" w:hAnsi="Times New Roman"/>
          <w:position w:val="0"/>
        </w:rPr>
        <w:t>tính đúng đắn, sự phù hợp của căn cứ, phương pháp xác định giá ca máy và thiết bị thi công khi chủ đầu tư có yêu cầu.</w:t>
      </w:r>
    </w:p>
    <w:p w14:paraId="6C2C57F2" w14:textId="26D23C75" w:rsidR="00E30CAD" w:rsidRPr="00490585" w:rsidRDefault="00CB1834"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c</w:t>
      </w:r>
      <w:r w:rsidR="00E30CAD" w:rsidRPr="00490585">
        <w:rPr>
          <w:rFonts w:ascii="Times New Roman" w:hAnsi="Times New Roman"/>
          <w:position w:val="0"/>
        </w:rPr>
        <w:t xml:space="preserve">) </w:t>
      </w:r>
      <w:r w:rsidRPr="00490585">
        <w:rPr>
          <w:rFonts w:ascii="Times New Roman" w:hAnsi="Times New Roman"/>
          <w:position w:val="0"/>
        </w:rPr>
        <w:t xml:space="preserve">Chủ đầu tư gửi </w:t>
      </w:r>
      <w:r w:rsidR="00E775E5">
        <w:rPr>
          <w:rFonts w:ascii="Times New Roman" w:hAnsi="Times New Roman"/>
          <w:position w:val="0"/>
        </w:rPr>
        <w:t xml:space="preserve">hồ sơ </w:t>
      </w:r>
      <w:r w:rsidRPr="00490585">
        <w:rPr>
          <w:rFonts w:ascii="Times New Roman" w:hAnsi="Times New Roman"/>
          <w:position w:val="0"/>
        </w:rPr>
        <w:t xml:space="preserve">kết quả xác định giá ca máy và thiết bị thi công tại điểm b khoản này về Sở Xây dựng để theo dõi, quản lý; </w:t>
      </w:r>
      <w:r w:rsidR="00E775E5">
        <w:rPr>
          <w:rFonts w:ascii="Times New Roman" w:hAnsi="Times New Roman"/>
          <w:position w:val="0"/>
        </w:rPr>
        <w:t xml:space="preserve">hồ sơ kết quả xác định giá ca máy và thiết bị thi công gửi về Sở Xây dựng phải thể hiện được căn cứ, phương pháp, kết quả xác định giá ca máy và thiết bị thi công, các biểu mẫu (nếu có) theo phương pháp quy định; </w:t>
      </w:r>
      <w:r w:rsidRPr="00490585">
        <w:rPr>
          <w:rFonts w:ascii="Times New Roman" w:hAnsi="Times New Roman"/>
          <w:position w:val="0"/>
        </w:rPr>
        <w:t>hàng năm Sở Xây dựng tổng hợp, báo cáo Bộ Xây dựng.</w:t>
      </w:r>
    </w:p>
    <w:p w14:paraId="071E06B6" w14:textId="59CAB763" w:rsidR="00D7398F" w:rsidRPr="00490585" w:rsidRDefault="00BD60E4"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6</w:t>
      </w:r>
      <w:r w:rsidR="00CF29F9" w:rsidRPr="00490585">
        <w:rPr>
          <w:rFonts w:ascii="Times New Roman" w:hAnsi="Times New Roman"/>
          <w:position w:val="0"/>
        </w:rPr>
        <w:t>.</w:t>
      </w:r>
      <w:r w:rsidR="00DA70ED" w:rsidRPr="00490585">
        <w:rPr>
          <w:rFonts w:ascii="Times New Roman" w:hAnsi="Times New Roman"/>
          <w:position w:val="0"/>
        </w:rPr>
        <w:t xml:space="preserve"> </w:t>
      </w:r>
      <w:r w:rsidR="00934876" w:rsidRPr="00490585">
        <w:rPr>
          <w:rFonts w:ascii="Times New Roman" w:hAnsi="Times New Roman"/>
          <w:position w:val="0"/>
        </w:rPr>
        <w:t xml:space="preserve">Đối với công trình được xây dựng </w:t>
      </w:r>
      <w:r w:rsidR="005E3E28" w:rsidRPr="00490585">
        <w:rPr>
          <w:rFonts w:ascii="Times New Roman" w:hAnsi="Times New Roman"/>
          <w:position w:val="0"/>
        </w:rPr>
        <w:t xml:space="preserve">trên </w:t>
      </w:r>
      <w:r w:rsidR="005E3E28" w:rsidRPr="00490585">
        <w:rPr>
          <w:rFonts w:ascii="Times New Roman" w:hAnsi="Times New Roman" w:hint="eastAsia"/>
          <w:position w:val="0"/>
        </w:rPr>
        <w:t>đ</w:t>
      </w:r>
      <w:r w:rsidR="005E3E28" w:rsidRPr="00490585">
        <w:rPr>
          <w:rFonts w:ascii="Times New Roman" w:hAnsi="Times New Roman"/>
          <w:position w:val="0"/>
        </w:rPr>
        <w:t xml:space="preserve">ịa bàn 02 </w:t>
      </w:r>
      <w:r w:rsidR="005E3E28" w:rsidRPr="00490585">
        <w:rPr>
          <w:rFonts w:ascii="Times New Roman" w:hAnsi="Times New Roman" w:hint="eastAsia"/>
          <w:position w:val="0"/>
        </w:rPr>
        <w:t>đơ</w:t>
      </w:r>
      <w:r w:rsidR="005E3E28" w:rsidRPr="00490585">
        <w:rPr>
          <w:rFonts w:ascii="Times New Roman" w:hAnsi="Times New Roman"/>
          <w:position w:val="0"/>
        </w:rPr>
        <w:t xml:space="preserve">n vị hành chính </w:t>
      </w:r>
      <w:r w:rsidR="00825C4D" w:rsidRPr="00490585">
        <w:rPr>
          <w:rFonts w:ascii="Times New Roman" w:hAnsi="Times New Roman"/>
          <w:position w:val="0"/>
        </w:rPr>
        <w:t xml:space="preserve">cấp tỉnh </w:t>
      </w:r>
      <w:r w:rsidR="005E3E28" w:rsidRPr="00490585">
        <w:rPr>
          <w:rFonts w:ascii="Times New Roman" w:hAnsi="Times New Roman"/>
          <w:position w:val="0"/>
        </w:rPr>
        <w:t>trở lên</w:t>
      </w:r>
      <w:r w:rsidR="00934876" w:rsidRPr="00490585">
        <w:rPr>
          <w:rFonts w:ascii="Times New Roman" w:hAnsi="Times New Roman"/>
          <w:position w:val="0"/>
        </w:rPr>
        <w:t xml:space="preserve">, </w:t>
      </w:r>
      <w:r w:rsidR="002525E3">
        <w:rPr>
          <w:rFonts w:ascii="Times New Roman" w:hAnsi="Times New Roman"/>
          <w:position w:val="0"/>
        </w:rPr>
        <w:t>c</w:t>
      </w:r>
      <w:r w:rsidR="00934876" w:rsidRPr="00490585">
        <w:rPr>
          <w:rFonts w:ascii="Times New Roman" w:hAnsi="Times New Roman"/>
          <w:position w:val="0"/>
        </w:rPr>
        <w:t xml:space="preserve">hủ đầu tư tổ chức xác định giá xây dựng công trình theo quy định tại khoản 3 Điều 26 Nghị định số 10/2021/NĐ-CP </w:t>
      </w:r>
      <w:r w:rsidR="00E94B75" w:rsidRPr="00490585">
        <w:rPr>
          <w:rFonts w:ascii="Times New Roman" w:hAnsi="Times New Roman"/>
          <w:position w:val="0"/>
        </w:rPr>
        <w:t>đảm bảo thuận lợi trong xác định chi phí, tiết kiệm và hiệu quả dự án, phù hợp với khả năng cung ứng các nguồn lực theo kế hoạch thực hiện.</w:t>
      </w:r>
    </w:p>
    <w:p w14:paraId="17DBB85C" w14:textId="287307C2" w:rsidR="00E264EE" w:rsidRPr="00490585" w:rsidRDefault="00E264EE" w:rsidP="009E2236">
      <w:pPr>
        <w:spacing w:before="120" w:line="264" w:lineRule="auto"/>
        <w:ind w:leftChars="0" w:left="0" w:firstLineChars="0" w:firstLine="720"/>
        <w:rPr>
          <w:rFonts w:ascii="Times New Roman" w:hAnsi="Times New Roman"/>
          <w:noProof/>
          <w:position w:val="0"/>
          <w:lang w:val="vi-VN"/>
        </w:rPr>
      </w:pPr>
      <w:r w:rsidRPr="00490585">
        <w:rPr>
          <w:rFonts w:ascii="Times New Roman" w:hAnsi="Times New Roman"/>
          <w:b/>
          <w:noProof/>
          <w:position w:val="0"/>
          <w:lang w:val="vi-VN"/>
        </w:rPr>
        <w:t xml:space="preserve">Điều </w:t>
      </w:r>
      <w:r w:rsidRPr="00490585">
        <w:rPr>
          <w:rFonts w:ascii="Times New Roman" w:hAnsi="Times New Roman"/>
          <w:b/>
          <w:noProof/>
          <w:position w:val="0"/>
        </w:rPr>
        <w:t>10</w:t>
      </w:r>
      <w:r w:rsidRPr="00490585">
        <w:rPr>
          <w:rFonts w:ascii="Times New Roman" w:hAnsi="Times New Roman"/>
          <w:b/>
          <w:noProof/>
          <w:position w:val="0"/>
          <w:lang w:val="vi-VN"/>
        </w:rPr>
        <w:t xml:space="preserve">. </w:t>
      </w:r>
      <w:r w:rsidR="00F529DF" w:rsidRPr="00490585">
        <w:rPr>
          <w:rFonts w:ascii="Times New Roman" w:hAnsi="Times New Roman"/>
          <w:b/>
          <w:noProof/>
          <w:position w:val="0"/>
        </w:rPr>
        <w:t>C</w:t>
      </w:r>
      <w:r w:rsidRPr="00490585">
        <w:rPr>
          <w:rFonts w:ascii="Times New Roman" w:hAnsi="Times New Roman"/>
          <w:b/>
          <w:noProof/>
          <w:position w:val="0"/>
          <w:lang w:val="vi-VN"/>
        </w:rPr>
        <w:t xml:space="preserve">hỉ số giá xây dựng </w:t>
      </w:r>
    </w:p>
    <w:p w14:paraId="20CD1F61" w14:textId="77777777" w:rsidR="005B499D" w:rsidRPr="00490585" w:rsidRDefault="00E264EE" w:rsidP="009E2236">
      <w:pPr>
        <w:tabs>
          <w:tab w:val="left" w:pos="426"/>
        </w:tabs>
        <w:spacing w:before="120" w:line="264" w:lineRule="auto"/>
        <w:ind w:left="0" w:hanging="3"/>
        <w:rPr>
          <w:rFonts w:ascii="Times New Roman" w:hAnsi="Times New Roman"/>
          <w:iCs/>
          <w:noProof/>
          <w:position w:val="0"/>
          <w:lang w:val="vi-VN"/>
        </w:rPr>
      </w:pPr>
      <w:r w:rsidRPr="00490585">
        <w:rPr>
          <w:rFonts w:ascii="Times New Roman" w:hAnsi="Times New Roman"/>
          <w:noProof/>
          <w:position w:val="0"/>
          <w:lang w:val="vi-VN"/>
        </w:rPr>
        <w:tab/>
      </w:r>
      <w:r w:rsidRPr="00490585">
        <w:rPr>
          <w:rFonts w:ascii="Times New Roman" w:hAnsi="Times New Roman"/>
          <w:noProof/>
          <w:position w:val="0"/>
          <w:lang w:val="vi-VN"/>
        </w:rPr>
        <w:tab/>
      </w:r>
      <w:r w:rsidR="00632939" w:rsidRPr="00490585">
        <w:rPr>
          <w:rFonts w:ascii="Times New Roman" w:hAnsi="Times New Roman"/>
          <w:noProof/>
          <w:position w:val="0"/>
          <w:lang w:val="vi-VN"/>
        </w:rPr>
        <w:tab/>
      </w:r>
      <w:r w:rsidR="005B499D" w:rsidRPr="00490585">
        <w:rPr>
          <w:rFonts w:ascii="Times New Roman" w:hAnsi="Times New Roman"/>
          <w:noProof/>
          <w:position w:val="0"/>
          <w:lang w:val="vi-VN"/>
        </w:rPr>
        <w:t xml:space="preserve">1. Chỉ số giá </w:t>
      </w:r>
      <w:r w:rsidR="005B499D" w:rsidRPr="00490585">
        <w:rPr>
          <w:rFonts w:ascii="Times New Roman" w:hAnsi="Times New Roman"/>
          <w:noProof/>
          <w:position w:val="0"/>
        </w:rPr>
        <w:t>xây dựng do</w:t>
      </w:r>
      <w:r w:rsidR="005B499D" w:rsidRPr="00490585">
        <w:rPr>
          <w:rFonts w:ascii="Times New Roman" w:hAnsi="Times New Roman"/>
          <w:noProof/>
          <w:position w:val="0"/>
          <w:lang w:val="vi-VN"/>
        </w:rPr>
        <w:t xml:space="preserve"> </w:t>
      </w:r>
      <w:r w:rsidR="005B499D" w:rsidRPr="00490585">
        <w:rPr>
          <w:rFonts w:ascii="Times New Roman" w:hAnsi="Times New Roman"/>
          <w:noProof/>
          <w:position w:val="0"/>
        </w:rPr>
        <w:t xml:space="preserve">cơ quan nhà nước có thẩm quyền công bố theo quy định tại khoản 3 Điều 27 Nghị định số 10/2021/NĐ-CP phải đảm bảo </w:t>
      </w:r>
      <w:r w:rsidR="005B499D" w:rsidRPr="00490585">
        <w:rPr>
          <w:rFonts w:ascii="Times New Roman" w:hAnsi="Times New Roman"/>
          <w:noProof/>
          <w:position w:val="0"/>
          <w:lang w:val="vi-VN"/>
        </w:rPr>
        <w:t xml:space="preserve">kịp thời, phản ánh khách quan, phù hợp với xu hướng biến động giá của thị trường </w:t>
      </w:r>
      <w:r w:rsidR="005B499D" w:rsidRPr="00490585">
        <w:rPr>
          <w:rFonts w:ascii="Times New Roman" w:hAnsi="Times New Roman"/>
          <w:iCs/>
          <w:noProof/>
          <w:position w:val="0"/>
          <w:lang w:val="vi-VN"/>
        </w:rPr>
        <w:t xml:space="preserve">trong khoảng thời gian </w:t>
      </w:r>
      <w:r w:rsidR="005B499D" w:rsidRPr="00490585">
        <w:rPr>
          <w:rFonts w:ascii="Times New Roman" w:hAnsi="Times New Roman"/>
          <w:iCs/>
          <w:noProof/>
          <w:position w:val="0"/>
        </w:rPr>
        <w:t xml:space="preserve">được </w:t>
      </w:r>
      <w:r w:rsidR="005B499D" w:rsidRPr="00490585">
        <w:rPr>
          <w:rFonts w:ascii="Times New Roman" w:hAnsi="Times New Roman"/>
          <w:iCs/>
          <w:noProof/>
          <w:position w:val="0"/>
          <w:lang w:val="vi-VN"/>
        </w:rPr>
        <w:t>lựa chọn</w:t>
      </w:r>
      <w:r w:rsidR="005B499D" w:rsidRPr="00490585">
        <w:rPr>
          <w:rFonts w:ascii="Times New Roman" w:hAnsi="Times New Roman"/>
          <w:iCs/>
          <w:noProof/>
          <w:position w:val="0"/>
        </w:rPr>
        <w:t>; k</w:t>
      </w:r>
      <w:r w:rsidR="005B499D" w:rsidRPr="00490585">
        <w:rPr>
          <w:rFonts w:ascii="Times New Roman" w:hAnsi="Times New Roman"/>
          <w:iCs/>
          <w:noProof/>
          <w:position w:val="0"/>
          <w:lang w:val="vi-VN"/>
        </w:rPr>
        <w:t>hông</w:t>
      </w:r>
      <w:r w:rsidR="005B499D" w:rsidRPr="00490585">
        <w:rPr>
          <w:rFonts w:ascii="Times New Roman" w:hAnsi="Times New Roman"/>
          <w:iCs/>
          <w:noProof/>
          <w:position w:val="0"/>
        </w:rPr>
        <w:t xml:space="preserve"> tính đến </w:t>
      </w:r>
      <w:r w:rsidR="005B499D" w:rsidRPr="00490585">
        <w:rPr>
          <w:rFonts w:ascii="Times New Roman" w:hAnsi="Times New Roman"/>
          <w:iCs/>
          <w:noProof/>
          <w:position w:val="0"/>
          <w:lang w:val="vi-VN"/>
        </w:rPr>
        <w:t>chi phí bồi thường, hỗ trợ và tái định cư, lãi vay trong thời gian xây dựng, vốn lưu động ban đầu cho sản xuất kinh doanh. Đơn vị tính chỉ số giá xây dựng là phần trăm (%).</w:t>
      </w:r>
    </w:p>
    <w:p w14:paraId="78399092" w14:textId="2035D8AF" w:rsidR="005B499D" w:rsidRPr="00490585" w:rsidRDefault="005B499D" w:rsidP="009E2236">
      <w:pPr>
        <w:spacing w:before="120" w:line="264" w:lineRule="auto"/>
        <w:ind w:leftChars="0" w:left="0" w:firstLineChars="257" w:firstLine="720"/>
        <w:rPr>
          <w:rFonts w:ascii="Times New Roman" w:hAnsi="Times New Roman"/>
          <w:iCs/>
          <w:noProof/>
          <w:position w:val="0"/>
        </w:rPr>
      </w:pPr>
      <w:r w:rsidRPr="00490585">
        <w:rPr>
          <w:rFonts w:ascii="Times New Roman" w:hAnsi="Times New Roman"/>
          <w:iCs/>
          <w:noProof/>
          <w:position w:val="0"/>
        </w:rPr>
        <w:t>2</w:t>
      </w:r>
      <w:r w:rsidRPr="00490585">
        <w:rPr>
          <w:rFonts w:ascii="Times New Roman" w:hAnsi="Times New Roman"/>
          <w:iCs/>
          <w:noProof/>
          <w:position w:val="0"/>
          <w:lang w:val="vi-VN"/>
        </w:rPr>
        <w:t xml:space="preserve">. </w:t>
      </w:r>
      <w:r w:rsidRPr="00490585">
        <w:rPr>
          <w:rFonts w:ascii="Times New Roman" w:hAnsi="Times New Roman"/>
          <w:iCs/>
          <w:noProof/>
          <w:position w:val="0"/>
        </w:rPr>
        <w:t>V</w:t>
      </w:r>
      <w:r w:rsidRPr="00490585">
        <w:rPr>
          <w:rFonts w:ascii="Times New Roman" w:hAnsi="Times New Roman"/>
          <w:iCs/>
          <w:noProof/>
          <w:position w:val="0"/>
          <w:lang w:val="vi-VN"/>
        </w:rPr>
        <w:t>iệc lựa chọn danh mục công trình để</w:t>
      </w:r>
      <w:r w:rsidRPr="00490585">
        <w:rPr>
          <w:rFonts w:ascii="Times New Roman" w:hAnsi="Times New Roman"/>
          <w:iCs/>
          <w:noProof/>
          <w:position w:val="0"/>
        </w:rPr>
        <w:t xml:space="preserve"> xác định</w:t>
      </w:r>
      <w:r w:rsidR="00343F0D">
        <w:rPr>
          <w:rFonts w:ascii="Times New Roman" w:hAnsi="Times New Roman"/>
          <w:iCs/>
          <w:noProof/>
          <w:position w:val="0"/>
        </w:rPr>
        <w:t>,</w:t>
      </w:r>
      <w:r w:rsidRPr="00490585">
        <w:rPr>
          <w:rFonts w:ascii="Times New Roman" w:hAnsi="Times New Roman"/>
          <w:iCs/>
          <w:noProof/>
          <w:position w:val="0"/>
          <w:lang w:val="vi-VN"/>
        </w:rPr>
        <w:t xml:space="preserve"> công bố</w:t>
      </w:r>
      <w:r w:rsidRPr="00490585">
        <w:rPr>
          <w:rFonts w:ascii="Times New Roman" w:hAnsi="Times New Roman"/>
          <w:iCs/>
          <w:noProof/>
          <w:position w:val="0"/>
        </w:rPr>
        <w:t xml:space="preserve"> chỉ số giá xây dựng</w:t>
      </w:r>
      <w:r w:rsidRPr="00490585">
        <w:rPr>
          <w:rFonts w:ascii="Times New Roman" w:hAnsi="Times New Roman"/>
          <w:iCs/>
          <w:noProof/>
          <w:position w:val="0"/>
          <w:lang w:val="vi-VN"/>
        </w:rPr>
        <w:t xml:space="preserve"> cần căn cứ vào yêu cầu quản lý, các quy định về quản lý dự án, quản lý chi </w:t>
      </w:r>
      <w:r w:rsidRPr="00490585">
        <w:rPr>
          <w:rFonts w:ascii="Times New Roman" w:hAnsi="Times New Roman"/>
          <w:iCs/>
          <w:noProof/>
          <w:position w:val="0"/>
          <w:lang w:val="vi-VN"/>
        </w:rPr>
        <w:lastRenderedPageBreak/>
        <w:t>phí đầu tư xây dựng công trình, đặc điểm loại hình công trình trên địa bàn</w:t>
      </w:r>
      <w:r w:rsidRPr="00490585">
        <w:rPr>
          <w:rFonts w:ascii="Times New Roman" w:hAnsi="Times New Roman"/>
          <w:iCs/>
          <w:noProof/>
          <w:position w:val="0"/>
        </w:rPr>
        <w:t xml:space="preserve">. Số lượng công trình đại diện để tính toán chỉ số giá xây dựng cho công trình trong danh mục được lựa chọn </w:t>
      </w:r>
      <w:r w:rsidRPr="00490585">
        <w:rPr>
          <w:rFonts w:ascii="Times New Roman" w:hAnsi="Times New Roman"/>
          <w:iCs/>
          <w:noProof/>
          <w:position w:val="0"/>
          <w:lang w:val="vi-VN"/>
        </w:rPr>
        <w:t>không ít hơn 03 công trình.</w:t>
      </w:r>
      <w:r w:rsidRPr="00490585">
        <w:rPr>
          <w:rFonts w:ascii="Times New Roman" w:hAnsi="Times New Roman"/>
          <w:iCs/>
          <w:noProof/>
          <w:position w:val="0"/>
        </w:rPr>
        <w:t xml:space="preserve"> </w:t>
      </w:r>
    </w:p>
    <w:p w14:paraId="536C240E" w14:textId="77777777" w:rsidR="005B499D" w:rsidRPr="00490585" w:rsidRDefault="005B499D" w:rsidP="009E2236">
      <w:pPr>
        <w:spacing w:before="120" w:line="264" w:lineRule="auto"/>
        <w:ind w:leftChars="0" w:left="0" w:firstLineChars="0" w:firstLine="720"/>
        <w:rPr>
          <w:rFonts w:ascii="Times New Roman" w:hAnsi="Times New Roman"/>
          <w:iCs/>
          <w:noProof/>
          <w:position w:val="0"/>
        </w:rPr>
      </w:pPr>
      <w:r w:rsidRPr="00490585">
        <w:rPr>
          <w:rFonts w:ascii="Times New Roman" w:hAnsi="Times New Roman"/>
          <w:iCs/>
          <w:noProof/>
          <w:position w:val="0"/>
        </w:rPr>
        <w:t>3</w:t>
      </w:r>
      <w:r w:rsidRPr="00490585">
        <w:rPr>
          <w:rFonts w:ascii="Times New Roman" w:hAnsi="Times New Roman"/>
          <w:iCs/>
          <w:noProof/>
          <w:position w:val="0"/>
          <w:lang w:val="vi-VN"/>
        </w:rPr>
        <w:t>. Cơ cấu chi phí sử dụng để xác định chỉ số giá xây dựng được tổng hợp từ số liệu thống kê</w:t>
      </w:r>
      <w:r w:rsidRPr="00490585">
        <w:rPr>
          <w:rFonts w:ascii="Times New Roman" w:hAnsi="Times New Roman"/>
          <w:iCs/>
          <w:noProof/>
          <w:position w:val="0"/>
        </w:rPr>
        <w:t>,</w:t>
      </w:r>
      <w:r w:rsidRPr="00490585">
        <w:rPr>
          <w:rFonts w:ascii="Times New Roman" w:hAnsi="Times New Roman"/>
          <w:iCs/>
          <w:noProof/>
          <w:position w:val="0"/>
          <w:lang w:val="vi-VN"/>
        </w:rPr>
        <w:t xml:space="preserve"> phải phù hợp với cơ cấu chi phí theo quy định về quản lý chi phí đầu tư xây dựng và được sử dụng cố định cho đến khi có sự thay đổi thời điểm gốc</w:t>
      </w:r>
      <w:r w:rsidRPr="00490585">
        <w:rPr>
          <w:rFonts w:ascii="Times New Roman" w:hAnsi="Times New Roman"/>
          <w:iCs/>
          <w:noProof/>
          <w:position w:val="0"/>
        </w:rPr>
        <w:t xml:space="preserve"> quy định tại điểm a khoản 5 Điều này.</w:t>
      </w:r>
    </w:p>
    <w:p w14:paraId="76B00007" w14:textId="77777777" w:rsidR="005B499D" w:rsidRPr="00490585" w:rsidRDefault="005B499D" w:rsidP="009E2236">
      <w:pPr>
        <w:spacing w:before="120" w:line="264" w:lineRule="auto"/>
        <w:ind w:leftChars="0" w:left="0" w:firstLineChars="0" w:firstLine="720"/>
        <w:rPr>
          <w:rFonts w:ascii="Times New Roman" w:hAnsi="Times New Roman"/>
          <w:noProof/>
          <w:position w:val="0"/>
          <w:lang w:val="vi-VN"/>
        </w:rPr>
      </w:pPr>
      <w:r w:rsidRPr="00490585">
        <w:rPr>
          <w:rFonts w:ascii="Times New Roman" w:hAnsi="Times New Roman"/>
          <w:noProof/>
          <w:position w:val="0"/>
        </w:rPr>
        <w:t>4</w:t>
      </w:r>
      <w:r w:rsidRPr="00490585">
        <w:rPr>
          <w:rFonts w:ascii="Times New Roman" w:hAnsi="Times New Roman"/>
          <w:noProof/>
          <w:position w:val="0"/>
          <w:lang w:val="vi-VN"/>
        </w:rPr>
        <w:t>. Lựa chọn các yếu tố chi phí đầu vào để xác định chỉ số giá xây dựng:</w:t>
      </w:r>
    </w:p>
    <w:p w14:paraId="58FE0FAB" w14:textId="77777777" w:rsidR="005B499D" w:rsidRPr="00490585" w:rsidRDefault="005B499D" w:rsidP="009E2236">
      <w:pPr>
        <w:spacing w:before="120" w:line="264" w:lineRule="auto"/>
        <w:ind w:leftChars="0" w:left="0" w:firstLineChars="0" w:firstLine="720"/>
        <w:rPr>
          <w:rFonts w:ascii="Times New Roman" w:hAnsi="Times New Roman"/>
          <w:noProof/>
          <w:position w:val="0"/>
        </w:rPr>
      </w:pPr>
      <w:r w:rsidRPr="00490585">
        <w:rPr>
          <w:rFonts w:ascii="Times New Roman" w:hAnsi="Times New Roman"/>
          <w:iCs/>
          <w:noProof/>
          <w:position w:val="0"/>
          <w:lang w:val="vi-VN"/>
        </w:rPr>
        <w:t>a) Các yếu tố chi phí đầu vào đại diện để xác định chỉ số giá xây dựng là các chi phí về loại vật liệu, nhân công, máy thi công xây dựng chủ yếu cho công trình hoặc loại công trình</w:t>
      </w:r>
      <w:r w:rsidRPr="00490585">
        <w:rPr>
          <w:rFonts w:ascii="Times New Roman" w:hAnsi="Times New Roman"/>
          <w:iCs/>
          <w:noProof/>
          <w:position w:val="0"/>
        </w:rPr>
        <w:t>; và được</w:t>
      </w:r>
      <w:r w:rsidRPr="00490585">
        <w:rPr>
          <w:rFonts w:ascii="Times New Roman" w:hAnsi="Times New Roman"/>
          <w:iCs/>
          <w:noProof/>
          <w:position w:val="0"/>
          <w:lang w:val="vi-VN"/>
        </w:rPr>
        <w:t xml:space="preserve"> lựa chọn theo nguyên tắc </w:t>
      </w:r>
      <w:r w:rsidRPr="00490585">
        <w:rPr>
          <w:rFonts w:ascii="Times New Roman" w:hAnsi="Times New Roman"/>
          <w:iCs/>
          <w:noProof/>
          <w:position w:val="0"/>
        </w:rPr>
        <w:t xml:space="preserve">tổng tỷ trọng </w:t>
      </w:r>
      <w:r w:rsidRPr="00490585">
        <w:rPr>
          <w:rFonts w:ascii="Times New Roman" w:hAnsi="Times New Roman"/>
          <w:iCs/>
          <w:noProof/>
          <w:position w:val="0"/>
          <w:lang w:val="vi-VN"/>
        </w:rPr>
        <w:t xml:space="preserve">chi phí cho </w:t>
      </w:r>
      <w:r w:rsidRPr="00490585">
        <w:rPr>
          <w:rFonts w:ascii="Times New Roman" w:hAnsi="Times New Roman"/>
          <w:iCs/>
          <w:noProof/>
          <w:position w:val="0"/>
        </w:rPr>
        <w:t xml:space="preserve">các </w:t>
      </w:r>
      <w:r w:rsidRPr="00490585">
        <w:rPr>
          <w:rFonts w:ascii="Times New Roman" w:hAnsi="Times New Roman"/>
          <w:iCs/>
          <w:noProof/>
          <w:position w:val="0"/>
          <w:lang w:val="vi-VN"/>
        </w:rPr>
        <w:t xml:space="preserve">loại vật liệu, nhân công, máy thi công xây dựng chủ yếu </w:t>
      </w:r>
      <w:r w:rsidRPr="00490585">
        <w:rPr>
          <w:rFonts w:ascii="Times New Roman" w:hAnsi="Times New Roman"/>
          <w:iCs/>
          <w:noProof/>
          <w:position w:val="0"/>
        </w:rPr>
        <w:t xml:space="preserve">này </w:t>
      </w:r>
      <w:r w:rsidRPr="00490585">
        <w:rPr>
          <w:rFonts w:ascii="Times New Roman" w:hAnsi="Times New Roman"/>
          <w:iCs/>
          <w:noProof/>
          <w:position w:val="0"/>
          <w:lang w:val="vi-VN"/>
        </w:rPr>
        <w:t xml:space="preserve">phải chiếm trên 80% trong chi phí vật liệu, nhân công, máy thi công xây dựng tương ứng của công trình. </w:t>
      </w:r>
      <w:r w:rsidRPr="00490585">
        <w:rPr>
          <w:rFonts w:ascii="Times New Roman" w:hAnsi="Times New Roman"/>
          <w:noProof/>
          <w:position w:val="0"/>
          <w:lang w:val="vi-VN"/>
        </w:rPr>
        <w:t xml:space="preserve">Danh mục vật liệu </w:t>
      </w:r>
      <w:r w:rsidRPr="00490585">
        <w:rPr>
          <w:rFonts w:ascii="Times New Roman" w:hAnsi="Times New Roman"/>
          <w:noProof/>
          <w:position w:val="0"/>
        </w:rPr>
        <w:t>để xác định</w:t>
      </w:r>
      <w:r w:rsidRPr="00490585">
        <w:rPr>
          <w:rFonts w:ascii="Times New Roman" w:hAnsi="Times New Roman"/>
          <w:noProof/>
          <w:position w:val="0"/>
          <w:lang w:val="vi-VN"/>
        </w:rPr>
        <w:t xml:space="preserve"> chỉ số giá xây dựng phải được thống nhất về chủng loại, quy cách, nhãn mác.</w:t>
      </w:r>
      <w:r w:rsidRPr="00490585">
        <w:rPr>
          <w:rFonts w:ascii="Times New Roman" w:hAnsi="Times New Roman"/>
          <w:noProof/>
          <w:position w:val="0"/>
        </w:rPr>
        <w:t xml:space="preserve"> Danh mục nhân công xây dựng để xác định chỉ số giá xây dựng phải được thống nhất về nhóm, cấp bậc thợ. </w:t>
      </w:r>
      <w:r w:rsidRPr="00490585">
        <w:rPr>
          <w:rFonts w:ascii="Times New Roman" w:hAnsi="Times New Roman"/>
          <w:noProof/>
          <w:position w:val="0"/>
          <w:lang w:val="vi-VN"/>
        </w:rPr>
        <w:t xml:space="preserve">Danh mục máy và thiết bị thi công </w:t>
      </w:r>
      <w:r w:rsidRPr="00490585">
        <w:rPr>
          <w:rFonts w:ascii="Times New Roman" w:hAnsi="Times New Roman"/>
          <w:noProof/>
          <w:position w:val="0"/>
        </w:rPr>
        <w:t>để xác định</w:t>
      </w:r>
      <w:r w:rsidRPr="00490585">
        <w:rPr>
          <w:rFonts w:ascii="Times New Roman" w:hAnsi="Times New Roman"/>
          <w:noProof/>
          <w:position w:val="0"/>
          <w:lang w:val="vi-VN"/>
        </w:rPr>
        <w:t xml:space="preserve"> chỉ số giá xây dựng phải được thống nhất về chủng loại</w:t>
      </w:r>
      <w:r w:rsidRPr="00490585">
        <w:rPr>
          <w:rFonts w:ascii="Times New Roman" w:hAnsi="Times New Roman"/>
          <w:noProof/>
          <w:position w:val="0"/>
        </w:rPr>
        <w:t xml:space="preserve"> và</w:t>
      </w:r>
      <w:r w:rsidRPr="00490585">
        <w:rPr>
          <w:rFonts w:ascii="Times New Roman" w:hAnsi="Times New Roman"/>
          <w:noProof/>
          <w:position w:val="0"/>
          <w:lang w:val="vi-VN"/>
        </w:rPr>
        <w:t xml:space="preserve"> công suất</w:t>
      </w:r>
      <w:r w:rsidRPr="00490585">
        <w:rPr>
          <w:rFonts w:ascii="Times New Roman" w:hAnsi="Times New Roman"/>
          <w:noProof/>
          <w:position w:val="0"/>
        </w:rPr>
        <w:t xml:space="preserve">. </w:t>
      </w:r>
    </w:p>
    <w:p w14:paraId="25ABE82B" w14:textId="77777777" w:rsidR="005B499D" w:rsidRPr="00490585" w:rsidRDefault="005B499D" w:rsidP="009E2236">
      <w:pPr>
        <w:spacing w:before="120" w:line="264" w:lineRule="auto"/>
        <w:ind w:left="0" w:hanging="3"/>
        <w:rPr>
          <w:rFonts w:ascii="Times New Roman" w:hAnsi="Times New Roman"/>
          <w:noProof/>
          <w:position w:val="0"/>
          <w:lang w:val="vi-VN"/>
        </w:rPr>
      </w:pPr>
      <w:r w:rsidRPr="00490585">
        <w:rPr>
          <w:rFonts w:ascii="Times New Roman" w:hAnsi="Times New Roman"/>
          <w:noProof/>
          <w:position w:val="0"/>
          <w:lang w:val="vi-VN"/>
        </w:rPr>
        <w:tab/>
      </w:r>
      <w:r w:rsidRPr="00490585">
        <w:rPr>
          <w:rFonts w:ascii="Times New Roman" w:hAnsi="Times New Roman"/>
          <w:noProof/>
          <w:position w:val="0"/>
        </w:rPr>
        <w:tab/>
      </w:r>
      <w:r w:rsidRPr="00490585">
        <w:rPr>
          <w:rFonts w:ascii="Times New Roman" w:hAnsi="Times New Roman"/>
          <w:noProof/>
          <w:position w:val="0"/>
          <w:lang w:val="vi-VN"/>
        </w:rPr>
        <w:t>b) Giá vật liệu xây dựng</w:t>
      </w:r>
      <w:r w:rsidRPr="00490585">
        <w:rPr>
          <w:rFonts w:ascii="Times New Roman" w:hAnsi="Times New Roman"/>
          <w:noProof/>
          <w:position w:val="0"/>
        </w:rPr>
        <w:t>, đơn giá nhân công xây dựng, giá ca máy và thiết bị thi công xác định theo quy định tại khoản 2 Điều 8 và các quy định tại điểm b khoản 3, điểm b khoản 4, điểm b khoản 5 Điều 9 Thông tư này.</w:t>
      </w:r>
      <w:r w:rsidRPr="00490585">
        <w:rPr>
          <w:rFonts w:ascii="Times New Roman" w:hAnsi="Times New Roman"/>
          <w:noProof/>
          <w:position w:val="0"/>
          <w:lang w:val="vi-VN"/>
        </w:rPr>
        <w:t xml:space="preserve"> </w:t>
      </w:r>
    </w:p>
    <w:p w14:paraId="4EF67351" w14:textId="50EA4182" w:rsidR="005B499D" w:rsidRPr="00490585" w:rsidRDefault="005B499D" w:rsidP="009E2236">
      <w:pPr>
        <w:spacing w:before="120" w:line="264" w:lineRule="auto"/>
        <w:ind w:leftChars="0" w:left="0" w:firstLineChars="0" w:firstLine="720"/>
        <w:rPr>
          <w:rFonts w:ascii="Times New Roman" w:hAnsi="Times New Roman"/>
          <w:iCs/>
          <w:noProof/>
          <w:position w:val="0"/>
        </w:rPr>
      </w:pPr>
      <w:r w:rsidRPr="00490585">
        <w:rPr>
          <w:rFonts w:ascii="Times New Roman" w:hAnsi="Times New Roman"/>
          <w:iCs/>
          <w:noProof/>
          <w:position w:val="0"/>
        </w:rPr>
        <w:t>5</w:t>
      </w:r>
      <w:r w:rsidRPr="00490585">
        <w:rPr>
          <w:rFonts w:ascii="Times New Roman" w:hAnsi="Times New Roman"/>
          <w:iCs/>
          <w:noProof/>
          <w:position w:val="0"/>
          <w:lang w:val="vi-VN"/>
        </w:rPr>
        <w:t xml:space="preserve">. </w:t>
      </w:r>
      <w:r w:rsidRPr="00490585">
        <w:rPr>
          <w:rFonts w:ascii="Times New Roman" w:hAnsi="Times New Roman"/>
          <w:iCs/>
          <w:noProof/>
          <w:position w:val="0"/>
        </w:rPr>
        <w:t>Thời điểm gốc và thời điểm công bố chỉ số giá xây dựng của cơ quan nhà nước có thẩm quyền</w:t>
      </w:r>
      <w:r w:rsidR="002525E3">
        <w:rPr>
          <w:rFonts w:ascii="Times New Roman" w:hAnsi="Times New Roman"/>
          <w:iCs/>
          <w:noProof/>
          <w:position w:val="0"/>
        </w:rPr>
        <w:t>:</w:t>
      </w:r>
    </w:p>
    <w:p w14:paraId="5FB2BF05" w14:textId="77777777" w:rsidR="005B499D" w:rsidRPr="00490585" w:rsidRDefault="005B499D" w:rsidP="009E2236">
      <w:pPr>
        <w:spacing w:before="120" w:line="264" w:lineRule="auto"/>
        <w:ind w:leftChars="0" w:left="0" w:firstLineChars="0" w:firstLine="720"/>
        <w:rPr>
          <w:rFonts w:ascii="Times New Roman" w:hAnsi="Times New Roman"/>
          <w:iCs/>
          <w:noProof/>
          <w:position w:val="0"/>
        </w:rPr>
      </w:pPr>
      <w:r w:rsidRPr="00490585">
        <w:rPr>
          <w:rFonts w:ascii="Times New Roman" w:hAnsi="Times New Roman"/>
          <w:iCs/>
          <w:noProof/>
          <w:position w:val="0"/>
        </w:rPr>
        <w:t>a) T</w:t>
      </w:r>
      <w:r w:rsidRPr="00490585">
        <w:rPr>
          <w:rFonts w:ascii="Times New Roman" w:hAnsi="Times New Roman"/>
          <w:iCs/>
          <w:noProof/>
          <w:position w:val="0"/>
          <w:lang w:val="vi-VN"/>
        </w:rPr>
        <w:t>hời điểm gốc là năm 2020</w:t>
      </w:r>
      <w:r w:rsidRPr="00490585">
        <w:rPr>
          <w:rFonts w:ascii="Times New Roman" w:hAnsi="Times New Roman"/>
          <w:iCs/>
          <w:noProof/>
          <w:position w:val="0"/>
        </w:rPr>
        <w:t xml:space="preserve">, thời điểm </w:t>
      </w:r>
      <w:r w:rsidRPr="00490585">
        <w:rPr>
          <w:rFonts w:ascii="Times New Roman" w:hAnsi="Times New Roman"/>
          <w:iCs/>
          <w:noProof/>
          <w:position w:val="0"/>
          <w:lang w:val="vi-VN"/>
        </w:rPr>
        <w:t>so sánh là thời điểm công bố chỉ số giá xây dựng so với thời điểm gốc</w:t>
      </w:r>
      <w:r w:rsidRPr="00490585">
        <w:rPr>
          <w:rFonts w:ascii="Times New Roman" w:hAnsi="Times New Roman"/>
          <w:iCs/>
          <w:noProof/>
          <w:position w:val="0"/>
        </w:rPr>
        <w:t xml:space="preserve">. </w:t>
      </w:r>
      <w:r w:rsidRPr="00490585">
        <w:rPr>
          <w:rFonts w:ascii="Times New Roman" w:hAnsi="Times New Roman"/>
          <w:iCs/>
          <w:noProof/>
          <w:position w:val="0"/>
          <w:lang w:val="vi-VN"/>
        </w:rPr>
        <w:t>Bộ Xây dựng quy định về thời điểm thay đổi thời điểm gốc để các địa phương điều chỉnh cho phù hợp.</w:t>
      </w:r>
    </w:p>
    <w:p w14:paraId="6756FF6D" w14:textId="77777777" w:rsidR="005B499D" w:rsidRPr="00490585" w:rsidRDefault="005B499D" w:rsidP="009E2236">
      <w:pPr>
        <w:spacing w:before="120" w:line="264" w:lineRule="auto"/>
        <w:ind w:leftChars="0" w:left="0" w:firstLineChars="0" w:firstLine="720"/>
        <w:rPr>
          <w:rFonts w:ascii="Times New Roman" w:hAnsi="Times New Roman"/>
          <w:iCs/>
          <w:noProof/>
          <w:position w:val="0"/>
        </w:rPr>
      </w:pPr>
      <w:r w:rsidRPr="00490585">
        <w:rPr>
          <w:rFonts w:ascii="Times New Roman" w:hAnsi="Times New Roman"/>
          <w:iCs/>
          <w:noProof/>
          <w:position w:val="0"/>
        </w:rPr>
        <w:t xml:space="preserve">b) </w:t>
      </w:r>
      <w:r w:rsidRPr="00490585">
        <w:rPr>
          <w:rFonts w:ascii="Times New Roman" w:hAnsi="Times New Roman"/>
          <w:iCs/>
          <w:noProof/>
          <w:position w:val="0"/>
          <w:lang w:val="vi-VN"/>
        </w:rPr>
        <w:t>Đối với các chỉ số giá</w:t>
      </w:r>
      <w:r w:rsidRPr="00490585">
        <w:rPr>
          <w:rFonts w:ascii="Times New Roman" w:hAnsi="Times New Roman"/>
          <w:iCs/>
          <w:noProof/>
          <w:position w:val="0"/>
        </w:rPr>
        <w:t xml:space="preserve"> xây dựng</w:t>
      </w:r>
      <w:r w:rsidRPr="00490585">
        <w:rPr>
          <w:rFonts w:ascii="Times New Roman" w:hAnsi="Times New Roman"/>
          <w:iCs/>
          <w:noProof/>
          <w:position w:val="0"/>
          <w:lang w:val="vi-VN"/>
        </w:rPr>
        <w:t xml:space="preserve"> công bố theo quý</w:t>
      </w:r>
      <w:r w:rsidRPr="00490585">
        <w:rPr>
          <w:rFonts w:ascii="Times New Roman" w:hAnsi="Times New Roman"/>
          <w:iCs/>
          <w:noProof/>
          <w:position w:val="0"/>
        </w:rPr>
        <w:t xml:space="preserve">, thời điểm </w:t>
      </w:r>
      <w:r w:rsidRPr="00490585">
        <w:rPr>
          <w:rFonts w:ascii="Times New Roman" w:hAnsi="Times New Roman"/>
          <w:iCs/>
          <w:noProof/>
          <w:position w:val="0"/>
          <w:lang w:val="vi-VN"/>
        </w:rPr>
        <w:t xml:space="preserve">công bố </w:t>
      </w:r>
      <w:r w:rsidRPr="00490585">
        <w:rPr>
          <w:rFonts w:ascii="Times New Roman" w:hAnsi="Times New Roman"/>
          <w:iCs/>
          <w:noProof/>
          <w:position w:val="0"/>
        </w:rPr>
        <w:t>là</w:t>
      </w:r>
      <w:r w:rsidRPr="00490585">
        <w:rPr>
          <w:rFonts w:ascii="Times New Roman" w:hAnsi="Times New Roman"/>
          <w:iCs/>
          <w:noProof/>
          <w:position w:val="0"/>
          <w:lang w:val="vi-VN"/>
        </w:rPr>
        <w:t xml:space="preserve"> </w:t>
      </w:r>
      <w:r w:rsidRPr="00490585">
        <w:rPr>
          <w:rFonts w:ascii="Times New Roman" w:hAnsi="Times New Roman"/>
          <w:iCs/>
          <w:noProof/>
          <w:position w:val="0"/>
        </w:rPr>
        <w:t xml:space="preserve">trước ngày 15 </w:t>
      </w:r>
      <w:r w:rsidRPr="00490585">
        <w:rPr>
          <w:rFonts w:ascii="Times New Roman" w:hAnsi="Times New Roman"/>
          <w:iCs/>
          <w:noProof/>
          <w:position w:val="0"/>
          <w:lang w:val="vi-VN"/>
        </w:rPr>
        <w:t>tháng đầu quý sau. Đối với các chỉ số giá</w:t>
      </w:r>
      <w:r w:rsidRPr="00490585">
        <w:rPr>
          <w:rFonts w:ascii="Times New Roman" w:hAnsi="Times New Roman"/>
          <w:iCs/>
          <w:noProof/>
          <w:position w:val="0"/>
        </w:rPr>
        <w:t xml:space="preserve"> xây dựng</w:t>
      </w:r>
      <w:r w:rsidRPr="00490585">
        <w:rPr>
          <w:rFonts w:ascii="Times New Roman" w:hAnsi="Times New Roman"/>
          <w:iCs/>
          <w:noProof/>
          <w:position w:val="0"/>
          <w:lang w:val="vi-VN"/>
        </w:rPr>
        <w:t xml:space="preserve"> công bố theo năm</w:t>
      </w:r>
      <w:r w:rsidRPr="00490585">
        <w:rPr>
          <w:rFonts w:ascii="Times New Roman" w:hAnsi="Times New Roman"/>
          <w:iCs/>
          <w:noProof/>
          <w:position w:val="0"/>
        </w:rPr>
        <w:t xml:space="preserve">, thời điểm công bố là trước ngày 15 tháng một </w:t>
      </w:r>
      <w:r w:rsidRPr="00490585">
        <w:rPr>
          <w:rFonts w:ascii="Times New Roman" w:hAnsi="Times New Roman"/>
          <w:iCs/>
          <w:noProof/>
          <w:position w:val="0"/>
          <w:lang w:val="vi-VN"/>
        </w:rPr>
        <w:t>năm sau.</w:t>
      </w:r>
      <w:r w:rsidRPr="00490585">
        <w:rPr>
          <w:rFonts w:ascii="Times New Roman" w:hAnsi="Times New Roman"/>
          <w:iCs/>
          <w:noProof/>
          <w:position w:val="0"/>
        </w:rPr>
        <w:t xml:space="preserve"> </w:t>
      </w:r>
    </w:p>
    <w:p w14:paraId="0F91E5EC" w14:textId="77777777" w:rsidR="005B499D" w:rsidRPr="00490585" w:rsidRDefault="005B499D" w:rsidP="009E2236">
      <w:pPr>
        <w:spacing w:before="120" w:line="264" w:lineRule="auto"/>
        <w:ind w:leftChars="0" w:left="0" w:firstLineChars="0" w:firstLine="720"/>
        <w:rPr>
          <w:rFonts w:ascii="Times New Roman" w:hAnsi="Times New Roman"/>
          <w:iCs/>
          <w:noProof/>
          <w:position w:val="0"/>
        </w:rPr>
      </w:pPr>
      <w:r w:rsidRPr="00490585">
        <w:rPr>
          <w:rFonts w:ascii="Times New Roman" w:hAnsi="Times New Roman"/>
          <w:iCs/>
          <w:noProof/>
          <w:position w:val="0"/>
        </w:rPr>
        <w:t xml:space="preserve">c) Trường hợp cần công bố chỉ số giá xây dựng theo tháng, cơ quan nhà nước có thẩm quyền xem xét, quyết định </w:t>
      </w:r>
      <w:r w:rsidRPr="00490585">
        <w:rPr>
          <w:rFonts w:ascii="Times New Roman" w:hAnsi="Times New Roman"/>
          <w:position w:val="0"/>
        </w:rPr>
        <w:t xml:space="preserve">để đáp ứng yêu cầu quản lý chi phí đầu tư xây dựng và điều chỉnh giá hợp đồng xây dựng trên địa bàn. Thời điểm công bố chỉ số giá xây dựng </w:t>
      </w:r>
      <w:proofErr w:type="gramStart"/>
      <w:r w:rsidRPr="00490585">
        <w:rPr>
          <w:rFonts w:ascii="Times New Roman" w:hAnsi="Times New Roman"/>
          <w:position w:val="0"/>
        </w:rPr>
        <w:t>theo</w:t>
      </w:r>
      <w:proofErr w:type="gramEnd"/>
      <w:r w:rsidRPr="00490585">
        <w:rPr>
          <w:rFonts w:ascii="Times New Roman" w:hAnsi="Times New Roman"/>
          <w:position w:val="0"/>
        </w:rPr>
        <w:t xml:space="preserve"> tháng là trước ngày mùng 10 tháng sau.</w:t>
      </w:r>
    </w:p>
    <w:p w14:paraId="6B2E42BB" w14:textId="15D2BE29" w:rsidR="005B499D" w:rsidRPr="003A1994" w:rsidRDefault="005B499D" w:rsidP="009E2236">
      <w:pPr>
        <w:spacing w:before="120" w:line="264" w:lineRule="auto"/>
        <w:ind w:leftChars="0" w:left="0" w:firstLineChars="0" w:firstLine="720"/>
        <w:rPr>
          <w:rFonts w:ascii="Times New Roman" w:hAnsi="Times New Roman"/>
          <w:noProof/>
          <w:spacing w:val="-2"/>
          <w:position w:val="0"/>
        </w:rPr>
      </w:pPr>
      <w:r w:rsidRPr="003A1994">
        <w:rPr>
          <w:rFonts w:ascii="Times New Roman" w:hAnsi="Times New Roman"/>
          <w:noProof/>
          <w:spacing w:val="-2"/>
          <w:position w:val="0"/>
        </w:rPr>
        <w:t>6</w:t>
      </w:r>
      <w:r w:rsidRPr="003A1994">
        <w:rPr>
          <w:rFonts w:ascii="Times New Roman" w:hAnsi="Times New Roman"/>
          <w:noProof/>
          <w:spacing w:val="-2"/>
          <w:position w:val="0"/>
          <w:lang w:val="vi-VN"/>
        </w:rPr>
        <w:t xml:space="preserve">. </w:t>
      </w:r>
      <w:r w:rsidRPr="003A1994">
        <w:rPr>
          <w:rFonts w:ascii="Times New Roman" w:hAnsi="Times New Roman"/>
          <w:noProof/>
          <w:spacing w:val="-2"/>
          <w:position w:val="0"/>
        </w:rPr>
        <w:t xml:space="preserve">Căn cứ danh mục công trình, phương pháp xác định </w:t>
      </w:r>
      <w:r w:rsidRPr="003A1994">
        <w:rPr>
          <w:rFonts w:ascii="Times New Roman" w:hAnsi="Times New Roman"/>
          <w:noProof/>
          <w:spacing w:val="-2"/>
          <w:position w:val="0"/>
          <w:lang w:val="vi-VN"/>
        </w:rPr>
        <w:t xml:space="preserve">chỉ số giá xây dựng quy định tại Thông tư </w:t>
      </w:r>
      <w:r w:rsidRPr="003A1994">
        <w:rPr>
          <w:rFonts w:ascii="Times New Roman" w:hAnsi="Times New Roman"/>
          <w:noProof/>
          <w:spacing w:val="-2"/>
          <w:position w:val="0"/>
        </w:rPr>
        <w:t xml:space="preserve">hướng dẫn </w:t>
      </w:r>
      <w:r w:rsidRPr="003A1994">
        <w:rPr>
          <w:rFonts w:ascii="Times New Roman" w:hAnsi="Times New Roman"/>
          <w:noProof/>
          <w:spacing w:val="-2"/>
          <w:position w:val="0"/>
          <w:lang w:val="vi-VN"/>
        </w:rPr>
        <w:t>phương pháp xác định các chỉ tiêu kinh tế kỹ thuật và đo bóc khối lượng công trình</w:t>
      </w:r>
      <w:r w:rsidRPr="003A1994">
        <w:rPr>
          <w:rFonts w:ascii="Times New Roman" w:hAnsi="Times New Roman"/>
          <w:noProof/>
          <w:spacing w:val="-2"/>
          <w:position w:val="0"/>
        </w:rPr>
        <w:t>, các quy định tại khoản 1, 2, 3, 4, 5 Điều này, Sở Xây dựng tổ chức xác định chỉ số giá xây dựng làm cơ sở để công bố theo quy định tại điểm b khoản 3 Điều 27 Nghị định số 10/2021/NĐ-CP</w:t>
      </w:r>
      <w:r w:rsidRPr="003A1994">
        <w:rPr>
          <w:rFonts w:ascii="Times New Roman" w:hAnsi="Times New Roman"/>
          <w:noProof/>
          <w:spacing w:val="-2"/>
          <w:position w:val="0"/>
          <w:lang w:val="vi-VN"/>
        </w:rPr>
        <w:t>.</w:t>
      </w:r>
      <w:r w:rsidRPr="003A1994">
        <w:rPr>
          <w:rFonts w:ascii="Times New Roman" w:hAnsi="Times New Roman"/>
          <w:noProof/>
          <w:spacing w:val="-2"/>
          <w:position w:val="0"/>
        </w:rPr>
        <w:t xml:space="preserve"> </w:t>
      </w:r>
    </w:p>
    <w:p w14:paraId="68C30262" w14:textId="77777777" w:rsidR="005B499D" w:rsidRPr="00490585" w:rsidRDefault="005B499D" w:rsidP="009E2236">
      <w:pPr>
        <w:autoSpaceDE w:val="0"/>
        <w:autoSpaceDN w:val="0"/>
        <w:spacing w:before="120" w:line="264" w:lineRule="auto"/>
        <w:ind w:leftChars="0" w:left="0" w:firstLineChars="0" w:firstLine="720"/>
        <w:rPr>
          <w:rFonts w:ascii="Times New Roman" w:hAnsi="Times New Roman"/>
          <w:noProof/>
          <w:position w:val="0"/>
        </w:rPr>
      </w:pPr>
      <w:r w:rsidRPr="00490585">
        <w:rPr>
          <w:rFonts w:ascii="Times New Roman" w:hAnsi="Times New Roman"/>
          <w:noProof/>
          <w:position w:val="0"/>
        </w:rPr>
        <w:lastRenderedPageBreak/>
        <w:t>7. Xác định c</w:t>
      </w:r>
      <w:r w:rsidRPr="00490585">
        <w:rPr>
          <w:rFonts w:ascii="Times New Roman" w:hAnsi="Times New Roman"/>
          <w:noProof/>
        </w:rPr>
        <w:t>hỉ</w:t>
      </w:r>
      <w:r w:rsidRPr="00490585">
        <w:rPr>
          <w:rFonts w:ascii="Times New Roman" w:hAnsi="Times New Roman"/>
          <w:noProof/>
          <w:position w:val="0"/>
        </w:rPr>
        <w:t xml:space="preserve"> số giá xây dựng để điều chỉnh giá hợp đồng quy định tại khoản 4 Điều 27 Nghị định số 10/2021/NĐ-CP như sau:</w:t>
      </w:r>
    </w:p>
    <w:p w14:paraId="1C3F4C96" w14:textId="77777777" w:rsidR="005B499D" w:rsidRPr="00490585" w:rsidRDefault="005B499D" w:rsidP="009E2236">
      <w:pPr>
        <w:autoSpaceDE w:val="0"/>
        <w:autoSpaceDN w:val="0"/>
        <w:spacing w:before="120" w:line="264" w:lineRule="auto"/>
        <w:ind w:leftChars="0" w:left="0" w:firstLineChars="0" w:firstLine="720"/>
        <w:rPr>
          <w:rFonts w:ascii="Times New Roman" w:hAnsi="Times New Roman"/>
          <w:noProof/>
        </w:rPr>
      </w:pPr>
      <w:r w:rsidRPr="00490585">
        <w:rPr>
          <w:rFonts w:ascii="Times New Roman" w:hAnsi="Times New Roman"/>
          <w:noProof/>
        </w:rPr>
        <w:t>a)</w:t>
      </w:r>
      <w:r w:rsidRPr="00490585">
        <w:rPr>
          <w:rFonts w:ascii="Times New Roman" w:hAnsi="Times New Roman"/>
          <w:noProof/>
          <w:lang w:val="vi-VN"/>
        </w:rPr>
        <w:t xml:space="preserve"> </w:t>
      </w:r>
      <w:r w:rsidRPr="00490585">
        <w:rPr>
          <w:rFonts w:ascii="Times New Roman" w:hAnsi="Times New Roman"/>
          <w:noProof/>
        </w:rPr>
        <w:t>Loại chỉ số giá xây dựng được lựa chọn để tính toán điều chỉnh giá hợp đồng xây dựng phải phù hợp với loại chỉ số giá xây dựng theo</w:t>
      </w:r>
      <w:r w:rsidRPr="00490585">
        <w:rPr>
          <w:rFonts w:ascii="Times New Roman" w:hAnsi="Times New Roman"/>
          <w:noProof/>
          <w:lang w:val="vi-VN"/>
        </w:rPr>
        <w:t xml:space="preserve"> </w:t>
      </w:r>
      <w:r w:rsidRPr="00490585">
        <w:rPr>
          <w:rFonts w:ascii="Times New Roman" w:hAnsi="Times New Roman"/>
          <w:noProof/>
          <w:position w:val="0"/>
          <w:lang w:val="vi-VN"/>
        </w:rPr>
        <w:t>quy định tại khoản 2 Điều 27 Nghị định số 10/2020/NĐ-CP</w:t>
      </w:r>
      <w:r w:rsidRPr="00490585">
        <w:rPr>
          <w:rFonts w:ascii="Times New Roman" w:hAnsi="Times New Roman"/>
          <w:noProof/>
        </w:rPr>
        <w:t xml:space="preserve"> và thỏa thuận trong hợp đồng. </w:t>
      </w:r>
    </w:p>
    <w:p w14:paraId="4369C7F2" w14:textId="77777777" w:rsidR="005B499D" w:rsidRPr="00490585" w:rsidRDefault="005B499D" w:rsidP="009E2236">
      <w:pPr>
        <w:autoSpaceDE w:val="0"/>
        <w:autoSpaceDN w:val="0"/>
        <w:spacing w:before="120" w:line="264" w:lineRule="auto"/>
        <w:ind w:leftChars="0" w:left="0" w:firstLineChars="0" w:firstLine="720"/>
        <w:rPr>
          <w:rFonts w:ascii="Times New Roman" w:hAnsi="Times New Roman"/>
          <w:noProof/>
          <w:position w:val="0"/>
        </w:rPr>
      </w:pPr>
      <w:r w:rsidRPr="00490585">
        <w:rPr>
          <w:rFonts w:ascii="Times New Roman" w:hAnsi="Times New Roman"/>
          <w:noProof/>
          <w:position w:val="0"/>
        </w:rPr>
        <w:t>b) C</w:t>
      </w:r>
      <w:r w:rsidRPr="00490585">
        <w:rPr>
          <w:rFonts w:ascii="Times New Roman" w:hAnsi="Times New Roman"/>
          <w:iCs/>
          <w:noProof/>
          <w:position w:val="0"/>
          <w:lang w:val="vi-VN"/>
        </w:rPr>
        <w:t xml:space="preserve">ơ cấu chi phí để xác định chỉ số giá </w:t>
      </w:r>
      <w:r w:rsidRPr="00490585">
        <w:rPr>
          <w:rFonts w:ascii="Times New Roman" w:hAnsi="Times New Roman"/>
          <w:iCs/>
          <w:noProof/>
          <w:position w:val="0"/>
        </w:rPr>
        <w:t xml:space="preserve">xây dựng được xác định phù hợp với quy định của Thông tư hướng dẫn điều chỉnh giá hợp đồng xây dựng, </w:t>
      </w:r>
      <w:r w:rsidRPr="00490585">
        <w:rPr>
          <w:rFonts w:ascii="Times New Roman" w:hAnsi="Times New Roman"/>
          <w:noProof/>
          <w:position w:val="0"/>
          <w:lang w:val="vi-VN"/>
        </w:rPr>
        <w:t xml:space="preserve">Thông tư </w:t>
      </w:r>
      <w:r w:rsidRPr="00490585">
        <w:rPr>
          <w:rFonts w:ascii="Times New Roman" w:hAnsi="Times New Roman"/>
          <w:noProof/>
          <w:position w:val="0"/>
        </w:rPr>
        <w:t xml:space="preserve">quy định </w:t>
      </w:r>
      <w:r w:rsidRPr="00490585">
        <w:rPr>
          <w:rFonts w:ascii="Times New Roman" w:hAnsi="Times New Roman"/>
          <w:noProof/>
          <w:position w:val="0"/>
          <w:lang w:val="vi-VN"/>
        </w:rPr>
        <w:t>phương pháp xác định các chỉ tiêu kinh tế kỹ thuật và đo bóc khối lượng công trình</w:t>
      </w:r>
      <w:r w:rsidRPr="00490585">
        <w:rPr>
          <w:rFonts w:ascii="Times New Roman" w:hAnsi="Times New Roman"/>
          <w:noProof/>
          <w:position w:val="0"/>
        </w:rPr>
        <w:t>.</w:t>
      </w:r>
    </w:p>
    <w:p w14:paraId="4C286442" w14:textId="77777777" w:rsidR="005B499D" w:rsidRPr="00490585" w:rsidRDefault="005B499D" w:rsidP="009E2236">
      <w:pPr>
        <w:autoSpaceDE w:val="0"/>
        <w:autoSpaceDN w:val="0"/>
        <w:spacing w:before="120" w:line="264" w:lineRule="auto"/>
        <w:ind w:leftChars="0" w:left="0" w:firstLineChars="0" w:firstLine="720"/>
        <w:rPr>
          <w:rFonts w:ascii="Times New Roman" w:hAnsi="Times New Roman"/>
          <w:noProof/>
          <w:position w:val="0"/>
          <w:lang w:val="vi-VN"/>
        </w:rPr>
      </w:pPr>
      <w:r w:rsidRPr="00490585">
        <w:rPr>
          <w:rFonts w:ascii="Times New Roman" w:hAnsi="Times New Roman"/>
          <w:noProof/>
          <w:position w:val="0"/>
        </w:rPr>
        <w:t xml:space="preserve">c) Lựa </w:t>
      </w:r>
      <w:r w:rsidRPr="00490585">
        <w:rPr>
          <w:rFonts w:ascii="Times New Roman" w:hAnsi="Times New Roman"/>
          <w:noProof/>
        </w:rPr>
        <w:t>chọn</w:t>
      </w:r>
      <w:r w:rsidRPr="00490585">
        <w:rPr>
          <w:rFonts w:ascii="Times New Roman" w:hAnsi="Times New Roman"/>
          <w:noProof/>
          <w:position w:val="0"/>
        </w:rPr>
        <w:t xml:space="preserve"> c</w:t>
      </w:r>
      <w:r w:rsidRPr="00490585">
        <w:rPr>
          <w:rFonts w:ascii="Times New Roman" w:hAnsi="Times New Roman"/>
          <w:noProof/>
          <w:position w:val="0"/>
          <w:lang w:val="vi-VN"/>
        </w:rPr>
        <w:t>ác yếu tố chi phí đầu vào</w:t>
      </w:r>
      <w:r w:rsidRPr="00490585">
        <w:rPr>
          <w:rFonts w:ascii="Times New Roman" w:hAnsi="Times New Roman"/>
          <w:noProof/>
          <w:position w:val="0"/>
        </w:rPr>
        <w:t xml:space="preserve"> để xác định chỉ số giá xây dựng theo quy định tại khoản 4 Điều này. </w:t>
      </w:r>
    </w:p>
    <w:p w14:paraId="449B0D8B" w14:textId="77777777" w:rsidR="005B499D" w:rsidRPr="00490585" w:rsidRDefault="005B499D" w:rsidP="009E2236">
      <w:pPr>
        <w:autoSpaceDE w:val="0"/>
        <w:autoSpaceDN w:val="0"/>
        <w:spacing w:before="120" w:line="264" w:lineRule="auto"/>
        <w:ind w:leftChars="0" w:left="0" w:firstLineChars="0" w:firstLine="720"/>
        <w:rPr>
          <w:rFonts w:ascii="Times New Roman" w:hAnsi="Times New Roman"/>
          <w:iCs/>
          <w:noProof/>
          <w:position w:val="0"/>
        </w:rPr>
      </w:pPr>
      <w:r w:rsidRPr="00490585">
        <w:rPr>
          <w:rFonts w:ascii="Times New Roman" w:hAnsi="Times New Roman"/>
          <w:iCs/>
          <w:noProof/>
          <w:position w:val="0"/>
        </w:rPr>
        <w:t>d) T</w:t>
      </w:r>
      <w:r w:rsidRPr="00490585">
        <w:rPr>
          <w:rFonts w:ascii="Times New Roman" w:hAnsi="Times New Roman"/>
          <w:iCs/>
          <w:noProof/>
          <w:position w:val="0"/>
          <w:lang w:val="vi-VN"/>
        </w:rPr>
        <w:t xml:space="preserve">hời điểm gốc, thời điểm so sánh </w:t>
      </w:r>
      <w:r w:rsidRPr="00490585">
        <w:rPr>
          <w:rFonts w:ascii="Times New Roman" w:hAnsi="Times New Roman"/>
          <w:iCs/>
          <w:noProof/>
          <w:position w:val="0"/>
        </w:rPr>
        <w:t xml:space="preserve">để xác định chỉ số giá xây dựng phải </w:t>
      </w:r>
      <w:r w:rsidRPr="00490585">
        <w:rPr>
          <w:rFonts w:ascii="Times New Roman" w:hAnsi="Times New Roman"/>
          <w:iCs/>
          <w:noProof/>
          <w:position w:val="0"/>
          <w:lang w:val="vi-VN"/>
        </w:rPr>
        <w:t>căn cứ vào</w:t>
      </w:r>
      <w:r w:rsidRPr="00490585">
        <w:rPr>
          <w:rFonts w:ascii="Times New Roman" w:hAnsi="Times New Roman"/>
          <w:iCs/>
          <w:noProof/>
          <w:position w:val="0"/>
        </w:rPr>
        <w:t xml:space="preserve"> các thỏa thuận trong hợp đồng,</w:t>
      </w:r>
      <w:r w:rsidRPr="00490585">
        <w:rPr>
          <w:rFonts w:ascii="Times New Roman" w:hAnsi="Times New Roman"/>
          <w:iCs/>
          <w:noProof/>
          <w:position w:val="0"/>
          <w:lang w:val="vi-VN"/>
        </w:rPr>
        <w:t xml:space="preserve"> tiến độ </w:t>
      </w:r>
      <w:r w:rsidRPr="00490585">
        <w:rPr>
          <w:rFonts w:ascii="Times New Roman" w:hAnsi="Times New Roman"/>
          <w:iCs/>
          <w:noProof/>
          <w:position w:val="0"/>
        </w:rPr>
        <w:t xml:space="preserve">thực hiện của hợp đồng đảm bảo </w:t>
      </w:r>
      <w:r w:rsidRPr="00490585">
        <w:rPr>
          <w:rFonts w:ascii="Times New Roman" w:hAnsi="Times New Roman"/>
          <w:iCs/>
          <w:noProof/>
          <w:position w:val="0"/>
          <w:lang w:val="vi-VN"/>
        </w:rPr>
        <w:t>phù hợp</w:t>
      </w:r>
      <w:r w:rsidRPr="00490585">
        <w:rPr>
          <w:rFonts w:ascii="Times New Roman" w:hAnsi="Times New Roman"/>
          <w:iCs/>
          <w:noProof/>
          <w:position w:val="0"/>
        </w:rPr>
        <w:t xml:space="preserve"> với quy định của pháp luật về hợp đồng xây dựng.</w:t>
      </w:r>
    </w:p>
    <w:p w14:paraId="57D0265F" w14:textId="570138DE" w:rsidR="00632939" w:rsidRPr="00490585" w:rsidRDefault="005B499D" w:rsidP="009E2236">
      <w:pPr>
        <w:spacing w:before="120" w:line="264" w:lineRule="auto"/>
        <w:ind w:left="0" w:hanging="3"/>
        <w:rPr>
          <w:rFonts w:ascii="Times New Roman" w:hAnsi="Times New Roman"/>
          <w:noProof/>
          <w:position w:val="0"/>
          <w:lang w:val="vi-VN"/>
        </w:rPr>
      </w:pPr>
      <w:r w:rsidRPr="00490585">
        <w:rPr>
          <w:rFonts w:ascii="Times New Roman" w:hAnsi="Times New Roman"/>
          <w:noProof/>
          <w:position w:val="0"/>
        </w:rPr>
        <w:tab/>
      </w:r>
      <w:r w:rsidRPr="00490585">
        <w:rPr>
          <w:rFonts w:ascii="Times New Roman" w:hAnsi="Times New Roman"/>
          <w:noProof/>
          <w:position w:val="0"/>
        </w:rPr>
        <w:tab/>
        <w:t>đ)</w:t>
      </w:r>
      <w:r w:rsidRPr="00490585">
        <w:rPr>
          <w:rFonts w:ascii="Times New Roman" w:hAnsi="Times New Roman"/>
          <w:noProof/>
          <w:position w:val="0"/>
          <w:lang w:val="vi-VN"/>
        </w:rPr>
        <w:t xml:space="preserve"> Danh </w:t>
      </w:r>
      <w:r w:rsidRPr="00490585">
        <w:rPr>
          <w:rFonts w:ascii="Times New Roman" w:hAnsi="Times New Roman"/>
          <w:noProof/>
        </w:rPr>
        <w:t>mục</w:t>
      </w:r>
      <w:r w:rsidRPr="00490585">
        <w:rPr>
          <w:rFonts w:ascii="Times New Roman" w:hAnsi="Times New Roman"/>
          <w:noProof/>
          <w:position w:val="0"/>
          <w:lang w:val="vi-VN"/>
        </w:rPr>
        <w:t xml:space="preserve"> hồ sơ xin ý kiến </w:t>
      </w:r>
      <w:r w:rsidRPr="00490585">
        <w:rPr>
          <w:rFonts w:ascii="Times New Roman" w:hAnsi="Times New Roman"/>
          <w:noProof/>
          <w:position w:val="0"/>
        </w:rPr>
        <w:t xml:space="preserve">về chỉ số giá </w:t>
      </w:r>
      <w:r w:rsidRPr="00490585">
        <w:rPr>
          <w:rFonts w:ascii="Times New Roman" w:hAnsi="Times New Roman"/>
          <w:noProof/>
          <w:position w:val="0"/>
          <w:lang w:val="vi-VN"/>
        </w:rPr>
        <w:t xml:space="preserve">theo hướng dẫn tại </w:t>
      </w:r>
      <w:r w:rsidR="00200B36" w:rsidRPr="00490585">
        <w:rPr>
          <w:rFonts w:ascii="Times New Roman" w:hAnsi="Times New Roman"/>
          <w:noProof/>
          <w:position w:val="0"/>
          <w:lang w:val="vi-VN"/>
        </w:rPr>
        <w:t>Phụ lục IX</w:t>
      </w:r>
      <w:r w:rsidRPr="00490585">
        <w:rPr>
          <w:rFonts w:ascii="Times New Roman" w:hAnsi="Times New Roman"/>
          <w:noProof/>
          <w:position w:val="0"/>
          <w:lang w:val="vi-VN"/>
        </w:rPr>
        <w:t xml:space="preserve"> Thông tư này.</w:t>
      </w:r>
    </w:p>
    <w:p w14:paraId="1A71DE24" w14:textId="6DF03A2B" w:rsidR="00E264EE" w:rsidRPr="00490585" w:rsidRDefault="00632939" w:rsidP="009E2236">
      <w:pPr>
        <w:tabs>
          <w:tab w:val="left" w:pos="426"/>
        </w:tabs>
        <w:spacing w:before="120" w:line="264" w:lineRule="auto"/>
        <w:ind w:left="0" w:hanging="3"/>
        <w:rPr>
          <w:rFonts w:ascii="Times New Roman" w:hAnsi="Times New Roman"/>
          <w:b/>
          <w:noProof/>
          <w:position w:val="0"/>
          <w:lang w:val="vi-VN"/>
        </w:rPr>
      </w:pPr>
      <w:r w:rsidRPr="00490585">
        <w:rPr>
          <w:rFonts w:ascii="Times New Roman" w:hAnsi="Times New Roman"/>
          <w:b/>
          <w:noProof/>
          <w:position w:val="0"/>
          <w:lang w:val="vi-VN"/>
        </w:rPr>
        <w:tab/>
      </w:r>
      <w:r w:rsidRPr="00490585">
        <w:rPr>
          <w:rFonts w:ascii="Times New Roman" w:hAnsi="Times New Roman"/>
          <w:b/>
          <w:noProof/>
          <w:position w:val="0"/>
          <w:lang w:val="vi-VN"/>
        </w:rPr>
        <w:tab/>
      </w:r>
      <w:r w:rsidRPr="00490585">
        <w:rPr>
          <w:rFonts w:ascii="Times New Roman" w:hAnsi="Times New Roman"/>
          <w:b/>
          <w:noProof/>
          <w:position w:val="0"/>
        </w:rPr>
        <w:tab/>
      </w:r>
      <w:r w:rsidR="00E264EE" w:rsidRPr="00490585">
        <w:rPr>
          <w:rFonts w:ascii="Times New Roman" w:hAnsi="Times New Roman"/>
          <w:b/>
          <w:noProof/>
          <w:position w:val="0"/>
          <w:lang w:val="vi-VN"/>
        </w:rPr>
        <w:t>Điều 1</w:t>
      </w:r>
      <w:r w:rsidR="00E264EE" w:rsidRPr="00490585">
        <w:rPr>
          <w:rFonts w:ascii="Times New Roman" w:hAnsi="Times New Roman"/>
          <w:b/>
          <w:noProof/>
          <w:position w:val="0"/>
        </w:rPr>
        <w:t>1</w:t>
      </w:r>
      <w:r w:rsidR="00813D9F" w:rsidRPr="00490585">
        <w:rPr>
          <w:rFonts w:ascii="Times New Roman" w:hAnsi="Times New Roman"/>
          <w:b/>
          <w:noProof/>
          <w:position w:val="0"/>
          <w:lang w:val="vi-VN"/>
        </w:rPr>
        <w:t xml:space="preserve">. </w:t>
      </w:r>
      <w:r w:rsidR="00813D9F" w:rsidRPr="00490585">
        <w:rPr>
          <w:rFonts w:ascii="Times New Roman" w:hAnsi="Times New Roman"/>
          <w:b/>
          <w:noProof/>
          <w:position w:val="0"/>
        </w:rPr>
        <w:t>S</w:t>
      </w:r>
      <w:r w:rsidR="00E264EE" w:rsidRPr="00490585">
        <w:rPr>
          <w:rFonts w:ascii="Times New Roman" w:hAnsi="Times New Roman"/>
          <w:b/>
          <w:noProof/>
          <w:position w:val="0"/>
          <w:lang w:val="vi-VN"/>
        </w:rPr>
        <w:t>uất vốn đầu tư xây dựng</w:t>
      </w:r>
    </w:p>
    <w:p w14:paraId="548F4B49" w14:textId="0EFF7CB9" w:rsidR="00E04AF3" w:rsidRPr="00490585" w:rsidRDefault="00E04AF3" w:rsidP="009E2236">
      <w:pPr>
        <w:spacing w:before="120" w:line="264" w:lineRule="auto"/>
        <w:ind w:leftChars="0" w:left="0" w:firstLineChars="0" w:firstLine="720"/>
        <w:rPr>
          <w:rFonts w:ascii="Times New Roman" w:hAnsi="Times New Roman"/>
          <w:noProof/>
          <w:position w:val="0"/>
        </w:rPr>
      </w:pPr>
      <w:r w:rsidRPr="00490585">
        <w:rPr>
          <w:rFonts w:ascii="Times New Roman" w:hAnsi="Times New Roman"/>
          <w:noProof/>
          <w:position w:val="0"/>
        </w:rPr>
        <w:t>1</w:t>
      </w:r>
      <w:r w:rsidRPr="00490585">
        <w:rPr>
          <w:rFonts w:ascii="Times New Roman" w:hAnsi="Times New Roman"/>
          <w:noProof/>
          <w:position w:val="0"/>
          <w:lang w:val="vi-VN"/>
        </w:rPr>
        <w:t xml:space="preserve">. Suất vốn đầu tư xây dựng do Bộ Xây dựng công bố </w:t>
      </w:r>
      <w:r w:rsidRPr="00490585">
        <w:rPr>
          <w:rFonts w:ascii="Times New Roman" w:hAnsi="Times New Roman"/>
          <w:noProof/>
          <w:position w:val="0"/>
        </w:rPr>
        <w:t xml:space="preserve">theo quy định tại khoản </w:t>
      </w:r>
      <w:r w:rsidR="002525E3">
        <w:rPr>
          <w:rFonts w:ascii="Times New Roman" w:hAnsi="Times New Roman"/>
          <w:noProof/>
          <w:position w:val="0"/>
        </w:rPr>
        <w:t>1</w:t>
      </w:r>
      <w:r w:rsidRPr="00490585">
        <w:rPr>
          <w:rFonts w:ascii="Times New Roman" w:hAnsi="Times New Roman"/>
          <w:noProof/>
          <w:position w:val="0"/>
        </w:rPr>
        <w:t xml:space="preserve"> Điều </w:t>
      </w:r>
      <w:r w:rsidR="002525E3">
        <w:rPr>
          <w:rFonts w:ascii="Times New Roman" w:hAnsi="Times New Roman"/>
          <w:noProof/>
          <w:position w:val="0"/>
        </w:rPr>
        <w:t>26</w:t>
      </w:r>
      <w:r w:rsidRPr="00490585">
        <w:rPr>
          <w:rFonts w:ascii="Times New Roman" w:hAnsi="Times New Roman"/>
          <w:noProof/>
          <w:position w:val="0"/>
        </w:rPr>
        <w:t xml:space="preserve"> Nghị định số 10/2021/NĐ-CP </w:t>
      </w:r>
      <w:r w:rsidR="00C670FE" w:rsidRPr="00490585">
        <w:rPr>
          <w:rFonts w:ascii="Times New Roman" w:hAnsi="Times New Roman"/>
          <w:noProof/>
          <w:position w:val="0"/>
        </w:rPr>
        <w:t xml:space="preserve">là căn cứ để </w:t>
      </w:r>
      <w:r w:rsidRPr="00490585">
        <w:rPr>
          <w:rFonts w:ascii="Times New Roman" w:hAnsi="Times New Roman"/>
          <w:noProof/>
          <w:position w:val="0"/>
          <w:lang w:val="vi-VN"/>
        </w:rPr>
        <w:t>xác định sơ bộ tổng mức đầu tư</w:t>
      </w:r>
      <w:r w:rsidR="002525E3">
        <w:rPr>
          <w:rFonts w:ascii="Times New Roman" w:hAnsi="Times New Roman"/>
          <w:noProof/>
          <w:position w:val="0"/>
        </w:rPr>
        <w:t xml:space="preserve"> xây dựng</w:t>
      </w:r>
      <w:r w:rsidRPr="00490585">
        <w:rPr>
          <w:rFonts w:ascii="Times New Roman" w:hAnsi="Times New Roman"/>
          <w:noProof/>
          <w:position w:val="0"/>
          <w:lang w:val="vi-VN"/>
        </w:rPr>
        <w:t xml:space="preserve">, tổng mức đầu tư </w:t>
      </w:r>
      <w:r w:rsidR="002525E3">
        <w:rPr>
          <w:rFonts w:ascii="Times New Roman" w:hAnsi="Times New Roman"/>
          <w:noProof/>
          <w:position w:val="0"/>
        </w:rPr>
        <w:t xml:space="preserve">xây dựng của </w:t>
      </w:r>
      <w:r w:rsidRPr="00490585">
        <w:rPr>
          <w:rFonts w:ascii="Times New Roman" w:hAnsi="Times New Roman"/>
          <w:noProof/>
          <w:position w:val="0"/>
          <w:lang w:val="vi-VN"/>
        </w:rPr>
        <w:t xml:space="preserve">dự án, xác định và quản lý chi phí đầu tư xây dựng công trình ở giai đoạn chuẩn bị dự án. </w:t>
      </w:r>
      <w:r w:rsidR="00F81A4B" w:rsidRPr="00490585">
        <w:rPr>
          <w:rFonts w:ascii="Times New Roman" w:hAnsi="Times New Roman"/>
          <w:noProof/>
          <w:position w:val="0"/>
        </w:rPr>
        <w:t xml:space="preserve">Thời điểm công bố suất vốn đầu tư </w:t>
      </w:r>
      <w:r w:rsidR="002525E3">
        <w:rPr>
          <w:rFonts w:ascii="Times New Roman" w:hAnsi="Times New Roman"/>
          <w:noProof/>
          <w:position w:val="0"/>
        </w:rPr>
        <w:t xml:space="preserve">xây dựng </w:t>
      </w:r>
      <w:r w:rsidR="00F81A4B" w:rsidRPr="00490585">
        <w:rPr>
          <w:rFonts w:ascii="Times New Roman" w:hAnsi="Times New Roman"/>
          <w:noProof/>
          <w:position w:val="0"/>
        </w:rPr>
        <w:t xml:space="preserve">là </w:t>
      </w:r>
      <w:r w:rsidR="003B1195" w:rsidRPr="00490585">
        <w:rPr>
          <w:rFonts w:ascii="Times New Roman" w:hAnsi="Times New Roman"/>
          <w:noProof/>
          <w:position w:val="0"/>
        </w:rPr>
        <w:t xml:space="preserve">trước ngày 31 tháng một </w:t>
      </w:r>
      <w:r w:rsidR="00F81A4B" w:rsidRPr="00490585">
        <w:rPr>
          <w:rFonts w:ascii="Times New Roman" w:hAnsi="Times New Roman"/>
          <w:noProof/>
          <w:position w:val="0"/>
        </w:rPr>
        <w:t>năm sau.</w:t>
      </w:r>
    </w:p>
    <w:p w14:paraId="5C6FD096" w14:textId="36CA4EAE" w:rsidR="00E264EE" w:rsidRPr="00490585" w:rsidRDefault="00EB5E90" w:rsidP="009E2236">
      <w:pPr>
        <w:spacing w:before="120" w:line="264" w:lineRule="auto"/>
        <w:ind w:leftChars="0" w:left="0" w:firstLineChars="0" w:firstLine="709"/>
        <w:rPr>
          <w:rFonts w:ascii="Times New Roman" w:hAnsi="Times New Roman"/>
          <w:noProof/>
          <w:position w:val="0"/>
          <w:lang w:val="vi-VN"/>
        </w:rPr>
      </w:pPr>
      <w:r w:rsidRPr="00490585">
        <w:rPr>
          <w:rFonts w:ascii="Times New Roman" w:hAnsi="Times New Roman"/>
          <w:noProof/>
          <w:position w:val="0"/>
        </w:rPr>
        <w:t>2</w:t>
      </w:r>
      <w:r w:rsidR="00E264EE" w:rsidRPr="00490585">
        <w:rPr>
          <w:rFonts w:ascii="Times New Roman" w:hAnsi="Times New Roman"/>
          <w:noProof/>
          <w:position w:val="0"/>
          <w:lang w:val="vi-VN"/>
        </w:rPr>
        <w:t>. Suất vốn đầu tư xây dựng quy định tại</w:t>
      </w:r>
      <w:r w:rsidRPr="00490585">
        <w:rPr>
          <w:rFonts w:ascii="Times New Roman" w:hAnsi="Times New Roman"/>
          <w:noProof/>
          <w:position w:val="0"/>
        </w:rPr>
        <w:t xml:space="preserve"> khoản 2</w:t>
      </w:r>
      <w:r w:rsidR="00E264EE" w:rsidRPr="00490585">
        <w:rPr>
          <w:rFonts w:ascii="Times New Roman" w:hAnsi="Times New Roman"/>
          <w:noProof/>
          <w:position w:val="0"/>
          <w:lang w:val="vi-VN"/>
        </w:rPr>
        <w:t xml:space="preserve"> Điều 25 Nghị định số 10/2021/NĐ-CP </w:t>
      </w:r>
      <w:r w:rsidRPr="00490585">
        <w:rPr>
          <w:rFonts w:ascii="Times New Roman" w:hAnsi="Times New Roman"/>
          <w:noProof/>
          <w:position w:val="0"/>
        </w:rPr>
        <w:t xml:space="preserve">được công bố hàng năm, </w:t>
      </w:r>
      <w:r w:rsidR="00E264EE" w:rsidRPr="00490585">
        <w:rPr>
          <w:rFonts w:ascii="Times New Roman" w:hAnsi="Times New Roman"/>
          <w:noProof/>
          <w:position w:val="0"/>
          <w:lang w:val="vi-VN"/>
        </w:rPr>
        <w:t>chưa bao gồm chi phí thực hiện một số công việc theo yêu cầu riêng của dự án, gồm:</w:t>
      </w:r>
    </w:p>
    <w:p w14:paraId="48A1E1DC" w14:textId="3CE5B880" w:rsidR="00E264EE" w:rsidRPr="00490585" w:rsidRDefault="00E264EE" w:rsidP="009E2236">
      <w:pPr>
        <w:spacing w:before="120" w:line="264" w:lineRule="auto"/>
        <w:ind w:leftChars="0" w:left="0" w:firstLineChars="0" w:firstLine="720"/>
        <w:rPr>
          <w:rFonts w:ascii="Times New Roman" w:hAnsi="Times New Roman"/>
          <w:noProof/>
          <w:position w:val="0"/>
        </w:rPr>
      </w:pPr>
      <w:r w:rsidRPr="00490585">
        <w:rPr>
          <w:rFonts w:ascii="Times New Roman" w:hAnsi="Times New Roman"/>
          <w:noProof/>
          <w:position w:val="0"/>
          <w:lang w:val="vi-VN"/>
        </w:rPr>
        <w:t>a) Chi phí bồi thường, hỗ trợ và tái định cư</w:t>
      </w:r>
      <w:r w:rsidR="00BA031D" w:rsidRPr="00490585">
        <w:rPr>
          <w:rFonts w:ascii="Times New Roman" w:hAnsi="Times New Roman"/>
          <w:noProof/>
          <w:position w:val="0"/>
          <w:lang w:val="vi-VN"/>
        </w:rPr>
        <w:t>;</w:t>
      </w:r>
    </w:p>
    <w:p w14:paraId="056286D3" w14:textId="5213935A" w:rsidR="00E264EE" w:rsidRPr="00490585" w:rsidRDefault="00E264EE" w:rsidP="009E2236">
      <w:pPr>
        <w:spacing w:before="120" w:line="264" w:lineRule="auto"/>
        <w:ind w:leftChars="0" w:left="0" w:firstLineChars="0" w:firstLine="720"/>
        <w:rPr>
          <w:rFonts w:ascii="Times New Roman" w:hAnsi="Times New Roman"/>
          <w:noProof/>
          <w:position w:val="0"/>
          <w:lang w:val="vi-VN"/>
        </w:rPr>
      </w:pPr>
      <w:r w:rsidRPr="00490585">
        <w:rPr>
          <w:rFonts w:ascii="Times New Roman" w:hAnsi="Times New Roman"/>
          <w:noProof/>
          <w:position w:val="0"/>
          <w:lang w:val="vi-VN"/>
        </w:rPr>
        <w:t xml:space="preserve">b) Lãi vay trong thời </w:t>
      </w:r>
      <w:r w:rsidR="00DD21B4" w:rsidRPr="00490585">
        <w:rPr>
          <w:rFonts w:ascii="Times New Roman" w:hAnsi="Times New Roman"/>
          <w:noProof/>
          <w:position w:val="0"/>
          <w:lang w:val="vi-VN"/>
        </w:rPr>
        <w:t xml:space="preserve">gian thực hiện đầu tư xây dựng </w:t>
      </w:r>
      <w:r w:rsidRPr="00490585">
        <w:rPr>
          <w:rFonts w:ascii="Times New Roman" w:hAnsi="Times New Roman"/>
          <w:noProof/>
          <w:position w:val="0"/>
          <w:lang w:val="vi-VN"/>
        </w:rPr>
        <w:t>đối v</w:t>
      </w:r>
      <w:r w:rsidR="00DD21B4" w:rsidRPr="00490585">
        <w:rPr>
          <w:rFonts w:ascii="Times New Roman" w:hAnsi="Times New Roman"/>
          <w:noProof/>
          <w:position w:val="0"/>
          <w:lang w:val="vi-VN"/>
        </w:rPr>
        <w:t>ới các dự án có sử dụng vốn vay</w:t>
      </w:r>
      <w:r w:rsidRPr="00490585">
        <w:rPr>
          <w:rFonts w:ascii="Times New Roman" w:hAnsi="Times New Roman"/>
          <w:noProof/>
          <w:position w:val="0"/>
          <w:lang w:val="vi-VN"/>
        </w:rPr>
        <w:t>;</w:t>
      </w:r>
    </w:p>
    <w:p w14:paraId="2FDAEE39" w14:textId="6A19B70C" w:rsidR="00E264EE" w:rsidRPr="00490585" w:rsidRDefault="00DD21B4" w:rsidP="009E2236">
      <w:pPr>
        <w:spacing w:before="120" w:line="264" w:lineRule="auto"/>
        <w:ind w:leftChars="0" w:left="0" w:firstLineChars="0" w:firstLine="720"/>
        <w:rPr>
          <w:rFonts w:ascii="Times New Roman" w:hAnsi="Times New Roman"/>
          <w:noProof/>
          <w:position w:val="0"/>
          <w:lang w:val="vi-VN"/>
        </w:rPr>
      </w:pPr>
      <w:r w:rsidRPr="00490585">
        <w:rPr>
          <w:rFonts w:ascii="Times New Roman" w:hAnsi="Times New Roman"/>
          <w:noProof/>
          <w:position w:val="0"/>
          <w:lang w:val="vi-VN"/>
        </w:rPr>
        <w:t xml:space="preserve">c) Vốn lưu động ban đầu </w:t>
      </w:r>
      <w:r w:rsidR="00E264EE" w:rsidRPr="00490585">
        <w:rPr>
          <w:rFonts w:ascii="Times New Roman" w:hAnsi="Times New Roman"/>
          <w:noProof/>
          <w:position w:val="0"/>
          <w:lang w:val="vi-VN"/>
        </w:rPr>
        <w:t>đối với các dự án đầu tư xây dựng nhằ</w:t>
      </w:r>
      <w:r w:rsidRPr="00490585">
        <w:rPr>
          <w:rFonts w:ascii="Times New Roman" w:hAnsi="Times New Roman"/>
          <w:noProof/>
          <w:position w:val="0"/>
          <w:lang w:val="vi-VN"/>
        </w:rPr>
        <w:t>m mục đích sản xuất, kinh doanh</w:t>
      </w:r>
      <w:r w:rsidR="00E264EE" w:rsidRPr="00490585">
        <w:rPr>
          <w:rFonts w:ascii="Times New Roman" w:hAnsi="Times New Roman"/>
          <w:noProof/>
          <w:position w:val="0"/>
          <w:lang w:val="vi-VN"/>
        </w:rPr>
        <w:t>;</w:t>
      </w:r>
    </w:p>
    <w:p w14:paraId="7CF1C291" w14:textId="264099C2" w:rsidR="00E264EE" w:rsidRPr="00490585" w:rsidRDefault="00E264EE" w:rsidP="009E2236">
      <w:pPr>
        <w:spacing w:before="120" w:line="264" w:lineRule="auto"/>
        <w:ind w:leftChars="0" w:left="0" w:firstLineChars="0" w:firstLine="720"/>
        <w:rPr>
          <w:rFonts w:ascii="Times New Roman" w:hAnsi="Times New Roman"/>
          <w:noProof/>
          <w:position w:val="0"/>
          <w:lang w:val="vi-VN"/>
        </w:rPr>
      </w:pPr>
      <w:r w:rsidRPr="00490585">
        <w:rPr>
          <w:rFonts w:ascii="Times New Roman" w:hAnsi="Times New Roman"/>
          <w:noProof/>
          <w:position w:val="0"/>
          <w:lang w:val="vi-VN"/>
        </w:rPr>
        <w:t xml:space="preserve">d) Chi phí dự phòng cho khối lượng, công việc phát sinh và dự phòng cho yếu tố trượt giá </w:t>
      </w:r>
      <w:r w:rsidR="00C07C98" w:rsidRPr="00490585">
        <w:rPr>
          <w:rFonts w:ascii="Times New Roman" w:hAnsi="Times New Roman"/>
          <w:noProof/>
          <w:position w:val="0"/>
          <w:lang w:val="vi-VN"/>
        </w:rPr>
        <w:t>trong thời gian thực hiện dự án</w:t>
      </w:r>
      <w:r w:rsidRPr="00490585">
        <w:rPr>
          <w:rFonts w:ascii="Times New Roman" w:hAnsi="Times New Roman"/>
          <w:noProof/>
          <w:position w:val="0"/>
          <w:lang w:val="vi-VN"/>
        </w:rPr>
        <w:t>;</w:t>
      </w:r>
    </w:p>
    <w:p w14:paraId="61C227EA" w14:textId="3B8E82A0" w:rsidR="00E264EE" w:rsidRPr="00343F0D" w:rsidRDefault="00E264EE" w:rsidP="009E2236">
      <w:pPr>
        <w:spacing w:before="120" w:line="264" w:lineRule="auto"/>
        <w:ind w:leftChars="0" w:left="0" w:firstLineChars="0" w:firstLine="720"/>
        <w:rPr>
          <w:rFonts w:ascii="Times New Roman" w:hAnsi="Times New Roman"/>
          <w:noProof/>
          <w:spacing w:val="-2"/>
          <w:position w:val="0"/>
        </w:rPr>
      </w:pPr>
      <w:r w:rsidRPr="003A1994">
        <w:rPr>
          <w:rFonts w:ascii="Times New Roman" w:hAnsi="Times New Roman"/>
          <w:noProof/>
          <w:spacing w:val="-2"/>
          <w:position w:val="0"/>
          <w:lang w:val="vi-VN"/>
        </w:rPr>
        <w:t>đ) Một số chi phí có tính chất riêng biệt theo từng dự án như: đánh giá tác động môi trường và xử lý các tác động của dự án đến môi trường; đăng kiểm chất lượng quốc tế, quan trắc biến dạng công trình; chi phí kiểm định chất lượng công trình; gia cố đặc biệt về nền móng công trình;</w:t>
      </w:r>
      <w:r w:rsidR="00343F0D">
        <w:rPr>
          <w:rFonts w:ascii="Times New Roman" w:hAnsi="Times New Roman"/>
          <w:noProof/>
          <w:spacing w:val="-2"/>
          <w:position w:val="0"/>
          <w:lang w:val="vi-VN"/>
        </w:rPr>
        <w:t xml:space="preserve"> chi phí thuê tư vấn nước ngoài</w:t>
      </w:r>
      <w:r w:rsidR="00343F0D">
        <w:rPr>
          <w:rFonts w:ascii="Times New Roman" w:hAnsi="Times New Roman"/>
          <w:noProof/>
          <w:spacing w:val="-2"/>
          <w:position w:val="0"/>
        </w:rPr>
        <w:t xml:space="preserve">; chi </w:t>
      </w:r>
      <w:r w:rsidR="00343F0D">
        <w:rPr>
          <w:rFonts w:ascii="Times New Roman" w:hAnsi="Times New Roman"/>
          <w:noProof/>
          <w:spacing w:val="-2"/>
          <w:position w:val="0"/>
        </w:rPr>
        <w:lastRenderedPageBreak/>
        <w:t>phí có tính chất riêng khác.</w:t>
      </w:r>
    </w:p>
    <w:p w14:paraId="267362DD" w14:textId="0429D0A6" w:rsidR="006468DF" w:rsidRPr="00490585" w:rsidRDefault="00EB5E90" w:rsidP="009E2236">
      <w:pPr>
        <w:spacing w:before="120" w:line="264" w:lineRule="auto"/>
        <w:ind w:leftChars="0" w:left="0" w:firstLineChars="0" w:firstLine="720"/>
        <w:rPr>
          <w:rFonts w:ascii="Times New Roman" w:hAnsi="Times New Roman"/>
          <w:noProof/>
          <w:position w:val="0"/>
        </w:rPr>
      </w:pPr>
      <w:r w:rsidRPr="00490585">
        <w:rPr>
          <w:rFonts w:ascii="Times New Roman" w:hAnsi="Times New Roman"/>
          <w:noProof/>
          <w:position w:val="0"/>
        </w:rPr>
        <w:t>3</w:t>
      </w:r>
      <w:r w:rsidR="006468DF" w:rsidRPr="00490585">
        <w:rPr>
          <w:rFonts w:ascii="Times New Roman" w:hAnsi="Times New Roman"/>
          <w:noProof/>
          <w:position w:val="0"/>
          <w:lang w:val="vi-VN"/>
        </w:rPr>
        <w:t xml:space="preserve">. </w:t>
      </w:r>
      <w:r w:rsidR="008F24AB" w:rsidRPr="00490585">
        <w:rPr>
          <w:rFonts w:ascii="Times New Roman" w:hAnsi="Times New Roman"/>
          <w:noProof/>
          <w:position w:val="0"/>
        </w:rPr>
        <w:t>S</w:t>
      </w:r>
      <w:r w:rsidR="008F24AB" w:rsidRPr="00490585">
        <w:rPr>
          <w:rFonts w:ascii="Times New Roman" w:hAnsi="Times New Roman"/>
          <w:noProof/>
          <w:position w:val="0"/>
          <w:lang w:val="vi-VN"/>
        </w:rPr>
        <w:t xml:space="preserve">uất vốn đầu tư xây dựng </w:t>
      </w:r>
      <w:r w:rsidR="008F24AB" w:rsidRPr="00490585">
        <w:rPr>
          <w:rFonts w:ascii="Times New Roman" w:hAnsi="Times New Roman"/>
          <w:noProof/>
          <w:position w:val="0"/>
        </w:rPr>
        <w:t xml:space="preserve">được xác định </w:t>
      </w:r>
      <w:r w:rsidR="008F24AB" w:rsidRPr="00490585">
        <w:rPr>
          <w:rFonts w:ascii="Times New Roman" w:hAnsi="Times New Roman"/>
          <w:noProof/>
          <w:position w:val="0"/>
          <w:lang w:val="vi-VN"/>
        </w:rPr>
        <w:t>t</w:t>
      </w:r>
      <w:r w:rsidR="00D16B86" w:rsidRPr="00490585">
        <w:rPr>
          <w:rFonts w:ascii="Times New Roman" w:hAnsi="Times New Roman"/>
          <w:noProof/>
          <w:position w:val="0"/>
        </w:rPr>
        <w:t>rên cơ sở</w:t>
      </w:r>
      <w:r w:rsidR="008F24AB" w:rsidRPr="00490585">
        <w:rPr>
          <w:rFonts w:ascii="Times New Roman" w:hAnsi="Times New Roman"/>
          <w:noProof/>
          <w:position w:val="0"/>
          <w:lang w:val="vi-VN"/>
        </w:rPr>
        <w:t xml:space="preserve"> dữ liệu </w:t>
      </w:r>
      <w:r w:rsidR="00D16B86" w:rsidRPr="00490585">
        <w:rPr>
          <w:rFonts w:ascii="Times New Roman" w:hAnsi="Times New Roman"/>
          <w:noProof/>
          <w:position w:val="0"/>
        </w:rPr>
        <w:t>thu thập, tính toán từ thực tế</w:t>
      </w:r>
      <w:r w:rsidR="008F24AB" w:rsidRPr="00490585">
        <w:rPr>
          <w:rFonts w:ascii="Times New Roman" w:hAnsi="Times New Roman"/>
          <w:noProof/>
          <w:position w:val="0"/>
          <w:lang w:val="vi-VN"/>
        </w:rPr>
        <w:t>;</w:t>
      </w:r>
      <w:r w:rsidR="008F24AB" w:rsidRPr="00490585">
        <w:rPr>
          <w:rFonts w:ascii="Times New Roman" w:hAnsi="Times New Roman"/>
          <w:noProof/>
          <w:position w:val="0"/>
        </w:rPr>
        <w:t xml:space="preserve"> hoặc </w:t>
      </w:r>
      <w:r w:rsidR="008F24AB" w:rsidRPr="00490585">
        <w:rPr>
          <w:rFonts w:ascii="Times New Roman" w:hAnsi="Times New Roman"/>
          <w:noProof/>
          <w:position w:val="0"/>
          <w:lang w:val="vi-VN"/>
        </w:rPr>
        <w:t>từ hệ thống cơ sở dữ liệu hiện có;</w:t>
      </w:r>
      <w:r w:rsidR="008F24AB" w:rsidRPr="00490585">
        <w:rPr>
          <w:rFonts w:ascii="Times New Roman" w:hAnsi="Times New Roman"/>
          <w:noProof/>
          <w:position w:val="0"/>
        </w:rPr>
        <w:t xml:space="preserve"> hoặc</w:t>
      </w:r>
      <w:r w:rsidR="008F24AB" w:rsidRPr="00490585">
        <w:rPr>
          <w:rFonts w:ascii="Times New Roman" w:hAnsi="Times New Roman"/>
          <w:noProof/>
          <w:position w:val="0"/>
          <w:lang w:val="vi-VN"/>
        </w:rPr>
        <w:t xml:space="preserve"> </w:t>
      </w:r>
      <w:r w:rsidR="008F24AB" w:rsidRPr="00490585">
        <w:rPr>
          <w:rFonts w:ascii="Times New Roman" w:hAnsi="Times New Roman"/>
          <w:noProof/>
          <w:position w:val="0"/>
        </w:rPr>
        <w:t>k</w:t>
      </w:r>
      <w:r w:rsidR="008F24AB" w:rsidRPr="00490585">
        <w:rPr>
          <w:rFonts w:ascii="Times New Roman" w:hAnsi="Times New Roman"/>
          <w:noProof/>
          <w:position w:val="0"/>
          <w:lang w:val="vi-VN"/>
        </w:rPr>
        <w:t>ết hợp</w:t>
      </w:r>
      <w:r w:rsidR="008F24AB" w:rsidRPr="00490585">
        <w:rPr>
          <w:rFonts w:ascii="Times New Roman" w:hAnsi="Times New Roman"/>
          <w:noProof/>
          <w:position w:val="0"/>
        </w:rPr>
        <w:t>. Phương pháp x</w:t>
      </w:r>
      <w:r w:rsidR="006468DF" w:rsidRPr="00490585">
        <w:rPr>
          <w:rFonts w:ascii="Times New Roman" w:hAnsi="Times New Roman"/>
          <w:noProof/>
          <w:position w:val="0"/>
          <w:lang w:val="vi-VN"/>
        </w:rPr>
        <w:t xml:space="preserve">ác định </w:t>
      </w:r>
      <w:r w:rsidR="006468DF" w:rsidRPr="00490585">
        <w:rPr>
          <w:rFonts w:ascii="Times New Roman" w:hAnsi="Times New Roman"/>
          <w:noProof/>
          <w:position w:val="0"/>
        </w:rPr>
        <w:t>s</w:t>
      </w:r>
      <w:r w:rsidR="006468DF" w:rsidRPr="00490585">
        <w:rPr>
          <w:rFonts w:ascii="Times New Roman" w:hAnsi="Times New Roman"/>
          <w:noProof/>
          <w:position w:val="0"/>
          <w:lang w:val="vi-VN"/>
        </w:rPr>
        <w:t xml:space="preserve">uất vốn đầu tư xây dựng theo </w:t>
      </w:r>
      <w:r w:rsidR="00CE7BBF" w:rsidRPr="00490585">
        <w:rPr>
          <w:rFonts w:ascii="Times New Roman" w:hAnsi="Times New Roman"/>
          <w:noProof/>
          <w:position w:val="0"/>
        </w:rPr>
        <w:t>hướng dẫn</w:t>
      </w:r>
      <w:r w:rsidR="00F53329" w:rsidRPr="00490585">
        <w:rPr>
          <w:rFonts w:ascii="Times New Roman" w:hAnsi="Times New Roman"/>
          <w:noProof/>
          <w:position w:val="0"/>
        </w:rPr>
        <w:t xml:space="preserve"> tại </w:t>
      </w:r>
      <w:r w:rsidR="00303BA3" w:rsidRPr="00490585">
        <w:rPr>
          <w:rFonts w:ascii="Times New Roman" w:hAnsi="Times New Roman"/>
          <w:noProof/>
          <w:position w:val="0"/>
        </w:rPr>
        <w:t>Thông tư hướng dẫn</w:t>
      </w:r>
      <w:r w:rsidR="006468DF" w:rsidRPr="00490585">
        <w:rPr>
          <w:rFonts w:ascii="Times New Roman" w:hAnsi="Times New Roman"/>
          <w:noProof/>
          <w:position w:val="0"/>
        </w:rPr>
        <w:t xml:space="preserve"> </w:t>
      </w:r>
      <w:r w:rsidR="006468DF" w:rsidRPr="00490585">
        <w:rPr>
          <w:rFonts w:ascii="Times New Roman" w:hAnsi="Times New Roman"/>
          <w:noProof/>
          <w:position w:val="0"/>
          <w:lang w:val="vi-VN"/>
        </w:rPr>
        <w:t>phương pháp xác định các chỉ tiêu kinh tế kỹ thuật và đo bóc khối lượng công trình</w:t>
      </w:r>
      <w:r w:rsidR="008F24AB" w:rsidRPr="00490585">
        <w:rPr>
          <w:rFonts w:ascii="Times New Roman" w:hAnsi="Times New Roman"/>
          <w:noProof/>
          <w:position w:val="0"/>
        </w:rPr>
        <w:t>.</w:t>
      </w:r>
    </w:p>
    <w:p w14:paraId="000001C7" w14:textId="525C4449" w:rsidR="00544EAC" w:rsidRPr="00490585" w:rsidRDefault="00FD57DF" w:rsidP="009E2236">
      <w:pPr>
        <w:tabs>
          <w:tab w:val="left" w:pos="0"/>
        </w:tabs>
        <w:spacing w:before="120" w:line="264" w:lineRule="auto"/>
        <w:ind w:leftChars="0" w:left="0" w:firstLineChars="0" w:firstLine="720"/>
        <w:rPr>
          <w:rFonts w:ascii="Times New Roman" w:hAnsi="Times New Roman"/>
          <w:position w:val="0"/>
        </w:rPr>
      </w:pPr>
      <w:proofErr w:type="gramStart"/>
      <w:r w:rsidRPr="00490585">
        <w:rPr>
          <w:rFonts w:ascii="Times New Roman" w:hAnsi="Times New Roman"/>
          <w:b/>
          <w:position w:val="0"/>
        </w:rPr>
        <w:t xml:space="preserve">Điều </w:t>
      </w:r>
      <w:r w:rsidR="00E82D2F" w:rsidRPr="00490585">
        <w:rPr>
          <w:rFonts w:ascii="Times New Roman" w:hAnsi="Times New Roman"/>
          <w:b/>
          <w:position w:val="0"/>
        </w:rPr>
        <w:t>1</w:t>
      </w:r>
      <w:r w:rsidR="00AD6EFD" w:rsidRPr="00490585">
        <w:rPr>
          <w:rFonts w:ascii="Times New Roman" w:hAnsi="Times New Roman"/>
          <w:b/>
          <w:position w:val="0"/>
        </w:rPr>
        <w:t>2</w:t>
      </w:r>
      <w:r w:rsidR="00371104" w:rsidRPr="00490585">
        <w:rPr>
          <w:rFonts w:ascii="Times New Roman" w:hAnsi="Times New Roman"/>
          <w:b/>
          <w:position w:val="0"/>
        </w:rPr>
        <w:t>.</w:t>
      </w:r>
      <w:proofErr w:type="gramEnd"/>
      <w:r w:rsidR="00371104" w:rsidRPr="00490585">
        <w:rPr>
          <w:rFonts w:ascii="Times New Roman" w:hAnsi="Times New Roman"/>
          <w:b/>
          <w:position w:val="0"/>
        </w:rPr>
        <w:t xml:space="preserve"> </w:t>
      </w:r>
      <w:r w:rsidR="00D30DCE" w:rsidRPr="00490585">
        <w:rPr>
          <w:rFonts w:ascii="Times New Roman" w:hAnsi="Times New Roman"/>
          <w:b/>
          <w:position w:val="0"/>
        </w:rPr>
        <w:t>Q</w:t>
      </w:r>
      <w:r w:rsidR="00371104" w:rsidRPr="00490585">
        <w:rPr>
          <w:rFonts w:ascii="Times New Roman" w:hAnsi="Times New Roman"/>
          <w:b/>
          <w:position w:val="0"/>
        </w:rPr>
        <w:t>uy đổi vốn đầu tư xây dựng</w:t>
      </w:r>
    </w:p>
    <w:p w14:paraId="000001C8" w14:textId="6BA4A427" w:rsidR="00544EAC" w:rsidRPr="00490585" w:rsidRDefault="00192CBD" w:rsidP="009E2236">
      <w:pPr>
        <w:tabs>
          <w:tab w:val="left" w:pos="0"/>
        </w:tabs>
        <w:spacing w:before="120" w:line="264" w:lineRule="auto"/>
        <w:ind w:left="0" w:hanging="3"/>
        <w:rPr>
          <w:rFonts w:ascii="Times New Roman" w:hAnsi="Times New Roman"/>
          <w:position w:val="0"/>
        </w:rPr>
      </w:pPr>
      <w:r w:rsidRPr="00490585">
        <w:rPr>
          <w:rFonts w:ascii="Times New Roman" w:hAnsi="Times New Roman"/>
          <w:position w:val="0"/>
        </w:rPr>
        <w:tab/>
      </w:r>
      <w:r w:rsidR="00D30DCE" w:rsidRPr="00490585">
        <w:rPr>
          <w:rFonts w:ascii="Times New Roman" w:hAnsi="Times New Roman"/>
          <w:position w:val="0"/>
        </w:rPr>
        <w:tab/>
      </w:r>
      <w:r w:rsidRPr="00490585">
        <w:rPr>
          <w:rFonts w:ascii="Times New Roman" w:hAnsi="Times New Roman"/>
          <w:position w:val="0"/>
        </w:rPr>
        <w:t xml:space="preserve">1. </w:t>
      </w:r>
      <w:r w:rsidR="00371104" w:rsidRPr="00490585">
        <w:rPr>
          <w:rFonts w:ascii="Times New Roman" w:hAnsi="Times New Roman"/>
          <w:position w:val="0"/>
        </w:rPr>
        <w:t>Quy đổi vốn đầu tư xây dựng là quy đổi các khoản mục</w:t>
      </w:r>
      <w:r w:rsidR="00532488" w:rsidRPr="00490585">
        <w:rPr>
          <w:rFonts w:ascii="Times New Roman" w:hAnsi="Times New Roman"/>
          <w:position w:val="0"/>
        </w:rPr>
        <w:t xml:space="preserve"> chi phí đầu tư gồm: chi phí bồi thường, hỗ trợ và tái định cư (nếu có), chi phí xây dựng, chi phí thiết bị, chi phí quản lý dự án, chi phí tư vấn đầu tư xây dựng và chi phí khác được quyết toán </w:t>
      </w:r>
      <w:r w:rsidR="00371104" w:rsidRPr="00490585">
        <w:rPr>
          <w:rFonts w:ascii="Times New Roman" w:hAnsi="Times New Roman"/>
          <w:position w:val="0"/>
        </w:rPr>
        <w:t>về mặt bằng giá tại thời điểm bàn giao đưa vào khai thác sử dụng.</w:t>
      </w:r>
      <w:r w:rsidR="006C77D6" w:rsidRPr="00490585">
        <w:rPr>
          <w:rFonts w:ascii="Times New Roman" w:hAnsi="Times New Roman"/>
          <w:position w:val="0"/>
        </w:rPr>
        <w:t xml:space="preserve"> Quy đổi vốn đầu tư xây dựng phải phản ánh đủ các chi phí đầu tư đã thực hiện của dự </w:t>
      </w:r>
      <w:proofErr w:type="gramStart"/>
      <w:r w:rsidR="006C77D6" w:rsidRPr="00490585">
        <w:rPr>
          <w:rFonts w:ascii="Times New Roman" w:hAnsi="Times New Roman"/>
          <w:position w:val="0"/>
        </w:rPr>
        <w:t>án</w:t>
      </w:r>
      <w:proofErr w:type="gramEnd"/>
      <w:r w:rsidR="006C77D6" w:rsidRPr="00490585">
        <w:rPr>
          <w:rFonts w:ascii="Times New Roman" w:hAnsi="Times New Roman"/>
          <w:position w:val="0"/>
        </w:rPr>
        <w:t xml:space="preserve"> đầu tư xây dựng về thời điểm quy đổi.</w:t>
      </w:r>
      <w:r w:rsidR="00371104" w:rsidRPr="00490585">
        <w:rPr>
          <w:rFonts w:ascii="Times New Roman" w:hAnsi="Times New Roman"/>
          <w:position w:val="0"/>
        </w:rPr>
        <w:t xml:space="preserve"> </w:t>
      </w:r>
      <w:proofErr w:type="gramStart"/>
      <w:r w:rsidR="00371104" w:rsidRPr="00490585">
        <w:rPr>
          <w:rFonts w:ascii="Times New Roman" w:hAnsi="Times New Roman"/>
          <w:position w:val="0"/>
        </w:rPr>
        <w:t>Báo cáo quy đổi vốn đầu tư xây dựng được lập cùng hồ sơ quyết toán để trình người quyết định đầu tư phê duyệt.</w:t>
      </w:r>
      <w:proofErr w:type="gramEnd"/>
    </w:p>
    <w:p w14:paraId="5D0FADED" w14:textId="665C412F" w:rsidR="00D30DCE" w:rsidRPr="00490585" w:rsidRDefault="00D30DCE" w:rsidP="009E2236">
      <w:pPr>
        <w:tabs>
          <w:tab w:val="left" w:pos="0"/>
        </w:tabs>
        <w:spacing w:before="120" w:line="264" w:lineRule="auto"/>
        <w:ind w:left="0" w:hanging="3"/>
        <w:rPr>
          <w:rFonts w:ascii="Times New Roman" w:hAnsi="Times New Roman"/>
          <w:position w:val="0"/>
        </w:rPr>
      </w:pPr>
      <w:r w:rsidRPr="00490585">
        <w:rPr>
          <w:rFonts w:ascii="Times New Roman" w:hAnsi="Times New Roman"/>
          <w:position w:val="0"/>
        </w:rPr>
        <w:tab/>
      </w:r>
      <w:r w:rsidRPr="00490585">
        <w:rPr>
          <w:rFonts w:ascii="Times New Roman" w:hAnsi="Times New Roman"/>
          <w:position w:val="0"/>
        </w:rPr>
        <w:tab/>
      </w:r>
      <w:r w:rsidR="00192CBD" w:rsidRPr="00490585">
        <w:rPr>
          <w:rFonts w:ascii="Times New Roman" w:hAnsi="Times New Roman"/>
          <w:position w:val="0"/>
        </w:rPr>
        <w:t>2.</w:t>
      </w:r>
      <w:r w:rsidRPr="00490585">
        <w:rPr>
          <w:rFonts w:ascii="Times New Roman" w:hAnsi="Times New Roman"/>
          <w:position w:val="0"/>
        </w:rPr>
        <w:t xml:space="preserve"> </w:t>
      </w:r>
      <w:r w:rsidR="00F94D86" w:rsidRPr="00490585">
        <w:rPr>
          <w:rFonts w:ascii="Times New Roman" w:hAnsi="Times New Roman"/>
          <w:position w:val="0"/>
        </w:rPr>
        <w:t xml:space="preserve">Việc </w:t>
      </w:r>
      <w:r w:rsidRPr="00490585">
        <w:rPr>
          <w:rFonts w:ascii="Times New Roman" w:hAnsi="Times New Roman"/>
          <w:position w:val="0"/>
        </w:rPr>
        <w:t xml:space="preserve">quy </w:t>
      </w:r>
      <w:r w:rsidRPr="00490585">
        <w:rPr>
          <w:rFonts w:ascii="Times New Roman" w:hAnsi="Times New Roman" w:hint="eastAsia"/>
          <w:position w:val="0"/>
        </w:rPr>
        <w:t>đ</w:t>
      </w:r>
      <w:r w:rsidRPr="00490585">
        <w:rPr>
          <w:rFonts w:ascii="Times New Roman" w:hAnsi="Times New Roman"/>
          <w:position w:val="0"/>
        </w:rPr>
        <w:t xml:space="preserve">ổi vốn </w:t>
      </w:r>
      <w:r w:rsidRPr="00490585">
        <w:rPr>
          <w:rFonts w:ascii="Times New Roman" w:hAnsi="Times New Roman" w:hint="eastAsia"/>
          <w:position w:val="0"/>
        </w:rPr>
        <w:t>đ</w:t>
      </w:r>
      <w:r w:rsidRPr="00490585">
        <w:rPr>
          <w:rFonts w:ascii="Times New Roman" w:hAnsi="Times New Roman"/>
          <w:position w:val="0"/>
        </w:rPr>
        <w:t>ầu t</w:t>
      </w:r>
      <w:r w:rsidRPr="00490585">
        <w:rPr>
          <w:rFonts w:ascii="Times New Roman" w:hAnsi="Times New Roman" w:hint="eastAsia"/>
          <w:position w:val="0"/>
        </w:rPr>
        <w:t>ư</w:t>
      </w:r>
      <w:r w:rsidRPr="00490585">
        <w:rPr>
          <w:rFonts w:ascii="Times New Roman" w:hAnsi="Times New Roman"/>
          <w:position w:val="0"/>
        </w:rPr>
        <w:t xml:space="preserve"> xây dựng</w:t>
      </w:r>
      <w:r w:rsidR="00F94D86" w:rsidRPr="00490585">
        <w:rPr>
          <w:rFonts w:ascii="Times New Roman" w:hAnsi="Times New Roman"/>
          <w:position w:val="0"/>
        </w:rPr>
        <w:t xml:space="preserve"> thực hiện</w:t>
      </w:r>
      <w:r w:rsidRPr="00490585">
        <w:rPr>
          <w:rFonts w:ascii="Times New Roman" w:hAnsi="Times New Roman"/>
          <w:position w:val="0"/>
        </w:rPr>
        <w:t xml:space="preserve"> </w:t>
      </w:r>
      <w:r w:rsidRPr="00490585">
        <w:rPr>
          <w:rFonts w:ascii="Times New Roman" w:hAnsi="Times New Roman" w:hint="eastAsia"/>
          <w:position w:val="0"/>
        </w:rPr>
        <w:t>đ</w:t>
      </w:r>
      <w:r w:rsidRPr="00490585">
        <w:rPr>
          <w:rFonts w:ascii="Times New Roman" w:hAnsi="Times New Roman"/>
          <w:position w:val="0"/>
        </w:rPr>
        <w:t>ối với dự án, công trình</w:t>
      </w:r>
      <w:r w:rsidR="00F94D86" w:rsidRPr="00490585">
        <w:rPr>
          <w:rFonts w:ascii="Times New Roman" w:hAnsi="Times New Roman"/>
          <w:position w:val="0"/>
        </w:rPr>
        <w:t xml:space="preserve"> có thời gian </w:t>
      </w:r>
      <w:r w:rsidRPr="00490585">
        <w:rPr>
          <w:rFonts w:ascii="Times New Roman" w:hAnsi="Times New Roman"/>
          <w:position w:val="0"/>
        </w:rPr>
        <w:t>thi công xây dựng lớn h</w:t>
      </w:r>
      <w:r w:rsidRPr="00490585">
        <w:rPr>
          <w:rFonts w:ascii="Times New Roman" w:hAnsi="Times New Roman" w:hint="eastAsia"/>
          <w:position w:val="0"/>
        </w:rPr>
        <w:t>ơ</w:t>
      </w:r>
      <w:r w:rsidRPr="00490585">
        <w:rPr>
          <w:rFonts w:ascii="Times New Roman" w:hAnsi="Times New Roman"/>
          <w:position w:val="0"/>
        </w:rPr>
        <w:t>n 02 n</w:t>
      </w:r>
      <w:r w:rsidRPr="00490585">
        <w:rPr>
          <w:rFonts w:ascii="Times New Roman" w:hAnsi="Times New Roman" w:hint="eastAsia"/>
          <w:position w:val="0"/>
        </w:rPr>
        <w:t>ă</w:t>
      </w:r>
      <w:r w:rsidRPr="00490585">
        <w:rPr>
          <w:rFonts w:ascii="Times New Roman" w:hAnsi="Times New Roman"/>
          <w:position w:val="0"/>
        </w:rPr>
        <w:t xml:space="preserve">m </w:t>
      </w:r>
      <w:r w:rsidR="00C07C98" w:rsidRPr="00490585">
        <w:rPr>
          <w:rFonts w:ascii="Times New Roman" w:hAnsi="Times New Roman"/>
          <w:position w:val="0"/>
        </w:rPr>
        <w:t xml:space="preserve">kể </w:t>
      </w:r>
      <w:r w:rsidRPr="00490585">
        <w:rPr>
          <w:rFonts w:ascii="Times New Roman" w:hAnsi="Times New Roman"/>
          <w:position w:val="0"/>
        </w:rPr>
        <w:t xml:space="preserve">từ ngày bắt </w:t>
      </w:r>
      <w:r w:rsidRPr="00490585">
        <w:rPr>
          <w:rFonts w:ascii="Times New Roman" w:hAnsi="Times New Roman" w:hint="eastAsia"/>
          <w:position w:val="0"/>
        </w:rPr>
        <w:t>đ</w:t>
      </w:r>
      <w:r w:rsidRPr="00490585">
        <w:rPr>
          <w:rFonts w:ascii="Times New Roman" w:hAnsi="Times New Roman"/>
          <w:position w:val="0"/>
        </w:rPr>
        <w:t xml:space="preserve">ầu thi công xây dựng </w:t>
      </w:r>
      <w:r w:rsidRPr="00490585">
        <w:rPr>
          <w:rFonts w:ascii="Times New Roman" w:hAnsi="Times New Roman" w:hint="eastAsia"/>
          <w:position w:val="0"/>
        </w:rPr>
        <w:t>đ</w:t>
      </w:r>
      <w:r w:rsidR="00C07C98" w:rsidRPr="00490585">
        <w:rPr>
          <w:rFonts w:ascii="Times New Roman" w:hAnsi="Times New Roman"/>
          <w:position w:val="0"/>
        </w:rPr>
        <w:t xml:space="preserve">ến ngày nghiệm </w:t>
      </w:r>
      <w:proofErr w:type="gramStart"/>
      <w:r w:rsidR="00C07C98" w:rsidRPr="00490585">
        <w:rPr>
          <w:rFonts w:ascii="Times New Roman" w:hAnsi="Times New Roman"/>
          <w:position w:val="0"/>
        </w:rPr>
        <w:t>thu</w:t>
      </w:r>
      <w:proofErr w:type="gramEnd"/>
      <w:r w:rsidR="00C07C98" w:rsidRPr="00490585">
        <w:rPr>
          <w:rFonts w:ascii="Times New Roman" w:hAnsi="Times New Roman"/>
          <w:position w:val="0"/>
        </w:rPr>
        <w:t xml:space="preserve"> hoàn thành</w:t>
      </w:r>
      <w:r w:rsidRPr="00490585">
        <w:rPr>
          <w:rFonts w:ascii="Times New Roman" w:hAnsi="Times New Roman"/>
          <w:position w:val="0"/>
        </w:rPr>
        <w:t>.</w:t>
      </w:r>
    </w:p>
    <w:p w14:paraId="000001DC" w14:textId="64EF8BFD" w:rsidR="00544EAC" w:rsidRPr="00490585" w:rsidRDefault="00D979CF" w:rsidP="009E2236">
      <w:pPr>
        <w:tabs>
          <w:tab w:val="left" w:pos="0"/>
        </w:tabs>
        <w:spacing w:before="120" w:line="264" w:lineRule="auto"/>
        <w:ind w:left="0" w:hanging="3"/>
        <w:rPr>
          <w:rFonts w:ascii="Times New Roman" w:hAnsi="Times New Roman"/>
          <w:position w:val="0"/>
        </w:rPr>
      </w:pPr>
      <w:r w:rsidRPr="00490585">
        <w:rPr>
          <w:rFonts w:ascii="Times New Roman" w:hAnsi="Times New Roman"/>
          <w:position w:val="0"/>
        </w:rPr>
        <w:tab/>
      </w:r>
      <w:r w:rsidRPr="00490585">
        <w:rPr>
          <w:rFonts w:ascii="Times New Roman" w:hAnsi="Times New Roman"/>
          <w:position w:val="0"/>
        </w:rPr>
        <w:tab/>
      </w:r>
      <w:r w:rsidR="006C77D6" w:rsidRPr="00490585">
        <w:rPr>
          <w:rFonts w:ascii="Times New Roman" w:hAnsi="Times New Roman"/>
          <w:position w:val="0"/>
        </w:rPr>
        <w:t>3</w:t>
      </w:r>
      <w:r w:rsidR="00371104" w:rsidRPr="00490585">
        <w:rPr>
          <w:rFonts w:ascii="Times New Roman" w:hAnsi="Times New Roman"/>
          <w:position w:val="0"/>
        </w:rPr>
        <w:t xml:space="preserve">. </w:t>
      </w:r>
      <w:r w:rsidR="003A26D0" w:rsidRPr="00490585">
        <w:rPr>
          <w:rFonts w:ascii="Times New Roman" w:hAnsi="Times New Roman"/>
          <w:position w:val="0"/>
        </w:rPr>
        <w:t xml:space="preserve">Phương pháp quy đổi vốn đầu tư </w:t>
      </w:r>
      <w:r w:rsidR="00595205" w:rsidRPr="00490585">
        <w:rPr>
          <w:rFonts w:ascii="Times New Roman" w:hAnsi="Times New Roman"/>
          <w:position w:val="0"/>
        </w:rPr>
        <w:t>xây dựng</w:t>
      </w:r>
      <w:r w:rsidR="00021EF1" w:rsidRPr="00490585">
        <w:rPr>
          <w:rFonts w:ascii="Times New Roman" w:hAnsi="Times New Roman"/>
          <w:position w:val="0"/>
        </w:rPr>
        <w:t xml:space="preserve">, mẫu báo cáo kết quả quy đổi vốn đầu tư xây dựng thực hiện </w:t>
      </w:r>
      <w:proofErr w:type="gramStart"/>
      <w:r w:rsidR="00021EF1" w:rsidRPr="00490585">
        <w:rPr>
          <w:rFonts w:ascii="Times New Roman" w:hAnsi="Times New Roman"/>
          <w:position w:val="0"/>
        </w:rPr>
        <w:t>theo</w:t>
      </w:r>
      <w:proofErr w:type="gramEnd"/>
      <w:r w:rsidR="00192CBD" w:rsidRPr="00490585">
        <w:rPr>
          <w:rFonts w:ascii="Times New Roman" w:hAnsi="Times New Roman"/>
          <w:position w:val="0"/>
        </w:rPr>
        <w:t xml:space="preserve"> </w:t>
      </w:r>
      <w:r w:rsidR="003A26D0" w:rsidRPr="00490585">
        <w:rPr>
          <w:rFonts w:ascii="Times New Roman" w:hAnsi="Times New Roman"/>
          <w:position w:val="0"/>
        </w:rPr>
        <w:t xml:space="preserve">hướng dẫn tại </w:t>
      </w:r>
      <w:r w:rsidR="00200B36" w:rsidRPr="00490585">
        <w:rPr>
          <w:rFonts w:ascii="Times New Roman" w:hAnsi="Times New Roman"/>
          <w:position w:val="0"/>
        </w:rPr>
        <w:t>Phụ lục VII</w:t>
      </w:r>
      <w:r w:rsidR="003A26D0" w:rsidRPr="00490585">
        <w:rPr>
          <w:rFonts w:ascii="Times New Roman" w:hAnsi="Times New Roman"/>
          <w:position w:val="0"/>
        </w:rPr>
        <w:t xml:space="preserve"> Thông tư này. </w:t>
      </w:r>
    </w:p>
    <w:p w14:paraId="1465CAAE" w14:textId="27043483" w:rsidR="00786EDB" w:rsidRPr="00490585" w:rsidRDefault="00192CBD" w:rsidP="009E2236">
      <w:pPr>
        <w:tabs>
          <w:tab w:val="left" w:pos="0"/>
        </w:tabs>
        <w:spacing w:before="120" w:line="264" w:lineRule="auto"/>
        <w:ind w:left="0" w:hanging="3"/>
        <w:rPr>
          <w:rFonts w:ascii="Times New Roman" w:hAnsi="Times New Roman"/>
          <w:position w:val="0"/>
        </w:rPr>
      </w:pPr>
      <w:r w:rsidRPr="00490585">
        <w:rPr>
          <w:rFonts w:ascii="Times New Roman" w:hAnsi="Times New Roman"/>
          <w:b/>
          <w:position w:val="0"/>
        </w:rPr>
        <w:tab/>
      </w:r>
      <w:r w:rsidR="00786EDB" w:rsidRPr="00490585">
        <w:rPr>
          <w:rFonts w:ascii="Times New Roman" w:hAnsi="Times New Roman"/>
          <w:b/>
          <w:position w:val="0"/>
        </w:rPr>
        <w:tab/>
      </w:r>
      <w:proofErr w:type="gramStart"/>
      <w:r w:rsidR="00786EDB" w:rsidRPr="00490585">
        <w:rPr>
          <w:rFonts w:ascii="Times New Roman" w:hAnsi="Times New Roman"/>
          <w:b/>
          <w:position w:val="0"/>
        </w:rPr>
        <w:t>Điều 13.</w:t>
      </w:r>
      <w:proofErr w:type="gramEnd"/>
      <w:r w:rsidR="00786EDB" w:rsidRPr="00490585">
        <w:rPr>
          <w:rFonts w:ascii="Times New Roman" w:hAnsi="Times New Roman"/>
          <w:b/>
          <w:position w:val="0"/>
        </w:rPr>
        <w:t xml:space="preserve"> Chi phí tư vấn </w:t>
      </w:r>
      <w:r w:rsidR="00705BB6" w:rsidRPr="00490585">
        <w:rPr>
          <w:rFonts w:ascii="Times New Roman" w:hAnsi="Times New Roman"/>
          <w:b/>
          <w:position w:val="0"/>
        </w:rPr>
        <w:t>đầu tư xây dựng</w:t>
      </w:r>
    </w:p>
    <w:p w14:paraId="50D43C86" w14:textId="28DFDD54" w:rsidR="00705BB6" w:rsidRPr="00490585" w:rsidRDefault="00705BB6"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 xml:space="preserve">1. Chi phí tư vấn đầu tư xây dựng xác định </w:t>
      </w:r>
      <w:proofErr w:type="gramStart"/>
      <w:r w:rsidRPr="00490585">
        <w:rPr>
          <w:rFonts w:ascii="Times New Roman" w:hAnsi="Times New Roman"/>
          <w:position w:val="0"/>
        </w:rPr>
        <w:t>theo</w:t>
      </w:r>
      <w:proofErr w:type="gramEnd"/>
      <w:r w:rsidRPr="00490585">
        <w:rPr>
          <w:rFonts w:ascii="Times New Roman" w:hAnsi="Times New Roman"/>
          <w:position w:val="0"/>
        </w:rPr>
        <w:t xml:space="preserve"> quy định tại Điều 31 Nghị định số 10/2021/NĐ-CP và một số quy định cụ thể sau:</w:t>
      </w:r>
    </w:p>
    <w:p w14:paraId="2F3A9B62" w14:textId="6090F6F3" w:rsidR="00705BB6" w:rsidRPr="00490585" w:rsidRDefault="00705BB6"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a)</w:t>
      </w:r>
      <w:r w:rsidR="00797D36" w:rsidRPr="00490585">
        <w:rPr>
          <w:rFonts w:ascii="Times New Roman" w:hAnsi="Times New Roman"/>
          <w:position w:val="0"/>
        </w:rPr>
        <w:t xml:space="preserve"> Chi phí tư vấn đầu tư xây dựng xác định </w:t>
      </w:r>
      <w:proofErr w:type="gramStart"/>
      <w:r w:rsidR="00797D36" w:rsidRPr="00490585">
        <w:rPr>
          <w:rFonts w:ascii="Times New Roman" w:hAnsi="Times New Roman"/>
          <w:position w:val="0"/>
        </w:rPr>
        <w:t>theo</w:t>
      </w:r>
      <w:proofErr w:type="gramEnd"/>
      <w:r w:rsidR="00797D36" w:rsidRPr="00490585">
        <w:rPr>
          <w:rFonts w:ascii="Times New Roman" w:hAnsi="Times New Roman"/>
          <w:position w:val="0"/>
        </w:rPr>
        <w:t xml:space="preserve"> đ</w:t>
      </w:r>
      <w:r w:rsidRPr="00490585">
        <w:rPr>
          <w:rFonts w:ascii="Times New Roman" w:hAnsi="Times New Roman"/>
          <w:position w:val="0"/>
        </w:rPr>
        <w:t xml:space="preserve">ịnh mức </w:t>
      </w:r>
      <w:r w:rsidR="00797D36" w:rsidRPr="00490585">
        <w:rPr>
          <w:rFonts w:ascii="Times New Roman" w:hAnsi="Times New Roman"/>
          <w:position w:val="0"/>
        </w:rPr>
        <w:t xml:space="preserve">tỷ lệ phần trăm (%) </w:t>
      </w:r>
      <w:r w:rsidRPr="00490585">
        <w:rPr>
          <w:rFonts w:ascii="Times New Roman" w:hAnsi="Times New Roman"/>
          <w:position w:val="0"/>
        </w:rPr>
        <w:t>quy định tại Thông tư ban hành định mức xây dựng.</w:t>
      </w:r>
    </w:p>
    <w:p w14:paraId="1FA5A1D3" w14:textId="54DA65F7" w:rsidR="000D454F" w:rsidRPr="003A1994" w:rsidRDefault="00705BB6" w:rsidP="009E2236">
      <w:pPr>
        <w:spacing w:before="120" w:line="264" w:lineRule="auto"/>
        <w:ind w:leftChars="0" w:left="0" w:firstLineChars="0" w:firstLine="720"/>
        <w:rPr>
          <w:rFonts w:ascii="Times New Roman" w:hAnsi="Times New Roman"/>
          <w:spacing w:val="-2"/>
          <w:position w:val="0"/>
        </w:rPr>
      </w:pPr>
      <w:r w:rsidRPr="003A1994">
        <w:rPr>
          <w:rFonts w:ascii="Times New Roman" w:hAnsi="Times New Roman"/>
          <w:spacing w:val="-2"/>
          <w:position w:val="0"/>
        </w:rPr>
        <w:t>b</w:t>
      </w:r>
      <w:r w:rsidR="000D454F" w:rsidRPr="003A1994">
        <w:rPr>
          <w:rFonts w:ascii="Times New Roman" w:hAnsi="Times New Roman"/>
          <w:spacing w:val="-2"/>
          <w:position w:val="0"/>
        </w:rPr>
        <w:t>) Đối với công việc tư vấn chưa có định mức</w:t>
      </w:r>
      <w:r w:rsidR="000D454F" w:rsidRPr="003A1994">
        <w:rPr>
          <w:rFonts w:ascii="Times New Roman" w:hAnsi="Times New Roman"/>
          <w:b/>
          <w:bCs/>
          <w:spacing w:val="-2"/>
          <w:position w:val="0"/>
        </w:rPr>
        <w:t xml:space="preserve"> </w:t>
      </w:r>
      <w:r w:rsidR="000D454F" w:rsidRPr="003A1994">
        <w:rPr>
          <w:rFonts w:ascii="Times New Roman" w:hAnsi="Times New Roman"/>
          <w:spacing w:val="-2"/>
          <w:position w:val="0"/>
        </w:rPr>
        <w:t xml:space="preserve">hoặc đã có định mức nhưng chưa phù hợp thì chi phí tư vấn được xác định bằng dự toán </w:t>
      </w:r>
      <w:r w:rsidRPr="003A1994">
        <w:rPr>
          <w:rFonts w:ascii="Times New Roman" w:hAnsi="Times New Roman"/>
          <w:spacing w:val="-2"/>
          <w:position w:val="0"/>
        </w:rPr>
        <w:t xml:space="preserve">phù hợp với nội dung công việc cần thực hiện </w:t>
      </w:r>
      <w:proofErr w:type="gramStart"/>
      <w:r w:rsidR="000D454F" w:rsidRPr="003A1994">
        <w:rPr>
          <w:rFonts w:ascii="Times New Roman" w:hAnsi="Times New Roman"/>
          <w:spacing w:val="-2"/>
          <w:position w:val="0"/>
        </w:rPr>
        <w:t>theo</w:t>
      </w:r>
      <w:proofErr w:type="gramEnd"/>
      <w:r w:rsidR="000D454F" w:rsidRPr="003A1994">
        <w:rPr>
          <w:rFonts w:ascii="Times New Roman" w:hAnsi="Times New Roman"/>
          <w:spacing w:val="-2"/>
          <w:position w:val="0"/>
        </w:rPr>
        <w:t xml:space="preserve"> hướng dẫn tại </w:t>
      </w:r>
      <w:r w:rsidRPr="003A1994">
        <w:rPr>
          <w:rFonts w:ascii="Times New Roman" w:hAnsi="Times New Roman"/>
          <w:spacing w:val="-2"/>
          <w:position w:val="0"/>
        </w:rPr>
        <w:t xml:space="preserve">mục II </w:t>
      </w:r>
      <w:r w:rsidR="00200B36" w:rsidRPr="003A1994">
        <w:rPr>
          <w:rFonts w:ascii="Times New Roman" w:hAnsi="Times New Roman"/>
          <w:spacing w:val="-2"/>
          <w:position w:val="0"/>
        </w:rPr>
        <w:t>Phụ lục VI</w:t>
      </w:r>
      <w:r w:rsidR="000D454F" w:rsidRPr="003A1994">
        <w:rPr>
          <w:rFonts w:ascii="Times New Roman" w:hAnsi="Times New Roman"/>
          <w:spacing w:val="-2"/>
          <w:position w:val="0"/>
        </w:rPr>
        <w:t xml:space="preserve"> Thông tư này. </w:t>
      </w:r>
    </w:p>
    <w:p w14:paraId="303DCCE2" w14:textId="2EB401BC" w:rsidR="000D454F" w:rsidRPr="00490585" w:rsidRDefault="00705BB6"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c</w:t>
      </w:r>
      <w:r w:rsidR="000D454F" w:rsidRPr="00490585">
        <w:rPr>
          <w:rFonts w:ascii="Times New Roman" w:hAnsi="Times New Roman"/>
          <w:position w:val="0"/>
        </w:rPr>
        <w:t xml:space="preserve">) Đối với một số công việc tư vấn đầu tư xây dựng thực hiện trước khi xác định </w:t>
      </w:r>
      <w:r w:rsidRPr="00490585">
        <w:rPr>
          <w:rFonts w:ascii="Times New Roman" w:hAnsi="Times New Roman"/>
          <w:position w:val="0"/>
        </w:rPr>
        <w:t xml:space="preserve">tổng mức đầu tư xây dựng, </w:t>
      </w:r>
      <w:r w:rsidR="000D454F" w:rsidRPr="00490585">
        <w:rPr>
          <w:rFonts w:ascii="Times New Roman" w:hAnsi="Times New Roman"/>
          <w:position w:val="0"/>
        </w:rPr>
        <w:t>dự toán xây dựng công trình thì chi phí tư vấn đầu tư xây dựng được xác định trên cơ sở giá trị đã được phê duyệt; hoặc hợp đồng tư vấn đã ký kết phù hợp với quy định của pháp luật.</w:t>
      </w:r>
    </w:p>
    <w:p w14:paraId="49D2D1F7" w14:textId="631B09BE" w:rsidR="00F81A4B" w:rsidRPr="00490585" w:rsidRDefault="00F81A4B"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d) Chi phí thí nghiệm chuyên ngành xây dựng xác định bằng dự toán như chi phí xây dựng</w:t>
      </w:r>
      <w:r w:rsidR="00FE3F2E" w:rsidRPr="00490585">
        <w:rPr>
          <w:rFonts w:ascii="Times New Roman" w:hAnsi="Times New Roman"/>
          <w:position w:val="0"/>
        </w:rPr>
        <w:t xml:space="preserve"> quy định tại khoản 2 Điều 4 Thông tư này</w:t>
      </w:r>
      <w:r w:rsidRPr="00490585">
        <w:rPr>
          <w:rFonts w:ascii="Times New Roman" w:hAnsi="Times New Roman"/>
          <w:position w:val="0"/>
        </w:rPr>
        <w:t>.</w:t>
      </w:r>
    </w:p>
    <w:p w14:paraId="1AA62211" w14:textId="598694A3" w:rsidR="000D454F" w:rsidRPr="00490585" w:rsidRDefault="00F81A4B" w:rsidP="009E2236">
      <w:pPr>
        <w:spacing w:before="120" w:line="264" w:lineRule="auto"/>
        <w:ind w:leftChars="0" w:left="0" w:firstLineChars="0" w:firstLine="720"/>
        <w:rPr>
          <w:rFonts w:ascii="Times New Roman" w:hAnsi="Times New Roman"/>
          <w:position w:val="0"/>
        </w:rPr>
      </w:pPr>
      <w:r w:rsidRPr="00490585">
        <w:rPr>
          <w:rFonts w:ascii="Times New Roman" w:hAnsi="Times New Roman"/>
          <w:position w:val="0"/>
        </w:rPr>
        <w:t>đ</w:t>
      </w:r>
      <w:r w:rsidR="000D454F" w:rsidRPr="00490585">
        <w:rPr>
          <w:rFonts w:ascii="Times New Roman" w:hAnsi="Times New Roman"/>
          <w:position w:val="0"/>
        </w:rPr>
        <w:t xml:space="preserve">) Chi phí khảo sát xây dựng được xác định </w:t>
      </w:r>
      <w:proofErr w:type="gramStart"/>
      <w:r w:rsidR="000D454F" w:rsidRPr="00490585">
        <w:rPr>
          <w:rFonts w:ascii="Times New Roman" w:hAnsi="Times New Roman"/>
          <w:position w:val="0"/>
        </w:rPr>
        <w:t>theo</w:t>
      </w:r>
      <w:proofErr w:type="gramEnd"/>
      <w:r w:rsidR="000D454F" w:rsidRPr="00490585">
        <w:rPr>
          <w:rFonts w:ascii="Times New Roman" w:hAnsi="Times New Roman"/>
          <w:position w:val="0"/>
        </w:rPr>
        <w:t xml:space="preserve"> hướng dẫn tại </w:t>
      </w:r>
      <w:r w:rsidR="00200B36" w:rsidRPr="00490585">
        <w:rPr>
          <w:rFonts w:ascii="Times New Roman" w:hAnsi="Times New Roman"/>
          <w:position w:val="0"/>
        </w:rPr>
        <w:t>Phụ lục V</w:t>
      </w:r>
      <w:r w:rsidR="000D454F" w:rsidRPr="00490585">
        <w:rPr>
          <w:rFonts w:ascii="Times New Roman" w:hAnsi="Times New Roman"/>
          <w:b/>
          <w:position w:val="0"/>
        </w:rPr>
        <w:t xml:space="preserve"> </w:t>
      </w:r>
      <w:r w:rsidR="000D454F" w:rsidRPr="00490585">
        <w:rPr>
          <w:rFonts w:ascii="Times New Roman" w:hAnsi="Times New Roman"/>
          <w:position w:val="0"/>
        </w:rPr>
        <w:t>Thông tư này.</w:t>
      </w:r>
    </w:p>
    <w:p w14:paraId="5539F417" w14:textId="1B011E3D" w:rsidR="00786EDB" w:rsidRPr="00490585" w:rsidRDefault="00786EDB" w:rsidP="009E2236">
      <w:pPr>
        <w:tabs>
          <w:tab w:val="left" w:pos="0"/>
        </w:tabs>
        <w:spacing w:before="120" w:line="264" w:lineRule="auto"/>
        <w:ind w:left="0" w:hanging="3"/>
        <w:rPr>
          <w:rFonts w:ascii="Times New Roman" w:hAnsi="Times New Roman"/>
          <w:position w:val="0"/>
        </w:rPr>
      </w:pPr>
      <w:r w:rsidRPr="00490585">
        <w:rPr>
          <w:rFonts w:ascii="Times New Roman" w:hAnsi="Times New Roman"/>
          <w:position w:val="0"/>
        </w:rPr>
        <w:lastRenderedPageBreak/>
        <w:tab/>
      </w:r>
      <w:r w:rsidR="00705BB6" w:rsidRPr="00490585">
        <w:rPr>
          <w:rFonts w:ascii="Times New Roman" w:hAnsi="Times New Roman"/>
          <w:position w:val="0"/>
        </w:rPr>
        <w:tab/>
        <w:t>2</w:t>
      </w:r>
      <w:r w:rsidRPr="00490585">
        <w:rPr>
          <w:rFonts w:ascii="Times New Roman" w:hAnsi="Times New Roman"/>
          <w:position w:val="0"/>
        </w:rPr>
        <w:t xml:space="preserve">. Chi phí thuê tư vấn nước ngoài thực hiện một số loại công việc tư vấn đầu tư xây dựng được xác định </w:t>
      </w:r>
      <w:proofErr w:type="gramStart"/>
      <w:r w:rsidRPr="00490585">
        <w:rPr>
          <w:rFonts w:ascii="Times New Roman" w:hAnsi="Times New Roman"/>
          <w:position w:val="0"/>
        </w:rPr>
        <w:t>theo</w:t>
      </w:r>
      <w:proofErr w:type="gramEnd"/>
      <w:r w:rsidRPr="00490585">
        <w:rPr>
          <w:rFonts w:ascii="Times New Roman" w:hAnsi="Times New Roman"/>
          <w:position w:val="0"/>
        </w:rPr>
        <w:t xml:space="preserve"> quy định tại Điều 32 Nghị định số 10/2021/NĐ-CP và các quy định của pháp luật có liên quan, phù hợp với thông lệ quốc tế.</w:t>
      </w:r>
      <w:r w:rsidR="00705BB6" w:rsidRPr="00490585">
        <w:rPr>
          <w:rFonts w:ascii="Times New Roman" w:hAnsi="Times New Roman"/>
          <w:position w:val="0"/>
        </w:rPr>
        <w:t xml:space="preserve"> </w:t>
      </w:r>
      <w:r w:rsidRPr="00490585">
        <w:rPr>
          <w:rFonts w:ascii="Times New Roman" w:hAnsi="Times New Roman"/>
        </w:rPr>
        <w:t xml:space="preserve">Phương pháp lập dự toán chi phí thuê tư vấn nước ngoài </w:t>
      </w:r>
      <w:proofErr w:type="gramStart"/>
      <w:r w:rsidRPr="00490585">
        <w:rPr>
          <w:rFonts w:ascii="Times New Roman" w:hAnsi="Times New Roman"/>
        </w:rPr>
        <w:t>theo</w:t>
      </w:r>
      <w:proofErr w:type="gramEnd"/>
      <w:r w:rsidRPr="00490585">
        <w:rPr>
          <w:rFonts w:ascii="Times New Roman" w:hAnsi="Times New Roman"/>
        </w:rPr>
        <w:t xml:space="preserve"> hướng dẫn tại </w:t>
      </w:r>
      <w:r w:rsidR="00705BB6" w:rsidRPr="00490585">
        <w:rPr>
          <w:rFonts w:ascii="Times New Roman" w:hAnsi="Times New Roman"/>
        </w:rPr>
        <w:t xml:space="preserve">mục III </w:t>
      </w:r>
      <w:r w:rsidR="00200B36" w:rsidRPr="00490585">
        <w:rPr>
          <w:rFonts w:ascii="Times New Roman" w:hAnsi="Times New Roman"/>
        </w:rPr>
        <w:t>Phụ lục VI</w:t>
      </w:r>
      <w:r w:rsidRPr="00490585">
        <w:rPr>
          <w:rFonts w:ascii="Times New Roman" w:hAnsi="Times New Roman"/>
        </w:rPr>
        <w:t xml:space="preserve"> </w:t>
      </w:r>
      <w:r w:rsidRPr="00490585">
        <w:rPr>
          <w:rFonts w:ascii="Times New Roman" w:hAnsi="Times New Roman"/>
          <w:position w:val="0"/>
        </w:rPr>
        <w:t>Thông tư này.</w:t>
      </w:r>
    </w:p>
    <w:p w14:paraId="1CA95814" w14:textId="77777777" w:rsidR="00BC4569" w:rsidRDefault="00192CBD" w:rsidP="009E2236">
      <w:pPr>
        <w:tabs>
          <w:tab w:val="left" w:pos="0"/>
        </w:tabs>
        <w:spacing w:before="120" w:line="264" w:lineRule="auto"/>
        <w:ind w:left="0" w:hanging="3"/>
        <w:rPr>
          <w:rFonts w:ascii="Times New Roman" w:hAnsi="Times New Roman"/>
          <w:b/>
          <w:position w:val="0"/>
        </w:rPr>
      </w:pPr>
      <w:r w:rsidRPr="00490585">
        <w:rPr>
          <w:rFonts w:ascii="Times New Roman" w:hAnsi="Times New Roman"/>
          <w:b/>
          <w:position w:val="0"/>
        </w:rPr>
        <w:tab/>
      </w:r>
      <w:r w:rsidR="00786EDB" w:rsidRPr="00490585">
        <w:rPr>
          <w:rFonts w:ascii="Times New Roman" w:hAnsi="Times New Roman"/>
          <w:b/>
          <w:position w:val="0"/>
        </w:rPr>
        <w:tab/>
      </w:r>
      <w:r w:rsidR="00BC4569" w:rsidRPr="00467BAA">
        <w:rPr>
          <w:rFonts w:ascii="Times New Roman" w:hAnsi="Times New Roman"/>
          <w:b/>
          <w:position w:val="0"/>
          <w:lang w:val="vi-VN"/>
        </w:rPr>
        <w:t xml:space="preserve">Điều 14. </w:t>
      </w:r>
      <w:r w:rsidR="00BC4569">
        <w:rPr>
          <w:rFonts w:ascii="Times New Roman" w:hAnsi="Times New Roman"/>
          <w:b/>
          <w:position w:val="0"/>
        </w:rPr>
        <w:t>Hiệu lực thi hành</w:t>
      </w:r>
    </w:p>
    <w:p w14:paraId="000001E3" w14:textId="6C0DFEEC" w:rsidR="00544EAC" w:rsidRPr="00BC4569" w:rsidRDefault="00BC4569" w:rsidP="009E2236">
      <w:pPr>
        <w:tabs>
          <w:tab w:val="left" w:pos="0"/>
        </w:tabs>
        <w:spacing w:before="120" w:line="264" w:lineRule="auto"/>
        <w:ind w:left="0" w:hanging="3"/>
        <w:rPr>
          <w:rFonts w:ascii="Times New Roman" w:hAnsi="Times New Roman"/>
          <w:position w:val="0"/>
        </w:rPr>
      </w:pPr>
      <w:r>
        <w:rPr>
          <w:rFonts w:ascii="Times New Roman" w:hAnsi="Times New Roman"/>
          <w:b/>
          <w:position w:val="0"/>
        </w:rPr>
        <w:tab/>
      </w:r>
      <w:r>
        <w:rPr>
          <w:rFonts w:ascii="Times New Roman" w:hAnsi="Times New Roman"/>
          <w:b/>
          <w:position w:val="0"/>
        </w:rPr>
        <w:tab/>
      </w:r>
      <w:r w:rsidR="008C336F" w:rsidRPr="008C336F">
        <w:rPr>
          <w:rFonts w:ascii="Times New Roman" w:hAnsi="Times New Roman"/>
          <w:position w:val="0"/>
        </w:rPr>
        <w:t xml:space="preserve">1. </w:t>
      </w:r>
      <w:r w:rsidRPr="008C336F">
        <w:rPr>
          <w:rFonts w:ascii="Times New Roman" w:hAnsi="Times New Roman"/>
          <w:position w:val="0"/>
          <w:lang w:val="vi-VN"/>
        </w:rPr>
        <w:t>Thông</w:t>
      </w:r>
      <w:r w:rsidRPr="00BC4569">
        <w:rPr>
          <w:rFonts w:ascii="Times New Roman" w:hAnsi="Times New Roman"/>
          <w:position w:val="0"/>
          <w:lang w:val="vi-VN"/>
        </w:rPr>
        <w:t xml:space="preserve"> tư này có hiệu lực thi hành từ ngày </w:t>
      </w:r>
      <w:r w:rsidR="008C336F">
        <w:rPr>
          <w:rFonts w:ascii="Times New Roman" w:hAnsi="Times New Roman"/>
          <w:position w:val="0"/>
        </w:rPr>
        <w:t>15</w:t>
      </w:r>
      <w:r w:rsidR="009E2236">
        <w:rPr>
          <w:rFonts w:ascii="Times New Roman" w:hAnsi="Times New Roman"/>
          <w:position w:val="0"/>
        </w:rPr>
        <w:t xml:space="preserve"> </w:t>
      </w:r>
      <w:r w:rsidRPr="00BC4569">
        <w:rPr>
          <w:rFonts w:ascii="Times New Roman" w:hAnsi="Times New Roman"/>
          <w:position w:val="0"/>
          <w:lang w:val="vi-VN"/>
        </w:rPr>
        <w:t xml:space="preserve">tháng </w:t>
      </w:r>
      <w:r w:rsidR="008C336F">
        <w:rPr>
          <w:rFonts w:ascii="Times New Roman" w:hAnsi="Times New Roman"/>
          <w:position w:val="0"/>
        </w:rPr>
        <w:t>10</w:t>
      </w:r>
      <w:r w:rsidRPr="00BC4569">
        <w:rPr>
          <w:rFonts w:ascii="Times New Roman" w:hAnsi="Times New Roman"/>
          <w:position w:val="0"/>
          <w:lang w:val="vi-VN"/>
        </w:rPr>
        <w:t xml:space="preserve"> năm 2021</w:t>
      </w:r>
    </w:p>
    <w:p w14:paraId="6984DD99" w14:textId="1992BB42" w:rsidR="00BC4569" w:rsidRPr="00BC4569" w:rsidRDefault="008C336F" w:rsidP="009E2236">
      <w:pPr>
        <w:tabs>
          <w:tab w:val="left" w:pos="0"/>
        </w:tabs>
        <w:spacing w:before="120" w:line="264" w:lineRule="auto"/>
        <w:ind w:leftChars="0" w:left="0" w:firstLineChars="253" w:firstLine="708"/>
        <w:rPr>
          <w:rFonts w:ascii="Times New Roman" w:hAnsi="Times New Roman"/>
          <w:position w:val="0"/>
        </w:rPr>
      </w:pPr>
      <w:r>
        <w:rPr>
          <w:rFonts w:ascii="Times New Roman" w:hAnsi="Times New Roman"/>
          <w:position w:val="0"/>
        </w:rPr>
        <w:t xml:space="preserve">2. Thông tư này thay thế: </w:t>
      </w:r>
      <w:r w:rsidR="00BC4569" w:rsidRPr="00BC4569">
        <w:rPr>
          <w:rFonts w:ascii="Times New Roman" w:hAnsi="Times New Roman"/>
          <w:position w:val="0"/>
        </w:rPr>
        <w:t>Thông tư số 09/2019/TT-BXD ngày 26/12/2019 của Bộ trưởng Bộ Xây dựng hướng dẫn xác định và quản lý chi phí đầu tư xây dựng;</w:t>
      </w:r>
      <w:r>
        <w:rPr>
          <w:rFonts w:ascii="Times New Roman" w:hAnsi="Times New Roman"/>
          <w:position w:val="0"/>
        </w:rPr>
        <w:t xml:space="preserve"> </w:t>
      </w:r>
      <w:r w:rsidR="00BC4569" w:rsidRPr="00BC4569">
        <w:rPr>
          <w:rFonts w:ascii="Times New Roman" w:hAnsi="Times New Roman"/>
          <w:position w:val="0"/>
        </w:rPr>
        <w:t>Thông tư số 11/2019/TT-BXD ngày 26/12/2019 của Bộ trưởng Bộ Xây dựng hướng dẫn xác định giá ca máy và thiết bị thi công;</w:t>
      </w:r>
      <w:r>
        <w:rPr>
          <w:rFonts w:ascii="Times New Roman" w:hAnsi="Times New Roman"/>
          <w:position w:val="0"/>
        </w:rPr>
        <w:t xml:space="preserve"> </w:t>
      </w:r>
      <w:r w:rsidR="00BC4569" w:rsidRPr="00BC4569">
        <w:rPr>
          <w:rFonts w:ascii="Times New Roman" w:hAnsi="Times New Roman"/>
          <w:position w:val="0"/>
        </w:rPr>
        <w:t>Thông tư số 14/2019/TT-BXD ngày 26/12/2019 của Bộ trưởng Bộ Xây dựng hướng dẫn xác định và quản lý chỉ số giá xây dựng;</w:t>
      </w:r>
      <w:r>
        <w:rPr>
          <w:rFonts w:ascii="Times New Roman" w:hAnsi="Times New Roman"/>
          <w:position w:val="0"/>
        </w:rPr>
        <w:t xml:space="preserve"> </w:t>
      </w:r>
      <w:r w:rsidR="00BC4569" w:rsidRPr="00BC4569">
        <w:rPr>
          <w:rFonts w:ascii="Times New Roman" w:hAnsi="Times New Roman"/>
          <w:position w:val="0"/>
        </w:rPr>
        <w:t>Thông tư số 15/2019/TT-BXD ngày 26/12/2019 của Bộ trưởng Bộ Xây dựng hướng dẫn xác định đơn giá nhân công xây dựng;</w:t>
      </w:r>
      <w:r>
        <w:rPr>
          <w:rFonts w:ascii="Times New Roman" w:hAnsi="Times New Roman"/>
          <w:position w:val="0"/>
        </w:rPr>
        <w:t xml:space="preserve"> </w:t>
      </w:r>
      <w:r w:rsidR="00BC4569" w:rsidRPr="00BC4569">
        <w:rPr>
          <w:rFonts w:ascii="Times New Roman" w:hAnsi="Times New Roman"/>
          <w:spacing w:val="-4"/>
          <w:position w:val="0"/>
        </w:rPr>
        <w:t>Thông tư số 16/2019/TT-BXD ngày 26/12/2019 của Bộ trưởng Bộ Xây dựng hướng dẫn xác định chi phí quản lý dự án và tư vấn đầu tư xây dựng;</w:t>
      </w:r>
      <w:r>
        <w:rPr>
          <w:rFonts w:ascii="Times New Roman" w:hAnsi="Times New Roman"/>
          <w:spacing w:val="-4"/>
          <w:position w:val="0"/>
        </w:rPr>
        <w:t xml:space="preserve"> </w:t>
      </w:r>
      <w:r w:rsidR="00BC4569" w:rsidRPr="00BC4569">
        <w:rPr>
          <w:rFonts w:ascii="Times New Roman" w:hAnsi="Times New Roman"/>
          <w:position w:val="0"/>
        </w:rPr>
        <w:t>Thông tư số 18/2019/TT-BXD ngày 26/12/2019 của Bộ trưởng Bộ Xây dựng hướng dẫn quy đổi vốn đầu tư xây dựng;</w:t>
      </w:r>
      <w:r>
        <w:rPr>
          <w:rFonts w:ascii="Times New Roman" w:hAnsi="Times New Roman"/>
          <w:position w:val="0"/>
        </w:rPr>
        <w:t xml:space="preserve"> </w:t>
      </w:r>
      <w:r w:rsidR="00BC4569" w:rsidRPr="00BC4569">
        <w:rPr>
          <w:rFonts w:ascii="Times New Roman" w:hAnsi="Times New Roman"/>
          <w:position w:val="0"/>
        </w:rPr>
        <w:t>Thông tư số 02/2020/TT-BXD ngày 20/7/2020 của Bộ trưởng Bộ Xây dựng</w:t>
      </w:r>
      <w:r w:rsidR="00BC4569" w:rsidRPr="00467BAA">
        <w:rPr>
          <w:rFonts w:ascii="Times New Roman" w:hAnsi="Times New Roman"/>
          <w:position w:val="0"/>
          <w:lang w:val="vi-VN"/>
        </w:rPr>
        <w:t xml:space="preserve"> sửa đổi, bổ sung một số điều của 04 Thông tư có liên quan đến quản lý chi phí đầu tư xây dựng./.</w:t>
      </w:r>
    </w:p>
    <w:p w14:paraId="63D22F11" w14:textId="77777777" w:rsidR="001737FC" w:rsidRPr="00857E0D" w:rsidRDefault="001737FC" w:rsidP="00CC211F">
      <w:pPr>
        <w:spacing w:before="120" w:line="240" w:lineRule="auto"/>
        <w:ind w:left="0" w:hanging="3"/>
        <w:rPr>
          <w:rFonts w:ascii="Times New Roman" w:hAnsi="Times New Roman"/>
          <w:position w:val="0"/>
        </w:rPr>
      </w:pPr>
    </w:p>
    <w:tbl>
      <w:tblPr>
        <w:tblStyle w:val="a0"/>
        <w:tblW w:w="9108" w:type="dxa"/>
        <w:tblLayout w:type="fixed"/>
        <w:tblLook w:val="0000" w:firstRow="0" w:lastRow="0" w:firstColumn="0" w:lastColumn="0" w:noHBand="0" w:noVBand="0"/>
      </w:tblPr>
      <w:tblGrid>
        <w:gridCol w:w="5418"/>
        <w:gridCol w:w="3690"/>
      </w:tblGrid>
      <w:tr w:rsidR="00857E0D" w:rsidRPr="00857E0D" w14:paraId="43118887" w14:textId="77777777" w:rsidTr="001737FC">
        <w:trPr>
          <w:trHeight w:val="80"/>
        </w:trPr>
        <w:tc>
          <w:tcPr>
            <w:tcW w:w="5418" w:type="dxa"/>
          </w:tcPr>
          <w:p w14:paraId="000001E6" w14:textId="4DA9397F" w:rsidR="00544EAC" w:rsidRPr="00303516" w:rsidRDefault="00371104" w:rsidP="00210540">
            <w:pPr>
              <w:spacing w:before="40" w:line="240" w:lineRule="auto"/>
              <w:ind w:hanging="2"/>
              <w:rPr>
                <w:rFonts w:ascii="Times New Roman" w:hAnsi="Times New Roman"/>
                <w:i/>
                <w:iCs/>
                <w:position w:val="0"/>
                <w:sz w:val="24"/>
                <w:szCs w:val="24"/>
              </w:rPr>
            </w:pPr>
            <w:r w:rsidRPr="00303516">
              <w:rPr>
                <w:rFonts w:ascii="Times New Roman" w:hAnsi="Times New Roman"/>
                <w:b/>
                <w:i/>
                <w:iCs/>
                <w:position w:val="0"/>
                <w:sz w:val="24"/>
                <w:szCs w:val="24"/>
              </w:rPr>
              <w:t>Nơi nhận:</w:t>
            </w:r>
            <w:r w:rsidRPr="00303516">
              <w:rPr>
                <w:rFonts w:ascii="Times New Roman" w:hAnsi="Times New Roman"/>
                <w:b/>
                <w:i/>
                <w:iCs/>
                <w:position w:val="0"/>
                <w:sz w:val="24"/>
                <w:szCs w:val="24"/>
              </w:rPr>
              <w:tab/>
            </w:r>
            <w:r w:rsidRPr="00303516">
              <w:rPr>
                <w:rFonts w:ascii="Times New Roman" w:hAnsi="Times New Roman"/>
                <w:b/>
                <w:i/>
                <w:iCs/>
                <w:position w:val="0"/>
                <w:sz w:val="24"/>
                <w:szCs w:val="24"/>
              </w:rPr>
              <w:tab/>
            </w:r>
            <w:r w:rsidRPr="00303516">
              <w:rPr>
                <w:rFonts w:ascii="Times New Roman" w:hAnsi="Times New Roman"/>
                <w:b/>
                <w:i/>
                <w:iCs/>
                <w:position w:val="0"/>
                <w:sz w:val="24"/>
                <w:szCs w:val="24"/>
              </w:rPr>
              <w:tab/>
            </w:r>
            <w:r w:rsidRPr="00303516">
              <w:rPr>
                <w:rFonts w:ascii="Times New Roman" w:hAnsi="Times New Roman"/>
                <w:b/>
                <w:i/>
                <w:iCs/>
                <w:position w:val="0"/>
                <w:sz w:val="24"/>
                <w:szCs w:val="24"/>
              </w:rPr>
              <w:tab/>
            </w:r>
          </w:p>
          <w:p w14:paraId="000001E7" w14:textId="77777777" w:rsidR="00544EAC" w:rsidRPr="00857E0D" w:rsidRDefault="00371104" w:rsidP="00CC211F">
            <w:pPr>
              <w:spacing w:line="240" w:lineRule="auto"/>
              <w:ind w:hanging="2"/>
              <w:rPr>
                <w:rFonts w:ascii="Times New Roman" w:hAnsi="Times New Roman"/>
                <w:position w:val="0"/>
                <w:sz w:val="22"/>
                <w:szCs w:val="22"/>
              </w:rPr>
            </w:pPr>
            <w:r w:rsidRPr="00857E0D">
              <w:rPr>
                <w:rFonts w:ascii="Times New Roman" w:hAnsi="Times New Roman"/>
                <w:position w:val="0"/>
                <w:sz w:val="22"/>
                <w:szCs w:val="22"/>
              </w:rPr>
              <w:t>- Thủ tướng, các PTT Chính phủ;</w:t>
            </w:r>
          </w:p>
          <w:p w14:paraId="000001E8" w14:textId="77777777" w:rsidR="00544EAC" w:rsidRPr="00857E0D" w:rsidRDefault="00371104" w:rsidP="00CC211F">
            <w:pPr>
              <w:spacing w:line="240" w:lineRule="auto"/>
              <w:ind w:hanging="2"/>
              <w:rPr>
                <w:rFonts w:ascii="Times New Roman" w:hAnsi="Times New Roman"/>
                <w:position w:val="0"/>
                <w:sz w:val="22"/>
                <w:szCs w:val="22"/>
              </w:rPr>
            </w:pPr>
            <w:r w:rsidRPr="00857E0D">
              <w:rPr>
                <w:rFonts w:ascii="Times New Roman" w:hAnsi="Times New Roman"/>
                <w:position w:val="0"/>
                <w:sz w:val="22"/>
                <w:szCs w:val="22"/>
              </w:rPr>
              <w:t>- Các Bộ, cơ quan ngang Bộ, cơ quan thuộc Chính phủ;</w:t>
            </w:r>
          </w:p>
          <w:p w14:paraId="000001E9" w14:textId="77777777" w:rsidR="00544EAC" w:rsidRPr="00857E0D" w:rsidRDefault="00371104" w:rsidP="00CC211F">
            <w:pPr>
              <w:spacing w:line="240" w:lineRule="auto"/>
              <w:ind w:hanging="2"/>
              <w:rPr>
                <w:rFonts w:ascii="Times New Roman" w:hAnsi="Times New Roman"/>
                <w:position w:val="0"/>
                <w:sz w:val="22"/>
                <w:szCs w:val="22"/>
              </w:rPr>
            </w:pPr>
            <w:r w:rsidRPr="00857E0D">
              <w:rPr>
                <w:rFonts w:ascii="Times New Roman" w:hAnsi="Times New Roman"/>
                <w:position w:val="0"/>
                <w:sz w:val="22"/>
                <w:szCs w:val="22"/>
              </w:rPr>
              <w:t>- HĐND, UBND các tỉnh, thành phố trực thuộc TW;</w:t>
            </w:r>
          </w:p>
          <w:p w14:paraId="000001EA" w14:textId="77777777" w:rsidR="00544EAC" w:rsidRPr="00857E0D" w:rsidRDefault="00371104" w:rsidP="00CC211F">
            <w:pPr>
              <w:spacing w:line="240" w:lineRule="auto"/>
              <w:ind w:hanging="2"/>
              <w:rPr>
                <w:rFonts w:ascii="Times New Roman" w:hAnsi="Times New Roman"/>
                <w:position w:val="0"/>
                <w:sz w:val="22"/>
                <w:szCs w:val="22"/>
              </w:rPr>
            </w:pPr>
            <w:r w:rsidRPr="00857E0D">
              <w:rPr>
                <w:rFonts w:ascii="Times New Roman" w:hAnsi="Times New Roman"/>
                <w:position w:val="0"/>
                <w:sz w:val="22"/>
                <w:szCs w:val="22"/>
              </w:rPr>
              <w:t>- Văn phòng Trung ương Đảng và các ban của Đảng;</w:t>
            </w:r>
          </w:p>
          <w:p w14:paraId="000001EB" w14:textId="77777777" w:rsidR="00544EAC" w:rsidRPr="00857E0D" w:rsidRDefault="00371104" w:rsidP="00CC211F">
            <w:pPr>
              <w:spacing w:line="240" w:lineRule="auto"/>
              <w:ind w:hanging="2"/>
              <w:rPr>
                <w:rFonts w:ascii="Times New Roman" w:hAnsi="Times New Roman"/>
                <w:position w:val="0"/>
                <w:sz w:val="22"/>
                <w:szCs w:val="22"/>
              </w:rPr>
            </w:pPr>
            <w:r w:rsidRPr="00857E0D">
              <w:rPr>
                <w:rFonts w:ascii="Times New Roman" w:hAnsi="Times New Roman"/>
                <w:position w:val="0"/>
                <w:sz w:val="22"/>
                <w:szCs w:val="22"/>
              </w:rPr>
              <w:t>- Văn phòng Quốc hội;</w:t>
            </w:r>
            <w:r w:rsidRPr="00857E0D">
              <w:rPr>
                <w:rFonts w:ascii="Times New Roman" w:hAnsi="Times New Roman"/>
                <w:position w:val="0"/>
                <w:sz w:val="22"/>
                <w:szCs w:val="22"/>
              </w:rPr>
              <w:tab/>
            </w:r>
          </w:p>
          <w:p w14:paraId="000001EC" w14:textId="77777777" w:rsidR="00544EAC" w:rsidRPr="00857E0D" w:rsidRDefault="00371104" w:rsidP="00CC211F">
            <w:pPr>
              <w:spacing w:line="240" w:lineRule="auto"/>
              <w:ind w:hanging="2"/>
              <w:rPr>
                <w:rFonts w:ascii="Times New Roman" w:hAnsi="Times New Roman"/>
                <w:position w:val="0"/>
                <w:sz w:val="22"/>
                <w:szCs w:val="22"/>
              </w:rPr>
            </w:pPr>
            <w:r w:rsidRPr="00857E0D">
              <w:rPr>
                <w:rFonts w:ascii="Times New Roman" w:hAnsi="Times New Roman"/>
                <w:position w:val="0"/>
                <w:sz w:val="22"/>
                <w:szCs w:val="22"/>
              </w:rPr>
              <w:t>- Văn phòng Chính phủ;</w:t>
            </w:r>
          </w:p>
          <w:p w14:paraId="000001ED" w14:textId="77777777" w:rsidR="00544EAC" w:rsidRPr="00857E0D" w:rsidRDefault="00371104" w:rsidP="00CC211F">
            <w:pPr>
              <w:spacing w:line="240" w:lineRule="auto"/>
              <w:ind w:hanging="2"/>
              <w:rPr>
                <w:rFonts w:ascii="Times New Roman" w:hAnsi="Times New Roman"/>
                <w:position w:val="0"/>
                <w:sz w:val="22"/>
                <w:szCs w:val="22"/>
              </w:rPr>
            </w:pPr>
            <w:r w:rsidRPr="00857E0D">
              <w:rPr>
                <w:rFonts w:ascii="Times New Roman" w:hAnsi="Times New Roman"/>
                <w:position w:val="0"/>
                <w:sz w:val="22"/>
                <w:szCs w:val="22"/>
              </w:rPr>
              <w:t>- Văn phòng Chủ tịch nước;</w:t>
            </w:r>
          </w:p>
          <w:p w14:paraId="000001EE" w14:textId="77777777" w:rsidR="00544EAC" w:rsidRPr="00857E0D" w:rsidRDefault="00371104" w:rsidP="00CC211F">
            <w:pPr>
              <w:spacing w:line="240" w:lineRule="auto"/>
              <w:ind w:hanging="2"/>
              <w:rPr>
                <w:rFonts w:ascii="Times New Roman" w:hAnsi="Times New Roman"/>
                <w:position w:val="0"/>
                <w:sz w:val="22"/>
                <w:szCs w:val="22"/>
              </w:rPr>
            </w:pPr>
            <w:r w:rsidRPr="00857E0D">
              <w:rPr>
                <w:rFonts w:ascii="Times New Roman" w:hAnsi="Times New Roman"/>
                <w:position w:val="0"/>
                <w:sz w:val="22"/>
                <w:szCs w:val="22"/>
              </w:rPr>
              <w:t>- Toà án nhân dân tối cao;</w:t>
            </w:r>
          </w:p>
          <w:p w14:paraId="000001EF" w14:textId="77777777" w:rsidR="00544EAC" w:rsidRPr="00857E0D" w:rsidRDefault="00371104" w:rsidP="00CC211F">
            <w:pPr>
              <w:spacing w:line="240" w:lineRule="auto"/>
              <w:ind w:hanging="2"/>
              <w:rPr>
                <w:rFonts w:ascii="Times New Roman" w:hAnsi="Times New Roman"/>
                <w:position w:val="0"/>
                <w:sz w:val="22"/>
                <w:szCs w:val="22"/>
              </w:rPr>
            </w:pPr>
            <w:r w:rsidRPr="00857E0D">
              <w:rPr>
                <w:rFonts w:ascii="Times New Roman" w:hAnsi="Times New Roman"/>
                <w:position w:val="0"/>
                <w:sz w:val="22"/>
                <w:szCs w:val="22"/>
              </w:rPr>
              <w:t>- Viện Kiểm sát nhân dân tối cao;</w:t>
            </w:r>
          </w:p>
          <w:p w14:paraId="000001F0" w14:textId="77777777" w:rsidR="00544EAC" w:rsidRPr="00857E0D" w:rsidRDefault="00371104" w:rsidP="00CC211F">
            <w:pPr>
              <w:spacing w:line="240" w:lineRule="auto"/>
              <w:ind w:hanging="2"/>
              <w:rPr>
                <w:rFonts w:ascii="Times New Roman" w:hAnsi="Times New Roman"/>
                <w:position w:val="0"/>
                <w:sz w:val="22"/>
                <w:szCs w:val="22"/>
              </w:rPr>
            </w:pPr>
            <w:r w:rsidRPr="00857E0D">
              <w:rPr>
                <w:rFonts w:ascii="Times New Roman" w:hAnsi="Times New Roman"/>
                <w:position w:val="0"/>
                <w:sz w:val="22"/>
                <w:szCs w:val="22"/>
              </w:rPr>
              <w:t>- Cơ quan Trung ương của các đoàn thể;</w:t>
            </w:r>
          </w:p>
          <w:p w14:paraId="000001F1" w14:textId="77777777" w:rsidR="00544EAC" w:rsidRPr="00857E0D" w:rsidRDefault="00371104" w:rsidP="00CC211F">
            <w:pPr>
              <w:spacing w:line="240" w:lineRule="auto"/>
              <w:ind w:hanging="2"/>
              <w:rPr>
                <w:rFonts w:ascii="Times New Roman" w:hAnsi="Times New Roman"/>
                <w:position w:val="0"/>
                <w:sz w:val="22"/>
                <w:szCs w:val="22"/>
              </w:rPr>
            </w:pPr>
            <w:r w:rsidRPr="00857E0D">
              <w:rPr>
                <w:rFonts w:ascii="Times New Roman" w:hAnsi="Times New Roman"/>
                <w:position w:val="0"/>
                <w:sz w:val="22"/>
                <w:szCs w:val="22"/>
              </w:rPr>
              <w:t>- Cục kiểm tra văn bản - Bộ Tư pháp;</w:t>
            </w:r>
          </w:p>
          <w:p w14:paraId="000001F2" w14:textId="77777777" w:rsidR="00544EAC" w:rsidRPr="00857E0D" w:rsidRDefault="00371104" w:rsidP="00CC211F">
            <w:pPr>
              <w:spacing w:line="240" w:lineRule="auto"/>
              <w:ind w:hanging="2"/>
              <w:rPr>
                <w:rFonts w:ascii="Times New Roman" w:hAnsi="Times New Roman"/>
                <w:position w:val="0"/>
                <w:sz w:val="22"/>
                <w:szCs w:val="22"/>
              </w:rPr>
            </w:pPr>
            <w:r w:rsidRPr="00857E0D">
              <w:rPr>
                <w:rFonts w:ascii="Times New Roman" w:hAnsi="Times New Roman"/>
                <w:position w:val="0"/>
                <w:sz w:val="22"/>
                <w:szCs w:val="22"/>
              </w:rPr>
              <w:t>- Các Tập đoàn kinh tế, Tổng công ty nhà nước;</w:t>
            </w:r>
          </w:p>
          <w:p w14:paraId="000001F3" w14:textId="77777777" w:rsidR="00544EAC" w:rsidRPr="00857E0D" w:rsidRDefault="00371104" w:rsidP="00CC211F">
            <w:pPr>
              <w:spacing w:line="240" w:lineRule="auto"/>
              <w:ind w:hanging="2"/>
              <w:rPr>
                <w:rFonts w:ascii="Times New Roman" w:hAnsi="Times New Roman"/>
                <w:position w:val="0"/>
                <w:sz w:val="22"/>
                <w:szCs w:val="22"/>
              </w:rPr>
            </w:pPr>
            <w:r w:rsidRPr="00857E0D">
              <w:rPr>
                <w:rFonts w:ascii="Times New Roman" w:hAnsi="Times New Roman"/>
                <w:position w:val="0"/>
                <w:sz w:val="22"/>
                <w:szCs w:val="22"/>
              </w:rPr>
              <w:t>- Sở Xây dựng các tỉnh, thành phố trực thuộc TW;</w:t>
            </w:r>
          </w:p>
          <w:p w14:paraId="000001F4" w14:textId="77777777" w:rsidR="00544EAC" w:rsidRPr="00857E0D" w:rsidRDefault="00371104" w:rsidP="00CC211F">
            <w:pPr>
              <w:spacing w:line="240" w:lineRule="auto"/>
              <w:ind w:hanging="2"/>
              <w:rPr>
                <w:rFonts w:ascii="Times New Roman" w:hAnsi="Times New Roman"/>
                <w:position w:val="0"/>
                <w:sz w:val="22"/>
                <w:szCs w:val="22"/>
              </w:rPr>
            </w:pPr>
            <w:r w:rsidRPr="00857E0D">
              <w:rPr>
                <w:rFonts w:ascii="Times New Roman" w:hAnsi="Times New Roman"/>
                <w:position w:val="0"/>
                <w:sz w:val="22"/>
                <w:szCs w:val="22"/>
              </w:rPr>
              <w:t>- Công báo; Website Chính phủ; Website Bộ Xây dựng;</w:t>
            </w:r>
          </w:p>
          <w:p w14:paraId="000001F5" w14:textId="77777777" w:rsidR="00544EAC" w:rsidRPr="00857E0D" w:rsidRDefault="00371104" w:rsidP="00CC211F">
            <w:pPr>
              <w:spacing w:line="240" w:lineRule="auto"/>
              <w:ind w:hanging="2"/>
              <w:rPr>
                <w:rFonts w:ascii="Times New Roman" w:hAnsi="Times New Roman"/>
                <w:position w:val="0"/>
              </w:rPr>
            </w:pPr>
            <w:r w:rsidRPr="00857E0D">
              <w:rPr>
                <w:rFonts w:ascii="Times New Roman" w:hAnsi="Times New Roman"/>
                <w:position w:val="0"/>
                <w:sz w:val="22"/>
                <w:szCs w:val="22"/>
              </w:rPr>
              <w:t>- Lưu: VP, Cục KTXD.</w:t>
            </w:r>
          </w:p>
        </w:tc>
        <w:tc>
          <w:tcPr>
            <w:tcW w:w="3690" w:type="dxa"/>
          </w:tcPr>
          <w:p w14:paraId="000001F6" w14:textId="02BBDC92" w:rsidR="00544EAC" w:rsidRPr="00857E0D" w:rsidRDefault="00356572" w:rsidP="00210540">
            <w:pPr>
              <w:spacing w:before="40" w:line="240" w:lineRule="auto"/>
              <w:ind w:left="0" w:hanging="3"/>
              <w:jc w:val="center"/>
              <w:rPr>
                <w:rFonts w:ascii="Times New Roman" w:hAnsi="Times New Roman"/>
                <w:position w:val="0"/>
                <w:sz w:val="26"/>
                <w:szCs w:val="26"/>
              </w:rPr>
            </w:pPr>
            <w:r>
              <w:rPr>
                <w:rFonts w:ascii="Times New Roman" w:hAnsi="Times New Roman"/>
                <w:b/>
                <w:position w:val="0"/>
                <w:sz w:val="26"/>
                <w:szCs w:val="26"/>
              </w:rPr>
              <w:t xml:space="preserve">KT. </w:t>
            </w:r>
            <w:r w:rsidR="00371104" w:rsidRPr="00857E0D">
              <w:rPr>
                <w:rFonts w:ascii="Times New Roman" w:hAnsi="Times New Roman"/>
                <w:b/>
                <w:position w:val="0"/>
                <w:sz w:val="26"/>
                <w:szCs w:val="26"/>
              </w:rPr>
              <w:t>BỘ TRƯỞNG</w:t>
            </w:r>
          </w:p>
          <w:p w14:paraId="000001F8" w14:textId="10F09806" w:rsidR="00544EAC" w:rsidRPr="00356572" w:rsidRDefault="00356572" w:rsidP="00356572">
            <w:pPr>
              <w:spacing w:line="240" w:lineRule="auto"/>
              <w:ind w:left="0" w:hanging="3"/>
              <w:jc w:val="center"/>
              <w:rPr>
                <w:rFonts w:ascii="Times New Roman" w:hAnsi="Times New Roman"/>
                <w:b/>
                <w:position w:val="0"/>
                <w:sz w:val="24"/>
                <w:szCs w:val="24"/>
              </w:rPr>
            </w:pPr>
            <w:r w:rsidRPr="00105A13">
              <w:rPr>
                <w:rFonts w:ascii="Times New Roman" w:hAnsi="Times New Roman"/>
                <w:b/>
                <w:position w:val="0"/>
                <w:sz w:val="26"/>
                <w:szCs w:val="24"/>
              </w:rPr>
              <w:t>THỨ TRƯỞNG</w:t>
            </w:r>
          </w:p>
          <w:p w14:paraId="7D2A939A" w14:textId="77777777" w:rsidR="004545EC" w:rsidRDefault="004545EC" w:rsidP="00CC211F">
            <w:pPr>
              <w:spacing w:before="120" w:line="240" w:lineRule="auto"/>
              <w:ind w:hanging="2"/>
              <w:jc w:val="center"/>
              <w:rPr>
                <w:rFonts w:ascii="Times New Roman" w:hAnsi="Times New Roman"/>
                <w:position w:val="0"/>
                <w:sz w:val="24"/>
                <w:szCs w:val="24"/>
              </w:rPr>
            </w:pPr>
          </w:p>
          <w:p w14:paraId="68D4F360" w14:textId="77777777" w:rsidR="00356572" w:rsidRPr="00857E0D" w:rsidRDefault="00356572" w:rsidP="00CC211F">
            <w:pPr>
              <w:spacing w:before="120" w:line="240" w:lineRule="auto"/>
              <w:ind w:hanging="2"/>
              <w:jc w:val="center"/>
              <w:rPr>
                <w:rFonts w:ascii="Times New Roman" w:hAnsi="Times New Roman"/>
                <w:position w:val="0"/>
                <w:sz w:val="24"/>
                <w:szCs w:val="24"/>
              </w:rPr>
            </w:pPr>
          </w:p>
          <w:p w14:paraId="000001F9" w14:textId="77777777" w:rsidR="00544EAC" w:rsidRPr="00857E0D" w:rsidRDefault="00544EAC" w:rsidP="00CC211F">
            <w:pPr>
              <w:spacing w:before="120" w:line="240" w:lineRule="auto"/>
              <w:ind w:left="0" w:hanging="3"/>
              <w:jc w:val="center"/>
              <w:rPr>
                <w:rFonts w:ascii="Times New Roman" w:hAnsi="Times New Roman"/>
                <w:position w:val="0"/>
              </w:rPr>
            </w:pPr>
          </w:p>
          <w:p w14:paraId="000001FA" w14:textId="77777777" w:rsidR="00544EAC" w:rsidRPr="00857E0D" w:rsidRDefault="00544EAC" w:rsidP="00CC211F">
            <w:pPr>
              <w:spacing w:before="120" w:line="240" w:lineRule="auto"/>
              <w:ind w:left="0" w:hanging="3"/>
              <w:jc w:val="center"/>
              <w:rPr>
                <w:rFonts w:ascii="Times New Roman" w:hAnsi="Times New Roman"/>
                <w:position w:val="0"/>
              </w:rPr>
            </w:pPr>
          </w:p>
          <w:p w14:paraId="000001FB" w14:textId="77777777" w:rsidR="00544EAC" w:rsidRPr="00857E0D" w:rsidRDefault="00544EAC" w:rsidP="00CC211F">
            <w:pPr>
              <w:spacing w:before="120" w:line="240" w:lineRule="auto"/>
              <w:ind w:left="0" w:hanging="3"/>
              <w:jc w:val="center"/>
              <w:rPr>
                <w:rFonts w:ascii="Times New Roman" w:hAnsi="Times New Roman"/>
                <w:position w:val="0"/>
              </w:rPr>
            </w:pPr>
          </w:p>
          <w:p w14:paraId="000001FC" w14:textId="47F4B6D3" w:rsidR="00544EAC" w:rsidRPr="004545EC" w:rsidRDefault="00356572" w:rsidP="00CC211F">
            <w:pPr>
              <w:spacing w:before="120" w:line="240" w:lineRule="auto"/>
              <w:ind w:left="0" w:hanging="3"/>
              <w:jc w:val="center"/>
              <w:rPr>
                <w:rFonts w:ascii="Times New Roman" w:hAnsi="Times New Roman"/>
                <w:b/>
                <w:position w:val="0"/>
              </w:rPr>
            </w:pPr>
            <w:r>
              <w:rPr>
                <w:rFonts w:ascii="Times New Roman" w:hAnsi="Times New Roman"/>
                <w:b/>
                <w:position w:val="0"/>
              </w:rPr>
              <w:t>Bùi Hồng Minh</w:t>
            </w:r>
          </w:p>
        </w:tc>
      </w:tr>
    </w:tbl>
    <w:p w14:paraId="4656C638" w14:textId="77777777" w:rsidR="00E94974" w:rsidRPr="00857E0D" w:rsidRDefault="00E94974" w:rsidP="001F09B3">
      <w:pPr>
        <w:spacing w:before="120" w:line="240" w:lineRule="auto"/>
        <w:ind w:leftChars="0" w:left="0" w:firstLineChars="0" w:firstLine="0"/>
        <w:jc w:val="left"/>
        <w:rPr>
          <w:rFonts w:ascii="Times New Roman" w:hAnsi="Times New Roman"/>
          <w:position w:val="0"/>
        </w:rPr>
      </w:pPr>
    </w:p>
    <w:sectPr w:rsidR="00E94974" w:rsidRPr="00857E0D" w:rsidSect="00E775E5">
      <w:headerReference w:type="even" r:id="rId10"/>
      <w:headerReference w:type="default" r:id="rId11"/>
      <w:footerReference w:type="even" r:id="rId12"/>
      <w:footerReference w:type="default" r:id="rId13"/>
      <w:headerReference w:type="first" r:id="rId14"/>
      <w:footerReference w:type="first" r:id="rId15"/>
      <w:pgSz w:w="11907" w:h="16840" w:code="9"/>
      <w:pgMar w:top="1134" w:right="1134" w:bottom="1134" w:left="1701" w:header="459" w:footer="578" w:gutter="0"/>
      <w:pgNumType w:start="1"/>
      <w:cols w:space="720"/>
      <w:titlePg/>
      <w:docGrid w:linePitch="381"/>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206" w16cid:durableId="2350E814"/>
  <w16cid:commentId w16cid:paraId="0000020B" w16cid:durableId="2350E81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E04937" w14:textId="77777777" w:rsidR="00D42E4E" w:rsidRDefault="00D42E4E">
      <w:pPr>
        <w:spacing w:line="240" w:lineRule="auto"/>
        <w:ind w:left="0" w:hanging="3"/>
      </w:pPr>
      <w:r>
        <w:separator/>
      </w:r>
    </w:p>
  </w:endnote>
  <w:endnote w:type="continuationSeparator" w:id="0">
    <w:p w14:paraId="4A5E1711" w14:textId="77777777" w:rsidR="00D42E4E" w:rsidRDefault="00D42E4E">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Times New Roman Bold">
    <w:panose1 w:val="020208030705050203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201" w14:textId="77777777" w:rsidR="00F81A4B" w:rsidRDefault="00F81A4B">
    <w:pPr>
      <w:pBdr>
        <w:top w:val="nil"/>
        <w:left w:val="nil"/>
        <w:bottom w:val="nil"/>
        <w:right w:val="nil"/>
        <w:between w:val="nil"/>
      </w:pBdr>
      <w:spacing w:line="240" w:lineRule="auto"/>
      <w:ind w:left="0" w:hanging="3"/>
      <w:jc w:val="center"/>
      <w:rPr>
        <w:rFonts w:ascii="Times New Roman" w:hAnsi="Times New Roman"/>
        <w:color w:val="000000"/>
      </w:rPr>
    </w:pPr>
    <w:r>
      <w:rPr>
        <w:rFonts w:ascii="Times New Roman" w:hAnsi="Times New Roman"/>
        <w:color w:val="000000"/>
      </w:rPr>
      <w:fldChar w:fldCharType="begin"/>
    </w:r>
    <w:r>
      <w:rPr>
        <w:rFonts w:ascii="Times New Roman" w:hAnsi="Times New Roman"/>
        <w:color w:val="000000"/>
      </w:rPr>
      <w:instrText>PAGE</w:instrText>
    </w:r>
    <w:r>
      <w:rPr>
        <w:rFonts w:ascii="Times New Roman" w:hAnsi="Times New Roman"/>
        <w:color w:val="000000"/>
      </w:rPr>
      <w:fldChar w:fldCharType="end"/>
    </w:r>
  </w:p>
  <w:p w14:paraId="00000202" w14:textId="77777777" w:rsidR="00F81A4B" w:rsidRDefault="00F81A4B">
    <w:pPr>
      <w:pBdr>
        <w:top w:val="nil"/>
        <w:left w:val="nil"/>
        <w:bottom w:val="nil"/>
        <w:right w:val="nil"/>
        <w:between w:val="nil"/>
      </w:pBdr>
      <w:spacing w:line="240" w:lineRule="auto"/>
      <w:ind w:left="0" w:hanging="3"/>
      <w:rPr>
        <w:rFonts w:ascii="Times New Roman" w:hAnsi="Times New Roman"/>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1C121" w14:textId="77777777" w:rsidR="00F81A4B" w:rsidRDefault="00F81A4B" w:rsidP="001737FC">
    <w:pPr>
      <w:pStyle w:val="Footer"/>
      <w:ind w:left="0" w:hanging="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81945" w14:textId="77777777" w:rsidR="00F81A4B" w:rsidRDefault="00F81A4B" w:rsidP="001737FC">
    <w:pPr>
      <w:pStyle w:val="Footer"/>
      <w:ind w:left="0" w:hanging="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F6C182" w14:textId="77777777" w:rsidR="00D42E4E" w:rsidRDefault="00D42E4E">
      <w:pPr>
        <w:spacing w:line="240" w:lineRule="auto"/>
        <w:ind w:left="0" w:hanging="3"/>
      </w:pPr>
      <w:r>
        <w:separator/>
      </w:r>
    </w:p>
  </w:footnote>
  <w:footnote w:type="continuationSeparator" w:id="0">
    <w:p w14:paraId="39BB6979" w14:textId="77777777" w:rsidR="00D42E4E" w:rsidRDefault="00D42E4E">
      <w:pPr>
        <w:spacing w:line="240" w:lineRule="auto"/>
        <w:ind w:left="0" w:hanging="3"/>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71077" w14:textId="77777777" w:rsidR="00F81A4B" w:rsidRDefault="00F81A4B" w:rsidP="001737FC">
    <w:pPr>
      <w:pStyle w:val="Header"/>
      <w:ind w:left="0" w:hanging="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FF" w14:textId="3634AF29" w:rsidR="00F81A4B" w:rsidRDefault="00F81A4B">
    <w:pPr>
      <w:pBdr>
        <w:top w:val="nil"/>
        <w:left w:val="nil"/>
        <w:bottom w:val="nil"/>
        <w:right w:val="nil"/>
        <w:between w:val="nil"/>
      </w:pBdr>
      <w:spacing w:line="240" w:lineRule="auto"/>
      <w:ind w:hanging="2"/>
      <w:jc w:val="center"/>
      <w:rPr>
        <w:rFonts w:ascii="Times New Roman" w:hAnsi="Times New Roman"/>
        <w:color w:val="000000"/>
        <w:sz w:val="24"/>
        <w:szCs w:val="24"/>
      </w:rPr>
    </w:pPr>
    <w:r>
      <w:rPr>
        <w:rFonts w:ascii="Times New Roman" w:hAnsi="Times New Roman"/>
        <w:color w:val="000000"/>
        <w:sz w:val="24"/>
        <w:szCs w:val="24"/>
      </w:rPr>
      <w:fldChar w:fldCharType="begin"/>
    </w:r>
    <w:r>
      <w:rPr>
        <w:rFonts w:ascii="Times New Roman" w:hAnsi="Times New Roman"/>
        <w:color w:val="000000"/>
        <w:sz w:val="24"/>
        <w:szCs w:val="24"/>
      </w:rPr>
      <w:instrText>PAGE</w:instrText>
    </w:r>
    <w:r>
      <w:rPr>
        <w:rFonts w:ascii="Times New Roman" w:hAnsi="Times New Roman"/>
        <w:color w:val="000000"/>
        <w:sz w:val="24"/>
        <w:szCs w:val="24"/>
      </w:rPr>
      <w:fldChar w:fldCharType="separate"/>
    </w:r>
    <w:r w:rsidR="006F2793">
      <w:rPr>
        <w:rFonts w:ascii="Times New Roman" w:hAnsi="Times New Roman"/>
        <w:noProof/>
        <w:color w:val="000000"/>
        <w:sz w:val="24"/>
        <w:szCs w:val="24"/>
      </w:rPr>
      <w:t>15</w:t>
    </w:r>
    <w:r>
      <w:rPr>
        <w:rFonts w:ascii="Times New Roman" w:hAnsi="Times New Roman"/>
        <w:color w:val="000000"/>
        <w:sz w:val="24"/>
        <w:szCs w:val="24"/>
      </w:rPr>
      <w:fldChar w:fldCharType="end"/>
    </w:r>
  </w:p>
  <w:p w14:paraId="00000200" w14:textId="77777777" w:rsidR="00F81A4B" w:rsidRDefault="00F81A4B">
    <w:pPr>
      <w:pBdr>
        <w:top w:val="nil"/>
        <w:left w:val="nil"/>
        <w:bottom w:val="nil"/>
        <w:right w:val="nil"/>
        <w:between w:val="nil"/>
      </w:pBdr>
      <w:spacing w:line="240" w:lineRule="auto"/>
      <w:ind w:left="0" w:hanging="3"/>
      <w:rPr>
        <w:rFonts w:ascii="Times New Roman" w:hAnsi="Times New Roman"/>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9807C" w14:textId="77777777" w:rsidR="00F81A4B" w:rsidRDefault="00F81A4B" w:rsidP="001737FC">
    <w:pPr>
      <w:pStyle w:val="Header"/>
      <w:ind w:left="0" w:hanging="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02386"/>
    <w:multiLevelType w:val="hybridMultilevel"/>
    <w:tmpl w:val="AF2251CA"/>
    <w:lvl w:ilvl="0" w:tplc="B9688416">
      <w:start w:val="1"/>
      <w:numFmt w:val="decimal"/>
      <w:lvlText w:val="%1."/>
      <w:lvlJc w:val="left"/>
      <w:pPr>
        <w:ind w:left="357" w:hanging="360"/>
      </w:pPr>
      <w:rPr>
        <w:rFonts w:hint="default"/>
      </w:rPr>
    </w:lvl>
    <w:lvl w:ilvl="1" w:tplc="04090019" w:tentative="1">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1">
    <w:nsid w:val="24672EAA"/>
    <w:multiLevelType w:val="hybridMultilevel"/>
    <w:tmpl w:val="39865742"/>
    <w:lvl w:ilvl="0" w:tplc="90EC586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3922452"/>
    <w:multiLevelType w:val="hybridMultilevel"/>
    <w:tmpl w:val="A47E1114"/>
    <w:lvl w:ilvl="0" w:tplc="37344E48">
      <w:start w:val="1"/>
      <w:numFmt w:val="decimal"/>
      <w:lvlText w:val="%1."/>
      <w:lvlJc w:val="left"/>
      <w:pPr>
        <w:ind w:left="357" w:hanging="360"/>
      </w:pPr>
      <w:rPr>
        <w:rFonts w:hint="default"/>
      </w:rPr>
    </w:lvl>
    <w:lvl w:ilvl="1" w:tplc="04090019" w:tentative="1">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EAC"/>
    <w:rsid w:val="00001AF7"/>
    <w:rsid w:val="00002E56"/>
    <w:rsid w:val="00003D13"/>
    <w:rsid w:val="000062CF"/>
    <w:rsid w:val="000073CF"/>
    <w:rsid w:val="0001017C"/>
    <w:rsid w:val="00010A4B"/>
    <w:rsid w:val="0001162E"/>
    <w:rsid w:val="000138C3"/>
    <w:rsid w:val="000138E0"/>
    <w:rsid w:val="00014026"/>
    <w:rsid w:val="00016AB9"/>
    <w:rsid w:val="00016EBC"/>
    <w:rsid w:val="00021EF1"/>
    <w:rsid w:val="00023BDE"/>
    <w:rsid w:val="00023C91"/>
    <w:rsid w:val="00024142"/>
    <w:rsid w:val="00024ED5"/>
    <w:rsid w:val="00027527"/>
    <w:rsid w:val="00032144"/>
    <w:rsid w:val="00032C1A"/>
    <w:rsid w:val="00032DBA"/>
    <w:rsid w:val="00036304"/>
    <w:rsid w:val="000363BC"/>
    <w:rsid w:val="00037053"/>
    <w:rsid w:val="00040E3F"/>
    <w:rsid w:val="00040FDE"/>
    <w:rsid w:val="00043ECE"/>
    <w:rsid w:val="0004731C"/>
    <w:rsid w:val="00053225"/>
    <w:rsid w:val="000576C1"/>
    <w:rsid w:val="00060371"/>
    <w:rsid w:val="0006334E"/>
    <w:rsid w:val="000641F2"/>
    <w:rsid w:val="000654AC"/>
    <w:rsid w:val="00066247"/>
    <w:rsid w:val="00067647"/>
    <w:rsid w:val="00067A1A"/>
    <w:rsid w:val="000718F6"/>
    <w:rsid w:val="00072EF5"/>
    <w:rsid w:val="00076FE1"/>
    <w:rsid w:val="0008107E"/>
    <w:rsid w:val="000846E8"/>
    <w:rsid w:val="00084B7E"/>
    <w:rsid w:val="00087873"/>
    <w:rsid w:val="00090AE2"/>
    <w:rsid w:val="000910AE"/>
    <w:rsid w:val="00093C7A"/>
    <w:rsid w:val="00094F50"/>
    <w:rsid w:val="0009613B"/>
    <w:rsid w:val="000A2A18"/>
    <w:rsid w:val="000A3D4E"/>
    <w:rsid w:val="000A79AE"/>
    <w:rsid w:val="000A7EF1"/>
    <w:rsid w:val="000B0BB0"/>
    <w:rsid w:val="000B17D9"/>
    <w:rsid w:val="000B19B3"/>
    <w:rsid w:val="000B4696"/>
    <w:rsid w:val="000B4B00"/>
    <w:rsid w:val="000B5051"/>
    <w:rsid w:val="000B55E5"/>
    <w:rsid w:val="000C18D2"/>
    <w:rsid w:val="000C23E5"/>
    <w:rsid w:val="000C44BB"/>
    <w:rsid w:val="000C72B9"/>
    <w:rsid w:val="000D3307"/>
    <w:rsid w:val="000D3956"/>
    <w:rsid w:val="000D3ECF"/>
    <w:rsid w:val="000D454F"/>
    <w:rsid w:val="000D61C2"/>
    <w:rsid w:val="000D74CA"/>
    <w:rsid w:val="000E0A98"/>
    <w:rsid w:val="000E267F"/>
    <w:rsid w:val="000E3267"/>
    <w:rsid w:val="000E5430"/>
    <w:rsid w:val="000F124D"/>
    <w:rsid w:val="000F35B1"/>
    <w:rsid w:val="000F4D7A"/>
    <w:rsid w:val="000F7B96"/>
    <w:rsid w:val="000F7C0D"/>
    <w:rsid w:val="001054C1"/>
    <w:rsid w:val="00105A13"/>
    <w:rsid w:val="0010768A"/>
    <w:rsid w:val="00111FE3"/>
    <w:rsid w:val="00113374"/>
    <w:rsid w:val="0011390C"/>
    <w:rsid w:val="00120A13"/>
    <w:rsid w:val="00122483"/>
    <w:rsid w:val="00122F27"/>
    <w:rsid w:val="00124E2D"/>
    <w:rsid w:val="0012757C"/>
    <w:rsid w:val="00127657"/>
    <w:rsid w:val="00127A93"/>
    <w:rsid w:val="00130D3C"/>
    <w:rsid w:val="00132C7B"/>
    <w:rsid w:val="00134A0C"/>
    <w:rsid w:val="00137390"/>
    <w:rsid w:val="00137697"/>
    <w:rsid w:val="0013772E"/>
    <w:rsid w:val="001434C7"/>
    <w:rsid w:val="001444CB"/>
    <w:rsid w:val="00150AD7"/>
    <w:rsid w:val="00151DEE"/>
    <w:rsid w:val="00153804"/>
    <w:rsid w:val="00153822"/>
    <w:rsid w:val="00153A2E"/>
    <w:rsid w:val="00153E55"/>
    <w:rsid w:val="00154406"/>
    <w:rsid w:val="00157C13"/>
    <w:rsid w:val="00160AF4"/>
    <w:rsid w:val="00160B3E"/>
    <w:rsid w:val="00160EFA"/>
    <w:rsid w:val="00161AA9"/>
    <w:rsid w:val="00162158"/>
    <w:rsid w:val="001646F8"/>
    <w:rsid w:val="0016528F"/>
    <w:rsid w:val="00171462"/>
    <w:rsid w:val="00171747"/>
    <w:rsid w:val="001718C1"/>
    <w:rsid w:val="001737FC"/>
    <w:rsid w:val="001747D6"/>
    <w:rsid w:val="001756F5"/>
    <w:rsid w:val="001816F4"/>
    <w:rsid w:val="00182C78"/>
    <w:rsid w:val="00183663"/>
    <w:rsid w:val="001863B4"/>
    <w:rsid w:val="001907E6"/>
    <w:rsid w:val="00192CBD"/>
    <w:rsid w:val="00194788"/>
    <w:rsid w:val="00195A55"/>
    <w:rsid w:val="00196177"/>
    <w:rsid w:val="0019701B"/>
    <w:rsid w:val="001972BE"/>
    <w:rsid w:val="001A58C2"/>
    <w:rsid w:val="001A5A45"/>
    <w:rsid w:val="001A6387"/>
    <w:rsid w:val="001A774A"/>
    <w:rsid w:val="001A7AA9"/>
    <w:rsid w:val="001B3574"/>
    <w:rsid w:val="001B786F"/>
    <w:rsid w:val="001C08E9"/>
    <w:rsid w:val="001C41A3"/>
    <w:rsid w:val="001C490B"/>
    <w:rsid w:val="001C67E5"/>
    <w:rsid w:val="001C70C4"/>
    <w:rsid w:val="001D01F3"/>
    <w:rsid w:val="001D1595"/>
    <w:rsid w:val="001D2493"/>
    <w:rsid w:val="001D5707"/>
    <w:rsid w:val="001D5C21"/>
    <w:rsid w:val="001D62E7"/>
    <w:rsid w:val="001D7949"/>
    <w:rsid w:val="001E0A20"/>
    <w:rsid w:val="001E2A18"/>
    <w:rsid w:val="001F09B3"/>
    <w:rsid w:val="001F0BE8"/>
    <w:rsid w:val="001F2D8A"/>
    <w:rsid w:val="001F3C48"/>
    <w:rsid w:val="001F55F3"/>
    <w:rsid w:val="001F5D15"/>
    <w:rsid w:val="001F5D76"/>
    <w:rsid w:val="001F5D89"/>
    <w:rsid w:val="001F6B81"/>
    <w:rsid w:val="00200B36"/>
    <w:rsid w:val="002044BA"/>
    <w:rsid w:val="00204F7E"/>
    <w:rsid w:val="00205246"/>
    <w:rsid w:val="002056B8"/>
    <w:rsid w:val="0020708B"/>
    <w:rsid w:val="0020710D"/>
    <w:rsid w:val="00207C02"/>
    <w:rsid w:val="00210540"/>
    <w:rsid w:val="0021763F"/>
    <w:rsid w:val="0022593C"/>
    <w:rsid w:val="002262D0"/>
    <w:rsid w:val="002266F6"/>
    <w:rsid w:val="002305DF"/>
    <w:rsid w:val="00230B6A"/>
    <w:rsid w:val="00231CEF"/>
    <w:rsid w:val="00241ADE"/>
    <w:rsid w:val="00242AC9"/>
    <w:rsid w:val="00244B4D"/>
    <w:rsid w:val="00244CF7"/>
    <w:rsid w:val="00245525"/>
    <w:rsid w:val="00247871"/>
    <w:rsid w:val="00247E4E"/>
    <w:rsid w:val="00250EC8"/>
    <w:rsid w:val="002525E3"/>
    <w:rsid w:val="0025392D"/>
    <w:rsid w:val="002551F7"/>
    <w:rsid w:val="00255232"/>
    <w:rsid w:val="00261CFA"/>
    <w:rsid w:val="00263229"/>
    <w:rsid w:val="00264109"/>
    <w:rsid w:val="00265901"/>
    <w:rsid w:val="00271098"/>
    <w:rsid w:val="00272D0C"/>
    <w:rsid w:val="00273F77"/>
    <w:rsid w:val="002764AF"/>
    <w:rsid w:val="00284848"/>
    <w:rsid w:val="00285B13"/>
    <w:rsid w:val="0029027D"/>
    <w:rsid w:val="00290F05"/>
    <w:rsid w:val="002922CF"/>
    <w:rsid w:val="00293012"/>
    <w:rsid w:val="00293F43"/>
    <w:rsid w:val="002950F8"/>
    <w:rsid w:val="00296C90"/>
    <w:rsid w:val="002A06AE"/>
    <w:rsid w:val="002A176D"/>
    <w:rsid w:val="002A19F8"/>
    <w:rsid w:val="002A2071"/>
    <w:rsid w:val="002A26FA"/>
    <w:rsid w:val="002A5B89"/>
    <w:rsid w:val="002A68E7"/>
    <w:rsid w:val="002B0248"/>
    <w:rsid w:val="002B29BE"/>
    <w:rsid w:val="002B6C48"/>
    <w:rsid w:val="002B6DF0"/>
    <w:rsid w:val="002C0633"/>
    <w:rsid w:val="002C06CF"/>
    <w:rsid w:val="002C10C4"/>
    <w:rsid w:val="002C3613"/>
    <w:rsid w:val="002C4C92"/>
    <w:rsid w:val="002C7875"/>
    <w:rsid w:val="002D09EA"/>
    <w:rsid w:val="002D19A8"/>
    <w:rsid w:val="002D211E"/>
    <w:rsid w:val="002D235A"/>
    <w:rsid w:val="002E0EDF"/>
    <w:rsid w:val="002E237D"/>
    <w:rsid w:val="002E4CBF"/>
    <w:rsid w:val="002E5FDE"/>
    <w:rsid w:val="002E6A63"/>
    <w:rsid w:val="002E6F04"/>
    <w:rsid w:val="002F127B"/>
    <w:rsid w:val="002F1E6C"/>
    <w:rsid w:val="002F2BBD"/>
    <w:rsid w:val="002F4ACC"/>
    <w:rsid w:val="002F573C"/>
    <w:rsid w:val="002F5CA5"/>
    <w:rsid w:val="002F789C"/>
    <w:rsid w:val="0030276D"/>
    <w:rsid w:val="00302D14"/>
    <w:rsid w:val="00303516"/>
    <w:rsid w:val="00303A81"/>
    <w:rsid w:val="00303BA3"/>
    <w:rsid w:val="00303D98"/>
    <w:rsid w:val="00304A0E"/>
    <w:rsid w:val="00307249"/>
    <w:rsid w:val="003101B9"/>
    <w:rsid w:val="003118DF"/>
    <w:rsid w:val="003131D4"/>
    <w:rsid w:val="00313427"/>
    <w:rsid w:val="00316149"/>
    <w:rsid w:val="0032120B"/>
    <w:rsid w:val="003217CA"/>
    <w:rsid w:val="00321A20"/>
    <w:rsid w:val="00324ED3"/>
    <w:rsid w:val="0032645B"/>
    <w:rsid w:val="0033263D"/>
    <w:rsid w:val="00332CFD"/>
    <w:rsid w:val="00333218"/>
    <w:rsid w:val="00335CC6"/>
    <w:rsid w:val="00341870"/>
    <w:rsid w:val="00341E81"/>
    <w:rsid w:val="00343F0D"/>
    <w:rsid w:val="00344096"/>
    <w:rsid w:val="0034626B"/>
    <w:rsid w:val="00352B87"/>
    <w:rsid w:val="00353C5D"/>
    <w:rsid w:val="00356572"/>
    <w:rsid w:val="00361F24"/>
    <w:rsid w:val="00362082"/>
    <w:rsid w:val="003625AF"/>
    <w:rsid w:val="00362A83"/>
    <w:rsid w:val="00364422"/>
    <w:rsid w:val="00365BF9"/>
    <w:rsid w:val="00366FC5"/>
    <w:rsid w:val="00367904"/>
    <w:rsid w:val="00370B90"/>
    <w:rsid w:val="00371104"/>
    <w:rsid w:val="00371BFD"/>
    <w:rsid w:val="00374056"/>
    <w:rsid w:val="003772DF"/>
    <w:rsid w:val="00381D80"/>
    <w:rsid w:val="0038228E"/>
    <w:rsid w:val="00386F1D"/>
    <w:rsid w:val="00391C01"/>
    <w:rsid w:val="00391CDE"/>
    <w:rsid w:val="00392187"/>
    <w:rsid w:val="00394F64"/>
    <w:rsid w:val="003A1994"/>
    <w:rsid w:val="003A1E70"/>
    <w:rsid w:val="003A26D0"/>
    <w:rsid w:val="003A3FE6"/>
    <w:rsid w:val="003A4CD6"/>
    <w:rsid w:val="003A7968"/>
    <w:rsid w:val="003B0050"/>
    <w:rsid w:val="003B02A5"/>
    <w:rsid w:val="003B0414"/>
    <w:rsid w:val="003B1195"/>
    <w:rsid w:val="003B32E1"/>
    <w:rsid w:val="003B5311"/>
    <w:rsid w:val="003B63B7"/>
    <w:rsid w:val="003C084D"/>
    <w:rsid w:val="003C1046"/>
    <w:rsid w:val="003C3CD9"/>
    <w:rsid w:val="003C43AF"/>
    <w:rsid w:val="003C5178"/>
    <w:rsid w:val="003C5728"/>
    <w:rsid w:val="003C75C8"/>
    <w:rsid w:val="003D2B12"/>
    <w:rsid w:val="003E4CC8"/>
    <w:rsid w:val="003E5F31"/>
    <w:rsid w:val="003E6EA1"/>
    <w:rsid w:val="003F15AF"/>
    <w:rsid w:val="003F6F37"/>
    <w:rsid w:val="003F70D7"/>
    <w:rsid w:val="00401F57"/>
    <w:rsid w:val="00404882"/>
    <w:rsid w:val="004056CE"/>
    <w:rsid w:val="004067EC"/>
    <w:rsid w:val="00407E9C"/>
    <w:rsid w:val="00410028"/>
    <w:rsid w:val="00411D8F"/>
    <w:rsid w:val="004131E9"/>
    <w:rsid w:val="00414BC1"/>
    <w:rsid w:val="00417A40"/>
    <w:rsid w:val="0042172B"/>
    <w:rsid w:val="00424275"/>
    <w:rsid w:val="00424EEA"/>
    <w:rsid w:val="00425B2E"/>
    <w:rsid w:val="00431B73"/>
    <w:rsid w:val="00431C35"/>
    <w:rsid w:val="00432AF8"/>
    <w:rsid w:val="00432DDD"/>
    <w:rsid w:val="00432F05"/>
    <w:rsid w:val="00433EB6"/>
    <w:rsid w:val="00435C89"/>
    <w:rsid w:val="00443095"/>
    <w:rsid w:val="00446137"/>
    <w:rsid w:val="004545EC"/>
    <w:rsid w:val="00454F65"/>
    <w:rsid w:val="004560ED"/>
    <w:rsid w:val="00460B4F"/>
    <w:rsid w:val="00463EF5"/>
    <w:rsid w:val="0046423F"/>
    <w:rsid w:val="00465612"/>
    <w:rsid w:val="00467466"/>
    <w:rsid w:val="004677D7"/>
    <w:rsid w:val="00467B93"/>
    <w:rsid w:val="00467D14"/>
    <w:rsid w:val="00473ECF"/>
    <w:rsid w:val="0047715B"/>
    <w:rsid w:val="00480250"/>
    <w:rsid w:val="0048380A"/>
    <w:rsid w:val="004858F0"/>
    <w:rsid w:val="0048742C"/>
    <w:rsid w:val="004874D1"/>
    <w:rsid w:val="00490204"/>
    <w:rsid w:val="00490585"/>
    <w:rsid w:val="004908C8"/>
    <w:rsid w:val="00495FBA"/>
    <w:rsid w:val="004A2E83"/>
    <w:rsid w:val="004A313A"/>
    <w:rsid w:val="004A503E"/>
    <w:rsid w:val="004B5A19"/>
    <w:rsid w:val="004B618D"/>
    <w:rsid w:val="004B61AE"/>
    <w:rsid w:val="004B62BC"/>
    <w:rsid w:val="004B7660"/>
    <w:rsid w:val="004B7B35"/>
    <w:rsid w:val="004C27AB"/>
    <w:rsid w:val="004C4C99"/>
    <w:rsid w:val="004C55B1"/>
    <w:rsid w:val="004C7072"/>
    <w:rsid w:val="004C7D2C"/>
    <w:rsid w:val="004D0FD3"/>
    <w:rsid w:val="004D3447"/>
    <w:rsid w:val="004D381D"/>
    <w:rsid w:val="004D59C7"/>
    <w:rsid w:val="004D6CCC"/>
    <w:rsid w:val="004D7AD5"/>
    <w:rsid w:val="004E0255"/>
    <w:rsid w:val="004E110B"/>
    <w:rsid w:val="004E7016"/>
    <w:rsid w:val="004E7630"/>
    <w:rsid w:val="004F0ED1"/>
    <w:rsid w:val="004F1ECE"/>
    <w:rsid w:val="004F2A3D"/>
    <w:rsid w:val="004F2F6F"/>
    <w:rsid w:val="004F5993"/>
    <w:rsid w:val="004F5C02"/>
    <w:rsid w:val="004F72AD"/>
    <w:rsid w:val="004F7C8D"/>
    <w:rsid w:val="00504302"/>
    <w:rsid w:val="005057C3"/>
    <w:rsid w:val="005107BD"/>
    <w:rsid w:val="0052129C"/>
    <w:rsid w:val="005240EA"/>
    <w:rsid w:val="0053174C"/>
    <w:rsid w:val="00532078"/>
    <w:rsid w:val="00532488"/>
    <w:rsid w:val="00533F71"/>
    <w:rsid w:val="00534F67"/>
    <w:rsid w:val="00536958"/>
    <w:rsid w:val="0054438C"/>
    <w:rsid w:val="00544EAC"/>
    <w:rsid w:val="00545388"/>
    <w:rsid w:val="00546CD9"/>
    <w:rsid w:val="0055044B"/>
    <w:rsid w:val="00550EAC"/>
    <w:rsid w:val="00551196"/>
    <w:rsid w:val="00551B16"/>
    <w:rsid w:val="00552998"/>
    <w:rsid w:val="00552A01"/>
    <w:rsid w:val="005530DF"/>
    <w:rsid w:val="0055314A"/>
    <w:rsid w:val="00554BF2"/>
    <w:rsid w:val="00555246"/>
    <w:rsid w:val="00557FC2"/>
    <w:rsid w:val="0056338F"/>
    <w:rsid w:val="00564444"/>
    <w:rsid w:val="005679D5"/>
    <w:rsid w:val="00572910"/>
    <w:rsid w:val="00574DC5"/>
    <w:rsid w:val="00575364"/>
    <w:rsid w:val="005820C8"/>
    <w:rsid w:val="00583029"/>
    <w:rsid w:val="00583053"/>
    <w:rsid w:val="005846D9"/>
    <w:rsid w:val="00585B10"/>
    <w:rsid w:val="00590B89"/>
    <w:rsid w:val="00590C75"/>
    <w:rsid w:val="00590D8A"/>
    <w:rsid w:val="00591ABC"/>
    <w:rsid w:val="00594697"/>
    <w:rsid w:val="00595205"/>
    <w:rsid w:val="00595D7F"/>
    <w:rsid w:val="00596B95"/>
    <w:rsid w:val="005A160B"/>
    <w:rsid w:val="005A188A"/>
    <w:rsid w:val="005A1B1B"/>
    <w:rsid w:val="005A2EBA"/>
    <w:rsid w:val="005A2FB4"/>
    <w:rsid w:val="005A492A"/>
    <w:rsid w:val="005A7606"/>
    <w:rsid w:val="005A7A98"/>
    <w:rsid w:val="005B23C2"/>
    <w:rsid w:val="005B33B5"/>
    <w:rsid w:val="005B499D"/>
    <w:rsid w:val="005B4A33"/>
    <w:rsid w:val="005B6788"/>
    <w:rsid w:val="005B7248"/>
    <w:rsid w:val="005B7BED"/>
    <w:rsid w:val="005C15C2"/>
    <w:rsid w:val="005C1D9A"/>
    <w:rsid w:val="005C53ED"/>
    <w:rsid w:val="005D2D31"/>
    <w:rsid w:val="005D2DF2"/>
    <w:rsid w:val="005D3E66"/>
    <w:rsid w:val="005D3FFB"/>
    <w:rsid w:val="005D55DF"/>
    <w:rsid w:val="005D75FB"/>
    <w:rsid w:val="005E1676"/>
    <w:rsid w:val="005E2021"/>
    <w:rsid w:val="005E3E28"/>
    <w:rsid w:val="005E4B00"/>
    <w:rsid w:val="005F2289"/>
    <w:rsid w:val="005F2737"/>
    <w:rsid w:val="005F64BF"/>
    <w:rsid w:val="005F7391"/>
    <w:rsid w:val="005F7CF7"/>
    <w:rsid w:val="00601DB5"/>
    <w:rsid w:val="00602881"/>
    <w:rsid w:val="006057EA"/>
    <w:rsid w:val="00605CDB"/>
    <w:rsid w:val="00606A37"/>
    <w:rsid w:val="006103FD"/>
    <w:rsid w:val="00612324"/>
    <w:rsid w:val="00612ADB"/>
    <w:rsid w:val="00613C04"/>
    <w:rsid w:val="006143B6"/>
    <w:rsid w:val="00615400"/>
    <w:rsid w:val="00616443"/>
    <w:rsid w:val="0062558C"/>
    <w:rsid w:val="00630F7A"/>
    <w:rsid w:val="00631D0C"/>
    <w:rsid w:val="00632616"/>
    <w:rsid w:val="00632939"/>
    <w:rsid w:val="006339D6"/>
    <w:rsid w:val="00635EB0"/>
    <w:rsid w:val="00640B0C"/>
    <w:rsid w:val="00642CDD"/>
    <w:rsid w:val="00644147"/>
    <w:rsid w:val="006468DF"/>
    <w:rsid w:val="00646DFA"/>
    <w:rsid w:val="00653294"/>
    <w:rsid w:val="00655449"/>
    <w:rsid w:val="00657376"/>
    <w:rsid w:val="00657EBE"/>
    <w:rsid w:val="006628D6"/>
    <w:rsid w:val="00663F5C"/>
    <w:rsid w:val="006641FF"/>
    <w:rsid w:val="00664FBE"/>
    <w:rsid w:val="00665FEE"/>
    <w:rsid w:val="00666E29"/>
    <w:rsid w:val="00667413"/>
    <w:rsid w:val="00670688"/>
    <w:rsid w:val="00674A5F"/>
    <w:rsid w:val="006771BA"/>
    <w:rsid w:val="00683C87"/>
    <w:rsid w:val="006840B2"/>
    <w:rsid w:val="00684ABC"/>
    <w:rsid w:val="00686332"/>
    <w:rsid w:val="00690196"/>
    <w:rsid w:val="00691599"/>
    <w:rsid w:val="00692865"/>
    <w:rsid w:val="006946D1"/>
    <w:rsid w:val="00694A98"/>
    <w:rsid w:val="00696294"/>
    <w:rsid w:val="006A0B22"/>
    <w:rsid w:val="006A1232"/>
    <w:rsid w:val="006A126C"/>
    <w:rsid w:val="006A46B9"/>
    <w:rsid w:val="006A4797"/>
    <w:rsid w:val="006A4BE8"/>
    <w:rsid w:val="006A4CFC"/>
    <w:rsid w:val="006B45D0"/>
    <w:rsid w:val="006B4CF0"/>
    <w:rsid w:val="006B4FBE"/>
    <w:rsid w:val="006B50B3"/>
    <w:rsid w:val="006B6DE5"/>
    <w:rsid w:val="006B7DBB"/>
    <w:rsid w:val="006C15C4"/>
    <w:rsid w:val="006C34B6"/>
    <w:rsid w:val="006C416F"/>
    <w:rsid w:val="006C77D6"/>
    <w:rsid w:val="006D00B5"/>
    <w:rsid w:val="006D0E1A"/>
    <w:rsid w:val="006D2927"/>
    <w:rsid w:val="006D3642"/>
    <w:rsid w:val="006D69B9"/>
    <w:rsid w:val="006D76BE"/>
    <w:rsid w:val="006E0E5A"/>
    <w:rsid w:val="006E48CF"/>
    <w:rsid w:val="006E6FE4"/>
    <w:rsid w:val="006F105F"/>
    <w:rsid w:val="006F2551"/>
    <w:rsid w:val="006F2793"/>
    <w:rsid w:val="006F27AE"/>
    <w:rsid w:val="006F35C8"/>
    <w:rsid w:val="006F3D24"/>
    <w:rsid w:val="006F69E9"/>
    <w:rsid w:val="0070005E"/>
    <w:rsid w:val="00703A1D"/>
    <w:rsid w:val="00705085"/>
    <w:rsid w:val="00705BB6"/>
    <w:rsid w:val="00707EBE"/>
    <w:rsid w:val="00713E46"/>
    <w:rsid w:val="00715F37"/>
    <w:rsid w:val="007173B9"/>
    <w:rsid w:val="00722607"/>
    <w:rsid w:val="007226DD"/>
    <w:rsid w:val="007247AA"/>
    <w:rsid w:val="007302F2"/>
    <w:rsid w:val="00732B09"/>
    <w:rsid w:val="0073302D"/>
    <w:rsid w:val="00733787"/>
    <w:rsid w:val="00734015"/>
    <w:rsid w:val="007371D0"/>
    <w:rsid w:val="0074569A"/>
    <w:rsid w:val="007458FE"/>
    <w:rsid w:val="00747D02"/>
    <w:rsid w:val="00747D48"/>
    <w:rsid w:val="007502DB"/>
    <w:rsid w:val="00751702"/>
    <w:rsid w:val="007611CE"/>
    <w:rsid w:val="0076455D"/>
    <w:rsid w:val="00764FC2"/>
    <w:rsid w:val="007667B2"/>
    <w:rsid w:val="00772269"/>
    <w:rsid w:val="0077362C"/>
    <w:rsid w:val="00773981"/>
    <w:rsid w:val="00773E69"/>
    <w:rsid w:val="0077436A"/>
    <w:rsid w:val="007743A0"/>
    <w:rsid w:val="00774E4F"/>
    <w:rsid w:val="00775B23"/>
    <w:rsid w:val="007768F0"/>
    <w:rsid w:val="00777130"/>
    <w:rsid w:val="00777C98"/>
    <w:rsid w:val="00781658"/>
    <w:rsid w:val="00786EDB"/>
    <w:rsid w:val="0079276A"/>
    <w:rsid w:val="00792A2D"/>
    <w:rsid w:val="00793CC8"/>
    <w:rsid w:val="00795BCF"/>
    <w:rsid w:val="00796AB1"/>
    <w:rsid w:val="00797D36"/>
    <w:rsid w:val="007A00D1"/>
    <w:rsid w:val="007A00E8"/>
    <w:rsid w:val="007A04E4"/>
    <w:rsid w:val="007A51FB"/>
    <w:rsid w:val="007A7D29"/>
    <w:rsid w:val="007B00B1"/>
    <w:rsid w:val="007B2642"/>
    <w:rsid w:val="007B41CF"/>
    <w:rsid w:val="007B5DE6"/>
    <w:rsid w:val="007B7C54"/>
    <w:rsid w:val="007C091D"/>
    <w:rsid w:val="007C1B1A"/>
    <w:rsid w:val="007C2EF7"/>
    <w:rsid w:val="007C3A5A"/>
    <w:rsid w:val="007C42FF"/>
    <w:rsid w:val="007D7779"/>
    <w:rsid w:val="007E3A50"/>
    <w:rsid w:val="007E3B47"/>
    <w:rsid w:val="007E647B"/>
    <w:rsid w:val="007E68BE"/>
    <w:rsid w:val="007F0BE2"/>
    <w:rsid w:val="007F139B"/>
    <w:rsid w:val="007F3F7B"/>
    <w:rsid w:val="007F6E66"/>
    <w:rsid w:val="007F7D6E"/>
    <w:rsid w:val="00800257"/>
    <w:rsid w:val="0080081B"/>
    <w:rsid w:val="00813D9F"/>
    <w:rsid w:val="00814340"/>
    <w:rsid w:val="008156B0"/>
    <w:rsid w:val="0081640D"/>
    <w:rsid w:val="008178E0"/>
    <w:rsid w:val="00820AA6"/>
    <w:rsid w:val="00821657"/>
    <w:rsid w:val="008245A1"/>
    <w:rsid w:val="00825C4D"/>
    <w:rsid w:val="00830DE0"/>
    <w:rsid w:val="00830E06"/>
    <w:rsid w:val="008329BD"/>
    <w:rsid w:val="00832A45"/>
    <w:rsid w:val="00835677"/>
    <w:rsid w:val="008357FE"/>
    <w:rsid w:val="00846A86"/>
    <w:rsid w:val="00850365"/>
    <w:rsid w:val="008511B1"/>
    <w:rsid w:val="00851352"/>
    <w:rsid w:val="00852635"/>
    <w:rsid w:val="00857E0D"/>
    <w:rsid w:val="00865B7C"/>
    <w:rsid w:val="00871827"/>
    <w:rsid w:val="00871BA6"/>
    <w:rsid w:val="00871C11"/>
    <w:rsid w:val="00876F49"/>
    <w:rsid w:val="00877AB1"/>
    <w:rsid w:val="00883741"/>
    <w:rsid w:val="00885545"/>
    <w:rsid w:val="00893FCF"/>
    <w:rsid w:val="00897B6F"/>
    <w:rsid w:val="008A20F7"/>
    <w:rsid w:val="008A2534"/>
    <w:rsid w:val="008A3F81"/>
    <w:rsid w:val="008A4995"/>
    <w:rsid w:val="008A6420"/>
    <w:rsid w:val="008A6D3D"/>
    <w:rsid w:val="008A6E80"/>
    <w:rsid w:val="008B001A"/>
    <w:rsid w:val="008B11EA"/>
    <w:rsid w:val="008B7E5D"/>
    <w:rsid w:val="008C336F"/>
    <w:rsid w:val="008C388B"/>
    <w:rsid w:val="008C464F"/>
    <w:rsid w:val="008C66B6"/>
    <w:rsid w:val="008C75A2"/>
    <w:rsid w:val="008D015A"/>
    <w:rsid w:val="008D0EC1"/>
    <w:rsid w:val="008D1B96"/>
    <w:rsid w:val="008D3680"/>
    <w:rsid w:val="008D59B5"/>
    <w:rsid w:val="008D6A30"/>
    <w:rsid w:val="008D7E33"/>
    <w:rsid w:val="008E3FDC"/>
    <w:rsid w:val="008E44B3"/>
    <w:rsid w:val="008E50F0"/>
    <w:rsid w:val="008F082D"/>
    <w:rsid w:val="008F0ECC"/>
    <w:rsid w:val="008F24AB"/>
    <w:rsid w:val="008F3661"/>
    <w:rsid w:val="008F5E6C"/>
    <w:rsid w:val="008F6A0C"/>
    <w:rsid w:val="0090053C"/>
    <w:rsid w:val="009007AF"/>
    <w:rsid w:val="00901222"/>
    <w:rsid w:val="00901766"/>
    <w:rsid w:val="00901D8A"/>
    <w:rsid w:val="0090304C"/>
    <w:rsid w:val="00907E6B"/>
    <w:rsid w:val="009155A6"/>
    <w:rsid w:val="00915A0E"/>
    <w:rsid w:val="00915D08"/>
    <w:rsid w:val="00916163"/>
    <w:rsid w:val="00916848"/>
    <w:rsid w:val="00917A44"/>
    <w:rsid w:val="00917B18"/>
    <w:rsid w:val="009212CA"/>
    <w:rsid w:val="00921444"/>
    <w:rsid w:val="00922F52"/>
    <w:rsid w:val="00923DB1"/>
    <w:rsid w:val="009245AC"/>
    <w:rsid w:val="009251C1"/>
    <w:rsid w:val="009251F9"/>
    <w:rsid w:val="0092598F"/>
    <w:rsid w:val="0093119A"/>
    <w:rsid w:val="0093269F"/>
    <w:rsid w:val="00933085"/>
    <w:rsid w:val="00934876"/>
    <w:rsid w:val="009369A5"/>
    <w:rsid w:val="009375CD"/>
    <w:rsid w:val="00937BC5"/>
    <w:rsid w:val="009411F3"/>
    <w:rsid w:val="00944544"/>
    <w:rsid w:val="00946C3A"/>
    <w:rsid w:val="00950F00"/>
    <w:rsid w:val="009530B9"/>
    <w:rsid w:val="00961357"/>
    <w:rsid w:val="009631B3"/>
    <w:rsid w:val="009651BC"/>
    <w:rsid w:val="00965BBA"/>
    <w:rsid w:val="00966F6B"/>
    <w:rsid w:val="00966FAA"/>
    <w:rsid w:val="00967B0E"/>
    <w:rsid w:val="00971EA6"/>
    <w:rsid w:val="009747ED"/>
    <w:rsid w:val="00974FEA"/>
    <w:rsid w:val="00976013"/>
    <w:rsid w:val="00982149"/>
    <w:rsid w:val="0098317E"/>
    <w:rsid w:val="00983CF8"/>
    <w:rsid w:val="009865BD"/>
    <w:rsid w:val="009874B0"/>
    <w:rsid w:val="009942DC"/>
    <w:rsid w:val="009A067D"/>
    <w:rsid w:val="009A6F9A"/>
    <w:rsid w:val="009A73E5"/>
    <w:rsid w:val="009B13C5"/>
    <w:rsid w:val="009B3499"/>
    <w:rsid w:val="009B4FD4"/>
    <w:rsid w:val="009B6124"/>
    <w:rsid w:val="009B750B"/>
    <w:rsid w:val="009C1CBE"/>
    <w:rsid w:val="009C6500"/>
    <w:rsid w:val="009C6A74"/>
    <w:rsid w:val="009D112F"/>
    <w:rsid w:val="009D3317"/>
    <w:rsid w:val="009D3E01"/>
    <w:rsid w:val="009D5D95"/>
    <w:rsid w:val="009D5F94"/>
    <w:rsid w:val="009D6DA1"/>
    <w:rsid w:val="009E06B7"/>
    <w:rsid w:val="009E2010"/>
    <w:rsid w:val="009E2236"/>
    <w:rsid w:val="009E445D"/>
    <w:rsid w:val="009E4AC4"/>
    <w:rsid w:val="009E7C5E"/>
    <w:rsid w:val="009F0108"/>
    <w:rsid w:val="009F157B"/>
    <w:rsid w:val="009F1AA9"/>
    <w:rsid w:val="009F1D27"/>
    <w:rsid w:val="009F25CF"/>
    <w:rsid w:val="009F3E7B"/>
    <w:rsid w:val="009F7114"/>
    <w:rsid w:val="00A00467"/>
    <w:rsid w:val="00A00748"/>
    <w:rsid w:val="00A03A98"/>
    <w:rsid w:val="00A03DAC"/>
    <w:rsid w:val="00A0736B"/>
    <w:rsid w:val="00A0772C"/>
    <w:rsid w:val="00A07C70"/>
    <w:rsid w:val="00A07E8C"/>
    <w:rsid w:val="00A11A76"/>
    <w:rsid w:val="00A11F2E"/>
    <w:rsid w:val="00A17E11"/>
    <w:rsid w:val="00A25241"/>
    <w:rsid w:val="00A258D6"/>
    <w:rsid w:val="00A25D0F"/>
    <w:rsid w:val="00A27254"/>
    <w:rsid w:val="00A316CA"/>
    <w:rsid w:val="00A36950"/>
    <w:rsid w:val="00A40BEA"/>
    <w:rsid w:val="00A42D9E"/>
    <w:rsid w:val="00A43B96"/>
    <w:rsid w:val="00A47743"/>
    <w:rsid w:val="00A51DA5"/>
    <w:rsid w:val="00A54DC5"/>
    <w:rsid w:val="00A57289"/>
    <w:rsid w:val="00A61278"/>
    <w:rsid w:val="00A635D9"/>
    <w:rsid w:val="00A66A98"/>
    <w:rsid w:val="00A709DC"/>
    <w:rsid w:val="00A72273"/>
    <w:rsid w:val="00A725E9"/>
    <w:rsid w:val="00A72D33"/>
    <w:rsid w:val="00A72FC9"/>
    <w:rsid w:val="00A74B95"/>
    <w:rsid w:val="00A7593B"/>
    <w:rsid w:val="00A76398"/>
    <w:rsid w:val="00A8049F"/>
    <w:rsid w:val="00A80EFA"/>
    <w:rsid w:val="00A81CB4"/>
    <w:rsid w:val="00A838CB"/>
    <w:rsid w:val="00A8415D"/>
    <w:rsid w:val="00A847BE"/>
    <w:rsid w:val="00A849F2"/>
    <w:rsid w:val="00A84F78"/>
    <w:rsid w:val="00A9597B"/>
    <w:rsid w:val="00A96C87"/>
    <w:rsid w:val="00AA0396"/>
    <w:rsid w:val="00AA15F2"/>
    <w:rsid w:val="00AA26AF"/>
    <w:rsid w:val="00AA2A59"/>
    <w:rsid w:val="00AA35E6"/>
    <w:rsid w:val="00AA3A37"/>
    <w:rsid w:val="00AA48A0"/>
    <w:rsid w:val="00AA5B4C"/>
    <w:rsid w:val="00AA7327"/>
    <w:rsid w:val="00AB020F"/>
    <w:rsid w:val="00AB0AE9"/>
    <w:rsid w:val="00AB0C64"/>
    <w:rsid w:val="00AB1D01"/>
    <w:rsid w:val="00AB525E"/>
    <w:rsid w:val="00AB77AD"/>
    <w:rsid w:val="00AC015A"/>
    <w:rsid w:val="00AC0487"/>
    <w:rsid w:val="00AC0D7D"/>
    <w:rsid w:val="00AC160D"/>
    <w:rsid w:val="00AC2697"/>
    <w:rsid w:val="00AC2CDE"/>
    <w:rsid w:val="00AC30AF"/>
    <w:rsid w:val="00AC3316"/>
    <w:rsid w:val="00AC6BEA"/>
    <w:rsid w:val="00AC787B"/>
    <w:rsid w:val="00AC7C82"/>
    <w:rsid w:val="00AD017E"/>
    <w:rsid w:val="00AD12C7"/>
    <w:rsid w:val="00AD4620"/>
    <w:rsid w:val="00AD6A80"/>
    <w:rsid w:val="00AD6EFD"/>
    <w:rsid w:val="00AD7120"/>
    <w:rsid w:val="00AE1E62"/>
    <w:rsid w:val="00AE345C"/>
    <w:rsid w:val="00AF220B"/>
    <w:rsid w:val="00AF28B3"/>
    <w:rsid w:val="00AF4B38"/>
    <w:rsid w:val="00AF6090"/>
    <w:rsid w:val="00B01409"/>
    <w:rsid w:val="00B02670"/>
    <w:rsid w:val="00B04B8A"/>
    <w:rsid w:val="00B068E7"/>
    <w:rsid w:val="00B116C8"/>
    <w:rsid w:val="00B141F7"/>
    <w:rsid w:val="00B147B2"/>
    <w:rsid w:val="00B17D6A"/>
    <w:rsid w:val="00B22511"/>
    <w:rsid w:val="00B234A5"/>
    <w:rsid w:val="00B25F22"/>
    <w:rsid w:val="00B31043"/>
    <w:rsid w:val="00B3214F"/>
    <w:rsid w:val="00B327C9"/>
    <w:rsid w:val="00B337CB"/>
    <w:rsid w:val="00B3523A"/>
    <w:rsid w:val="00B3699D"/>
    <w:rsid w:val="00B36EAC"/>
    <w:rsid w:val="00B37792"/>
    <w:rsid w:val="00B37DCE"/>
    <w:rsid w:val="00B37E43"/>
    <w:rsid w:val="00B406C3"/>
    <w:rsid w:val="00B413AF"/>
    <w:rsid w:val="00B47BCA"/>
    <w:rsid w:val="00B51D48"/>
    <w:rsid w:val="00B54D42"/>
    <w:rsid w:val="00B55E30"/>
    <w:rsid w:val="00B56572"/>
    <w:rsid w:val="00B57251"/>
    <w:rsid w:val="00B62B83"/>
    <w:rsid w:val="00B6421C"/>
    <w:rsid w:val="00B6476A"/>
    <w:rsid w:val="00B71663"/>
    <w:rsid w:val="00B71DAC"/>
    <w:rsid w:val="00B73D50"/>
    <w:rsid w:val="00B75F98"/>
    <w:rsid w:val="00B76004"/>
    <w:rsid w:val="00B7670B"/>
    <w:rsid w:val="00B80570"/>
    <w:rsid w:val="00B815A2"/>
    <w:rsid w:val="00B84EFE"/>
    <w:rsid w:val="00B90D23"/>
    <w:rsid w:val="00B9453F"/>
    <w:rsid w:val="00BA031D"/>
    <w:rsid w:val="00BA0848"/>
    <w:rsid w:val="00BA190C"/>
    <w:rsid w:val="00BA337E"/>
    <w:rsid w:val="00BA4138"/>
    <w:rsid w:val="00BA5E13"/>
    <w:rsid w:val="00BA6C5E"/>
    <w:rsid w:val="00BB042A"/>
    <w:rsid w:val="00BB0A37"/>
    <w:rsid w:val="00BB2222"/>
    <w:rsid w:val="00BB46FE"/>
    <w:rsid w:val="00BB6CB9"/>
    <w:rsid w:val="00BB7FAC"/>
    <w:rsid w:val="00BC4569"/>
    <w:rsid w:val="00BC54AB"/>
    <w:rsid w:val="00BC61B8"/>
    <w:rsid w:val="00BD560C"/>
    <w:rsid w:val="00BD60E4"/>
    <w:rsid w:val="00BD7261"/>
    <w:rsid w:val="00BE2F03"/>
    <w:rsid w:val="00BE458B"/>
    <w:rsid w:val="00BE51E6"/>
    <w:rsid w:val="00BE59F9"/>
    <w:rsid w:val="00BF3852"/>
    <w:rsid w:val="00BF4017"/>
    <w:rsid w:val="00BF7CB0"/>
    <w:rsid w:val="00C01C33"/>
    <w:rsid w:val="00C0289D"/>
    <w:rsid w:val="00C02BCF"/>
    <w:rsid w:val="00C03A4F"/>
    <w:rsid w:val="00C03CA7"/>
    <w:rsid w:val="00C05242"/>
    <w:rsid w:val="00C07C98"/>
    <w:rsid w:val="00C11F97"/>
    <w:rsid w:val="00C14174"/>
    <w:rsid w:val="00C146C2"/>
    <w:rsid w:val="00C16002"/>
    <w:rsid w:val="00C20A9C"/>
    <w:rsid w:val="00C21847"/>
    <w:rsid w:val="00C22CD2"/>
    <w:rsid w:val="00C24A49"/>
    <w:rsid w:val="00C31B16"/>
    <w:rsid w:val="00C37D56"/>
    <w:rsid w:val="00C40DC8"/>
    <w:rsid w:val="00C43E06"/>
    <w:rsid w:val="00C547F5"/>
    <w:rsid w:val="00C56950"/>
    <w:rsid w:val="00C56A73"/>
    <w:rsid w:val="00C61CD3"/>
    <w:rsid w:val="00C63865"/>
    <w:rsid w:val="00C64840"/>
    <w:rsid w:val="00C65234"/>
    <w:rsid w:val="00C65785"/>
    <w:rsid w:val="00C66467"/>
    <w:rsid w:val="00C66D2F"/>
    <w:rsid w:val="00C66EEE"/>
    <w:rsid w:val="00C670FE"/>
    <w:rsid w:val="00C70153"/>
    <w:rsid w:val="00C71EC7"/>
    <w:rsid w:val="00C7269B"/>
    <w:rsid w:val="00C74623"/>
    <w:rsid w:val="00C762FE"/>
    <w:rsid w:val="00C766AE"/>
    <w:rsid w:val="00C83320"/>
    <w:rsid w:val="00C84984"/>
    <w:rsid w:val="00C84E09"/>
    <w:rsid w:val="00C85CE0"/>
    <w:rsid w:val="00C95097"/>
    <w:rsid w:val="00CA358D"/>
    <w:rsid w:val="00CA5C88"/>
    <w:rsid w:val="00CA5FAF"/>
    <w:rsid w:val="00CB0FC3"/>
    <w:rsid w:val="00CB1834"/>
    <w:rsid w:val="00CB5F4D"/>
    <w:rsid w:val="00CB6EB6"/>
    <w:rsid w:val="00CC07A5"/>
    <w:rsid w:val="00CC211F"/>
    <w:rsid w:val="00CC4B00"/>
    <w:rsid w:val="00CC5178"/>
    <w:rsid w:val="00CC5C85"/>
    <w:rsid w:val="00CC6DCA"/>
    <w:rsid w:val="00CD1090"/>
    <w:rsid w:val="00CD30B4"/>
    <w:rsid w:val="00CD3639"/>
    <w:rsid w:val="00CD4C1B"/>
    <w:rsid w:val="00CD5222"/>
    <w:rsid w:val="00CD60E3"/>
    <w:rsid w:val="00CE064D"/>
    <w:rsid w:val="00CE15CB"/>
    <w:rsid w:val="00CE20DF"/>
    <w:rsid w:val="00CE284E"/>
    <w:rsid w:val="00CE5DA5"/>
    <w:rsid w:val="00CE6109"/>
    <w:rsid w:val="00CE7BBF"/>
    <w:rsid w:val="00CF16AC"/>
    <w:rsid w:val="00CF29F9"/>
    <w:rsid w:val="00CF2C27"/>
    <w:rsid w:val="00CF4E42"/>
    <w:rsid w:val="00CF610E"/>
    <w:rsid w:val="00CF618A"/>
    <w:rsid w:val="00D03891"/>
    <w:rsid w:val="00D061C5"/>
    <w:rsid w:val="00D07AEE"/>
    <w:rsid w:val="00D12AAA"/>
    <w:rsid w:val="00D12D44"/>
    <w:rsid w:val="00D1594E"/>
    <w:rsid w:val="00D15C62"/>
    <w:rsid w:val="00D15E39"/>
    <w:rsid w:val="00D16B86"/>
    <w:rsid w:val="00D2109B"/>
    <w:rsid w:val="00D21A20"/>
    <w:rsid w:val="00D22692"/>
    <w:rsid w:val="00D227C8"/>
    <w:rsid w:val="00D23D3C"/>
    <w:rsid w:val="00D30DCE"/>
    <w:rsid w:val="00D3121E"/>
    <w:rsid w:val="00D33145"/>
    <w:rsid w:val="00D33B6B"/>
    <w:rsid w:val="00D378A5"/>
    <w:rsid w:val="00D37D24"/>
    <w:rsid w:val="00D42E4E"/>
    <w:rsid w:val="00D447D5"/>
    <w:rsid w:val="00D45C49"/>
    <w:rsid w:val="00D46B04"/>
    <w:rsid w:val="00D46B9C"/>
    <w:rsid w:val="00D47AD3"/>
    <w:rsid w:val="00D50E1F"/>
    <w:rsid w:val="00D51424"/>
    <w:rsid w:val="00D524C4"/>
    <w:rsid w:val="00D5742D"/>
    <w:rsid w:val="00D642D2"/>
    <w:rsid w:val="00D64755"/>
    <w:rsid w:val="00D65266"/>
    <w:rsid w:val="00D655E9"/>
    <w:rsid w:val="00D71949"/>
    <w:rsid w:val="00D7398F"/>
    <w:rsid w:val="00D7457F"/>
    <w:rsid w:val="00D74C03"/>
    <w:rsid w:val="00D75317"/>
    <w:rsid w:val="00D7573E"/>
    <w:rsid w:val="00D75E1A"/>
    <w:rsid w:val="00D7623C"/>
    <w:rsid w:val="00D84263"/>
    <w:rsid w:val="00D8621D"/>
    <w:rsid w:val="00D8745A"/>
    <w:rsid w:val="00D87F26"/>
    <w:rsid w:val="00D93C36"/>
    <w:rsid w:val="00D94B35"/>
    <w:rsid w:val="00D956EE"/>
    <w:rsid w:val="00D970DA"/>
    <w:rsid w:val="00D979CF"/>
    <w:rsid w:val="00DA3321"/>
    <w:rsid w:val="00DA43C4"/>
    <w:rsid w:val="00DA4755"/>
    <w:rsid w:val="00DA5245"/>
    <w:rsid w:val="00DA55C1"/>
    <w:rsid w:val="00DA5A81"/>
    <w:rsid w:val="00DA5CD4"/>
    <w:rsid w:val="00DA70ED"/>
    <w:rsid w:val="00DA7747"/>
    <w:rsid w:val="00DB02E9"/>
    <w:rsid w:val="00DB267A"/>
    <w:rsid w:val="00DB7BDB"/>
    <w:rsid w:val="00DC7F22"/>
    <w:rsid w:val="00DD0E72"/>
    <w:rsid w:val="00DD21B4"/>
    <w:rsid w:val="00DD2FDC"/>
    <w:rsid w:val="00DD60CD"/>
    <w:rsid w:val="00DE0FF6"/>
    <w:rsid w:val="00DE55CD"/>
    <w:rsid w:val="00DE7CA3"/>
    <w:rsid w:val="00DF0956"/>
    <w:rsid w:val="00DF26DC"/>
    <w:rsid w:val="00DF284E"/>
    <w:rsid w:val="00DF2FA5"/>
    <w:rsid w:val="00DF3981"/>
    <w:rsid w:val="00DF4651"/>
    <w:rsid w:val="00DF4DAB"/>
    <w:rsid w:val="00DF50C9"/>
    <w:rsid w:val="00DF58CB"/>
    <w:rsid w:val="00DF67C6"/>
    <w:rsid w:val="00DF7D2D"/>
    <w:rsid w:val="00E00D47"/>
    <w:rsid w:val="00E041B6"/>
    <w:rsid w:val="00E04AF3"/>
    <w:rsid w:val="00E068F2"/>
    <w:rsid w:val="00E1107B"/>
    <w:rsid w:val="00E137AF"/>
    <w:rsid w:val="00E155C8"/>
    <w:rsid w:val="00E15F7F"/>
    <w:rsid w:val="00E2007A"/>
    <w:rsid w:val="00E219DB"/>
    <w:rsid w:val="00E264EE"/>
    <w:rsid w:val="00E27AC1"/>
    <w:rsid w:val="00E30CAD"/>
    <w:rsid w:val="00E32B96"/>
    <w:rsid w:val="00E33628"/>
    <w:rsid w:val="00E37413"/>
    <w:rsid w:val="00E37FAC"/>
    <w:rsid w:val="00E400FB"/>
    <w:rsid w:val="00E415FB"/>
    <w:rsid w:val="00E4200F"/>
    <w:rsid w:val="00E4698D"/>
    <w:rsid w:val="00E571B0"/>
    <w:rsid w:val="00E57F9D"/>
    <w:rsid w:val="00E62552"/>
    <w:rsid w:val="00E65560"/>
    <w:rsid w:val="00E743A3"/>
    <w:rsid w:val="00E753B5"/>
    <w:rsid w:val="00E775E5"/>
    <w:rsid w:val="00E77A9A"/>
    <w:rsid w:val="00E77D06"/>
    <w:rsid w:val="00E82D2F"/>
    <w:rsid w:val="00E831C5"/>
    <w:rsid w:val="00E84B6F"/>
    <w:rsid w:val="00E85731"/>
    <w:rsid w:val="00E86541"/>
    <w:rsid w:val="00E87B87"/>
    <w:rsid w:val="00E90634"/>
    <w:rsid w:val="00E91D58"/>
    <w:rsid w:val="00E94974"/>
    <w:rsid w:val="00E94B75"/>
    <w:rsid w:val="00E94D5E"/>
    <w:rsid w:val="00E957A1"/>
    <w:rsid w:val="00EA0A83"/>
    <w:rsid w:val="00EA49EC"/>
    <w:rsid w:val="00EA6242"/>
    <w:rsid w:val="00EA6E38"/>
    <w:rsid w:val="00EA73B1"/>
    <w:rsid w:val="00EA7602"/>
    <w:rsid w:val="00EA7DA6"/>
    <w:rsid w:val="00EB2668"/>
    <w:rsid w:val="00EB29EF"/>
    <w:rsid w:val="00EB376B"/>
    <w:rsid w:val="00EB4B9F"/>
    <w:rsid w:val="00EB5E90"/>
    <w:rsid w:val="00EB7BEA"/>
    <w:rsid w:val="00EC11D3"/>
    <w:rsid w:val="00EC3E51"/>
    <w:rsid w:val="00EC5710"/>
    <w:rsid w:val="00EC731D"/>
    <w:rsid w:val="00ED1014"/>
    <w:rsid w:val="00ED221D"/>
    <w:rsid w:val="00ED371F"/>
    <w:rsid w:val="00EE3DFF"/>
    <w:rsid w:val="00EE4990"/>
    <w:rsid w:val="00EE6CEF"/>
    <w:rsid w:val="00EE6EAF"/>
    <w:rsid w:val="00EE7B24"/>
    <w:rsid w:val="00EF1035"/>
    <w:rsid w:val="00EF1459"/>
    <w:rsid w:val="00EF3036"/>
    <w:rsid w:val="00EF496C"/>
    <w:rsid w:val="00EF56A0"/>
    <w:rsid w:val="00EF5A5A"/>
    <w:rsid w:val="00F02E4E"/>
    <w:rsid w:val="00F0498C"/>
    <w:rsid w:val="00F0695E"/>
    <w:rsid w:val="00F1470B"/>
    <w:rsid w:val="00F166E5"/>
    <w:rsid w:val="00F17E96"/>
    <w:rsid w:val="00F20768"/>
    <w:rsid w:val="00F227B5"/>
    <w:rsid w:val="00F25D6E"/>
    <w:rsid w:val="00F3215A"/>
    <w:rsid w:val="00F33B1A"/>
    <w:rsid w:val="00F3614B"/>
    <w:rsid w:val="00F37F19"/>
    <w:rsid w:val="00F411C7"/>
    <w:rsid w:val="00F41C31"/>
    <w:rsid w:val="00F41C97"/>
    <w:rsid w:val="00F43B99"/>
    <w:rsid w:val="00F529DF"/>
    <w:rsid w:val="00F53329"/>
    <w:rsid w:val="00F54839"/>
    <w:rsid w:val="00F55998"/>
    <w:rsid w:val="00F55AE0"/>
    <w:rsid w:val="00F57C67"/>
    <w:rsid w:val="00F63428"/>
    <w:rsid w:val="00F64FA0"/>
    <w:rsid w:val="00F65FD4"/>
    <w:rsid w:val="00F703C8"/>
    <w:rsid w:val="00F71A9A"/>
    <w:rsid w:val="00F73D13"/>
    <w:rsid w:val="00F73E70"/>
    <w:rsid w:val="00F80EC1"/>
    <w:rsid w:val="00F81A4B"/>
    <w:rsid w:val="00F87123"/>
    <w:rsid w:val="00F94B0D"/>
    <w:rsid w:val="00F94D86"/>
    <w:rsid w:val="00F94EDB"/>
    <w:rsid w:val="00F9672B"/>
    <w:rsid w:val="00FA08DE"/>
    <w:rsid w:val="00FA1935"/>
    <w:rsid w:val="00FA2A38"/>
    <w:rsid w:val="00FA2E0D"/>
    <w:rsid w:val="00FA71C6"/>
    <w:rsid w:val="00FA72E5"/>
    <w:rsid w:val="00FB3CED"/>
    <w:rsid w:val="00FB41D5"/>
    <w:rsid w:val="00FB6339"/>
    <w:rsid w:val="00FC0931"/>
    <w:rsid w:val="00FC2BBC"/>
    <w:rsid w:val="00FC4B3F"/>
    <w:rsid w:val="00FC53B4"/>
    <w:rsid w:val="00FC5A1D"/>
    <w:rsid w:val="00FC7E76"/>
    <w:rsid w:val="00FD57DF"/>
    <w:rsid w:val="00FD7A9E"/>
    <w:rsid w:val="00FE0DE0"/>
    <w:rsid w:val="00FE1FB0"/>
    <w:rsid w:val="00FE3F2E"/>
    <w:rsid w:val="00FE60E5"/>
    <w:rsid w:val="00FE7B4D"/>
    <w:rsid w:val="00FE7E70"/>
    <w:rsid w:val="00FF2189"/>
    <w:rsid w:val="00FF2E96"/>
    <w:rsid w:val="00FF5A0A"/>
    <w:rsid w:val="00FF62FF"/>
    <w:rsid w:val="00FF7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2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pt-BR" w:eastAsia="en-US"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adjustRightInd w:val="0"/>
      <w:spacing w:line="360" w:lineRule="atLeast"/>
      <w:ind w:leftChars="-1" w:left="-1" w:hangingChars="1" w:hanging="1"/>
      <w:textDirection w:val="btLr"/>
      <w:textAlignment w:val="baseline"/>
      <w:outlineLvl w:val="0"/>
    </w:pPr>
    <w:rPr>
      <w:rFonts w:ascii=".VnTime" w:hAnsi=".VnTime"/>
      <w:position w:val="-1"/>
      <w:lang w:val="en-US"/>
    </w:rPr>
  </w:style>
  <w:style w:type="paragraph" w:styleId="Heading1">
    <w:name w:val="heading 1"/>
    <w:basedOn w:val="Normal"/>
    <w:next w:val="Normal"/>
    <w:uiPriority w:val="9"/>
    <w:qFormat/>
    <w:pPr>
      <w:keepNext/>
      <w:spacing w:before="240" w:after="60"/>
    </w:pPr>
    <w:rPr>
      <w:rFonts w:ascii="Arial" w:hAnsi="Arial" w:cs="Arial"/>
      <w:b/>
      <w:bCs/>
      <w:kern w:val="32"/>
      <w:sz w:val="32"/>
      <w:szCs w:val="32"/>
    </w:rPr>
  </w:style>
  <w:style w:type="paragraph" w:styleId="Heading2">
    <w:name w:val="heading 2"/>
    <w:basedOn w:val="Normal"/>
    <w:next w:val="Normal"/>
    <w:uiPriority w:val="9"/>
    <w:unhideWhenUsed/>
    <w:qFormat/>
    <w:pPr>
      <w:keepNext/>
      <w:spacing w:before="240" w:after="60"/>
      <w:outlineLvl w:val="1"/>
    </w:pPr>
    <w:rPr>
      <w:rFonts w:ascii="Arial" w:hAnsi="Arial" w:cs="Arial"/>
      <w:b/>
      <w:bCs/>
      <w:i/>
      <w:iCs/>
    </w:rPr>
  </w:style>
  <w:style w:type="paragraph" w:styleId="Heading3">
    <w:name w:val="heading 3"/>
    <w:basedOn w:val="Normal"/>
    <w:next w:val="Normal"/>
    <w:uiPriority w:val="9"/>
    <w:unhideWhenUsed/>
    <w:qFormat/>
    <w:pPr>
      <w:keepNext/>
      <w:spacing w:before="240" w:after="60"/>
      <w:outlineLvl w:val="2"/>
    </w:pPr>
    <w:rPr>
      <w:rFonts w:ascii="Arial" w:hAnsi="Arial"/>
      <w:b/>
      <w:bCs/>
      <w:sz w:val="26"/>
      <w:szCs w:val="26"/>
    </w:rPr>
  </w:style>
  <w:style w:type="paragraph" w:styleId="Heading4">
    <w:name w:val="heading 4"/>
    <w:basedOn w:val="Normal"/>
    <w:next w:val="Normal"/>
    <w:uiPriority w:val="9"/>
    <w:semiHidden/>
    <w:unhideWhenUsed/>
    <w:qFormat/>
    <w:pPr>
      <w:keepNext/>
      <w:spacing w:before="240" w:after="60"/>
      <w:outlineLvl w:val="3"/>
    </w:pPr>
    <w:rPr>
      <w:rFonts w:ascii="Times New Roman" w:hAnsi="Times New Roman"/>
      <w:b/>
      <w:bCs/>
    </w:rPr>
  </w:style>
  <w:style w:type="paragraph" w:styleId="Heading5">
    <w:name w:val="heading 5"/>
    <w:basedOn w:val="Normal"/>
    <w:next w:val="Normal"/>
    <w:uiPriority w:val="9"/>
    <w:semiHidden/>
    <w:unhideWhenUsed/>
    <w:qFormat/>
    <w:pPr>
      <w:keepNext/>
      <w:jc w:val="center"/>
      <w:outlineLvl w:val="4"/>
    </w:pPr>
    <w:rPr>
      <w:b/>
      <w:bCs/>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8">
    <w:name w:val="heading 8"/>
    <w:basedOn w:val="Normal"/>
    <w:next w:val="Normal"/>
    <w:pPr>
      <w:spacing w:before="240" w:after="60"/>
      <w:outlineLvl w:val="7"/>
    </w:pPr>
    <w:rPr>
      <w:rFonts w:ascii="Times New Roman" w:hAnsi="Times New Roman"/>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rPr>
      <w:rFonts w:ascii="Arial" w:hAnsi="Arial" w:cs="Arial"/>
      <w:b/>
      <w:bCs/>
      <w:w w:val="100"/>
      <w:position w:val="-1"/>
      <w:sz w:val="26"/>
      <w:szCs w:val="26"/>
      <w:effect w:val="none"/>
      <w:vertAlign w:val="baseline"/>
      <w:cs w:val="0"/>
      <w:em w:val="none"/>
    </w:rPr>
  </w:style>
  <w:style w:type="character" w:customStyle="1" w:styleId="Heading4Char">
    <w:name w:val="Heading 4 Char"/>
    <w:rPr>
      <w:b/>
      <w:bCs/>
      <w:w w:val="100"/>
      <w:position w:val="-1"/>
      <w:sz w:val="28"/>
      <w:szCs w:val="28"/>
      <w:effect w:val="none"/>
      <w:vertAlign w:val="baseline"/>
      <w:cs w:val="0"/>
      <w:em w:val="none"/>
    </w:rPr>
  </w:style>
  <w:style w:type="character" w:customStyle="1" w:styleId="Heading5Char">
    <w:name w:val="Heading 5 Char"/>
    <w:rPr>
      <w:rFonts w:ascii=".VnTime" w:hAnsi=".VnTime"/>
      <w:b/>
      <w:bCs/>
      <w:w w:val="100"/>
      <w:position w:val="-1"/>
      <w:sz w:val="28"/>
      <w:szCs w:val="24"/>
      <w:effect w:val="none"/>
      <w:vertAlign w:val="baseline"/>
      <w:cs w:val="0"/>
      <w:em w:val="none"/>
    </w:rPr>
  </w:style>
  <w:style w:type="paragraph" w:styleId="BodyText">
    <w:name w:val="Body Text"/>
    <w:basedOn w:val="Normal"/>
    <w:pPr>
      <w:autoSpaceDE w:val="0"/>
      <w:autoSpaceDN w:val="0"/>
    </w:pPr>
  </w:style>
  <w:style w:type="character" w:customStyle="1" w:styleId="BodyTextChar">
    <w:name w:val="Body Text Char"/>
    <w:rPr>
      <w:rFonts w:ascii=".VnTime" w:hAnsi=".VnTime"/>
      <w:w w:val="100"/>
      <w:position w:val="-1"/>
      <w:sz w:val="28"/>
      <w:szCs w:val="28"/>
      <w:effect w:val="none"/>
      <w:vertAlign w:val="baseline"/>
      <w:cs w:val="0"/>
      <w:em w:val="none"/>
    </w:rPr>
  </w:style>
  <w:style w:type="paragraph" w:customStyle="1" w:styleId="noidung">
    <w:name w:val="noidung"/>
    <w:basedOn w:val="Normal"/>
    <w:pPr>
      <w:spacing w:before="60" w:after="60" w:line="288" w:lineRule="auto"/>
      <w:ind w:firstLine="510"/>
    </w:pPr>
    <w:rPr>
      <w:szCs w:val="20"/>
    </w:rPr>
  </w:style>
  <w:style w:type="paragraph" w:styleId="Footer">
    <w:name w:val="footer"/>
    <w:basedOn w:val="Normal"/>
  </w:style>
  <w:style w:type="character" w:customStyle="1" w:styleId="FooterChar">
    <w:name w:val="Footer Char"/>
    <w:rPr>
      <w:rFonts w:ascii=".VnTime" w:hAnsi=".VnTime"/>
      <w:w w:val="100"/>
      <w:position w:val="-1"/>
      <w:sz w:val="28"/>
      <w:szCs w:val="28"/>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pPr>
      <w:spacing w:after="120"/>
      <w:ind w:left="360"/>
    </w:pPr>
  </w:style>
  <w:style w:type="character" w:customStyle="1" w:styleId="BodyTextIndentChar">
    <w:name w:val="Body Text Indent Char"/>
    <w:rPr>
      <w:rFonts w:ascii=".VnTime" w:hAnsi=".VnTime"/>
      <w:w w:val="100"/>
      <w:position w:val="-1"/>
      <w:sz w:val="28"/>
      <w:szCs w:val="28"/>
      <w:effect w:val="none"/>
      <w:vertAlign w:val="baseline"/>
      <w:cs w:val="0"/>
      <w:em w:val="none"/>
    </w:rPr>
  </w:style>
  <w:style w:type="paragraph" w:styleId="Header">
    <w:name w:val="header"/>
    <w:basedOn w:val="Normal"/>
  </w:style>
  <w:style w:type="character" w:customStyle="1" w:styleId="HeaderChar">
    <w:name w:val="Header Char"/>
    <w:rPr>
      <w:rFonts w:ascii=".VnTime" w:hAnsi=".VnTime"/>
      <w:w w:val="100"/>
      <w:position w:val="-1"/>
      <w:sz w:val="28"/>
      <w:szCs w:val="28"/>
      <w:effect w:val="none"/>
      <w:vertAlign w:val="baseline"/>
      <w:cs w:val="0"/>
      <w:em w:val="none"/>
    </w:rPr>
  </w:style>
  <w:style w:type="character" w:styleId="Emphasis">
    <w:name w:val="Emphasis"/>
    <w:rPr>
      <w:i/>
      <w:iCs/>
      <w:w w:val="100"/>
      <w:position w:val="-1"/>
      <w:effect w:val="none"/>
      <w:vertAlign w:val="baseline"/>
      <w:cs w:val="0"/>
      <w:em w:val="none"/>
    </w:rPr>
  </w:style>
  <w:style w:type="paragraph" w:styleId="BalloonText">
    <w:name w:val="Balloon Text"/>
    <w:basedOn w:val="Normal"/>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BodyTextIndent3">
    <w:name w:val="Body Text Indent 3"/>
    <w:basedOn w:val="Normal"/>
    <w:pPr>
      <w:spacing w:after="120"/>
      <w:ind w:left="360"/>
    </w:pPr>
    <w:rPr>
      <w:sz w:val="16"/>
      <w:szCs w:val="16"/>
    </w:rPr>
  </w:style>
  <w:style w:type="paragraph" w:styleId="BodyText2">
    <w:name w:val="Body Text 2"/>
    <w:basedOn w:val="Normal"/>
    <w:pPr>
      <w:spacing w:after="120" w:line="480" w:lineRule="auto"/>
    </w:pPr>
  </w:style>
  <w:style w:type="character" w:customStyle="1" w:styleId="BodyText2Char">
    <w:name w:val="Body Text 2 Char"/>
    <w:rPr>
      <w:rFonts w:ascii=".VnTime" w:hAnsi=".VnTime"/>
      <w:w w:val="100"/>
      <w:position w:val="-1"/>
      <w:sz w:val="28"/>
      <w:szCs w:val="28"/>
      <w:effect w:val="none"/>
      <w:vertAlign w:val="baseline"/>
      <w:cs w:val="0"/>
      <w:em w:val="none"/>
    </w:rPr>
  </w:style>
  <w:style w:type="paragraph" w:styleId="BodyText3">
    <w:name w:val="Body Text 3"/>
    <w:basedOn w:val="Normal"/>
    <w:pPr>
      <w:spacing w:after="120"/>
    </w:pPr>
    <w:rPr>
      <w:rFonts w:ascii="Times New Roman" w:hAnsi="Times New Roman"/>
      <w:sz w:val="16"/>
      <w:szCs w:val="16"/>
    </w:rPr>
  </w:style>
  <w:style w:type="paragraph" w:styleId="BodyTextIndent2">
    <w:name w:val="Body Text Indent 2"/>
    <w:basedOn w:val="Normal"/>
    <w:pPr>
      <w:spacing w:after="120" w:line="480" w:lineRule="auto"/>
      <w:ind w:left="360"/>
    </w:pPr>
    <w:rPr>
      <w:rFonts w:ascii="Times New Roman" w:hAnsi="Times New Roman"/>
      <w:sz w:val="24"/>
      <w:szCs w:val="24"/>
    </w:rPr>
  </w:style>
  <w:style w:type="paragraph" w:styleId="Caption">
    <w:name w:val="caption"/>
    <w:basedOn w:val="Normal"/>
    <w:next w:val="Normal"/>
    <w:pPr>
      <w:spacing w:before="120"/>
    </w:pPr>
    <w:rPr>
      <w:b/>
      <w:i/>
      <w:szCs w:val="20"/>
    </w:rPr>
  </w:style>
  <w:style w:type="character" w:customStyle="1" w:styleId="apple-converted-space">
    <w:name w:val="apple-converted-space"/>
    <w:basedOn w:val="DefaultParagraphFont"/>
    <w:rPr>
      <w:w w:val="100"/>
      <w:position w:val="-1"/>
      <w:effect w:val="none"/>
      <w:vertAlign w:val="baseline"/>
      <w:cs w:val="0"/>
      <w:em w:val="none"/>
    </w:rPr>
  </w:style>
  <w:style w:type="paragraph" w:customStyle="1" w:styleId="1CharCharCharCharCharChar">
    <w:name w:val="1 Char Char Char Char Char Char"/>
    <w:basedOn w:val="DocumentMap"/>
    <w:rPr>
      <w:rFonts w:eastAsia="SimSun" w:cs="Times New Roman"/>
      <w:kern w:val="2"/>
      <w:sz w:val="24"/>
      <w:szCs w:val="24"/>
      <w:lang w:eastAsia="zh-CN"/>
    </w:rPr>
  </w:style>
  <w:style w:type="paragraph" w:styleId="DocumentMap">
    <w:name w:val="Document Map"/>
    <w:basedOn w:val="Normal"/>
    <w:pPr>
      <w:shd w:val="clear" w:color="auto" w:fill="000080"/>
    </w:pPr>
    <w:rPr>
      <w:rFonts w:ascii="Tahoma" w:hAnsi="Tahoma" w:cs="Tahoma"/>
      <w:sz w:val="20"/>
      <w:szCs w:val="20"/>
    </w:rPr>
  </w:style>
  <w:style w:type="paragraph" w:styleId="ListParagraph">
    <w:name w:val="List Paragraph"/>
    <w:basedOn w:val="Normal"/>
    <w:pPr>
      <w:ind w:left="720"/>
      <w:contextualSpacing/>
    </w:p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pPr>
      <w:widowControl/>
      <w:adjustRightInd/>
      <w:spacing w:line="240" w:lineRule="auto"/>
      <w:jc w:val="left"/>
      <w:textAlignment w:val="auto"/>
    </w:pPr>
    <w:rPr>
      <w:sz w:val="20"/>
      <w:szCs w:val="20"/>
    </w:rPr>
  </w:style>
  <w:style w:type="character" w:customStyle="1" w:styleId="CommentTextChar">
    <w:name w:val="Comment Text Char"/>
    <w:rPr>
      <w:rFonts w:ascii=".VnTime" w:hAnsi=".VnTime"/>
      <w:w w:val="100"/>
      <w:position w:val="-1"/>
      <w:effect w:val="none"/>
      <w:vertAlign w:val="baseline"/>
      <w:cs w:val="0"/>
      <w:em w:val="none"/>
    </w:rPr>
  </w:style>
  <w:style w:type="paragraph" w:styleId="CommentSubject">
    <w:name w:val="annotation subject"/>
    <w:basedOn w:val="CommentText"/>
    <w:next w:val="CommentText"/>
    <w:rPr>
      <w:b/>
      <w:bCs/>
    </w:rPr>
  </w:style>
  <w:style w:type="character" w:customStyle="1" w:styleId="CommentSubjectChar">
    <w:name w:val="Comment Subject Char"/>
    <w:rPr>
      <w:rFonts w:ascii=".VnTime" w:hAnsi=".VnTime"/>
      <w:b/>
      <w:bCs/>
      <w:w w:val="100"/>
      <w:position w:val="-1"/>
      <w:effect w:val="none"/>
      <w:vertAlign w:val="baseline"/>
      <w:cs w:val="0"/>
      <w:em w:val="none"/>
    </w:rPr>
  </w:style>
  <w:style w:type="paragraph" w:customStyle="1" w:styleId="abc">
    <w:name w:val="abc"/>
    <w:basedOn w:val="Normal"/>
    <w:pPr>
      <w:adjustRightInd/>
      <w:spacing w:line="240" w:lineRule="auto"/>
      <w:jc w:val="left"/>
      <w:textAlignment w:val="auto"/>
    </w:pPr>
    <w:rPr>
      <w:szCs w:val="20"/>
    </w:rPr>
  </w:style>
  <w:style w:type="paragraph" w:customStyle="1" w:styleId="MTDisplayEquation">
    <w:name w:val="MTDisplayEquation"/>
    <w:basedOn w:val="Normal"/>
    <w:next w:val="Normal"/>
    <w:pPr>
      <w:widowControl/>
      <w:adjustRightInd/>
      <w:spacing w:before="120" w:line="240" w:lineRule="auto"/>
      <w:ind w:firstLine="720"/>
      <w:jc w:val="left"/>
      <w:textAlignment w:val="auto"/>
    </w:pPr>
    <w:rPr>
      <w:rFonts w:ascii="Times New Roman" w:hAnsi="Times New Roman"/>
    </w:rPr>
  </w:style>
  <w:style w:type="character" w:customStyle="1" w:styleId="MTDisplayEquationChar">
    <w:name w:val="MTDisplayEquation Char"/>
    <w:rPr>
      <w:w w:val="100"/>
      <w:position w:val="-1"/>
      <w:sz w:val="28"/>
      <w:szCs w:val="28"/>
      <w:effect w:val="none"/>
      <w:vertAlign w:val="baseline"/>
      <w:cs w:val="0"/>
      <w:em w:val="none"/>
    </w:rPr>
  </w:style>
  <w:style w:type="character" w:customStyle="1" w:styleId="BodyText2Char1">
    <w:name w:val="Body Text 2 Char1"/>
    <w:rPr>
      <w:rFonts w:ascii=".VnTime" w:hAnsi=".VnTime"/>
      <w:w w:val="100"/>
      <w:position w:val="-1"/>
      <w:sz w:val="28"/>
      <w:szCs w:val="28"/>
      <w:effect w:val="none"/>
      <w:vertAlign w:val="baseline"/>
      <w:cs w:val="0"/>
      <w:em w:val="none"/>
    </w:rPr>
  </w:style>
  <w:style w:type="character" w:customStyle="1" w:styleId="CharChar9">
    <w:name w:val="Char Char9"/>
    <w:rPr>
      <w:b/>
      <w:bCs/>
      <w:w w:val="100"/>
      <w:position w:val="-1"/>
      <w:sz w:val="28"/>
      <w:szCs w:val="28"/>
      <w:effect w:val="none"/>
      <w:vertAlign w:val="baseline"/>
      <w:cs w:val="0"/>
      <w:em w:val="none"/>
      <w:lang w:val="en-US" w:eastAsia="en-US"/>
    </w:rPr>
  </w:style>
  <w:style w:type="character" w:customStyle="1" w:styleId="CharChar10">
    <w:name w:val="Char Char10"/>
    <w:rPr>
      <w:rFonts w:ascii="Arial" w:hAnsi="Arial" w:cs="Arial"/>
      <w:b/>
      <w:bCs/>
      <w:w w:val="100"/>
      <w:position w:val="-1"/>
      <w:sz w:val="26"/>
      <w:szCs w:val="26"/>
      <w:effect w:val="none"/>
      <w:vertAlign w:val="baseline"/>
      <w:cs w:val="0"/>
      <w:em w:val="none"/>
      <w:lang w:val="en-US" w:eastAsia="en-US"/>
    </w:rPr>
  </w:style>
  <w:style w:type="paragraph" w:styleId="Revision">
    <w:name w:val="Revision"/>
    <w:pPr>
      <w:suppressAutoHyphens/>
      <w:spacing w:line="1" w:lineRule="atLeast"/>
      <w:ind w:leftChars="-1" w:left="-1" w:hangingChars="1" w:hanging="1"/>
      <w:textDirection w:val="btLr"/>
      <w:textAlignment w:val="top"/>
      <w:outlineLvl w:val="0"/>
    </w:pPr>
    <w:rPr>
      <w:rFonts w:ascii=".VnTime" w:hAnsi=".VnTime"/>
      <w:position w:val="-1"/>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465612"/>
    <w:pPr>
      <w:widowControl/>
      <w:suppressAutoHyphens w:val="0"/>
      <w:adjustRightInd/>
      <w:spacing w:before="100" w:beforeAutospacing="1" w:after="100" w:afterAutospacing="1" w:line="240" w:lineRule="auto"/>
      <w:ind w:leftChars="0" w:left="0" w:firstLineChars="0" w:firstLine="0"/>
      <w:jc w:val="left"/>
      <w:textDirection w:val="lrTb"/>
      <w:textAlignment w:val="auto"/>
      <w:outlineLvl w:val="9"/>
    </w:pPr>
    <w:rPr>
      <w:rFonts w:ascii="Times New Roman" w:hAnsi="Times New Roman"/>
      <w:position w:val="0"/>
      <w:sz w:val="24"/>
      <w:szCs w:val="24"/>
    </w:rPr>
  </w:style>
  <w:style w:type="character" w:styleId="Strong">
    <w:name w:val="Strong"/>
    <w:basedOn w:val="DefaultParagraphFont"/>
    <w:uiPriority w:val="22"/>
    <w:qFormat/>
    <w:rsid w:val="0046561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pt-BR" w:eastAsia="en-US"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adjustRightInd w:val="0"/>
      <w:spacing w:line="360" w:lineRule="atLeast"/>
      <w:ind w:leftChars="-1" w:left="-1" w:hangingChars="1" w:hanging="1"/>
      <w:textDirection w:val="btLr"/>
      <w:textAlignment w:val="baseline"/>
      <w:outlineLvl w:val="0"/>
    </w:pPr>
    <w:rPr>
      <w:rFonts w:ascii=".VnTime" w:hAnsi=".VnTime"/>
      <w:position w:val="-1"/>
      <w:lang w:val="en-US"/>
    </w:rPr>
  </w:style>
  <w:style w:type="paragraph" w:styleId="Heading1">
    <w:name w:val="heading 1"/>
    <w:basedOn w:val="Normal"/>
    <w:next w:val="Normal"/>
    <w:uiPriority w:val="9"/>
    <w:qFormat/>
    <w:pPr>
      <w:keepNext/>
      <w:spacing w:before="240" w:after="60"/>
    </w:pPr>
    <w:rPr>
      <w:rFonts w:ascii="Arial" w:hAnsi="Arial" w:cs="Arial"/>
      <w:b/>
      <w:bCs/>
      <w:kern w:val="32"/>
      <w:sz w:val="32"/>
      <w:szCs w:val="32"/>
    </w:rPr>
  </w:style>
  <w:style w:type="paragraph" w:styleId="Heading2">
    <w:name w:val="heading 2"/>
    <w:basedOn w:val="Normal"/>
    <w:next w:val="Normal"/>
    <w:uiPriority w:val="9"/>
    <w:unhideWhenUsed/>
    <w:qFormat/>
    <w:pPr>
      <w:keepNext/>
      <w:spacing w:before="240" w:after="60"/>
      <w:outlineLvl w:val="1"/>
    </w:pPr>
    <w:rPr>
      <w:rFonts w:ascii="Arial" w:hAnsi="Arial" w:cs="Arial"/>
      <w:b/>
      <w:bCs/>
      <w:i/>
      <w:iCs/>
    </w:rPr>
  </w:style>
  <w:style w:type="paragraph" w:styleId="Heading3">
    <w:name w:val="heading 3"/>
    <w:basedOn w:val="Normal"/>
    <w:next w:val="Normal"/>
    <w:uiPriority w:val="9"/>
    <w:unhideWhenUsed/>
    <w:qFormat/>
    <w:pPr>
      <w:keepNext/>
      <w:spacing w:before="240" w:after="60"/>
      <w:outlineLvl w:val="2"/>
    </w:pPr>
    <w:rPr>
      <w:rFonts w:ascii="Arial" w:hAnsi="Arial"/>
      <w:b/>
      <w:bCs/>
      <w:sz w:val="26"/>
      <w:szCs w:val="26"/>
    </w:rPr>
  </w:style>
  <w:style w:type="paragraph" w:styleId="Heading4">
    <w:name w:val="heading 4"/>
    <w:basedOn w:val="Normal"/>
    <w:next w:val="Normal"/>
    <w:uiPriority w:val="9"/>
    <w:semiHidden/>
    <w:unhideWhenUsed/>
    <w:qFormat/>
    <w:pPr>
      <w:keepNext/>
      <w:spacing w:before="240" w:after="60"/>
      <w:outlineLvl w:val="3"/>
    </w:pPr>
    <w:rPr>
      <w:rFonts w:ascii="Times New Roman" w:hAnsi="Times New Roman"/>
      <w:b/>
      <w:bCs/>
    </w:rPr>
  </w:style>
  <w:style w:type="paragraph" w:styleId="Heading5">
    <w:name w:val="heading 5"/>
    <w:basedOn w:val="Normal"/>
    <w:next w:val="Normal"/>
    <w:uiPriority w:val="9"/>
    <w:semiHidden/>
    <w:unhideWhenUsed/>
    <w:qFormat/>
    <w:pPr>
      <w:keepNext/>
      <w:jc w:val="center"/>
      <w:outlineLvl w:val="4"/>
    </w:pPr>
    <w:rPr>
      <w:b/>
      <w:bCs/>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8">
    <w:name w:val="heading 8"/>
    <w:basedOn w:val="Normal"/>
    <w:next w:val="Normal"/>
    <w:pPr>
      <w:spacing w:before="240" w:after="60"/>
      <w:outlineLvl w:val="7"/>
    </w:pPr>
    <w:rPr>
      <w:rFonts w:ascii="Times New Roman" w:hAnsi="Times New Roman"/>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rPr>
      <w:rFonts w:ascii="Arial" w:hAnsi="Arial" w:cs="Arial"/>
      <w:b/>
      <w:bCs/>
      <w:w w:val="100"/>
      <w:position w:val="-1"/>
      <w:sz w:val="26"/>
      <w:szCs w:val="26"/>
      <w:effect w:val="none"/>
      <w:vertAlign w:val="baseline"/>
      <w:cs w:val="0"/>
      <w:em w:val="none"/>
    </w:rPr>
  </w:style>
  <w:style w:type="character" w:customStyle="1" w:styleId="Heading4Char">
    <w:name w:val="Heading 4 Char"/>
    <w:rPr>
      <w:b/>
      <w:bCs/>
      <w:w w:val="100"/>
      <w:position w:val="-1"/>
      <w:sz w:val="28"/>
      <w:szCs w:val="28"/>
      <w:effect w:val="none"/>
      <w:vertAlign w:val="baseline"/>
      <w:cs w:val="0"/>
      <w:em w:val="none"/>
    </w:rPr>
  </w:style>
  <w:style w:type="character" w:customStyle="1" w:styleId="Heading5Char">
    <w:name w:val="Heading 5 Char"/>
    <w:rPr>
      <w:rFonts w:ascii=".VnTime" w:hAnsi=".VnTime"/>
      <w:b/>
      <w:bCs/>
      <w:w w:val="100"/>
      <w:position w:val="-1"/>
      <w:sz w:val="28"/>
      <w:szCs w:val="24"/>
      <w:effect w:val="none"/>
      <w:vertAlign w:val="baseline"/>
      <w:cs w:val="0"/>
      <w:em w:val="none"/>
    </w:rPr>
  </w:style>
  <w:style w:type="paragraph" w:styleId="BodyText">
    <w:name w:val="Body Text"/>
    <w:basedOn w:val="Normal"/>
    <w:pPr>
      <w:autoSpaceDE w:val="0"/>
      <w:autoSpaceDN w:val="0"/>
    </w:pPr>
  </w:style>
  <w:style w:type="character" w:customStyle="1" w:styleId="BodyTextChar">
    <w:name w:val="Body Text Char"/>
    <w:rPr>
      <w:rFonts w:ascii=".VnTime" w:hAnsi=".VnTime"/>
      <w:w w:val="100"/>
      <w:position w:val="-1"/>
      <w:sz w:val="28"/>
      <w:szCs w:val="28"/>
      <w:effect w:val="none"/>
      <w:vertAlign w:val="baseline"/>
      <w:cs w:val="0"/>
      <w:em w:val="none"/>
    </w:rPr>
  </w:style>
  <w:style w:type="paragraph" w:customStyle="1" w:styleId="noidung">
    <w:name w:val="noidung"/>
    <w:basedOn w:val="Normal"/>
    <w:pPr>
      <w:spacing w:before="60" w:after="60" w:line="288" w:lineRule="auto"/>
      <w:ind w:firstLine="510"/>
    </w:pPr>
    <w:rPr>
      <w:szCs w:val="20"/>
    </w:rPr>
  </w:style>
  <w:style w:type="paragraph" w:styleId="Footer">
    <w:name w:val="footer"/>
    <w:basedOn w:val="Normal"/>
  </w:style>
  <w:style w:type="character" w:customStyle="1" w:styleId="FooterChar">
    <w:name w:val="Footer Char"/>
    <w:rPr>
      <w:rFonts w:ascii=".VnTime" w:hAnsi=".VnTime"/>
      <w:w w:val="100"/>
      <w:position w:val="-1"/>
      <w:sz w:val="28"/>
      <w:szCs w:val="28"/>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pPr>
      <w:spacing w:after="120"/>
      <w:ind w:left="360"/>
    </w:pPr>
  </w:style>
  <w:style w:type="character" w:customStyle="1" w:styleId="BodyTextIndentChar">
    <w:name w:val="Body Text Indent Char"/>
    <w:rPr>
      <w:rFonts w:ascii=".VnTime" w:hAnsi=".VnTime"/>
      <w:w w:val="100"/>
      <w:position w:val="-1"/>
      <w:sz w:val="28"/>
      <w:szCs w:val="28"/>
      <w:effect w:val="none"/>
      <w:vertAlign w:val="baseline"/>
      <w:cs w:val="0"/>
      <w:em w:val="none"/>
    </w:rPr>
  </w:style>
  <w:style w:type="paragraph" w:styleId="Header">
    <w:name w:val="header"/>
    <w:basedOn w:val="Normal"/>
  </w:style>
  <w:style w:type="character" w:customStyle="1" w:styleId="HeaderChar">
    <w:name w:val="Header Char"/>
    <w:rPr>
      <w:rFonts w:ascii=".VnTime" w:hAnsi=".VnTime"/>
      <w:w w:val="100"/>
      <w:position w:val="-1"/>
      <w:sz w:val="28"/>
      <w:szCs w:val="28"/>
      <w:effect w:val="none"/>
      <w:vertAlign w:val="baseline"/>
      <w:cs w:val="0"/>
      <w:em w:val="none"/>
    </w:rPr>
  </w:style>
  <w:style w:type="character" w:styleId="Emphasis">
    <w:name w:val="Emphasis"/>
    <w:rPr>
      <w:i/>
      <w:iCs/>
      <w:w w:val="100"/>
      <w:position w:val="-1"/>
      <w:effect w:val="none"/>
      <w:vertAlign w:val="baseline"/>
      <w:cs w:val="0"/>
      <w:em w:val="none"/>
    </w:rPr>
  </w:style>
  <w:style w:type="paragraph" w:styleId="BalloonText">
    <w:name w:val="Balloon Text"/>
    <w:basedOn w:val="Normal"/>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BodyTextIndent3">
    <w:name w:val="Body Text Indent 3"/>
    <w:basedOn w:val="Normal"/>
    <w:pPr>
      <w:spacing w:after="120"/>
      <w:ind w:left="360"/>
    </w:pPr>
    <w:rPr>
      <w:sz w:val="16"/>
      <w:szCs w:val="16"/>
    </w:rPr>
  </w:style>
  <w:style w:type="paragraph" w:styleId="BodyText2">
    <w:name w:val="Body Text 2"/>
    <w:basedOn w:val="Normal"/>
    <w:pPr>
      <w:spacing w:after="120" w:line="480" w:lineRule="auto"/>
    </w:pPr>
  </w:style>
  <w:style w:type="character" w:customStyle="1" w:styleId="BodyText2Char">
    <w:name w:val="Body Text 2 Char"/>
    <w:rPr>
      <w:rFonts w:ascii=".VnTime" w:hAnsi=".VnTime"/>
      <w:w w:val="100"/>
      <w:position w:val="-1"/>
      <w:sz w:val="28"/>
      <w:szCs w:val="28"/>
      <w:effect w:val="none"/>
      <w:vertAlign w:val="baseline"/>
      <w:cs w:val="0"/>
      <w:em w:val="none"/>
    </w:rPr>
  </w:style>
  <w:style w:type="paragraph" w:styleId="BodyText3">
    <w:name w:val="Body Text 3"/>
    <w:basedOn w:val="Normal"/>
    <w:pPr>
      <w:spacing w:after="120"/>
    </w:pPr>
    <w:rPr>
      <w:rFonts w:ascii="Times New Roman" w:hAnsi="Times New Roman"/>
      <w:sz w:val="16"/>
      <w:szCs w:val="16"/>
    </w:rPr>
  </w:style>
  <w:style w:type="paragraph" w:styleId="BodyTextIndent2">
    <w:name w:val="Body Text Indent 2"/>
    <w:basedOn w:val="Normal"/>
    <w:pPr>
      <w:spacing w:after="120" w:line="480" w:lineRule="auto"/>
      <w:ind w:left="360"/>
    </w:pPr>
    <w:rPr>
      <w:rFonts w:ascii="Times New Roman" w:hAnsi="Times New Roman"/>
      <w:sz w:val="24"/>
      <w:szCs w:val="24"/>
    </w:rPr>
  </w:style>
  <w:style w:type="paragraph" w:styleId="Caption">
    <w:name w:val="caption"/>
    <w:basedOn w:val="Normal"/>
    <w:next w:val="Normal"/>
    <w:pPr>
      <w:spacing w:before="120"/>
    </w:pPr>
    <w:rPr>
      <w:b/>
      <w:i/>
      <w:szCs w:val="20"/>
    </w:rPr>
  </w:style>
  <w:style w:type="character" w:customStyle="1" w:styleId="apple-converted-space">
    <w:name w:val="apple-converted-space"/>
    <w:basedOn w:val="DefaultParagraphFont"/>
    <w:rPr>
      <w:w w:val="100"/>
      <w:position w:val="-1"/>
      <w:effect w:val="none"/>
      <w:vertAlign w:val="baseline"/>
      <w:cs w:val="0"/>
      <w:em w:val="none"/>
    </w:rPr>
  </w:style>
  <w:style w:type="paragraph" w:customStyle="1" w:styleId="1CharCharCharCharCharChar">
    <w:name w:val="1 Char Char Char Char Char Char"/>
    <w:basedOn w:val="DocumentMap"/>
    <w:rPr>
      <w:rFonts w:eastAsia="SimSun" w:cs="Times New Roman"/>
      <w:kern w:val="2"/>
      <w:sz w:val="24"/>
      <w:szCs w:val="24"/>
      <w:lang w:eastAsia="zh-CN"/>
    </w:rPr>
  </w:style>
  <w:style w:type="paragraph" w:styleId="DocumentMap">
    <w:name w:val="Document Map"/>
    <w:basedOn w:val="Normal"/>
    <w:pPr>
      <w:shd w:val="clear" w:color="auto" w:fill="000080"/>
    </w:pPr>
    <w:rPr>
      <w:rFonts w:ascii="Tahoma" w:hAnsi="Tahoma" w:cs="Tahoma"/>
      <w:sz w:val="20"/>
      <w:szCs w:val="20"/>
    </w:rPr>
  </w:style>
  <w:style w:type="paragraph" w:styleId="ListParagraph">
    <w:name w:val="List Paragraph"/>
    <w:basedOn w:val="Normal"/>
    <w:pPr>
      <w:ind w:left="720"/>
      <w:contextualSpacing/>
    </w:p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pPr>
      <w:widowControl/>
      <w:adjustRightInd/>
      <w:spacing w:line="240" w:lineRule="auto"/>
      <w:jc w:val="left"/>
      <w:textAlignment w:val="auto"/>
    </w:pPr>
    <w:rPr>
      <w:sz w:val="20"/>
      <w:szCs w:val="20"/>
    </w:rPr>
  </w:style>
  <w:style w:type="character" w:customStyle="1" w:styleId="CommentTextChar">
    <w:name w:val="Comment Text Char"/>
    <w:rPr>
      <w:rFonts w:ascii=".VnTime" w:hAnsi=".VnTime"/>
      <w:w w:val="100"/>
      <w:position w:val="-1"/>
      <w:effect w:val="none"/>
      <w:vertAlign w:val="baseline"/>
      <w:cs w:val="0"/>
      <w:em w:val="none"/>
    </w:rPr>
  </w:style>
  <w:style w:type="paragraph" w:styleId="CommentSubject">
    <w:name w:val="annotation subject"/>
    <w:basedOn w:val="CommentText"/>
    <w:next w:val="CommentText"/>
    <w:rPr>
      <w:b/>
      <w:bCs/>
    </w:rPr>
  </w:style>
  <w:style w:type="character" w:customStyle="1" w:styleId="CommentSubjectChar">
    <w:name w:val="Comment Subject Char"/>
    <w:rPr>
      <w:rFonts w:ascii=".VnTime" w:hAnsi=".VnTime"/>
      <w:b/>
      <w:bCs/>
      <w:w w:val="100"/>
      <w:position w:val="-1"/>
      <w:effect w:val="none"/>
      <w:vertAlign w:val="baseline"/>
      <w:cs w:val="0"/>
      <w:em w:val="none"/>
    </w:rPr>
  </w:style>
  <w:style w:type="paragraph" w:customStyle="1" w:styleId="abc">
    <w:name w:val="abc"/>
    <w:basedOn w:val="Normal"/>
    <w:pPr>
      <w:adjustRightInd/>
      <w:spacing w:line="240" w:lineRule="auto"/>
      <w:jc w:val="left"/>
      <w:textAlignment w:val="auto"/>
    </w:pPr>
    <w:rPr>
      <w:szCs w:val="20"/>
    </w:rPr>
  </w:style>
  <w:style w:type="paragraph" w:customStyle="1" w:styleId="MTDisplayEquation">
    <w:name w:val="MTDisplayEquation"/>
    <w:basedOn w:val="Normal"/>
    <w:next w:val="Normal"/>
    <w:pPr>
      <w:widowControl/>
      <w:adjustRightInd/>
      <w:spacing w:before="120" w:line="240" w:lineRule="auto"/>
      <w:ind w:firstLine="720"/>
      <w:jc w:val="left"/>
      <w:textAlignment w:val="auto"/>
    </w:pPr>
    <w:rPr>
      <w:rFonts w:ascii="Times New Roman" w:hAnsi="Times New Roman"/>
    </w:rPr>
  </w:style>
  <w:style w:type="character" w:customStyle="1" w:styleId="MTDisplayEquationChar">
    <w:name w:val="MTDisplayEquation Char"/>
    <w:rPr>
      <w:w w:val="100"/>
      <w:position w:val="-1"/>
      <w:sz w:val="28"/>
      <w:szCs w:val="28"/>
      <w:effect w:val="none"/>
      <w:vertAlign w:val="baseline"/>
      <w:cs w:val="0"/>
      <w:em w:val="none"/>
    </w:rPr>
  </w:style>
  <w:style w:type="character" w:customStyle="1" w:styleId="BodyText2Char1">
    <w:name w:val="Body Text 2 Char1"/>
    <w:rPr>
      <w:rFonts w:ascii=".VnTime" w:hAnsi=".VnTime"/>
      <w:w w:val="100"/>
      <w:position w:val="-1"/>
      <w:sz w:val="28"/>
      <w:szCs w:val="28"/>
      <w:effect w:val="none"/>
      <w:vertAlign w:val="baseline"/>
      <w:cs w:val="0"/>
      <w:em w:val="none"/>
    </w:rPr>
  </w:style>
  <w:style w:type="character" w:customStyle="1" w:styleId="CharChar9">
    <w:name w:val="Char Char9"/>
    <w:rPr>
      <w:b/>
      <w:bCs/>
      <w:w w:val="100"/>
      <w:position w:val="-1"/>
      <w:sz w:val="28"/>
      <w:szCs w:val="28"/>
      <w:effect w:val="none"/>
      <w:vertAlign w:val="baseline"/>
      <w:cs w:val="0"/>
      <w:em w:val="none"/>
      <w:lang w:val="en-US" w:eastAsia="en-US"/>
    </w:rPr>
  </w:style>
  <w:style w:type="character" w:customStyle="1" w:styleId="CharChar10">
    <w:name w:val="Char Char10"/>
    <w:rPr>
      <w:rFonts w:ascii="Arial" w:hAnsi="Arial" w:cs="Arial"/>
      <w:b/>
      <w:bCs/>
      <w:w w:val="100"/>
      <w:position w:val="-1"/>
      <w:sz w:val="26"/>
      <w:szCs w:val="26"/>
      <w:effect w:val="none"/>
      <w:vertAlign w:val="baseline"/>
      <w:cs w:val="0"/>
      <w:em w:val="none"/>
      <w:lang w:val="en-US" w:eastAsia="en-US"/>
    </w:rPr>
  </w:style>
  <w:style w:type="paragraph" w:styleId="Revision">
    <w:name w:val="Revision"/>
    <w:pPr>
      <w:suppressAutoHyphens/>
      <w:spacing w:line="1" w:lineRule="atLeast"/>
      <w:ind w:leftChars="-1" w:left="-1" w:hangingChars="1" w:hanging="1"/>
      <w:textDirection w:val="btLr"/>
      <w:textAlignment w:val="top"/>
      <w:outlineLvl w:val="0"/>
    </w:pPr>
    <w:rPr>
      <w:rFonts w:ascii=".VnTime" w:hAnsi=".VnTime"/>
      <w:position w:val="-1"/>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465612"/>
    <w:pPr>
      <w:widowControl/>
      <w:suppressAutoHyphens w:val="0"/>
      <w:adjustRightInd/>
      <w:spacing w:before="100" w:beforeAutospacing="1" w:after="100" w:afterAutospacing="1" w:line="240" w:lineRule="auto"/>
      <w:ind w:leftChars="0" w:left="0" w:firstLineChars="0" w:firstLine="0"/>
      <w:jc w:val="left"/>
      <w:textDirection w:val="lrTb"/>
      <w:textAlignment w:val="auto"/>
      <w:outlineLvl w:val="9"/>
    </w:pPr>
    <w:rPr>
      <w:rFonts w:ascii="Times New Roman" w:hAnsi="Times New Roman"/>
      <w:position w:val="0"/>
      <w:sz w:val="24"/>
      <w:szCs w:val="24"/>
    </w:rPr>
  </w:style>
  <w:style w:type="character" w:styleId="Strong">
    <w:name w:val="Strong"/>
    <w:basedOn w:val="DefaultParagraphFont"/>
    <w:uiPriority w:val="22"/>
    <w:qFormat/>
    <w:rsid w:val="004656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42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5TiJqB+prrFhdRuhhQdwSG3ZKA==">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E4B594-F791-4A89-8112-EB17A8C89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5445</Words>
  <Characters>31037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Cop.</dc:creator>
  <cp:lastModifiedBy>SamSung</cp:lastModifiedBy>
  <cp:revision>2</cp:revision>
  <cp:lastPrinted>2021-08-31T03:41:00Z</cp:lastPrinted>
  <dcterms:created xsi:type="dcterms:W3CDTF">2021-09-08T13:33:00Z</dcterms:created>
  <dcterms:modified xsi:type="dcterms:W3CDTF">2021-09-08T13:33:00Z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gày">
    <vt:lpwstr>2010-05-26T00:00:00Z</vt:lpwstr>
  </property>
  <property fmtid="{D5CDD505-2E9C-101B-9397-08002B2CF9AE}" pid="3" name="Trích yếu">
    <vt:lpwstr>Thông tư số: 04/2010/TT.BXD ngày 26/5/2010 của Bộ Xây dựng hướng dẫn lập và quản lý chi phí đầu tư xây dựng công trình</vt:lpwstr>
  </property>
  <property fmtid="{D5CDD505-2E9C-101B-9397-08002B2CF9AE}" pid="4" name="Loại VBPQ">
    <vt:lpwstr>6</vt:lpwstr>
  </property>
  <property fmtid="{D5CDD505-2E9C-101B-9397-08002B2CF9AE}" pid="5" name="Đơn vị ban hành">
    <vt:lpwstr>7</vt:lpwstr>
  </property>
  <property fmtid="{D5CDD505-2E9C-101B-9397-08002B2CF9AE}" pid="6" name="Số">
    <vt:lpwstr>04/2010/TT-BXD</vt:lpwstr>
  </property>
  <property fmtid="{D5CDD505-2E9C-101B-9397-08002B2CF9AE}" pid="7" name="ContentType">
    <vt:lpwstr>Văn bản Pháp qui</vt:lpwstr>
  </property>
  <property fmtid="{D5CDD505-2E9C-101B-9397-08002B2CF9AE}" pid="8" name="Orders">
    <vt:lpwstr>1.00000000000000</vt:lpwstr>
  </property>
</Properties>
</file>