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C8E8C">
      <w:pPr>
        <w:rPr>
          <w:rFonts w:ascii="Times New Roman" w:hAnsi="Times New Roman" w:cs="Times New Roman"/>
          <w:b/>
          <w:bCs/>
          <w:sz w:val="26"/>
          <w:szCs w:val="26"/>
        </w:rPr>
      </w:pPr>
      <w:r>
        <w:rPr>
          <w:rFonts w:ascii="Segoe UI Emoji" w:hAnsi="Segoe UI Emoji" w:cs="Segoe UI Emoji"/>
          <w:b/>
          <w:bCs/>
          <w:sz w:val="26"/>
          <w:szCs w:val="26"/>
        </w:rPr>
        <w:t>📦</w:t>
      </w:r>
      <w:r>
        <w:rPr>
          <w:rFonts w:ascii="Times New Roman" w:hAnsi="Times New Roman" w:cs="Times New Roman"/>
          <w:b/>
          <w:bCs/>
          <w:sz w:val="26"/>
          <w:szCs w:val="26"/>
        </w:rPr>
        <w:t xml:space="preserve"> HƯỚNG DẪN KHAI BÁO DANH MỤC ĐỐI TÁC</w:t>
      </w:r>
    </w:p>
    <w:p w14:paraId="06E72CF8">
      <w:pPr>
        <w:rPr>
          <w:rFonts w:ascii="Times New Roman" w:hAnsi="Times New Roman" w:cs="Times New Roman"/>
          <w:sz w:val="26"/>
          <w:szCs w:val="26"/>
        </w:rPr>
      </w:pPr>
      <w:r>
        <w:rPr>
          <w:rFonts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325CFF56">
      <w:pPr>
        <w:numPr>
          <w:ilvl w:val="0"/>
          <w:numId w:val="1"/>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HẠNG KHÁCH HẦNG</w:t>
      </w:r>
      <w:bookmarkStart w:id="0" w:name="_GoBack"/>
      <w:bookmarkEnd w:id="0"/>
    </w:p>
    <w:p w14:paraId="2C239DAA">
      <w:pPr>
        <w:rPr>
          <w:rFonts w:ascii="Times New Roman" w:hAnsi="Times New Roman" w:cs="Times New Roman"/>
          <w:sz w:val="26"/>
          <w:szCs w:val="26"/>
        </w:rPr>
      </w:pPr>
      <w:r>
        <w:rPr>
          <w:rFonts w:ascii="Times New Roman" w:hAnsi="Times New Roman" w:cs="Times New Roman"/>
          <w:b/>
          <w:bCs/>
          <w:sz w:val="26"/>
          <w:szCs w:val="26"/>
        </w:rPr>
        <w:t xml:space="preserve">Mục đích: </w:t>
      </w:r>
      <w:r>
        <w:rPr>
          <w:rFonts w:ascii="Times New Roman" w:hAnsi="Times New Roman" w:cs="Times New Roman"/>
          <w:sz w:val="26"/>
          <w:szCs w:val="26"/>
        </w:rPr>
        <w:t>Giúp hệ thống tự động phân loại nhóm khách hàng dựa trên mức độ thân thiết và giá trị tích lũy (Ví dụ: Đồng, Bạc, Vàng, Kim cương). Việc thiết lập này giúp Quý khách đưa ra các chính sách ưu đãi, giảm giá hoặc chăm sóc đặc biệt riêng biệt cho từng nhóm đối tượng, nhằm tối ưu hóa hiệu quả kinh doanh.</w:t>
      </w:r>
    </w:p>
    <w:p w14:paraId="6D643C86">
      <w:pPr>
        <w:rPr>
          <w:rFonts w:ascii="Times New Roman" w:hAnsi="Times New Roman" w:cs="Times New Roman"/>
          <w:b/>
          <w:bCs/>
          <w:sz w:val="26"/>
          <w:szCs w:val="26"/>
        </w:rPr>
      </w:pPr>
      <w:r>
        <w:rPr>
          <w:rFonts w:ascii="Times New Roman" w:hAnsi="Times New Roman" w:cs="Times New Roman"/>
          <w:b/>
          <w:bCs/>
          <w:sz w:val="26"/>
          <w:szCs w:val="26"/>
        </w:rPr>
        <w:t>Các bước thực hiện:</w:t>
      </w:r>
    </w:p>
    <w:p w14:paraId="3972E29B">
      <w:pPr>
        <w:rPr>
          <w:rFonts w:ascii="Times New Roman" w:hAnsi="Times New Roman" w:cs="Times New Roman"/>
          <w:b/>
          <w:bCs/>
          <w:sz w:val="26"/>
          <w:szCs w:val="26"/>
        </w:rPr>
      </w:pPr>
      <w:r>
        <w:rPr>
          <w:rFonts w:ascii="Times New Roman" w:hAnsi="Times New Roman" w:cs="Times New Roman"/>
          <w:b/>
          <w:bCs/>
          <w:sz w:val="26"/>
          <w:szCs w:val="26"/>
        </w:rPr>
        <w:t>1. Truy cập chức năng</w:t>
      </w:r>
    </w:p>
    <w:p w14:paraId="076C2CF4">
      <w:pPr>
        <w:numPr>
          <w:ilvl w:val="0"/>
          <w:numId w:val="2"/>
        </w:numPr>
        <w:rPr>
          <w:rFonts w:ascii="Times New Roman" w:hAnsi="Times New Roman" w:cs="Times New Roman"/>
          <w:sz w:val="26"/>
          <w:szCs w:val="26"/>
        </w:rPr>
      </w:pPr>
      <w:r>
        <w:rPr>
          <w:rFonts w:ascii="Times New Roman" w:hAnsi="Times New Roman" w:cs="Times New Roman"/>
          <w:sz w:val="26"/>
          <w:szCs w:val="26"/>
        </w:rPr>
        <w:t>Vào menu Danh mục khách hàng, chọn mục Hạng khách hàng.</w:t>
      </w:r>
    </w:p>
    <w:p w14:paraId="5C053B8B">
      <w:pPr>
        <w:numPr>
          <w:ilvl w:val="0"/>
          <w:numId w:val="2"/>
        </w:numPr>
        <w:rPr>
          <w:rFonts w:ascii="Times New Roman" w:hAnsi="Times New Roman" w:cs="Times New Roman"/>
          <w:sz w:val="26"/>
          <w:szCs w:val="26"/>
        </w:rPr>
      </w:pPr>
      <w:r>
        <w:rPr>
          <w:rFonts w:ascii="Times New Roman" w:hAnsi="Times New Roman" w:cs="Times New Roman"/>
          <w:sz w:val="26"/>
          <w:szCs w:val="26"/>
        </w:rPr>
        <w:t>Nhấn nút [+ Tạo mới] (hoặc nút thêm hạng khách hàng) ở góc màn hình.</w:t>
      </w:r>
    </w:p>
    <w:p w14:paraId="4FCA3875">
      <w:pPr>
        <w:rPr>
          <w:rFonts w:ascii="Times New Roman" w:hAnsi="Times New Roman" w:cs="Times New Roman"/>
          <w:b/>
          <w:bCs/>
          <w:sz w:val="26"/>
          <w:szCs w:val="26"/>
        </w:rPr>
      </w:pPr>
      <w:r>
        <w:rPr>
          <w:rFonts w:ascii="Times New Roman" w:hAnsi="Times New Roman" w:cs="Times New Roman"/>
          <w:b/>
          <w:bCs/>
          <w:sz w:val="26"/>
          <w:szCs w:val="26"/>
        </w:rPr>
        <w:t>2. Thiết lập các trường dữ liệu</w:t>
      </w:r>
    </w:p>
    <w:p w14:paraId="1BE4CF1A">
      <w:pPr>
        <w:rPr>
          <w:rFonts w:ascii="Times New Roman" w:hAnsi="Times New Roman" w:cs="Times New Roman"/>
          <w:sz w:val="26"/>
          <w:szCs w:val="26"/>
        </w:rPr>
      </w:pPr>
      <w:r>
        <w:rPr>
          <w:rFonts w:ascii="Times New Roman" w:hAnsi="Times New Roman" w:cs="Times New Roman"/>
          <w:sz w:val="26"/>
          <w:szCs w:val="26"/>
        </w:rPr>
        <w:t>Tại giao diện hiện ra, Quý khách nhập thông tin theo quy tắc sau:</w:t>
      </w:r>
    </w:p>
    <w:p w14:paraId="33E9CFD2">
      <w:pPr>
        <w:numPr>
          <w:ilvl w:val="0"/>
          <w:numId w:val="3"/>
        </w:numPr>
        <w:rPr>
          <w:rFonts w:ascii="Times New Roman" w:hAnsi="Times New Roman" w:cs="Times New Roman"/>
          <w:sz w:val="26"/>
          <w:szCs w:val="26"/>
        </w:rPr>
      </w:pPr>
      <w:r>
        <w:rPr>
          <w:rFonts w:ascii="Times New Roman" w:hAnsi="Times New Roman" w:cs="Times New Roman"/>
          <w:sz w:val="26"/>
          <w:szCs w:val="26"/>
        </w:rPr>
        <w:t xml:space="preserve">Mã hạng KH: Nhập ký hiệu viết tắt để quản lý (Ví dụ: </w:t>
      </w:r>
      <w:r>
        <w:rPr>
          <w:rFonts w:ascii="Times New Roman" w:hAnsi="Times New Roman" w:cs="Times New Roman"/>
          <w:i/>
          <w:iCs/>
          <w:sz w:val="26"/>
          <w:szCs w:val="26"/>
        </w:rPr>
        <w:t>VIP1, THANTHIET, BAC</w:t>
      </w:r>
      <w:r>
        <w:rPr>
          <w:rFonts w:ascii="Times New Roman" w:hAnsi="Times New Roman" w:cs="Times New Roman"/>
          <w:sz w:val="26"/>
          <w:szCs w:val="26"/>
        </w:rPr>
        <w:t>).</w:t>
      </w:r>
    </w:p>
    <w:p w14:paraId="2BD667AF">
      <w:pPr>
        <w:numPr>
          <w:ilvl w:val="0"/>
          <w:numId w:val="3"/>
        </w:numPr>
        <w:rPr>
          <w:rFonts w:ascii="Times New Roman" w:hAnsi="Times New Roman" w:cs="Times New Roman"/>
          <w:sz w:val="26"/>
          <w:szCs w:val="26"/>
        </w:rPr>
      </w:pPr>
      <w:r>
        <w:rPr>
          <w:rFonts w:ascii="Times New Roman" w:hAnsi="Times New Roman" w:cs="Times New Roman"/>
          <w:sz w:val="26"/>
          <w:szCs w:val="26"/>
        </w:rPr>
        <w:t xml:space="preserve">Tên hạng KH: Tên hiển thị đầy đủ của phân hạng (Ví dụ: </w:t>
      </w:r>
      <w:r>
        <w:rPr>
          <w:rFonts w:ascii="Times New Roman" w:hAnsi="Times New Roman" w:cs="Times New Roman"/>
          <w:i/>
          <w:iCs/>
          <w:sz w:val="26"/>
          <w:szCs w:val="26"/>
        </w:rPr>
        <w:t>Khách hàng Vàng, Khách hàng Thân thiết</w:t>
      </w:r>
      <w:r>
        <w:rPr>
          <w:rFonts w:ascii="Times New Roman" w:hAnsi="Times New Roman" w:cs="Times New Roman"/>
          <w:sz w:val="26"/>
          <w:szCs w:val="26"/>
        </w:rPr>
        <w:t>).</w:t>
      </w:r>
    </w:p>
    <w:p w14:paraId="645172BF">
      <w:pPr>
        <w:pStyle w:val="13"/>
        <w:numPr>
          <w:ilvl w:val="0"/>
          <w:numId w:val="3"/>
        </w:numPr>
      </w:pPr>
      <w:r>
        <w:rPr>
          <w:b/>
          <w:bCs/>
        </w:rPr>
        <w:t>Số điểm từ / Số điểm đến:</w:t>
      </w:r>
      <w:r>
        <w:t xml:space="preserve"> Thiết lập khoảng điểm để máy tự động nâng hạng.</w:t>
      </w:r>
    </w:p>
    <w:p w14:paraId="23ABE327">
      <w:pPr>
        <w:pStyle w:val="13"/>
        <w:numPr>
          <w:ilvl w:val="0"/>
          <w:numId w:val="3"/>
        </w:numPr>
      </w:pPr>
      <w:r>
        <w:rPr>
          <w:b/>
          <w:bCs/>
        </w:rPr>
        <w:t>QUY TẮC LIỀN MẠCH:</w:t>
      </w:r>
      <w:r>
        <w:t xml:space="preserve"> Để tránh gián đoạn điểm, điểm </w:t>
      </w:r>
      <w:r>
        <w:rPr>
          <w:b/>
          <w:bCs/>
        </w:rPr>
        <w:t>Bắt đầu</w:t>
      </w:r>
      <w:r>
        <w:t xml:space="preserve"> của hạng sau phải bằng điểm </w:t>
      </w:r>
      <w:r>
        <w:rPr>
          <w:b/>
          <w:bCs/>
        </w:rPr>
        <w:t>Kết thúc</w:t>
      </w:r>
      <w:r>
        <w:t xml:space="preserve"> của hạng trước cộng thêm </w:t>
      </w:r>
      <w:r>
        <w:rPr>
          <w:b/>
          <w:bCs/>
        </w:rPr>
        <w:t>1</w:t>
      </w:r>
      <w:r>
        <w:t>. Đối với hạng cao nhất, hãy để điểm đến là một dãy số 9 (ví dụ: 999.999.999) để đảm bảo an toàn hệ thống.</w:t>
      </w:r>
    </w:p>
    <w:tbl>
      <w:tblPr>
        <w:tblStyle w:val="12"/>
        <w:tblW w:w="9368" w:type="dxa"/>
        <w:tblCellSpacing w:w="15" w:type="dxa"/>
        <w:tblInd w:w="0" w:type="dxa"/>
        <w:tblLayout w:type="autofit"/>
        <w:tblCellMar>
          <w:top w:w="0" w:type="dxa"/>
          <w:left w:w="0" w:type="dxa"/>
          <w:bottom w:w="0" w:type="dxa"/>
          <w:right w:w="0" w:type="dxa"/>
        </w:tblCellMar>
      </w:tblPr>
      <w:tblGrid>
        <w:gridCol w:w="2455"/>
        <w:gridCol w:w="1917"/>
        <w:gridCol w:w="2160"/>
        <w:gridCol w:w="2836"/>
      </w:tblGrid>
      <w:tr w14:paraId="2350E639">
        <w:tblPrEx>
          <w:tblCellMar>
            <w:top w:w="0" w:type="dxa"/>
            <w:left w:w="0" w:type="dxa"/>
            <w:bottom w:w="0" w:type="dxa"/>
            <w:right w:w="0" w:type="dxa"/>
          </w:tblCellMar>
        </w:tblPrEx>
        <w:trPr>
          <w:tblHeader/>
          <w:tblCellSpacing w:w="15" w:type="dxa"/>
        </w:trPr>
        <w:tc>
          <w:tcPr>
            <w:tcW w:w="24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CDE10B0">
            <w:pPr>
              <w:pStyle w:val="13"/>
              <w:ind w:left="720"/>
            </w:pPr>
            <w:r>
              <w:rPr>
                <w:b/>
                <w:bCs/>
              </w:rPr>
              <w:t>Hạng Khách Hàng</w:t>
            </w:r>
          </w:p>
        </w:tc>
        <w:tc>
          <w:tcPr>
            <w:tcW w:w="189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E331637">
            <w:pPr>
              <w:pStyle w:val="13"/>
              <w:ind w:left="720"/>
            </w:pPr>
            <w:r>
              <w:rPr>
                <w:b/>
                <w:bCs/>
              </w:rPr>
              <w:t>Số điểm từ</w:t>
            </w:r>
          </w:p>
        </w:tc>
        <w:tc>
          <w:tcPr>
            <w:tcW w:w="209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8E8137E">
            <w:pPr>
              <w:pStyle w:val="13"/>
              <w:ind w:left="720"/>
            </w:pPr>
            <w:r>
              <w:rPr>
                <w:b/>
                <w:bCs/>
              </w:rPr>
              <w:t>Số điểm đến</w:t>
            </w:r>
          </w:p>
        </w:tc>
        <w:tc>
          <w:tcPr>
            <w:tcW w:w="281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A40CEF7">
            <w:pPr>
              <w:pStyle w:val="13"/>
              <w:ind w:left="720"/>
            </w:pPr>
            <w:r>
              <w:rPr>
                <w:b/>
                <w:bCs/>
              </w:rPr>
              <w:t>Ghi chú</w:t>
            </w:r>
          </w:p>
        </w:tc>
      </w:tr>
      <w:tr w14:paraId="0363C314">
        <w:tblPrEx>
          <w:tblCellMar>
            <w:top w:w="0" w:type="dxa"/>
            <w:left w:w="0" w:type="dxa"/>
            <w:bottom w:w="0" w:type="dxa"/>
            <w:right w:w="0" w:type="dxa"/>
          </w:tblCellMar>
        </w:tblPrEx>
        <w:trPr>
          <w:trHeight w:val="15" w:hRule="atLeast"/>
          <w:tblCellSpacing w:w="15" w:type="dxa"/>
        </w:trPr>
        <w:tc>
          <w:tcPr>
            <w:tcW w:w="24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19CE25C">
            <w:pPr>
              <w:pStyle w:val="13"/>
              <w:ind w:left="720"/>
            </w:pPr>
            <w:r>
              <w:rPr>
                <w:b/>
                <w:bCs/>
              </w:rPr>
              <w:t>Hạng Đồng</w:t>
            </w:r>
          </w:p>
        </w:tc>
        <w:tc>
          <w:tcPr>
            <w:tcW w:w="189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AA4D278">
            <w:pPr>
              <w:pStyle w:val="13"/>
              <w:ind w:left="720"/>
            </w:pPr>
            <w:r>
              <w:t>0</w:t>
            </w:r>
          </w:p>
        </w:tc>
        <w:tc>
          <w:tcPr>
            <w:tcW w:w="209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02B0091">
            <w:pPr>
              <w:pStyle w:val="13"/>
              <w:ind w:left="720"/>
            </w:pPr>
            <w:r>
              <w:t>500</w:t>
            </w:r>
          </w:p>
        </w:tc>
        <w:tc>
          <w:tcPr>
            <w:tcW w:w="281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CC16C47">
            <w:pPr>
              <w:pStyle w:val="13"/>
              <w:ind w:left="720"/>
            </w:pPr>
            <w:r>
              <w:t>Mặc định khi mới đăng ký</w:t>
            </w:r>
          </w:p>
        </w:tc>
      </w:tr>
      <w:tr w14:paraId="2D72B632">
        <w:tblPrEx>
          <w:tblCellMar>
            <w:top w:w="0" w:type="dxa"/>
            <w:left w:w="0" w:type="dxa"/>
            <w:bottom w:w="0" w:type="dxa"/>
            <w:right w:w="0" w:type="dxa"/>
          </w:tblCellMar>
        </w:tblPrEx>
        <w:trPr>
          <w:tblCellSpacing w:w="15" w:type="dxa"/>
        </w:trPr>
        <w:tc>
          <w:tcPr>
            <w:tcW w:w="24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3F7D3B">
            <w:pPr>
              <w:pStyle w:val="13"/>
              <w:ind w:left="720"/>
            </w:pPr>
            <w:r>
              <w:rPr>
                <w:b/>
                <w:bCs/>
              </w:rPr>
              <w:t>Hạng Bạc</w:t>
            </w:r>
          </w:p>
        </w:tc>
        <w:tc>
          <w:tcPr>
            <w:tcW w:w="189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FB4054C">
            <w:pPr>
              <w:pStyle w:val="13"/>
              <w:ind w:left="720"/>
            </w:pPr>
            <w:r>
              <w:rPr>
                <w:b/>
                <w:bCs/>
              </w:rPr>
              <w:t>501</w:t>
            </w:r>
          </w:p>
        </w:tc>
        <w:tc>
          <w:tcPr>
            <w:tcW w:w="209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83BE551">
            <w:pPr>
              <w:pStyle w:val="13"/>
              <w:ind w:left="720"/>
            </w:pPr>
            <w:r>
              <w:t>2.000</w:t>
            </w:r>
          </w:p>
        </w:tc>
        <w:tc>
          <w:tcPr>
            <w:tcW w:w="281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CD90A72">
            <w:pPr>
              <w:pStyle w:val="13"/>
              <w:ind w:left="720"/>
            </w:pPr>
            <w:r>
              <w:rPr>
                <w:i/>
                <w:iCs/>
              </w:rPr>
              <w:t>Lấy 500 + 1 để bắt đầu</w:t>
            </w:r>
          </w:p>
        </w:tc>
      </w:tr>
      <w:tr w14:paraId="3B35030E">
        <w:tblPrEx>
          <w:tblCellMar>
            <w:top w:w="0" w:type="dxa"/>
            <w:left w:w="0" w:type="dxa"/>
            <w:bottom w:w="0" w:type="dxa"/>
            <w:right w:w="0" w:type="dxa"/>
          </w:tblCellMar>
        </w:tblPrEx>
        <w:trPr>
          <w:tblCellSpacing w:w="15" w:type="dxa"/>
        </w:trPr>
        <w:tc>
          <w:tcPr>
            <w:tcW w:w="24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4C45C88">
            <w:pPr>
              <w:pStyle w:val="13"/>
              <w:ind w:left="720"/>
            </w:pPr>
            <w:r>
              <w:rPr>
                <w:b/>
                <w:bCs/>
              </w:rPr>
              <w:t>Hạng Vàng</w:t>
            </w:r>
          </w:p>
        </w:tc>
        <w:tc>
          <w:tcPr>
            <w:tcW w:w="189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C1E8202">
            <w:pPr>
              <w:pStyle w:val="13"/>
              <w:ind w:left="720"/>
            </w:pPr>
            <w:r>
              <w:rPr>
                <w:b/>
                <w:bCs/>
              </w:rPr>
              <w:t>2.001</w:t>
            </w:r>
          </w:p>
        </w:tc>
        <w:tc>
          <w:tcPr>
            <w:tcW w:w="209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96E4DD5">
            <w:pPr>
              <w:pStyle w:val="13"/>
              <w:ind w:left="720"/>
            </w:pPr>
            <w:r>
              <w:t>10.000</w:t>
            </w:r>
          </w:p>
        </w:tc>
        <w:tc>
          <w:tcPr>
            <w:tcW w:w="281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7ACCCAD">
            <w:pPr>
              <w:pStyle w:val="13"/>
              <w:ind w:left="720"/>
            </w:pPr>
            <w:r>
              <w:rPr>
                <w:i/>
                <w:iCs/>
              </w:rPr>
              <w:t>Lấy 2.000 + 1 để bắt đầu</w:t>
            </w:r>
          </w:p>
        </w:tc>
      </w:tr>
      <w:tr w14:paraId="5729A4AC">
        <w:tblPrEx>
          <w:tblCellMar>
            <w:top w:w="0" w:type="dxa"/>
            <w:left w:w="0" w:type="dxa"/>
            <w:bottom w:w="0" w:type="dxa"/>
            <w:right w:w="0" w:type="dxa"/>
          </w:tblCellMar>
        </w:tblPrEx>
        <w:trPr>
          <w:tblCellSpacing w:w="15" w:type="dxa"/>
        </w:trPr>
        <w:tc>
          <w:tcPr>
            <w:tcW w:w="24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BC313D0">
            <w:pPr>
              <w:pStyle w:val="13"/>
              <w:ind w:left="720"/>
            </w:pPr>
            <w:r>
              <w:rPr>
                <w:b/>
                <w:bCs/>
              </w:rPr>
              <w:t>Hạng Kim Cương</w:t>
            </w:r>
          </w:p>
        </w:tc>
        <w:tc>
          <w:tcPr>
            <w:tcW w:w="189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DC09B4">
            <w:pPr>
              <w:pStyle w:val="13"/>
              <w:ind w:left="720"/>
            </w:pPr>
            <w:r>
              <w:rPr>
                <w:b/>
                <w:bCs/>
              </w:rPr>
              <w:t>10.001</w:t>
            </w:r>
          </w:p>
        </w:tc>
        <w:tc>
          <w:tcPr>
            <w:tcW w:w="209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56CEAAC">
            <w:pPr>
              <w:pStyle w:val="13"/>
              <w:ind w:left="720"/>
            </w:pPr>
            <w:r>
              <w:rPr>
                <w:b/>
                <w:bCs/>
              </w:rPr>
              <w:t>999.999.999</w:t>
            </w:r>
          </w:p>
        </w:tc>
        <w:tc>
          <w:tcPr>
            <w:tcW w:w="281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E73AFBD">
            <w:pPr>
              <w:pStyle w:val="13"/>
              <w:ind w:left="720"/>
            </w:pPr>
            <w:r>
              <w:rPr>
                <w:i/>
                <w:iCs/>
              </w:rPr>
              <w:t>Hạng cuối cùng, để số cực lớn</w:t>
            </w:r>
          </w:p>
        </w:tc>
      </w:tr>
    </w:tbl>
    <w:p w14:paraId="6121742E">
      <w:pPr>
        <w:pStyle w:val="13"/>
        <w:ind w:left="720"/>
      </w:pPr>
    </w:p>
    <w:p w14:paraId="7F6B7D8E">
      <w:pPr>
        <w:numPr>
          <w:ilvl w:val="0"/>
          <w:numId w:val="3"/>
        </w:numPr>
        <w:rPr>
          <w:rFonts w:ascii="Times New Roman" w:hAnsi="Times New Roman" w:cs="Times New Roman"/>
          <w:sz w:val="26"/>
          <w:szCs w:val="26"/>
        </w:rPr>
      </w:pPr>
      <w:r>
        <w:rPr>
          <w:rFonts w:ascii="Times New Roman" w:hAnsi="Times New Roman" w:cs="Times New Roman"/>
          <w:sz w:val="26"/>
          <w:szCs w:val="26"/>
        </w:rPr>
        <w:t>Thứ tự ưu tiên: Nhập số để sắp xếp cấp độ (Số càng nhỏ ưu tiên càng cao hoặc ngược lại tùy cấu hình hệ thống).</w:t>
      </w:r>
    </w:p>
    <w:p w14:paraId="59BCA59F">
      <w:pPr>
        <w:numPr>
          <w:ilvl w:val="0"/>
          <w:numId w:val="3"/>
        </w:numPr>
        <w:rPr>
          <w:rFonts w:ascii="Times New Roman" w:hAnsi="Times New Roman" w:cs="Times New Roman"/>
          <w:sz w:val="26"/>
          <w:szCs w:val="26"/>
        </w:rPr>
      </w:pPr>
      <w:r>
        <w:rPr>
          <w:rFonts w:ascii="Times New Roman" w:hAnsi="Times New Roman" w:cs="Times New Roman"/>
          <w:sz w:val="26"/>
          <w:szCs w:val="26"/>
        </w:rPr>
        <w:t xml:space="preserve">Mô tả: Ghi chú chi tiết về quyền lợi hoặc điều kiện của hạng này (Ví dụ: </w:t>
      </w:r>
      <w:r>
        <w:rPr>
          <w:rFonts w:ascii="Times New Roman" w:hAnsi="Times New Roman" w:cs="Times New Roman"/>
          <w:i/>
          <w:iCs/>
          <w:sz w:val="26"/>
          <w:szCs w:val="26"/>
        </w:rPr>
        <w:t>Giảm 2% hóa đơn, tặng quà sinh nhật</w:t>
      </w:r>
      <w:r>
        <w:rPr>
          <w:rFonts w:ascii="Times New Roman" w:hAnsi="Times New Roman" w:cs="Times New Roman"/>
          <w:sz w:val="26"/>
          <w:szCs w:val="26"/>
        </w:rPr>
        <w:t>).</w:t>
      </w:r>
    </w:p>
    <w:p w14:paraId="352ABA7A">
      <w:pPr>
        <w:numPr>
          <w:ilvl w:val="0"/>
          <w:numId w:val="3"/>
        </w:numPr>
        <w:rPr>
          <w:rFonts w:ascii="Times New Roman" w:hAnsi="Times New Roman" w:cs="Times New Roman"/>
          <w:sz w:val="26"/>
          <w:szCs w:val="26"/>
        </w:rPr>
      </w:pPr>
      <w:r>
        <w:rPr>
          <w:rFonts w:ascii="Times New Roman" w:hAnsi="Times New Roman" w:cs="Times New Roman"/>
          <w:sz w:val="26"/>
          <w:szCs w:val="26"/>
        </w:rPr>
        <w:t>Trạng thái: * Tích chọn: Kích hoạt hạng khách hàng này để sử dụng ngay.</w:t>
      </w:r>
    </w:p>
    <w:p w14:paraId="43409B82">
      <w:pPr>
        <w:numPr>
          <w:ilvl w:val="1"/>
          <w:numId w:val="3"/>
        </w:numPr>
        <w:rPr>
          <w:rFonts w:ascii="Times New Roman" w:hAnsi="Times New Roman" w:cs="Times New Roman"/>
          <w:sz w:val="26"/>
          <w:szCs w:val="26"/>
        </w:rPr>
      </w:pPr>
      <w:r>
        <w:rPr>
          <w:rFonts w:ascii="Times New Roman" w:hAnsi="Times New Roman" w:cs="Times New Roman"/>
          <w:sz w:val="26"/>
          <w:szCs w:val="26"/>
        </w:rPr>
        <w:t>Bỏ tích: Tạm ngưng áp dụng hạng này nhưng vẫn lưu trữ thông tin.</w:t>
      </w:r>
    </w:p>
    <w:p w14:paraId="209AA51E">
      <w:pPr>
        <w:rPr>
          <w:rFonts w:ascii="Times New Roman" w:hAnsi="Times New Roman" w:cs="Times New Roman"/>
          <w:b/>
          <w:bCs/>
          <w:sz w:val="26"/>
          <w:szCs w:val="26"/>
        </w:rPr>
      </w:pPr>
      <w:r>
        <w:rPr>
          <w:rFonts w:ascii="Times New Roman" w:hAnsi="Times New Roman" w:cs="Times New Roman"/>
          <w:b/>
          <w:bCs/>
          <w:sz w:val="26"/>
          <w:szCs w:val="26"/>
        </w:rPr>
        <w:t>3. Hoàn tất</w:t>
      </w:r>
    </w:p>
    <w:p w14:paraId="67BD3009">
      <w:pPr>
        <w:numPr>
          <w:ilvl w:val="0"/>
          <w:numId w:val="4"/>
        </w:numPr>
        <w:rPr>
          <w:rFonts w:ascii="Times New Roman" w:hAnsi="Times New Roman" w:cs="Times New Roman"/>
          <w:sz w:val="26"/>
          <w:szCs w:val="26"/>
        </w:rPr>
      </w:pPr>
      <w:r>
        <w:rPr>
          <w:rFonts w:ascii="Times New Roman" w:hAnsi="Times New Roman" w:cs="Times New Roman"/>
          <w:sz w:val="26"/>
          <w:szCs w:val="26"/>
        </w:rPr>
        <w:t>Lưu: Để hoàn thành và quay lại danh sách chính.</w:t>
      </w:r>
    </w:p>
    <w:p w14:paraId="5FE8B5B0">
      <w:pPr>
        <w:numPr>
          <w:ilvl w:val="0"/>
          <w:numId w:val="4"/>
        </w:numPr>
        <w:rPr>
          <w:rFonts w:ascii="Times New Roman" w:hAnsi="Times New Roman" w:cs="Times New Roman"/>
          <w:sz w:val="26"/>
          <w:szCs w:val="26"/>
        </w:rPr>
      </w:pPr>
      <w:r>
        <w:rPr>
          <w:rFonts w:ascii="Times New Roman" w:hAnsi="Times New Roman" w:cs="Times New Roman"/>
          <w:sz w:val="26"/>
          <w:szCs w:val="26"/>
        </w:rPr>
        <w:t>Lưu và thêm: Để hoàn thành hạng hiện tại và tiếp tục mở form trắng nhập hạng tiếp theo.</w:t>
      </w:r>
    </w:p>
    <w:p w14:paraId="7D8F1AC4">
      <w:pPr>
        <w:numPr>
          <w:ilvl w:val="0"/>
          <w:numId w:val="4"/>
        </w:numPr>
        <w:rPr>
          <w:rFonts w:ascii="Times New Roman" w:hAnsi="Times New Roman" w:cs="Times New Roman"/>
          <w:b/>
          <w:bCs/>
          <w:sz w:val="26"/>
          <w:szCs w:val="26"/>
        </w:rPr>
      </w:pPr>
      <w:r>
        <w:rPr>
          <w:rFonts w:ascii="Times New Roman" w:hAnsi="Times New Roman" w:cs="Times New Roman"/>
          <w:b/>
          <w:bCs/>
          <w:sz w:val="26"/>
          <w:szCs w:val="26"/>
        </w:rPr>
        <w:t>Hủy: Nếu muốn thoát ra mà không lưu thay đổi.</w:t>
      </w:r>
    </w:p>
    <w:p w14:paraId="3053CF5F">
      <w:pPr>
        <w:rPr>
          <w:rFonts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E5835"/>
    <w:multiLevelType w:val="multilevel"/>
    <w:tmpl w:val="022E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43F1EDC"/>
    <w:multiLevelType w:val="multilevel"/>
    <w:tmpl w:val="343F1E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AE92241"/>
    <w:multiLevelType w:val="multilevel"/>
    <w:tmpl w:val="4AE922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B508F59"/>
    <w:multiLevelType w:val="singleLevel"/>
    <w:tmpl w:val="4B508F59"/>
    <w:lvl w:ilvl="0" w:tentative="0">
      <w:start w:val="1"/>
      <w:numFmt w:val="upperRoman"/>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10"/>
    <w:rsid w:val="00095422"/>
    <w:rsid w:val="002A21DE"/>
    <w:rsid w:val="002B1AC2"/>
    <w:rsid w:val="003004F0"/>
    <w:rsid w:val="003C1340"/>
    <w:rsid w:val="003D5F10"/>
    <w:rsid w:val="004B768D"/>
    <w:rsid w:val="004D741E"/>
    <w:rsid w:val="005A62AA"/>
    <w:rsid w:val="007E743C"/>
    <w:rsid w:val="0081345D"/>
    <w:rsid w:val="00872F3D"/>
    <w:rsid w:val="009C7380"/>
    <w:rsid w:val="00AE2BFD"/>
    <w:rsid w:val="00DD16C5"/>
    <w:rsid w:val="00E067A5"/>
    <w:rsid w:val="03741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411</Words>
  <Characters>1471</Characters>
  <Lines>13</Lines>
  <Paragraphs>3</Paragraphs>
  <TotalTime>13</TotalTime>
  <ScaleCrop>false</ScaleCrop>
  <LinksUpToDate>false</LinksUpToDate>
  <CharactersWithSpaces>1842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2026-04-12T15:00:00Z</dcterms:created>
  <dc:creator>ADMIN</dc:creator>
  <cp:lastModifiedBy>Ni Xưn</cp:lastModifiedBy>
  <dcterms:modified xsi:type="dcterms:W3CDTF">2026-04-13T01:18:07Z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eyJoZGlkIjoiYjFiNTc5YWIyZjg0ODI3YTgxOGNhM2M1YzAwMzg4ZjgiLCJ1c2VySWQiOiIxMzkyMjU3NDg1OTQyIn0=</vt:lpwstr>
  </property>
  <property fmtid="{D5CDD505-2E9C-101B-9397-08002B2CF9AE}" pid="3" name="KSOProductBuildVer">
    <vt:lpwstr>1033-12.1.0.24752</vt:lpwstr>
  </property>
  <property fmtid="{D5CDD505-2E9C-101B-9397-08002B2CF9AE}" pid="4" name="ICV">
    <vt:lpwstr>9E1131125B594F70B8CDD71F2FCDDFD8_12</vt:lpwstr>
  </property>
</Properties>
</file>