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C8E8C">
      <w:pPr>
        <w:rPr>
          <w:rFonts w:ascii="Times New Roman" w:hAnsi="Times New Roman" w:cs="Times New Roman"/>
          <w:b/>
          <w:bCs/>
          <w:sz w:val="26"/>
          <w:szCs w:val="26"/>
        </w:rPr>
      </w:pPr>
      <w:r>
        <w:rPr>
          <w:rFonts w:ascii="Segoe UI Emoji" w:hAnsi="Segoe UI Emoji" w:cs="Segoe UI Emoji"/>
          <w:b/>
          <w:bCs/>
          <w:sz w:val="26"/>
          <w:szCs w:val="26"/>
        </w:rPr>
        <w:t>📦</w:t>
      </w:r>
      <w:r>
        <w:rPr>
          <w:rFonts w:ascii="Times New Roman" w:hAnsi="Times New Roman" w:cs="Times New Roman"/>
          <w:b/>
          <w:bCs/>
          <w:sz w:val="26"/>
          <w:szCs w:val="26"/>
        </w:rPr>
        <w:t xml:space="preserve"> HƯỚNG DẪN KHAI BÁO DANH MỤC ĐỐI TÁC</w:t>
      </w:r>
    </w:p>
    <w:p w14:paraId="06E72CF8">
      <w:pPr>
        <w:rPr>
          <w:rFonts w:ascii="Times New Roman" w:hAnsi="Times New Roman" w:cs="Times New Roman"/>
          <w:sz w:val="26"/>
          <w:szCs w:val="26"/>
        </w:rPr>
      </w:pPr>
      <w:r>
        <w:rPr>
          <w:rFonts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27C6D2EA">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1. Mục đích: "Quản lý minh bạch – Kiểm soát dòng tiền tuyệt đối"</w:t>
      </w:r>
    </w:p>
    <w:p w14:paraId="4929976A">
      <w:pPr>
        <w:pStyle w:val="14"/>
        <w:keepNext w:val="0"/>
        <w:keepLines w:val="0"/>
        <w:widowControl/>
        <w:suppressLineNumbers w:val="0"/>
      </w:pPr>
      <w:r>
        <w:t xml:space="preserve">Trong hệ thống quản lý, </w:t>
      </w:r>
      <w:r>
        <w:rPr>
          <w:b/>
          <w:bCs/>
        </w:rPr>
        <w:t>Quầy thu ngân</w:t>
      </w:r>
      <w:r>
        <w:t xml:space="preserve"> không đơn thuần chỉ là nơi ghi nhận các khoản thu chi, mà còn đóng vai trò là "trạm kiểm soát" then chốt để quản lý dòng tiền. Việc thiết lập Quầy giúp:</w:t>
      </w:r>
    </w:p>
    <w:p w14:paraId="070B1162">
      <w:pPr>
        <w:pStyle w:val="14"/>
        <w:keepNext w:val="0"/>
        <w:keepLines w:val="0"/>
        <w:widowControl/>
        <w:suppressLineNumbers w:val="0"/>
        <w:ind w:left="720"/>
      </w:pPr>
      <w:r>
        <w:rPr>
          <w:b/>
          <w:bCs/>
        </w:rPr>
        <w:t>Kiểm soát chính xác theo vị trí:</w:t>
      </w:r>
      <w:r>
        <w:t xml:space="preserve"> Tiền thuộc chi nhánh hay khu vực nào sẽ nằm đúng tại quầy đó. Điều này giúp đối soát cuối ca, cuối ngày cực kỳ nhanh chóng, dễ dàng khoanh vùng và xử lý nếu có chênh lệch số liệu.</w:t>
      </w:r>
    </w:p>
    <w:p w14:paraId="2CEE2E88">
      <w:pPr>
        <w:pStyle w:val="14"/>
        <w:keepNext w:val="0"/>
        <w:keepLines w:val="0"/>
        <w:widowControl/>
        <w:suppressLineNumbers w:val="0"/>
        <w:ind w:left="720"/>
      </w:pPr>
      <w:r>
        <w:rPr>
          <w:b/>
          <w:bCs/>
        </w:rPr>
        <w:t>Quản lý luân chuyển vốn nội bộ:</w:t>
      </w:r>
      <w:r>
        <w:t xml:space="preserve"> Khi cần thêm tiền mặt để giao dịch, có thể thực hiện lệnh cấp vốn hoặc chuyển vốn giữa các quầy. Mọi dấu vết di chuyển đều được ghi nhận minh bạch: </w:t>
      </w:r>
      <w:r>
        <w:rPr>
          <w:i/>
          <w:iCs/>
        </w:rPr>
        <w:t>"Quầy A chuyển giao sang Quầy B"</w:t>
      </w:r>
      <w:r>
        <w:t>, giúp triệt tiêu hoàn toàn rủi ro thất thoát.</w:t>
      </w:r>
    </w:p>
    <w:p w14:paraId="31F1C76C">
      <w:pPr>
        <w:pStyle w:val="14"/>
        <w:keepNext w:val="0"/>
        <w:keepLines w:val="0"/>
        <w:widowControl/>
        <w:suppressLineNumbers w:val="0"/>
        <w:ind w:left="720"/>
      </w:pPr>
      <w:r>
        <w:rPr>
          <w:b/>
          <w:bCs/>
        </w:rPr>
        <w:t>Đối chiếu Tiền mặt - Chuyển khoản:</w:t>
      </w:r>
      <w:r>
        <w:t xml:space="preserve"> Đáp ứng linh hoạt nhu cầu khi khách hàng nộp tiền mặt nhưng muốn thực hiện lệnh chuyển khoản (hoặc ngược lại). Quầy thu ngân giúp cân bằng và đối chiếu chính xác giữa lượng tiền mặt thực tế tại quầy và số dư tài khoản ngân hàng.</w:t>
      </w:r>
    </w:p>
    <w:p w14:paraId="1BCB095D">
      <w:pPr>
        <w:pStyle w:val="14"/>
        <w:keepNext w:val="0"/>
        <w:keepLines w:val="0"/>
        <w:widowControl/>
        <w:suppressLineNumbers w:val="0"/>
        <w:ind w:left="720"/>
      </w:pPr>
      <w:r>
        <w:rPr>
          <w:b/>
          <w:bCs/>
        </w:rPr>
        <w:t>Điều phối liên Chi nhánh:</w:t>
      </w:r>
      <w:r>
        <w:t xml:space="preserve"> Hệ thống cung cấp cái nhìn tổng thể về dòng tiền trên toàn chuỗi cửa hàng. Việc mượn vốn giữa các chi nhánh được quản lý rõ ràng, giúp Quý khách luôn nắm chắc tổng tài sản đang nằm ở đâu.</w:t>
      </w:r>
    </w:p>
    <w:p w14:paraId="0A5D9AD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5E3456B">
      <w:pPr>
        <w:pStyle w:val="4"/>
        <w:keepNext w:val="0"/>
        <w:keepLines w:val="0"/>
        <w:widowControl/>
        <w:suppressLineNumbers w:val="0"/>
      </w:pPr>
      <w:r>
        <w:t>2. Ý nghĩa các thông tin trên giao diện</w:t>
      </w:r>
    </w:p>
    <w:p w14:paraId="218FA6A3">
      <w:pPr>
        <w:pStyle w:val="14"/>
        <w:keepNext w:val="0"/>
        <w:keepLines w:val="0"/>
        <w:widowControl/>
        <w:suppressLineNumbers w:val="0"/>
      </w:pPr>
      <w:r>
        <w:t>Để bắt đầu khởi tạo, vui lòng thực hiện các bước sau:</w:t>
      </w:r>
    </w:p>
    <w:p w14:paraId="69221F56">
      <w:pPr>
        <w:pStyle w:val="14"/>
        <w:keepNext w:val="0"/>
        <w:keepLines w:val="0"/>
        <w:widowControl/>
        <w:suppressLineNumbers w:val="0"/>
        <w:ind w:left="720"/>
      </w:pPr>
      <w:r>
        <w:t xml:space="preserve">Vào menu </w:t>
      </w:r>
      <w:r>
        <w:rPr>
          <w:b/>
          <w:bCs/>
        </w:rPr>
        <w:t>Danh mục ngân hàng, tài chính</w:t>
      </w:r>
      <w:r>
        <w:t xml:space="preserve">, chọn mục </w:t>
      </w:r>
      <w:r>
        <w:rPr>
          <w:b/>
          <w:bCs/>
        </w:rPr>
        <w:t>Quầy thu ngân</w:t>
      </w:r>
      <w:r>
        <w:t>.</w:t>
      </w:r>
    </w:p>
    <w:p w14:paraId="669298A0">
      <w:pPr>
        <w:pStyle w:val="14"/>
        <w:keepNext w:val="0"/>
        <w:keepLines w:val="0"/>
        <w:widowControl/>
        <w:suppressLineNumbers w:val="0"/>
        <w:ind w:left="720"/>
      </w:pPr>
      <w:r>
        <w:t xml:space="preserve">Nhấn nút </w:t>
      </w:r>
      <w:r>
        <w:rPr>
          <w:b/>
          <w:bCs/>
        </w:rPr>
        <w:t>[+ Thêm mới]</w:t>
      </w:r>
      <w:r>
        <w:t xml:space="preserve"> (hoặc biểu tượng thêm) ở góc trên bên phải màn hình.</w:t>
      </w:r>
    </w:p>
    <w:p w14:paraId="7443D1BF">
      <w:pPr>
        <w:pStyle w:val="14"/>
        <w:keepNext w:val="0"/>
        <w:keepLines w:val="0"/>
        <w:widowControl/>
        <w:suppressLineNumbers w:val="0"/>
        <w:ind w:left="720"/>
      </w:pPr>
      <w:r>
        <w:t>Điền các thông tin trên giao diện:</w:t>
      </w:r>
    </w:p>
    <w:p w14:paraId="17D3432A">
      <w:pPr>
        <w:pStyle w:val="14"/>
        <w:keepNext w:val="0"/>
        <w:keepLines w:val="0"/>
        <w:widowControl/>
        <w:suppressLineNumbers w:val="0"/>
        <w:ind w:left="720"/>
      </w:pPr>
      <w:r>
        <w:rPr>
          <w:b/>
          <w:bCs/>
        </w:rPr>
        <w:t>Mã quầy thu ngân:</w:t>
      </w:r>
      <w:r>
        <w:t xml:space="preserve"> Ký hiệu ngắn gọn để định danh các quầy (Ví dụ: </w:t>
      </w:r>
      <w:r>
        <w:rPr>
          <w:rStyle w:val="13"/>
        </w:rPr>
        <w:t>QTN01</w:t>
      </w:r>
      <w:r>
        <w:t xml:space="preserve">, </w:t>
      </w:r>
      <w:r>
        <w:rPr>
          <w:rStyle w:val="13"/>
        </w:rPr>
        <w:t>QUAY_LE</w:t>
      </w:r>
      <w:r>
        <w:t>).</w:t>
      </w:r>
    </w:p>
    <w:p w14:paraId="5293FDA1">
      <w:pPr>
        <w:pStyle w:val="14"/>
        <w:keepNext w:val="0"/>
        <w:keepLines w:val="0"/>
        <w:widowControl/>
        <w:suppressLineNumbers w:val="0"/>
        <w:ind w:left="720"/>
      </w:pPr>
      <w:r>
        <w:rPr>
          <w:b/>
          <w:bCs/>
        </w:rPr>
        <w:t>Tên quầy thu ngân:</w:t>
      </w:r>
      <w:r>
        <w:t xml:space="preserve"> Tên gọi đầy đủ để nhân viên dễ nhận diện (Ví dụ: </w:t>
      </w:r>
      <w:r>
        <w:rPr>
          <w:rStyle w:val="13"/>
        </w:rPr>
        <w:t>Quầy thu ngân sảnh chính</w:t>
      </w:r>
      <w:r>
        <w:t xml:space="preserve">, </w:t>
      </w:r>
      <w:r>
        <w:rPr>
          <w:rStyle w:val="13"/>
        </w:rPr>
        <w:t>Quầy tầng trệt</w:t>
      </w:r>
      <w:r>
        <w:t>).</w:t>
      </w:r>
    </w:p>
    <w:p w14:paraId="00DC7ABD">
      <w:pPr>
        <w:pStyle w:val="14"/>
        <w:keepNext w:val="0"/>
        <w:keepLines w:val="0"/>
        <w:widowControl/>
        <w:suppressLineNumbers w:val="0"/>
        <w:ind w:left="720"/>
      </w:pPr>
      <w:r>
        <w:rPr>
          <w:b/>
          <w:bCs/>
        </w:rPr>
        <w:t>Chi nhánh:</w:t>
      </w:r>
      <w:r>
        <w:t xml:space="preserve"> Chọn đúng cửa hàng mà quầy này đang hoạt động để hệ thống hạch toán báo cáo chính xác cho chi nhánh đó.</w:t>
      </w:r>
    </w:p>
    <w:p w14:paraId="55CB1207">
      <w:pPr>
        <w:pStyle w:val="14"/>
        <w:keepNext w:val="0"/>
        <w:keepLines w:val="0"/>
        <w:widowControl/>
        <w:suppressLineNumbers w:val="0"/>
        <w:ind w:left="720"/>
      </w:pPr>
      <w:r>
        <w:rPr>
          <w:b/>
          <w:bCs/>
        </w:rPr>
        <w:t>Khu vực:</w:t>
      </w:r>
      <w:r>
        <w:t xml:space="preserve"> Chia nhỏ không gian trong cửa hàng (Ví dụ: </w:t>
      </w:r>
      <w:r>
        <w:rPr>
          <w:rStyle w:val="13"/>
        </w:rPr>
        <w:t>Khu vực phía trước</w:t>
      </w:r>
      <w:r>
        <w:t xml:space="preserve">, </w:t>
      </w:r>
      <w:r>
        <w:rPr>
          <w:rStyle w:val="13"/>
        </w:rPr>
        <w:t>Khu vực khách VIP</w:t>
      </w:r>
      <w:r>
        <w:t>). Việc này giúp Quý khách phân tích được khu vực nào có mật độ giao dịch và dòng tiền hiệu quả nhất.</w:t>
      </w:r>
    </w:p>
    <w:p w14:paraId="364A52EB">
      <w:pPr>
        <w:pStyle w:val="14"/>
        <w:keepNext w:val="0"/>
        <w:keepLines w:val="0"/>
        <w:widowControl/>
        <w:suppressLineNumbers w:val="0"/>
        <w:ind w:left="720"/>
      </w:pPr>
      <w:r>
        <w:rPr>
          <w:b/>
          <w:bCs/>
        </w:rPr>
        <w:t>Trạng thái (Ô tích xanh):</w:t>
      </w:r>
      <w:r>
        <w:t xml:space="preserve"> Giữ dấu tích nếu quầy đang hoạt động. Trường hợp quầy tạm dừng sử dụng, có thể bỏ tích để danh sách hiển thị gọn gàng hơn.</w:t>
      </w:r>
    </w:p>
    <w:p w14:paraId="7F86475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00B0444">
      <w:pPr>
        <w:pStyle w:val="4"/>
        <w:keepNext w:val="0"/>
        <w:keepLines w:val="0"/>
        <w:widowControl/>
        <w:suppressLineNumbers w:val="0"/>
      </w:pPr>
      <w:r>
        <w:t>3. Hướng dẫn các nút chức năng</w:t>
      </w:r>
    </w:p>
    <w:p w14:paraId="69840C23">
      <w:pPr>
        <w:pStyle w:val="14"/>
        <w:keepNext w:val="0"/>
        <w:keepLines w:val="0"/>
        <w:widowControl/>
        <w:suppressLineNumbers w:val="0"/>
        <w:ind w:left="720"/>
      </w:pPr>
      <w:r>
        <w:rPr>
          <w:b/>
          <w:bCs/>
        </w:rPr>
        <w:t>Nút Hủy:</w:t>
      </w:r>
      <w:r>
        <w:t xml:space="preserve"> Ngừng thao tác hiện tại và quay trở lại màn hình danh sách.</w:t>
      </w:r>
    </w:p>
    <w:p w14:paraId="77312489">
      <w:pPr>
        <w:pStyle w:val="14"/>
        <w:keepNext w:val="0"/>
        <w:keepLines w:val="0"/>
        <w:widowControl/>
        <w:suppressLineNumbers w:val="0"/>
        <w:ind w:left="720"/>
      </w:pPr>
      <w:r>
        <w:rPr>
          <w:b/>
          <w:bCs/>
        </w:rPr>
        <w:t>Nút Lưu:</w:t>
      </w:r>
      <w:r>
        <w:t xml:space="preserve"> Xác nhận lưu thông tin và hoàn tất việc thiết lập quầy.</w:t>
      </w:r>
    </w:p>
    <w:p w14:paraId="5265DCE0">
      <w:pPr>
        <w:pStyle w:val="14"/>
        <w:keepNext w:val="0"/>
        <w:keepLines w:val="0"/>
        <w:widowControl/>
        <w:suppressLineNumbers w:val="0"/>
        <w:ind w:left="720"/>
      </w:pPr>
      <w:r>
        <w:rPr>
          <w:b/>
          <w:bCs/>
        </w:rPr>
        <w:t>Nút Lưu và thêm:</w:t>
      </w:r>
      <w:r>
        <w:t xml:space="preserve"> Hệ thống sẽ lưu thông tin quầy vừa nhập, đồng thời tự động mở lại bảng trắng để tiếp tục nhập các quầy tiếp theo. Chức năng này giúp tiết kiệm tối đa thời gian khi cần thiết lập nhiều quầy cùng lúc cho chuỗi chi nhánh.</w:t>
      </w:r>
    </w:p>
    <w:p w14:paraId="361FC01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62960B9">
      <w:pPr>
        <w:pStyle w:val="14"/>
        <w:keepNext w:val="0"/>
        <w:keepLines w:val="0"/>
        <w:widowControl/>
        <w:suppressLineNumbers w:val="0"/>
      </w:pPr>
      <w:r>
        <w:rPr>
          <w:b/>
          <w:bCs/>
        </w:rPr>
        <w:t>II. NGÂN HÀNG</w:t>
      </w:r>
    </w:p>
    <w:p w14:paraId="75AC6903">
      <w:pPr>
        <w:pStyle w:val="14"/>
        <w:keepNext w:val="0"/>
        <w:keepLines w:val="0"/>
        <w:widowControl/>
        <w:suppressLineNumbers w:val="0"/>
      </w:pPr>
      <w:r>
        <w:rPr>
          <w:b/>
          <w:bCs/>
        </w:rPr>
        <w:t>1. Mục đích</w:t>
      </w:r>
      <w:r>
        <w:t xml:space="preserve"> Danh mục Ngân hàng được hiểu đơn giản là các trường thông tin mô tả dùng để phân loại và định danh các tài khoản thanh toán của doanh nghiệp. Việc thiết lập này giúp:</w:t>
      </w:r>
    </w:p>
    <w:p w14:paraId="1B3B6298">
      <w:pPr>
        <w:pStyle w:val="14"/>
        <w:keepNext w:val="0"/>
        <w:keepLines w:val="0"/>
        <w:widowControl/>
        <w:suppressLineNumbers w:val="0"/>
        <w:ind w:left="720"/>
      </w:pPr>
      <w:r>
        <w:rPr>
          <w:b/>
          <w:bCs/>
        </w:rPr>
        <w:t>Phân loại tài khoản dễ dàng:</w:t>
      </w:r>
      <w:r>
        <w:t xml:space="preserve"> Giúp người dùng nhận biết ngay lập tức mỗi tài khoản thanh toán đang gắn với ngân hàng nào (Ví dụ: Tài khoản 123... gắn với ngân hàng Vietcombank).</w:t>
      </w:r>
    </w:p>
    <w:p w14:paraId="6E0F9E23">
      <w:pPr>
        <w:pStyle w:val="14"/>
        <w:keepNext w:val="0"/>
        <w:keepLines w:val="0"/>
        <w:widowControl/>
        <w:suppressLineNumbers w:val="0"/>
        <w:ind w:left="720"/>
      </w:pPr>
      <w:r>
        <w:rPr>
          <w:b/>
          <w:bCs/>
        </w:rPr>
        <w:t>Đối soát dòng tiền chính xác:</w:t>
      </w:r>
      <w:r>
        <w:t xml:space="preserve"> Hỗ trợ kiểm soát và biết rõ từng ngân hàng đang quản lý bao nhiêu tiền, giúp việc đối chiếu số dư giữa phần mềm và thực tế tại các ngân hàng trở nên nhanh chóng và thuận tiện.</w:t>
      </w:r>
    </w:p>
    <w:p w14:paraId="46B66D42">
      <w:pPr>
        <w:pStyle w:val="14"/>
        <w:keepNext w:val="0"/>
        <w:keepLines w:val="0"/>
        <w:widowControl/>
        <w:suppressLineNumbers w:val="0"/>
        <w:ind w:left="720"/>
      </w:pPr>
      <w:r>
        <w:rPr>
          <w:b/>
          <w:bCs/>
        </w:rPr>
        <w:t>Chuyên nghiệp hóa chứng từ:</w:t>
      </w:r>
      <w:r>
        <w:t xml:space="preserve"> Thông tin ngân hàng được tự động hiển thị trên các mẫu phiếu thu, phiếu chi giúp khách hàng dễ dàng thực hiện chuyển khoản thanh toán.</w:t>
      </w:r>
    </w:p>
    <w:p w14:paraId="48382E9C">
      <w:pPr>
        <w:pStyle w:val="14"/>
        <w:keepNext w:val="0"/>
        <w:keepLines w:val="0"/>
        <w:widowControl/>
        <w:suppressLineNumbers w:val="0"/>
      </w:pPr>
      <w:r>
        <w:rPr>
          <w:b/>
          <w:bCs/>
        </w:rPr>
        <w:t>2. Các bước thực hiện</w:t>
      </w:r>
    </w:p>
    <w:p w14:paraId="7650C932">
      <w:pPr>
        <w:pStyle w:val="14"/>
        <w:keepNext w:val="0"/>
        <w:keepLines w:val="0"/>
        <w:widowControl/>
        <w:suppressLineNumbers w:val="0"/>
        <w:ind w:left="720"/>
      </w:pPr>
      <w:r>
        <w:rPr>
          <w:b/>
          <w:bCs/>
        </w:rPr>
        <w:t>Bước 1:</w:t>
      </w:r>
      <w:r>
        <w:t xml:space="preserve"> Truy cập menu </w:t>
      </w:r>
      <w:r>
        <w:rPr>
          <w:b/>
          <w:bCs/>
        </w:rPr>
        <w:t>Danh mục ngân hàng, tài chính</w:t>
      </w:r>
      <w:r>
        <w:t xml:space="preserve">, chọn mục </w:t>
      </w:r>
      <w:r>
        <w:rPr>
          <w:b/>
          <w:bCs/>
        </w:rPr>
        <w:t>Ngân hàng</w:t>
      </w:r>
      <w:r>
        <w:t>.</w:t>
      </w:r>
    </w:p>
    <w:p w14:paraId="2178B056">
      <w:pPr>
        <w:pStyle w:val="14"/>
        <w:keepNext w:val="0"/>
        <w:keepLines w:val="0"/>
        <w:widowControl/>
        <w:suppressLineNumbers w:val="0"/>
        <w:ind w:left="720"/>
      </w:pPr>
      <w:r>
        <w:rPr>
          <w:b/>
          <w:bCs/>
        </w:rPr>
        <w:t>Bước 2:</w:t>
      </w:r>
      <w:r>
        <w:t xml:space="preserve"> Nhấn nút </w:t>
      </w:r>
      <w:r>
        <w:rPr>
          <w:b/>
          <w:bCs/>
        </w:rPr>
        <w:t>[+ Thêm mới]</w:t>
      </w:r>
      <w:r>
        <w:t xml:space="preserve"> ở góc trên bên phải màn hình.</w:t>
      </w:r>
    </w:p>
    <w:p w14:paraId="33A61B98">
      <w:pPr>
        <w:pStyle w:val="14"/>
        <w:keepNext w:val="0"/>
        <w:keepLines w:val="0"/>
        <w:widowControl/>
        <w:suppressLineNumbers w:val="0"/>
        <w:ind w:left="720"/>
      </w:pPr>
      <w:r>
        <w:rPr>
          <w:b/>
          <w:bCs/>
        </w:rPr>
        <w:t>Bước 3:</w:t>
      </w:r>
      <w:r>
        <w:t xml:space="preserve"> Nhập đầy đủ các trường thông tin trên giao diện "Thêm ngân hàng".</w:t>
      </w:r>
    </w:p>
    <w:p w14:paraId="313981A3">
      <w:pPr>
        <w:pStyle w:val="14"/>
        <w:keepNext w:val="0"/>
        <w:keepLines w:val="0"/>
        <w:widowControl/>
        <w:suppressLineNumbers w:val="0"/>
      </w:pPr>
      <w:r>
        <w:rPr>
          <w:b/>
          <w:bCs/>
        </w:rPr>
        <w:t>3. Ý nghĩa các trường dữ liệu</w:t>
      </w:r>
    </w:p>
    <w:p w14:paraId="0847ACB2">
      <w:pPr>
        <w:pStyle w:val="14"/>
        <w:keepNext w:val="0"/>
        <w:keepLines w:val="0"/>
        <w:widowControl/>
        <w:suppressLineNumbers w:val="0"/>
        <w:ind w:left="720"/>
      </w:pPr>
      <w:r>
        <w:rPr>
          <w:b/>
          <w:bCs/>
        </w:rPr>
        <w:t>Mã ngân hàng:</w:t>
      </w:r>
      <w:r>
        <w:t xml:space="preserve"> Ký hiệu viết tắt để hệ thống quản lý (Ví dụ: VCB, ACB).</w:t>
      </w:r>
    </w:p>
    <w:p w14:paraId="5EAECA3C">
      <w:pPr>
        <w:pStyle w:val="14"/>
        <w:keepNext w:val="0"/>
        <w:keepLines w:val="0"/>
        <w:widowControl/>
        <w:suppressLineNumbers w:val="0"/>
        <w:ind w:left="720"/>
      </w:pPr>
      <w:r>
        <w:rPr>
          <w:b/>
          <w:bCs/>
        </w:rPr>
        <w:t>Tên ngân hàng:</w:t>
      </w:r>
      <w:r>
        <w:t xml:space="preserve"> Tên đầy đủ chính thức của ngân hàng (Ví dụ: Ngân hàng TMCP Ngoại thương Việt Nam).</w:t>
      </w:r>
    </w:p>
    <w:p w14:paraId="4C2BE39C">
      <w:pPr>
        <w:pStyle w:val="14"/>
        <w:keepNext w:val="0"/>
        <w:keepLines w:val="0"/>
        <w:widowControl/>
        <w:suppressLineNumbers w:val="0"/>
        <w:ind w:left="720"/>
      </w:pPr>
      <w:r>
        <w:rPr>
          <w:b/>
          <w:bCs/>
        </w:rPr>
        <w:t>Tên viết tắt:</w:t>
      </w:r>
      <w:r>
        <w:t xml:space="preserve"> Tên thường gọi ngắn gọn để dễ dàng tìm kiếm và hiển thị trên màn hình (Ví dụ: Vietcombank).</w:t>
      </w:r>
    </w:p>
    <w:p w14:paraId="6FD6646D">
      <w:pPr>
        <w:pStyle w:val="14"/>
        <w:keepNext w:val="0"/>
        <w:keepLines w:val="0"/>
        <w:widowControl/>
        <w:suppressLineNumbers w:val="0"/>
        <w:ind w:left="720"/>
      </w:pPr>
      <w:r>
        <w:rPr>
          <w:b/>
          <w:bCs/>
        </w:rPr>
        <w:t>Trạng thái (Ô tích xanh):</w:t>
      </w:r>
      <w:r>
        <w:t xml:space="preserve"> Giữ dấu tích để ngân hàng sẵn sàng sử dụng. Bỏ tích nếu không còn giao dịch với ngân hàng này.</w:t>
      </w:r>
    </w:p>
    <w:p w14:paraId="5CED19B7">
      <w:pPr>
        <w:pStyle w:val="14"/>
        <w:keepNext w:val="0"/>
        <w:keepLines w:val="0"/>
        <w:widowControl/>
        <w:suppressLineNumbers w:val="0"/>
      </w:pPr>
      <w:r>
        <w:rPr>
          <w:b/>
          <w:bCs/>
        </w:rPr>
        <w:t>4. Các nút chức năng hành động</w:t>
      </w:r>
    </w:p>
    <w:p w14:paraId="1C8DC3A2">
      <w:pPr>
        <w:pStyle w:val="14"/>
        <w:keepNext w:val="0"/>
        <w:keepLines w:val="0"/>
        <w:widowControl/>
        <w:suppressLineNumbers w:val="0"/>
        <w:ind w:left="720"/>
      </w:pPr>
      <w:r>
        <w:rPr>
          <w:b/>
          <w:bCs/>
        </w:rPr>
        <w:t>Nút Hủy:</w:t>
      </w:r>
      <w:r>
        <w:t xml:space="preserve"> Ngừng thao tác hiện tại và quay trở lại màn hình danh sách.</w:t>
      </w:r>
    </w:p>
    <w:p w14:paraId="30740BDB">
      <w:pPr>
        <w:pStyle w:val="14"/>
        <w:keepNext w:val="0"/>
        <w:keepLines w:val="0"/>
        <w:widowControl/>
        <w:suppressLineNumbers w:val="0"/>
        <w:ind w:left="720"/>
      </w:pPr>
      <w:r>
        <w:rPr>
          <w:b/>
          <w:bCs/>
        </w:rPr>
        <w:t>Nút Lưu:</w:t>
      </w:r>
      <w:r>
        <w:t xml:space="preserve"> Xác nhận lưu thông tin và hoàn tất thiết lập.</w:t>
      </w:r>
    </w:p>
    <w:p w14:paraId="3053CF5F">
      <w:pPr>
        <w:pStyle w:val="14"/>
        <w:keepNext w:val="0"/>
        <w:keepLines w:val="0"/>
        <w:widowControl/>
        <w:suppressLineNumbers w:val="0"/>
        <w:ind w:left="720"/>
      </w:pPr>
      <w:r>
        <w:rPr>
          <w:b/>
          <w:bCs/>
        </w:rPr>
        <w:t>Nút Lưu và thêm:</w:t>
      </w:r>
      <w:r>
        <w:t xml:space="preserve"> Lưu thông tin hiện tại và tự động mở lại bảng trắng để nhập tiếp ngân hàng khác, giúp tiết kiệm thời gian khi cần khai báo nhiều ngân hàng cùng lúc.</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F10"/>
    <w:rsid w:val="00095422"/>
    <w:rsid w:val="002A21DE"/>
    <w:rsid w:val="002B1AC2"/>
    <w:rsid w:val="003004F0"/>
    <w:rsid w:val="003C1340"/>
    <w:rsid w:val="003D5F10"/>
    <w:rsid w:val="004B768D"/>
    <w:rsid w:val="004D741E"/>
    <w:rsid w:val="005A62AA"/>
    <w:rsid w:val="007E743C"/>
    <w:rsid w:val="0081345D"/>
    <w:rsid w:val="00872F3D"/>
    <w:rsid w:val="009C7380"/>
    <w:rsid w:val="00AE2BFD"/>
    <w:rsid w:val="00DD16C5"/>
    <w:rsid w:val="00E067A5"/>
    <w:rsid w:val="03741BB3"/>
    <w:rsid w:val="299817CA"/>
    <w:rsid w:val="33FF6E1F"/>
    <w:rsid w:val="63160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414</Words>
  <Characters>1484</Characters>
  <Lines>13</Lines>
  <Paragraphs>3</Paragraphs>
  <TotalTime>42</TotalTime>
  <ScaleCrop>false</ScaleCrop>
  <LinksUpToDate>false</LinksUpToDate>
  <CharactersWithSpaces>1857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2026-04-12T15:00:00Z</dcterms:created>
  <dc:creator>ADMIN</dc:creator>
  <cp:lastModifiedBy>Ni Xưn</cp:lastModifiedBy>
  <dcterms:modified xsi:type="dcterms:W3CDTF">2026-04-13T02:43:02Z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eyJoZGlkIjoiYjFiNTc5YWIyZjg0ODI3YTgxOGNhM2M1YzAwMzg4ZjgiLCJ1c2VySWQiOiIxMzkyMjU3NDg1OTQyIn0=</vt:lpwstr>
  </property>
  <property fmtid="{D5CDD505-2E9C-101B-9397-08002B2CF9AE}" pid="3" name="KSOProductBuildVer">
    <vt:lpwstr>1033-12.1.0.24752</vt:lpwstr>
  </property>
  <property fmtid="{D5CDD505-2E9C-101B-9397-08002B2CF9AE}" pid="4" name="ICV">
    <vt:lpwstr>9E1131125B594F70B8CDD71F2FCDDFD8_12</vt:lpwstr>
  </property>
</Properties>
</file>