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A8" w:rsidRPr="00BA6C2D" w:rsidRDefault="00BA6C2D">
      <w:pPr>
        <w:rPr>
          <w:color w:val="FF0000"/>
        </w:rPr>
      </w:pPr>
      <w:r w:rsidRPr="00BA6C2D">
        <w:rPr>
          <w:color w:val="FF0000"/>
        </w:rPr>
        <w:t>Câu 19:</w:t>
      </w:r>
    </w:p>
    <w:p w:rsidR="00BA6C2D" w:rsidRDefault="00BA6C2D" w:rsidP="00BA6C2D">
      <w:pPr>
        <w:rPr>
          <w:noProof/>
        </w:rPr>
      </w:pPr>
      <w:r>
        <w:t>-phép thay thế:</w:t>
      </w:r>
      <w:r w:rsidRPr="00BA6C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C9F5C" wp14:editId="4258E55A">
            <wp:extent cx="20859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2D" w:rsidRDefault="00BA6C2D" w:rsidP="00BA6C2D">
      <w:pPr>
        <w:rPr>
          <w:noProof/>
        </w:rPr>
      </w:pPr>
    </w:p>
    <w:p w:rsidR="00BA6C2D" w:rsidRDefault="00BA6C2D" w:rsidP="00BA6C2D">
      <w:pPr>
        <w:rPr>
          <w:noProof/>
        </w:rPr>
      </w:pPr>
    </w:p>
    <w:p w:rsidR="00BA6C2D" w:rsidRDefault="00BA6C2D" w:rsidP="00BA6C2D">
      <w:pPr>
        <w:rPr>
          <w:noProof/>
        </w:rPr>
      </w:pPr>
      <w:r>
        <w:rPr>
          <w:noProof/>
        </w:rPr>
        <w:t>-phép toán 2.4:</w:t>
      </w:r>
      <w:r w:rsidRPr="00BA6C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D4937D" wp14:editId="46316CA0">
            <wp:extent cx="22383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2D" w:rsidRDefault="00BA6C2D" w:rsidP="00BA6C2D">
      <w:pPr>
        <w:rPr>
          <w:noProof/>
        </w:rPr>
      </w:pPr>
    </w:p>
    <w:p w:rsidR="00BA6C2D" w:rsidRDefault="00BA6C2D" w:rsidP="00BA6C2D">
      <w:pPr>
        <w:rPr>
          <w:noProof/>
        </w:rPr>
      </w:pPr>
      <w:r>
        <w:rPr>
          <w:noProof/>
        </w:rPr>
        <w:t>-ở phép thay thế dùng nhiều phép biến đổi f(x) hơn (4 phép so với phép toán ở 4.2) khiến cho số bị phóng đại và bị làm tròn cắt đi nhiều số ở sau dấu phẩy gây ra sự sai lệch trong tính toán nếu trong trường hợp pn-1 và pn-2 có nhiều số đứng sau dấu phẩy.</w:t>
      </w:r>
    </w:p>
    <w:p w:rsidR="00BA6C2D" w:rsidRDefault="00BA6C2D" w:rsidP="00BA6C2D">
      <w:pPr>
        <w:rPr>
          <w:noProof/>
        </w:rPr>
      </w:pPr>
      <w:r>
        <w:rPr>
          <w:noProof/>
        </w:rPr>
        <w:t>-Nhiều phép nhân được sử dụng hơn(2 so với 1 phép ở 4.2) một lần nữa gây ra sự sai lệch trong tính toán khiến cho số dễ bị làm tròn và bỏ qua giá trị nếu pn-1 và pn-2 cực nhỏ</w:t>
      </w:r>
    </w:p>
    <w:p w:rsidR="00BA6C2D" w:rsidRDefault="00BA6C2D" w:rsidP="00BA6C2D">
      <w:pPr>
        <w:rPr>
          <w:noProof/>
          <w:color w:val="FF0000"/>
        </w:rPr>
      </w:pPr>
      <w:r w:rsidRPr="00BA6C2D">
        <w:rPr>
          <w:noProof/>
          <w:color w:val="FF0000"/>
        </w:rPr>
        <w:t>Câu 29:</w:t>
      </w:r>
    </w:p>
    <w:p w:rsidR="00BA6C2D" w:rsidRDefault="00BA6C2D" w:rsidP="00BA6C2D">
      <w:pPr>
        <w:rPr>
          <w:noProof/>
        </w:rPr>
      </w:pPr>
      <w:r>
        <w:rPr>
          <w:noProof/>
        </w:rPr>
        <w:t>a)</w:t>
      </w:r>
    </w:p>
    <w:p w:rsidR="00BA6C2D" w:rsidRDefault="00BA6C2D" w:rsidP="00BA6C2D">
      <w:pPr>
        <w:rPr>
          <w:noProof/>
        </w:rPr>
      </w:pPr>
      <w:r w:rsidRPr="00BA6C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45B3C8" wp14:editId="029EDCB8">
            <wp:extent cx="40862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2D" w:rsidRDefault="00BA6C2D" w:rsidP="00BA6C2D">
      <w:pPr>
        <w:rPr>
          <w:noProof/>
        </w:rPr>
      </w:pPr>
      <w:r>
        <w:rPr>
          <w:noProof/>
        </w:rPr>
        <w:t>b)</w:t>
      </w:r>
    </w:p>
    <w:p w:rsidR="00BA6C2D" w:rsidRDefault="00BA6C2D" w:rsidP="00BA6C2D">
      <w:r>
        <w:rPr>
          <w:noProof/>
        </w:rPr>
        <w:lastRenderedPageBreak/>
        <w:drawing>
          <wp:inline distT="0" distB="0" distL="0" distR="0" wp14:anchorId="6247FEB5" wp14:editId="4BBEE1E0">
            <wp:extent cx="42481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2D" w:rsidRDefault="00BA6C2D" w:rsidP="00BA6C2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initial approximation to roots of </w:t>
      </w:r>
      <w:r>
        <w:rPr>
          <w:noProof/>
        </w:rPr>
        <w:drawing>
          <wp:inline distT="0" distB="0" distL="0" distR="0">
            <wp:extent cx="155575" cy="204470"/>
            <wp:effectExtent l="0" t="0" r="0" b="5080"/>
            <wp:docPr id="6" name="Picture 6" descr="https://media.cheggcdn.com/study/c64/c64104cf-ee07-48ae-aafc-84243629c33b/10273-2.4-20E-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heggcdn.com/study/c64/c64104cf-ee07-48ae-aafc-84243629c33b/10273-2.4-20E-i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hd w:val="clear" w:color="auto" w:fill="FFFFFF"/>
        </w:rPr>
        <w:t> is </w:t>
      </w:r>
      <w:r>
        <w:rPr>
          <w:noProof/>
        </w:rPr>
        <w:drawing>
          <wp:inline distT="0" distB="0" distL="0" distR="0">
            <wp:extent cx="525145" cy="184785"/>
            <wp:effectExtent l="0" t="0" r="8255" b="5715"/>
            <wp:docPr id="5" name="Picture 5" descr="https://media.cheggcdn.com/study/423/423c1081-da2f-4fee-a437-00c2ae26a3e2/10273-2.4-20E-i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cheggcdn.com/study/423/423c1081-da2f-4fee-a437-00c2ae26a3e2/10273-2.4-20E-i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2D" w:rsidRDefault="00A86245" w:rsidP="00BA6C2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d)</w:t>
      </w:r>
    </w:p>
    <w:p w:rsidR="00A86245" w:rsidRPr="00BA6C2D" w:rsidRDefault="00A86245" w:rsidP="00BA6C2D">
      <w:r>
        <w:rPr>
          <w:noProof/>
        </w:rPr>
        <w:drawing>
          <wp:inline distT="0" distB="0" distL="0" distR="0" wp14:anchorId="5005D03F" wp14:editId="69623DD8">
            <wp:extent cx="25431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245" w:rsidRPr="00BA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C0D06"/>
    <w:multiLevelType w:val="hybridMultilevel"/>
    <w:tmpl w:val="DF3C920A"/>
    <w:lvl w:ilvl="0" w:tplc="D90E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86"/>
    <w:rsid w:val="008D4EED"/>
    <w:rsid w:val="009255A5"/>
    <w:rsid w:val="00A86245"/>
    <w:rsid w:val="00BA6C2D"/>
    <w:rsid w:val="00C5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D91"/>
  <w15:chartTrackingRefBased/>
  <w15:docId w15:val="{3086E4D0-22F7-4778-B256-7031056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2024-06-02T19:56:00Z</dcterms:created>
  <dcterms:modified xsi:type="dcterms:W3CDTF">2024-06-02T20:18:00Z</dcterms:modified>
</cp:coreProperties>
</file>