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3D" w:rsidRPr="006724B1" w:rsidRDefault="006724B1" w:rsidP="006724B1">
      <w:pPr>
        <w:jc w:val="center"/>
        <w:rPr>
          <w:b/>
          <w:sz w:val="36"/>
        </w:rPr>
      </w:pPr>
      <w:r w:rsidRPr="006724B1">
        <w:rPr>
          <w:b/>
          <w:sz w:val="36"/>
        </w:rPr>
        <w:t>Bài tập lớn môn Mã hóa dữ liệu đa phương tiện</w:t>
      </w:r>
    </w:p>
    <w:p w:rsidR="006724B1" w:rsidRPr="006724B1" w:rsidRDefault="006724B1" w:rsidP="006724B1">
      <w:pPr>
        <w:jc w:val="center"/>
        <w:rPr>
          <w:b/>
          <w:sz w:val="28"/>
        </w:rPr>
      </w:pPr>
      <w:bookmarkStart w:id="0" w:name="_GoBack"/>
      <w:bookmarkEnd w:id="0"/>
      <w:r w:rsidRPr="006724B1">
        <w:rPr>
          <w:b/>
          <w:sz w:val="28"/>
        </w:rPr>
        <w:t>Đề tài 07</w:t>
      </w:r>
    </w:p>
    <w:p w:rsidR="004F5D3D" w:rsidRDefault="004F5D3D" w:rsidP="004F5D3D">
      <w:pPr>
        <w:pStyle w:val="Heading1"/>
      </w:pPr>
      <w:r>
        <w:t>Triển khai thử nghiệm</w:t>
      </w:r>
    </w:p>
    <w:p w:rsidR="004F5D3D" w:rsidRPr="005A2CA6" w:rsidRDefault="004F5D3D" w:rsidP="004F5D3D">
      <w:pPr>
        <w:pStyle w:val="Heading2"/>
      </w:pPr>
      <w:r w:rsidRPr="005A2CA6">
        <w:t>Môi trường</w:t>
      </w:r>
    </w:p>
    <w:p w:rsidR="004F5D3D" w:rsidRDefault="004F5D3D" w:rsidP="004F5D3D">
      <w:pPr>
        <w:pStyle w:val="ListParagraph"/>
        <w:numPr>
          <w:ilvl w:val="0"/>
          <w:numId w:val="8"/>
        </w:numPr>
      </w:pPr>
      <w:r>
        <w:t>Ngôn ngữ sử dụng: Python</w:t>
      </w:r>
    </w:p>
    <w:p w:rsidR="004F5D3D" w:rsidRDefault="004F5D3D" w:rsidP="004F5D3D">
      <w:pPr>
        <w:pStyle w:val="ListParagraph"/>
        <w:numPr>
          <w:ilvl w:val="0"/>
          <w:numId w:val="8"/>
        </w:numPr>
      </w:pPr>
      <w:r>
        <w:t>Thư viện: OpenCV, NumPy, bitarray</w:t>
      </w:r>
    </w:p>
    <w:p w:rsidR="004F5D3D" w:rsidRDefault="004F5D3D" w:rsidP="004F5D3D">
      <w:pPr>
        <w:pStyle w:val="ListParagraph"/>
        <w:numPr>
          <w:ilvl w:val="0"/>
          <w:numId w:val="8"/>
        </w:numPr>
      </w:pPr>
      <w:r>
        <w:t xml:space="preserve">Source Code: </w:t>
      </w:r>
      <w:hyperlink r:id="rId6" w:history="1">
        <w:r w:rsidRPr="00BC72B8">
          <w:rPr>
            <w:rStyle w:val="Hyperlink"/>
          </w:rPr>
          <w:t>https://github.com/VuXuanBac/BaselineJPEG/</w:t>
        </w:r>
      </w:hyperlink>
    </w:p>
    <w:p w:rsidR="004F5D3D" w:rsidRDefault="004F5D3D" w:rsidP="004F5D3D">
      <w:pPr>
        <w:pStyle w:val="Heading2"/>
      </w:pPr>
      <w:r>
        <w:t>Biểu diễn dữ liệu</w:t>
      </w:r>
    </w:p>
    <w:p w:rsidR="004F5D3D" w:rsidRDefault="004F5D3D" w:rsidP="004F5D3D">
      <w:r>
        <w:tab/>
        <w:t>Chương trình có thể xử lý với hình ảnh màu theo hệ BGR hoặc ảnh greyscale. Trên thực tế, xử lý hình ảnh greyscale hoàn toàn tương tự, và thậm chí đơn giản hơn (tương đương một thành phần Y), do đó, trong phần triển khai thử nghiệm, nhóm em chỉ đề cập đến hình ảnh màu hệ BGR.</w:t>
      </w:r>
    </w:p>
    <w:p w:rsidR="004F5D3D" w:rsidRDefault="004F5D3D" w:rsidP="004F5D3D">
      <w:pPr>
        <w:rPr>
          <w:rFonts w:eastAsiaTheme="minorEastAsia"/>
        </w:rPr>
      </w:pPr>
      <w:r>
        <w:tab/>
        <w:t xml:space="preserve">Dữ liệu biểu diễn hình ảnh được biểu diễn dưới dạng một ma trận 3 chiều (3D NumPy array) kích thước </w:t>
      </w:r>
      <m:oMath>
        <m:r>
          <w:rPr>
            <w:rFonts w:ascii="Cambria Math" w:hAnsi="Cambria Math"/>
          </w:rPr>
          <m:t>H×W×C</m:t>
        </m:r>
      </m:oMath>
      <w:r>
        <w:rPr>
          <w:rFonts w:eastAsiaTheme="minorEastAsia"/>
        </w:rPr>
        <w:t xml:space="preserve">, trong đó </w:t>
      </w:r>
      <m:oMath>
        <m:r>
          <w:rPr>
            <w:rFonts w:ascii="Cambria Math" w:eastAsiaTheme="minorEastAsia" w:hAnsi="Cambria Math"/>
          </w:rPr>
          <m:t>(H, W)</m:t>
        </m:r>
      </m:oMath>
      <w:r>
        <w:rPr>
          <w:rFonts w:eastAsiaTheme="minorEastAsia"/>
        </w:rPr>
        <w:t xml:space="preserve"> là kích thước hình ảnh (chiều cao, chiều rộng) theo đơn vị pixels và </w:t>
      </w:r>
      <m:oMath>
        <m:r>
          <w:rPr>
            <w:rFonts w:ascii="Cambria Math" w:eastAsiaTheme="minorEastAsia" w:hAnsi="Cambria Math"/>
          </w:rPr>
          <m:t>C</m:t>
        </m:r>
      </m:oMath>
      <w:r>
        <w:rPr>
          <w:rFonts w:eastAsiaTheme="minorEastAsia"/>
        </w:rPr>
        <w:t xml:space="preserve"> là số thành phần tín hiệu (component) trong hệ màu biểu diễn hình ảnh, với hệ BGR hay YCbCr thì </w:t>
      </w:r>
      <m:oMath>
        <m:r>
          <w:rPr>
            <w:rFonts w:ascii="Cambria Math" w:eastAsiaTheme="minorEastAsia" w:hAnsi="Cambria Math"/>
          </w:rPr>
          <m:t>C=3</m:t>
        </m:r>
      </m:oMath>
      <w:r>
        <w:rPr>
          <w:rFonts w:eastAsiaTheme="minorEastAsia"/>
        </w:rPr>
        <w:t>.</w:t>
      </w:r>
    </w:p>
    <w:p w:rsidR="004F5D3D" w:rsidRDefault="004F5D3D" w:rsidP="004F5D3D">
      <w:pPr>
        <w:rPr>
          <w:rFonts w:eastAsiaTheme="minorEastAsia"/>
        </w:rPr>
      </w:pPr>
      <w:r>
        <w:rPr>
          <w:rFonts w:eastAsiaTheme="minorEastAsia"/>
        </w:rPr>
        <w:tab/>
        <w:t xml:space="preserve">Dữ liệu mã hóa được biểu diễn dưới dạng Python </w:t>
      </w:r>
      <w:r w:rsidRPr="005A2CA6">
        <w:rPr>
          <w:rFonts w:eastAsiaTheme="minorEastAsia"/>
          <w:b/>
          <w:i/>
        </w:rPr>
        <w:t>bytes</w:t>
      </w:r>
      <w:r>
        <w:rPr>
          <w:rFonts w:eastAsiaTheme="minorEastAsia"/>
        </w:rPr>
        <w:t xml:space="preserve"> object (một tập hợp trong đó mỗi phần tử dữ liệu biểu diễn một byte nhị phân).</w:t>
      </w:r>
    </w:p>
    <w:p w:rsidR="004F5D3D" w:rsidRDefault="004F5D3D" w:rsidP="004F5D3D">
      <w:pPr>
        <w:pStyle w:val="Heading2"/>
      </w:pPr>
      <w:r>
        <w:t>Cấu trúc chương trình</w:t>
      </w:r>
    </w:p>
    <w:p w:rsidR="004F5D3D" w:rsidRDefault="004F5D3D" w:rsidP="004F5D3D">
      <w:r>
        <w:tab/>
        <w:t xml:space="preserve">Chương trình được tổ chức dưới dạng các modules chứa các </w:t>
      </w:r>
      <w:r w:rsidRPr="00C1796F">
        <w:rPr>
          <w:b/>
          <w:i/>
        </w:rPr>
        <w:t>lớp</w:t>
      </w:r>
      <w:r>
        <w:t xml:space="preserve"> và </w:t>
      </w:r>
      <w:r w:rsidRPr="00C1796F">
        <w:rPr>
          <w:b/>
          <w:i/>
        </w:rPr>
        <w:t>hàm chức năng</w:t>
      </w:r>
      <w:r>
        <w:t>, trong đó có 3 lớp sau là quan trọng với mục tiêu của đề tài, và luồng xử lý dữ liệu trên ba lớp này diễn ra như sau:</w:t>
      </w:r>
    </w:p>
    <w:p w:rsidR="004F5D3D" w:rsidRDefault="004F5D3D" w:rsidP="004F5D3D">
      <w:pPr>
        <w:jc w:val="center"/>
      </w:pPr>
      <w:r w:rsidRPr="00E6316E">
        <w:rPr>
          <w:noProof/>
        </w:rPr>
        <w:drawing>
          <wp:inline distT="0" distB="0" distL="0" distR="0" wp14:anchorId="606E5761" wp14:editId="041B1EE6">
            <wp:extent cx="5895975" cy="2294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2" t="1633" b="1"/>
                    <a:stretch/>
                  </pic:blipFill>
                  <pic:spPr bwMode="auto">
                    <a:xfrm>
                      <a:off x="0" y="0"/>
                      <a:ext cx="5895975" cy="2294255"/>
                    </a:xfrm>
                    <a:prstGeom prst="rect">
                      <a:avLst/>
                    </a:prstGeom>
                    <a:ln>
                      <a:noFill/>
                    </a:ln>
                    <a:extLst>
                      <a:ext uri="{53640926-AAD7-44D8-BBD7-CCE9431645EC}">
                        <a14:shadowObscured xmlns:a14="http://schemas.microsoft.com/office/drawing/2010/main"/>
                      </a:ext>
                    </a:extLst>
                  </pic:spPr>
                </pic:pic>
              </a:graphicData>
            </a:graphic>
          </wp:inline>
        </w:drawing>
      </w:r>
    </w:p>
    <w:p w:rsidR="004F5D3D" w:rsidRDefault="004F5D3D" w:rsidP="004F5D3D">
      <w:pPr>
        <w:pStyle w:val="ListParagraph"/>
        <w:numPr>
          <w:ilvl w:val="0"/>
          <w:numId w:val="2"/>
        </w:numPr>
      </w:pPr>
      <w:r w:rsidRPr="00ED3958">
        <w:rPr>
          <w:b/>
          <w:i/>
        </w:rPr>
        <w:t>Frame</w:t>
      </w:r>
      <w:r>
        <w:t>: Bộ mã hóa/giải mã ở mức hình ảnh, với một số methods sau</w:t>
      </w:r>
    </w:p>
    <w:p w:rsidR="004F5D3D" w:rsidRDefault="004F5D3D" w:rsidP="004F5D3D">
      <w:pPr>
        <w:pStyle w:val="ListParagraph"/>
        <w:numPr>
          <w:ilvl w:val="0"/>
          <w:numId w:val="3"/>
        </w:numPr>
      </w:pPr>
      <w:r>
        <w:rPr>
          <w:i/>
        </w:rPr>
        <w:lastRenderedPageBreak/>
        <w:t>encode()</w:t>
      </w:r>
      <w:r>
        <w:t xml:space="preserve">: Thực hiện </w:t>
      </w:r>
      <w:r w:rsidRPr="00810B7B">
        <w:rPr>
          <w:i/>
        </w:rPr>
        <w:t>chuyển đổi hệ màu</w:t>
      </w:r>
      <w:r>
        <w:t xml:space="preserve">, </w:t>
      </w:r>
      <w:r>
        <w:rPr>
          <w:i/>
        </w:rPr>
        <w:t>tiền xử lý (preencode)</w:t>
      </w:r>
      <w:r>
        <w:t xml:space="preserve"> </w:t>
      </w:r>
      <w:r w:rsidRPr="00810B7B">
        <w:rPr>
          <w:i/>
        </w:rPr>
        <w:t>trên từng component</w:t>
      </w:r>
      <w:r>
        <w:t xml:space="preserve">, </w:t>
      </w:r>
      <w:r w:rsidRPr="00ED3958">
        <w:rPr>
          <w:i/>
        </w:rPr>
        <w:t>mã hóa</w:t>
      </w:r>
      <w:r>
        <w:rPr>
          <w:i/>
        </w:rPr>
        <w:t xml:space="preserve"> (encode)</w:t>
      </w:r>
      <w:r w:rsidRPr="00ED3958">
        <w:rPr>
          <w:i/>
        </w:rPr>
        <w:t xml:space="preserve"> từng component</w:t>
      </w:r>
      <w:r>
        <w:t xml:space="preserve"> và </w:t>
      </w:r>
      <w:r w:rsidRPr="00ED3958">
        <w:rPr>
          <w:i/>
        </w:rPr>
        <w:t>ghép kết quả mã hóa</w:t>
      </w:r>
      <w:r>
        <w:t xml:space="preserve"> thành dòng bytes.</w:t>
      </w:r>
    </w:p>
    <w:p w:rsidR="004F5D3D" w:rsidRDefault="004F5D3D" w:rsidP="004F5D3D">
      <w:pPr>
        <w:pStyle w:val="ListParagraph"/>
        <w:numPr>
          <w:ilvl w:val="0"/>
          <w:numId w:val="3"/>
        </w:numPr>
      </w:pPr>
      <w:r>
        <w:rPr>
          <w:i/>
        </w:rPr>
        <w:t>decode()</w:t>
      </w:r>
      <w:r>
        <w:t xml:space="preserve">: Thực hiện </w:t>
      </w:r>
      <w:r w:rsidRPr="00096D88">
        <w:rPr>
          <w:i/>
        </w:rPr>
        <w:t>giải mã dòng bytes</w:t>
      </w:r>
      <w:r>
        <w:t xml:space="preserve"> thành ma trận dữ liệu biểu diễn các components, </w:t>
      </w:r>
      <w:r>
        <w:rPr>
          <w:i/>
        </w:rPr>
        <w:t>hậu xử lý (postdecode) trên</w:t>
      </w:r>
      <w:r w:rsidRPr="00096D88">
        <w:rPr>
          <w:i/>
        </w:rPr>
        <w:t xml:space="preserve"> từ</w:t>
      </w:r>
      <w:r>
        <w:rPr>
          <w:i/>
        </w:rPr>
        <w:t>ng component</w:t>
      </w:r>
      <w:r>
        <w:t xml:space="preserve"> và </w:t>
      </w:r>
      <w:r w:rsidRPr="00096D88">
        <w:rPr>
          <w:i/>
        </w:rPr>
        <w:t>chuyển đổi hệ màu</w:t>
      </w:r>
      <w:r>
        <w:t xml:space="preserve"> về BGR. </w:t>
      </w:r>
    </w:p>
    <w:p w:rsidR="004F5D3D" w:rsidRDefault="004F5D3D" w:rsidP="004F5D3D">
      <w:pPr>
        <w:pStyle w:val="ListParagraph"/>
        <w:numPr>
          <w:ilvl w:val="0"/>
          <w:numId w:val="3"/>
        </w:numPr>
      </w:pPr>
      <w:r>
        <w:t>Ngoài ra, class còn có một số methods khác dùng để thiết lập cấu hình cho bộ mã hóa/giải mã như hệ số chất lượng, lấy mẫu sắc tố,...</w:t>
      </w:r>
    </w:p>
    <w:p w:rsidR="004F5D3D" w:rsidRDefault="004F5D3D" w:rsidP="004F5D3D">
      <w:pPr>
        <w:pStyle w:val="ListParagraph"/>
        <w:numPr>
          <w:ilvl w:val="0"/>
          <w:numId w:val="2"/>
        </w:numPr>
      </w:pPr>
      <w:r>
        <w:rPr>
          <w:b/>
          <w:i/>
        </w:rPr>
        <w:t>Component</w:t>
      </w:r>
      <w:r>
        <w:t>: Bộ mã hóa/giải mã ở mức thành phần tín hiệu màu (component), với một số methods sau</w:t>
      </w:r>
    </w:p>
    <w:p w:rsidR="004F5D3D" w:rsidRDefault="004F5D3D" w:rsidP="004F5D3D">
      <w:pPr>
        <w:pStyle w:val="ListParagraph"/>
        <w:numPr>
          <w:ilvl w:val="0"/>
          <w:numId w:val="4"/>
        </w:numPr>
      </w:pPr>
      <w:r>
        <w:rPr>
          <w:i/>
        </w:rPr>
        <w:t>encode()</w:t>
      </w:r>
      <w:r>
        <w:t>: Thực hiện mã hóa ma trận dữ liệu biểu diễn một component thành dòng bits</w:t>
      </w:r>
    </w:p>
    <w:p w:rsidR="004F5D3D" w:rsidRDefault="004F5D3D" w:rsidP="004F5D3D">
      <w:pPr>
        <w:pStyle w:val="ListParagraph"/>
        <w:numPr>
          <w:ilvl w:val="0"/>
          <w:numId w:val="4"/>
        </w:numPr>
      </w:pPr>
      <w:r>
        <w:rPr>
          <w:i/>
        </w:rPr>
        <w:t>decode()</w:t>
      </w:r>
      <w:r>
        <w:t>: Thực hiện giải mã dòng bits thành ma trận dữ liệu biểu diễn một component.</w:t>
      </w:r>
    </w:p>
    <w:p w:rsidR="004F5D3D" w:rsidRDefault="004F5D3D" w:rsidP="004F5D3D">
      <w:pPr>
        <w:pStyle w:val="ListParagraph"/>
        <w:numPr>
          <w:ilvl w:val="0"/>
          <w:numId w:val="4"/>
        </w:numPr>
      </w:pPr>
      <w:r>
        <w:rPr>
          <w:i/>
        </w:rPr>
        <w:t>preencode()</w:t>
      </w:r>
      <w:r w:rsidRPr="00096D88">
        <w:t>:</w:t>
      </w:r>
      <w:r>
        <w:t xml:space="preserve"> Thực hiện </w:t>
      </w:r>
      <w:r w:rsidRPr="00096D88">
        <w:rPr>
          <w:i/>
        </w:rPr>
        <w:t>Downsampling</w:t>
      </w:r>
      <w:r>
        <w:t xml:space="preserve"> theo chiến lược lấy mẫu sắc tố, </w:t>
      </w:r>
      <w:r w:rsidRPr="00096D88">
        <w:rPr>
          <w:i/>
        </w:rPr>
        <w:t>Padding</w:t>
      </w:r>
      <w:r>
        <w:t xml:space="preserve"> (mở rộng kích thước để phù hợp với việc chia khối) và </w:t>
      </w:r>
      <w:r w:rsidRPr="00096D88">
        <w:rPr>
          <w:i/>
        </w:rPr>
        <w:t>Level Shift</w:t>
      </w:r>
      <w:r>
        <w:t xml:space="preserve"> (chuyển dải biểu diễn) trên ma trận dữ liệu </w:t>
      </w:r>
      <w:r w:rsidRPr="00C1796F">
        <w:rPr>
          <w:b/>
          <w:i/>
        </w:rPr>
        <w:t>trước mã hóa</w:t>
      </w:r>
      <w:r>
        <w:rPr>
          <w:b/>
          <w:i/>
        </w:rPr>
        <w:t xml:space="preserve"> encode()</w:t>
      </w:r>
      <w:r>
        <w:t>.</w:t>
      </w:r>
    </w:p>
    <w:p w:rsidR="004F5D3D" w:rsidRDefault="004F5D3D" w:rsidP="004F5D3D">
      <w:pPr>
        <w:pStyle w:val="ListParagraph"/>
        <w:numPr>
          <w:ilvl w:val="0"/>
          <w:numId w:val="4"/>
        </w:numPr>
      </w:pPr>
      <w:r>
        <w:rPr>
          <w:i/>
        </w:rPr>
        <w:t>postdecode()</w:t>
      </w:r>
      <w:r w:rsidRPr="00096D88">
        <w:t>:</w:t>
      </w:r>
      <w:r>
        <w:t xml:space="preserve"> Thực hiện </w:t>
      </w:r>
      <w:r w:rsidRPr="00096D88">
        <w:rPr>
          <w:i/>
        </w:rPr>
        <w:t>Level Shift</w:t>
      </w:r>
      <w:r>
        <w:t xml:space="preserve">, </w:t>
      </w:r>
      <w:r w:rsidRPr="00096D88">
        <w:rPr>
          <w:i/>
        </w:rPr>
        <w:t>Cropping</w:t>
      </w:r>
      <w:r>
        <w:t xml:space="preserve"> (Loại bỏ phần padding trong quá trình mã hóa) và </w:t>
      </w:r>
      <w:r>
        <w:rPr>
          <w:i/>
        </w:rPr>
        <w:t>Interpolation</w:t>
      </w:r>
      <w:r>
        <w:t xml:space="preserve"> (nội suy để khôi phục kích thước ban đầu) trên ma trận dữ liệu </w:t>
      </w:r>
      <w:r w:rsidRPr="00C1796F">
        <w:rPr>
          <w:b/>
          <w:i/>
        </w:rPr>
        <w:t>sau giải mã</w:t>
      </w:r>
      <w:r>
        <w:rPr>
          <w:b/>
          <w:i/>
        </w:rPr>
        <w:t xml:space="preserve"> decode()</w:t>
      </w:r>
      <w:r>
        <w:t>.</w:t>
      </w:r>
    </w:p>
    <w:p w:rsidR="004F5D3D" w:rsidRDefault="004F5D3D" w:rsidP="004F5D3D">
      <w:pPr>
        <w:pStyle w:val="ListParagraph"/>
        <w:numPr>
          <w:ilvl w:val="0"/>
          <w:numId w:val="2"/>
        </w:numPr>
      </w:pPr>
      <w:r>
        <w:rPr>
          <w:b/>
          <w:i/>
        </w:rPr>
        <w:t>Block</w:t>
      </w:r>
      <w:r>
        <w:t>: Bộ mã hóa/giải mã ở mức khối dữ liệu 8 x 8, với 2 methods:</w:t>
      </w:r>
    </w:p>
    <w:p w:rsidR="004F5D3D" w:rsidRDefault="004F5D3D" w:rsidP="004F5D3D">
      <w:pPr>
        <w:pStyle w:val="ListParagraph"/>
        <w:numPr>
          <w:ilvl w:val="0"/>
          <w:numId w:val="5"/>
        </w:numPr>
      </w:pPr>
      <w:r>
        <w:rPr>
          <w:i/>
        </w:rPr>
        <w:t>encode()</w:t>
      </w:r>
      <w:r>
        <w:t>: Thực hiện FDCT, Quantization và mã hóa Huffman.</w:t>
      </w:r>
    </w:p>
    <w:p w:rsidR="004F5D3D" w:rsidRDefault="004F5D3D" w:rsidP="004F5D3D">
      <w:pPr>
        <w:pStyle w:val="ListParagraph"/>
        <w:numPr>
          <w:ilvl w:val="0"/>
          <w:numId w:val="5"/>
        </w:numPr>
      </w:pPr>
      <w:r>
        <w:rPr>
          <w:i/>
        </w:rPr>
        <w:t>decode()</w:t>
      </w:r>
      <w:r w:rsidRPr="00D359BC">
        <w:t>:</w:t>
      </w:r>
      <w:r>
        <w:t xml:space="preserve"> Thực hiện giải mã Huffman, Dequantization và IDCT.</w:t>
      </w:r>
    </w:p>
    <w:p w:rsidR="004F5D3D" w:rsidRDefault="004F5D3D" w:rsidP="004F5D3D">
      <w:pPr>
        <w:pStyle w:val="Heading2"/>
      </w:pPr>
      <w:r>
        <w:t>Luồng hoạt động của người dùng</w:t>
      </w:r>
    </w:p>
    <w:p w:rsidR="004F5D3D" w:rsidRDefault="004F5D3D" w:rsidP="004F5D3D">
      <w:r>
        <w:tab/>
        <w:t>Để thực hiện mã hóa và giải mã hình ảnh:</w:t>
      </w:r>
    </w:p>
    <w:p w:rsidR="004F5D3D" w:rsidRDefault="004F5D3D" w:rsidP="004F5D3D">
      <w:pPr>
        <w:pStyle w:val="ListParagraph"/>
        <w:numPr>
          <w:ilvl w:val="0"/>
          <w:numId w:val="2"/>
        </w:numPr>
      </w:pPr>
      <w:r>
        <w:t xml:space="preserve">Trước hết, tạo một </w:t>
      </w:r>
      <w:r w:rsidRPr="00463647">
        <w:rPr>
          <w:b/>
          <w:i/>
        </w:rPr>
        <w:t>Frame</w:t>
      </w:r>
      <w:r>
        <w:t xml:space="preserve"> object và thiết lập các cấu hình cho bộ mã hóa/giải mã, đơn giản nhất là thiết lập </w:t>
      </w:r>
      <w:r w:rsidRPr="00601737">
        <w:t>hệ số chất lượng</w:t>
      </w:r>
      <w:r>
        <w:rPr>
          <w:b/>
          <w:i/>
        </w:rPr>
        <w:t xml:space="preserve"> </w:t>
      </w:r>
      <m:oMath>
        <m:r>
          <w:rPr>
            <w:rFonts w:ascii="Cambria Math" w:hAnsi="Cambria Math"/>
          </w:rPr>
          <m:t>quality</m:t>
        </m:r>
      </m:oMath>
      <w:r>
        <w:t>.</w:t>
      </w:r>
    </w:p>
    <w:p w:rsidR="004F5D3D" w:rsidRPr="00150237" w:rsidRDefault="004F5D3D" w:rsidP="004F5D3D">
      <w:pPr>
        <w:pStyle w:val="ListParagraph"/>
        <w:numPr>
          <w:ilvl w:val="0"/>
          <w:numId w:val="2"/>
        </w:numPr>
      </w:pPr>
      <w:r>
        <w:t xml:space="preserve">Để </w:t>
      </w:r>
      <w:r w:rsidRPr="00C80973">
        <w:rPr>
          <w:i/>
        </w:rPr>
        <w:t>mã hóa</w:t>
      </w:r>
      <w:r>
        <w:t xml:space="preserve">, người dùng cần ma trận biểu diễn dữ liệu hình ảnh theo hệ BGR với kích thước </w:t>
      </w:r>
      <m:oMath>
        <m:r>
          <w:rPr>
            <w:rFonts w:ascii="Cambria Math" w:hAnsi="Cambria Math"/>
          </w:rPr>
          <m:t>H×W×C</m:t>
        </m:r>
      </m:oMath>
      <w:r>
        <w:rPr>
          <w:rFonts w:eastAsiaTheme="minorEastAsia"/>
        </w:rPr>
        <w:t xml:space="preserve"> như mô tả trên. Có thể sử dụng thư viện OpenCV để đọc một tệp hình ảnh và biểu diễn dữ liệu hình ảnh vừa đọc dưới dạng ma trận này. (Với hình ảnh greyscale, ma trận biểu diễn chỉ có 2 chiều </w:t>
      </w:r>
      <m:oMath>
        <m:r>
          <w:rPr>
            <w:rFonts w:ascii="Cambria Math" w:hAnsi="Cambria Math"/>
          </w:rPr>
          <m:t>H×W</m:t>
        </m:r>
      </m:oMath>
      <w:r>
        <w:rPr>
          <w:rFonts w:eastAsiaTheme="minorEastAsia"/>
        </w:rPr>
        <w:t xml:space="preserve">). Đưa ma trận biểu diễn này vào method </w:t>
      </w:r>
      <w:r>
        <w:rPr>
          <w:rFonts w:eastAsiaTheme="minorEastAsia"/>
          <w:i/>
        </w:rPr>
        <w:t>encode()</w:t>
      </w:r>
      <w:r>
        <w:rPr>
          <w:rFonts w:eastAsiaTheme="minorEastAsia"/>
        </w:rPr>
        <w:t xml:space="preserve"> của </w:t>
      </w:r>
      <w:r w:rsidRPr="00463647">
        <w:rPr>
          <w:rFonts w:eastAsiaTheme="minorEastAsia"/>
          <w:b/>
          <w:i/>
        </w:rPr>
        <w:t>Frame</w:t>
      </w:r>
      <w:r>
        <w:rPr>
          <w:rFonts w:eastAsiaTheme="minorEastAsia"/>
        </w:rPr>
        <w:t xml:space="preserve"> Object, ta được một dòng bytes là kết quả mã hóa.</w:t>
      </w:r>
    </w:p>
    <w:p w:rsidR="004F5D3D" w:rsidRDefault="004F5D3D" w:rsidP="004F5D3D">
      <w:pPr>
        <w:pStyle w:val="ListParagraph"/>
        <w:numPr>
          <w:ilvl w:val="0"/>
          <w:numId w:val="2"/>
        </w:numPr>
      </w:pPr>
      <w:r>
        <w:t xml:space="preserve">Để </w:t>
      </w:r>
      <w:r w:rsidRPr="00C80973">
        <w:rPr>
          <w:i/>
        </w:rPr>
        <w:t>giải mã</w:t>
      </w:r>
      <w:r>
        <w:t xml:space="preserve">, người dùng cần (1) dòng bytes mã hóa và (2) kích thước mong đợi của hình ảnh khôi phục (do trong quá trình mã hóa có các điểm dữ liệu được thêm vào). Đưa các tham số này vào method </w:t>
      </w:r>
      <w:r>
        <w:rPr>
          <w:i/>
        </w:rPr>
        <w:t>decode()</w:t>
      </w:r>
      <w:r>
        <w:t xml:space="preserve"> của </w:t>
      </w:r>
      <w:r w:rsidRPr="00463647">
        <w:rPr>
          <w:b/>
          <w:i/>
        </w:rPr>
        <w:t>Frame</w:t>
      </w:r>
      <w:r>
        <w:t xml:space="preserve"> Object, ta được một ma trận dữ liệu biểu diễn hình ảnh theo hệ BGR, ta có thể sử dụng OpenCV để hiển thị hình ảnh kết quả.</w:t>
      </w:r>
    </w:p>
    <w:p w:rsidR="004F5D3D" w:rsidRDefault="004F5D3D" w:rsidP="004F5D3D">
      <w:pPr>
        <w:pStyle w:val="ListParagraph"/>
        <w:numPr>
          <w:ilvl w:val="0"/>
          <w:numId w:val="2"/>
        </w:numPr>
      </w:pPr>
      <w:r>
        <w:t xml:space="preserve">Để thực hiện </w:t>
      </w:r>
      <w:r w:rsidRPr="00C80973">
        <w:rPr>
          <w:i/>
        </w:rPr>
        <w:t>đánh giá hiệu quả</w:t>
      </w:r>
      <w:r>
        <w:t xml:space="preserve"> của việc mã hóa và giải mã (đánh giá tỉ số nén và độ tổn hao), người dùng tạo một </w:t>
      </w:r>
      <w:r w:rsidRPr="00463647">
        <w:rPr>
          <w:b/>
          <w:i/>
        </w:rPr>
        <w:t>Compressor</w:t>
      </w:r>
      <w:r>
        <w:rPr>
          <w:b/>
          <w:i/>
        </w:rPr>
        <w:t>Analysis</w:t>
      </w:r>
      <w:r>
        <w:t xml:space="preserve"> object từ module </w:t>
      </w:r>
      <w:r w:rsidRPr="00463647">
        <w:rPr>
          <w:i/>
        </w:rPr>
        <w:t>compare</w:t>
      </w:r>
      <w:r>
        <w:t xml:space="preserve"> với 3 đối số cho hàm khởi tạo là (1) ma trận dữ liệu biểu diễn hình ảnh trước mã hóa (hình ảnh gốc), (2) ma </w:t>
      </w:r>
      <w:r>
        <w:lastRenderedPageBreak/>
        <w:t xml:space="preserve">trận dữ liệu biểu diễn hình ảnh sau giải mã (hình ảnh khôi phục) và (3) kích thước của dòng bytes mã hóa. Thực hiện </w:t>
      </w:r>
      <w:r>
        <w:rPr>
          <w:i/>
        </w:rPr>
        <w:t>print()</w:t>
      </w:r>
      <w:r>
        <w:t xml:space="preserve"> object vừa tạo, màn hình console hiển thị các thông số đánh giá. Thực hiện method </w:t>
      </w:r>
      <w:r>
        <w:rPr>
          <w:i/>
        </w:rPr>
        <w:t>show()</w:t>
      </w:r>
      <w:r>
        <w:t xml:space="preserve"> trên object vừa tạo, màn hình sẽ hiển thị hình ảnh gốc và hình ảnh khôi phục.</w:t>
      </w:r>
    </w:p>
    <w:p w:rsidR="004F5D3D" w:rsidRDefault="004F5D3D" w:rsidP="004F5D3D">
      <w:pPr>
        <w:pStyle w:val="Heading2"/>
      </w:pPr>
      <w:r>
        <w:t>Chi tiết khối chức năng</w:t>
      </w:r>
    </w:p>
    <w:p w:rsidR="004F5D3D" w:rsidRDefault="004F5D3D" w:rsidP="004F5D3D">
      <w:r>
        <w:tab/>
        <w:t>Sơ đồ tổng quan của Transform Coding có 3 khối chức năng, trong chương trình này, nhóm em triển khai như sau:</w:t>
      </w:r>
    </w:p>
    <w:p w:rsidR="004F5D3D" w:rsidRDefault="004F5D3D" w:rsidP="004F5D3D">
      <w:pPr>
        <w:pStyle w:val="ListParagraph"/>
        <w:numPr>
          <w:ilvl w:val="0"/>
          <w:numId w:val="2"/>
        </w:numPr>
      </w:pPr>
      <w:r>
        <w:rPr>
          <w:b/>
          <w:i/>
        </w:rPr>
        <w:t>Phép b</w:t>
      </w:r>
      <w:r w:rsidRPr="002736A2">
        <w:rPr>
          <w:b/>
          <w:i/>
        </w:rPr>
        <w:t>iến đổi</w:t>
      </w:r>
      <w:r>
        <w:t>: Phép biến đổi sử dụng là DCT 2 chiều</w:t>
      </w:r>
      <w:r>
        <w:t xml:space="preserve"> trên khối dữ liệu 8 x 8</w:t>
      </w:r>
      <w:r>
        <w:t>, sử dụng hàm từ thư viện OpenCV.</w:t>
      </w:r>
    </w:p>
    <w:p w:rsidR="004F5D3D" w:rsidRDefault="004F5D3D" w:rsidP="004F5D3D">
      <w:pPr>
        <w:pStyle w:val="ListParagraph"/>
        <w:numPr>
          <w:ilvl w:val="0"/>
          <w:numId w:val="2"/>
        </w:numPr>
      </w:pPr>
      <w:r>
        <w:rPr>
          <w:b/>
          <w:i/>
        </w:rPr>
        <w:t>L</w:t>
      </w:r>
      <w:r w:rsidRPr="00C80973">
        <w:rPr>
          <w:b/>
          <w:i/>
        </w:rPr>
        <w:t>ượng tử hóa</w:t>
      </w:r>
      <w:r w:rsidRPr="002736A2">
        <w:t>:</w:t>
      </w:r>
      <w:r>
        <w:t xml:space="preserve"> Nếu gọi </w:t>
      </w:r>
      <m:oMath>
        <m:sSub>
          <m:sSubPr>
            <m:ctrlPr>
              <w:rPr>
                <w:rFonts w:ascii="Cambria Math" w:hAnsi="Cambria Math"/>
                <w:i/>
              </w:rPr>
            </m:ctrlPr>
          </m:sSubPr>
          <m:e>
            <m:r>
              <w:rPr>
                <w:rFonts w:ascii="Cambria Math" w:hAnsi="Cambria Math"/>
              </w:rPr>
              <m:t>S</m:t>
            </m:r>
          </m:e>
          <m:sub>
            <m:r>
              <w:rPr>
                <w:rFonts w:ascii="Cambria Math" w:hAnsi="Cambria Math"/>
              </w:rPr>
              <m:t>vu</m:t>
            </m:r>
          </m:sub>
        </m:sSub>
      </m:oMath>
      <w:r>
        <w:rPr>
          <w:rFonts w:eastAsiaTheme="minorEastAsia"/>
        </w:rPr>
        <w:t xml:space="preserve"> là giá trị ở vị trí </w:t>
      </w:r>
      <m:oMath>
        <m:r>
          <w:rPr>
            <w:rFonts w:ascii="Cambria Math" w:eastAsiaTheme="minorEastAsia" w:hAnsi="Cambria Math"/>
          </w:rPr>
          <m:t>(u,v)</m:t>
        </m:r>
      </m:oMath>
      <w:r>
        <w:rPr>
          <w:rFonts w:eastAsiaTheme="minorEastAsia"/>
        </w:rPr>
        <w:t xml:space="preserve"> của ma trận khối dữ liệu 8 x 8 sau biến đổi FDCT,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oMath>
      <w:r>
        <w:rPr>
          <w:rFonts w:eastAsiaTheme="minorEastAsia"/>
        </w:rPr>
        <w:t xml:space="preserve"> là hệ số lượng tử hóa ở vị trí </w:t>
      </w:r>
      <m:oMath>
        <m:r>
          <w:rPr>
            <w:rFonts w:ascii="Cambria Math" w:eastAsiaTheme="minorEastAsia" w:hAnsi="Cambria Math"/>
          </w:rPr>
          <m:t>(u,v)</m:t>
        </m:r>
      </m:oMath>
      <w:r>
        <w:rPr>
          <w:rFonts w:eastAsiaTheme="minorEastAsia"/>
        </w:rPr>
        <w:t xml:space="preserve"> của ma trận lượng tử hóa 8 x 8, </w:t>
      </w:r>
      <m:oMath>
        <m:r>
          <w:rPr>
            <w:rFonts w:ascii="Cambria Math" w:eastAsiaTheme="minorEastAsia" w:hAnsi="Cambria Math"/>
          </w:rPr>
          <m:t>q</m:t>
        </m:r>
      </m:oMath>
      <w:r>
        <w:rPr>
          <w:rFonts w:eastAsiaTheme="minorEastAsia"/>
        </w:rPr>
        <w:t xml:space="preserve"> là hệ số chất lượng xác định trước, </w:t>
      </w:r>
      <m:oMath>
        <m:r>
          <w:rPr>
            <w:rFonts w:ascii="Cambria Math" w:eastAsiaTheme="minorEastAsia" w:hAnsi="Cambria Math"/>
          </w:rPr>
          <m:t>f</m:t>
        </m:r>
      </m:oMath>
      <w:r>
        <w:rPr>
          <w:rFonts w:eastAsiaTheme="minorEastAsia"/>
        </w:rPr>
        <w:t xml:space="preserve"> cài đặt sẵn (sẽ được trình bày cụ thể ở dưới), thì giá trị ở vị trí </w:t>
      </w:r>
      <m:oMath>
        <m:r>
          <w:rPr>
            <w:rFonts w:ascii="Cambria Math" w:eastAsiaTheme="minorEastAsia" w:hAnsi="Cambria Math"/>
          </w:rPr>
          <m:t>(u,v)</m:t>
        </m:r>
      </m:oMath>
      <w:r>
        <w:rPr>
          <w:rFonts w:eastAsiaTheme="minorEastAsia"/>
        </w:rPr>
        <w:t xml:space="preserve"> của ma trận khối dữ liệu 8 x 8 sau lượng tử hóa là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r>
          <w:rPr>
            <w:rFonts w:ascii="Cambria Math" w:eastAsiaTheme="minorEastAsia" w:hAnsi="Cambria Math"/>
          </w:rPr>
          <m:t>=trunc</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vu</m:t>
                    </m:r>
                  </m:sub>
                </m:sSub>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r>
                  <w:rPr>
                    <w:rFonts w:ascii="Cambria Math" w:eastAsiaTheme="minorEastAsia" w:hAnsi="Cambria Math"/>
                  </w:rPr>
                  <m:t xml:space="preserve"> </m:t>
                </m:r>
              </m:den>
            </m:f>
          </m:e>
        </m:d>
      </m:oMath>
      <w:r>
        <w:rPr>
          <w:rFonts w:eastAsiaTheme="minorEastAsia"/>
        </w:rPr>
        <w:t xml:space="preserve">. Ở giai đoạn giải mã, giá trị ở vị trí </w:t>
      </w:r>
      <m:oMath>
        <m:r>
          <w:rPr>
            <w:rFonts w:ascii="Cambria Math" w:eastAsiaTheme="minorEastAsia" w:hAnsi="Cambria Math"/>
          </w:rPr>
          <m:t>(u,v)</m:t>
        </m:r>
      </m:oMath>
      <w:r>
        <w:rPr>
          <w:rFonts w:eastAsiaTheme="minorEastAsia"/>
        </w:rPr>
        <w:t xml:space="preserve"> của ma trận khối dữ liệu sau giải lượng tử hóa được xác định là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vu</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e>
        </m:d>
      </m:oMath>
      <w:r>
        <w:rPr>
          <w:rFonts w:eastAsiaTheme="minorEastAsia"/>
        </w:rPr>
        <w:t>.</w:t>
      </w:r>
    </w:p>
    <w:p w:rsidR="004F5D3D" w:rsidRPr="00ED33B5" w:rsidRDefault="004F5D3D" w:rsidP="004F5D3D">
      <w:pPr>
        <w:pStyle w:val="ListParagraph"/>
        <w:numPr>
          <w:ilvl w:val="0"/>
          <w:numId w:val="2"/>
        </w:numPr>
      </w:pPr>
      <w:r>
        <w:rPr>
          <w:b/>
          <w:i/>
        </w:rPr>
        <w:t>M</w:t>
      </w:r>
      <w:r w:rsidRPr="00C80973">
        <w:rPr>
          <w:b/>
          <w:i/>
        </w:rPr>
        <w:t>ã hóa</w:t>
      </w:r>
      <w:r w:rsidRPr="00984533">
        <w:t>:</w:t>
      </w:r>
      <w:r>
        <w:t xml:space="preserve"> Ma trận khối dữ liệu 8 x 8 sau lượng tử hóa sẽ thực hiện mã hóa Huffman riêng cho thành phần DC và AC. Cụ thể, </w:t>
      </w:r>
      <w:r>
        <w:rPr>
          <w:rFonts w:eastAsiaTheme="minorEastAsia"/>
        </w:rPr>
        <w:t>ma trận 2 chiều sẽ chuyển về mảng 1 chiều theo quy tắc ZigZag.</w:t>
      </w:r>
      <w:r>
        <w:t xml:space="preserve"> Thành phần DC (vị trí 0) sẽ sử dụng mã hóa dự đoán, giá trị được mã hóa Huffman là </w:t>
      </w:r>
      <m:oMath>
        <m:r>
          <w:rPr>
            <w:rFonts w:ascii="Cambria Math" w:hAnsi="Cambria Math"/>
          </w:rPr>
          <m:t>DIFF=D</m:t>
        </m:r>
        <m:sSub>
          <m:sSubPr>
            <m:ctrlPr>
              <w:rPr>
                <w:rFonts w:ascii="Cambria Math" w:hAnsi="Cambria Math"/>
                <w:i/>
              </w:rPr>
            </m:ctrlPr>
          </m:sSubPr>
          <m:e>
            <m:r>
              <w:rPr>
                <w:rFonts w:ascii="Cambria Math" w:hAnsi="Cambria Math"/>
              </w:rPr>
              <m:t>C</m:t>
            </m:r>
          </m:e>
          <m:sub>
            <m:r>
              <w:rPr>
                <w:rFonts w:ascii="Cambria Math" w:hAnsi="Cambria Math"/>
              </w:rPr>
              <m:t>cur</m:t>
            </m:r>
          </m:sub>
        </m:s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prev</m:t>
            </m:r>
          </m:sub>
        </m:sSub>
      </m:oMath>
      <w:r>
        <w:rPr>
          <w:rFonts w:eastAsiaTheme="minorEastAsia"/>
        </w:rPr>
        <w:t xml:space="preserve">, với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cur</m:t>
            </m:r>
          </m:sub>
        </m:sSub>
      </m:oMath>
      <w:r>
        <w:rPr>
          <w:rFonts w:eastAsiaTheme="minorEastAsia"/>
        </w:rPr>
        <w:t xml:space="preserve"> là hệ số DC của ma trận khối hiện tại,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prev</m:t>
            </m:r>
          </m:sub>
        </m:sSub>
      </m:oMath>
      <w:r>
        <w:rPr>
          <w:rFonts w:eastAsiaTheme="minorEastAsia"/>
        </w:rPr>
        <w:t xml:space="preserve"> là hệ số DC của ma trận khối ngay trước khối hiện tại (trong cùng component) </w:t>
      </w:r>
      <w:r w:rsidRPr="00086956">
        <w:rPr>
          <w:rFonts w:eastAsiaTheme="minorEastAsia"/>
          <w:b/>
          <w:i/>
        </w:rPr>
        <w:t>trong quá trình duyệt</w:t>
      </w:r>
      <w:r>
        <w:rPr>
          <w:rFonts w:eastAsiaTheme="minorEastAsia"/>
          <w:b/>
          <w:i/>
        </w:rPr>
        <w:t xml:space="preserve"> </w:t>
      </w:r>
      <w:r>
        <w:rPr>
          <w:rFonts w:eastAsiaTheme="minorEastAsia"/>
        </w:rPr>
        <w:t xml:space="preserve">(sẽ được trình bày cụ thể ở dưới) - khởi tạo là 0 với ma trận đầu tiên. </w:t>
      </w:r>
      <w:r w:rsidRPr="00086956">
        <w:rPr>
          <w:rFonts w:eastAsiaTheme="minorEastAsia"/>
          <w:u w:val="single"/>
        </w:rPr>
        <w:t>Chi tiết</w:t>
      </w:r>
      <w:r>
        <w:rPr>
          <w:rFonts w:eastAsiaTheme="minorEastAsia"/>
        </w:rPr>
        <w:t xml:space="preserve">: Phần F.1.2.1.1 trong </w:t>
      </w:r>
      <w:sdt>
        <w:sdtPr>
          <w:rPr>
            <w:rFonts w:eastAsiaTheme="minorEastAsia"/>
          </w:rPr>
          <w:id w:val="-1781406443"/>
          <w:citation/>
        </w:sdtPr>
        <w:sdtContent>
          <w:r w:rsidR="00EB2467">
            <w:rPr>
              <w:rFonts w:eastAsiaTheme="minorEastAsia"/>
            </w:rPr>
            <w:fldChar w:fldCharType="begin"/>
          </w:r>
          <w:r w:rsidR="00EB2467">
            <w:rPr>
              <w:rFonts w:eastAsiaTheme="minorEastAsia"/>
            </w:rPr>
            <w:instrText xml:space="preserve"> CITATION CCI92 \l 1033 </w:instrText>
          </w:r>
          <w:r w:rsidR="00EB2467">
            <w:rPr>
              <w:rFonts w:eastAsiaTheme="minorEastAsia"/>
            </w:rPr>
            <w:fldChar w:fldCharType="separate"/>
          </w:r>
          <w:r w:rsidR="00EB2467" w:rsidRPr="00EB2467">
            <w:rPr>
              <w:rFonts w:eastAsiaTheme="minorEastAsia"/>
              <w:noProof/>
            </w:rPr>
            <w:t>[1]</w:t>
          </w:r>
          <w:r w:rsidR="00EB2467">
            <w:rPr>
              <w:rFonts w:eastAsiaTheme="minorEastAsia"/>
            </w:rPr>
            <w:fldChar w:fldCharType="end"/>
          </w:r>
        </w:sdtContent>
      </w:sdt>
      <w:r>
        <w:rPr>
          <w:rFonts w:eastAsiaTheme="minorEastAsia"/>
        </w:rPr>
        <w:t xml:space="preserve">. Các thành phần AC (vị trí từ 1 đến 63) được mã hóa RLC. </w:t>
      </w:r>
      <w:r w:rsidRPr="00086956">
        <w:rPr>
          <w:rFonts w:eastAsiaTheme="minorEastAsia"/>
          <w:u w:val="single"/>
        </w:rPr>
        <w:t>Chi tiết</w:t>
      </w:r>
      <w:r>
        <w:rPr>
          <w:rFonts w:eastAsiaTheme="minorEastAsia"/>
        </w:rPr>
        <w:t xml:space="preserve">: Phần F.1.2.2.1 trong </w:t>
      </w:r>
      <w:sdt>
        <w:sdtPr>
          <w:rPr>
            <w:rFonts w:eastAsiaTheme="minorEastAsia"/>
          </w:rPr>
          <w:id w:val="1348595273"/>
          <w:citation/>
        </w:sdtPr>
        <w:sdtContent>
          <w:r w:rsidR="00EB2467">
            <w:rPr>
              <w:rFonts w:eastAsiaTheme="minorEastAsia"/>
            </w:rPr>
            <w:fldChar w:fldCharType="begin"/>
          </w:r>
          <w:r w:rsidR="00EB2467">
            <w:rPr>
              <w:rFonts w:eastAsiaTheme="minorEastAsia"/>
            </w:rPr>
            <w:instrText xml:space="preserve"> CITATION CCI92 \l 1033 </w:instrText>
          </w:r>
          <w:r w:rsidR="00EB2467">
            <w:rPr>
              <w:rFonts w:eastAsiaTheme="minorEastAsia"/>
            </w:rPr>
            <w:fldChar w:fldCharType="separate"/>
          </w:r>
          <w:r w:rsidR="00EB2467" w:rsidRPr="00EB2467">
            <w:rPr>
              <w:rFonts w:eastAsiaTheme="minorEastAsia"/>
              <w:noProof/>
            </w:rPr>
            <w:t>[1]</w:t>
          </w:r>
          <w:r w:rsidR="00EB2467">
            <w:rPr>
              <w:rFonts w:eastAsiaTheme="minorEastAsia"/>
            </w:rPr>
            <w:fldChar w:fldCharType="end"/>
          </w:r>
        </w:sdtContent>
      </w:sdt>
      <w:r>
        <w:rPr>
          <w:rFonts w:eastAsiaTheme="minorEastAsia"/>
        </w:rPr>
        <w:t>.</w:t>
      </w:r>
    </w:p>
    <w:p w:rsidR="004F5D3D" w:rsidRDefault="004F5D3D" w:rsidP="004F5D3D"/>
    <w:p w:rsidR="004F5D3D" w:rsidRDefault="004F5D3D" w:rsidP="004F5D3D">
      <w:r>
        <w:tab/>
        <w:t xml:space="preserve">Dưới đây là một số </w:t>
      </w:r>
      <w:r w:rsidRPr="00601737">
        <w:rPr>
          <w:i/>
        </w:rPr>
        <w:t>chi tiết kĩ thuật</w:t>
      </w:r>
      <w:r>
        <w:t xml:space="preserve"> trong chương trình của nhóm em:</w:t>
      </w:r>
    </w:p>
    <w:p w:rsidR="004F5D3D" w:rsidRDefault="004F5D3D" w:rsidP="004F5D3D">
      <w:pPr>
        <w:pStyle w:val="ListParagraph"/>
        <w:numPr>
          <w:ilvl w:val="0"/>
          <w:numId w:val="6"/>
        </w:numPr>
      </w:pPr>
      <w:r>
        <w:t xml:space="preserve">Bảng lượng tử hóa cho thành phần Luma (Y) và Chroma (Cb, Cr) nhóm em sử dụng từ phần K.1 trong </w:t>
      </w:r>
      <w:sdt>
        <w:sdtPr>
          <w:id w:val="-3215117"/>
          <w:citation/>
        </w:sdtPr>
        <w:sdtContent>
          <w:r w:rsidR="00EB2467">
            <w:fldChar w:fldCharType="begin"/>
          </w:r>
          <w:r w:rsidR="00EB2467">
            <w:instrText xml:space="preserve"> CITATION CCI92 \l 1033 </w:instrText>
          </w:r>
          <w:r w:rsidR="00EB2467">
            <w:fldChar w:fldCharType="separate"/>
          </w:r>
          <w:r w:rsidR="00EB2467" w:rsidRPr="00EB2467">
            <w:rPr>
              <w:noProof/>
            </w:rPr>
            <w:t>[1]</w:t>
          </w:r>
          <w:r w:rsidR="00EB2467">
            <w:fldChar w:fldCharType="end"/>
          </w:r>
        </w:sdtContent>
      </w:sdt>
      <w:r w:rsidR="00EB2467">
        <w:t xml:space="preserve"> </w:t>
      </w:r>
      <w:r>
        <w:t>(Table K.1 và Table K.2), lưu trực tiếp dưới dạng ma trận 8 x 8 trong mã nguồn.</w:t>
      </w:r>
    </w:p>
    <w:p w:rsidR="004F5D3D" w:rsidRDefault="004F5D3D" w:rsidP="004F5D3D">
      <w:pPr>
        <w:pStyle w:val="ListParagraph"/>
        <w:numPr>
          <w:ilvl w:val="0"/>
          <w:numId w:val="6"/>
        </w:numPr>
      </w:pPr>
      <w:r>
        <w:t xml:space="preserve">Về mã hóa Huffman, nhóm em sử dụng 4 bảng từ điển: 2 bảng cho thành phần Luma (DC và AC) và 2 bảng cho thành phần Chroma (DC và AC). Các bảng này được xây dựng lại từ biểu diễn nén của chúng (là dòng byte đặc tả cho bảng, thường được đi cùng với dữ liệu hình ảnh). Các biểu diễn nén này lấy từ phần K.3.3 trong </w:t>
      </w:r>
      <w:sdt>
        <w:sdtPr>
          <w:id w:val="364414219"/>
          <w:citation/>
        </w:sdtPr>
        <w:sdtContent>
          <w:r w:rsidR="00EB2467">
            <w:fldChar w:fldCharType="begin"/>
          </w:r>
          <w:r w:rsidR="00EB2467">
            <w:instrText xml:space="preserve"> CITATION CCI92 \l 1033 </w:instrText>
          </w:r>
          <w:r w:rsidR="00EB2467">
            <w:fldChar w:fldCharType="separate"/>
          </w:r>
          <w:r w:rsidR="00EB2467" w:rsidRPr="00EB2467">
            <w:rPr>
              <w:noProof/>
            </w:rPr>
            <w:t>[1]</w:t>
          </w:r>
          <w:r w:rsidR="00EB2467">
            <w:fldChar w:fldCharType="end"/>
          </w:r>
        </w:sdtContent>
      </w:sdt>
      <w:r>
        <w:t>. Thuật toán xây dựng bảng được tham khảo từ phần C.2 củ</w:t>
      </w:r>
      <w:r w:rsidR="00EB2467">
        <w:t xml:space="preserve">a </w:t>
      </w:r>
      <w:sdt>
        <w:sdtPr>
          <w:id w:val="960685615"/>
          <w:citation/>
        </w:sdtPr>
        <w:sdtContent>
          <w:r w:rsidR="00EB2467">
            <w:fldChar w:fldCharType="begin"/>
          </w:r>
          <w:r w:rsidR="00EB2467">
            <w:instrText xml:space="preserve"> CITATION CCI92 \l 1033 </w:instrText>
          </w:r>
          <w:r w:rsidR="00EB2467">
            <w:fldChar w:fldCharType="separate"/>
          </w:r>
          <w:r w:rsidR="00EB2467" w:rsidRPr="00EB2467">
            <w:rPr>
              <w:noProof/>
            </w:rPr>
            <w:t>[1]</w:t>
          </w:r>
          <w:r w:rsidR="00EB2467">
            <w:fldChar w:fldCharType="end"/>
          </w:r>
        </w:sdtContent>
      </w:sdt>
      <w:r>
        <w:t>.</w:t>
      </w:r>
    </w:p>
    <w:p w:rsidR="004F5D3D" w:rsidRPr="00DA2827" w:rsidRDefault="004F5D3D" w:rsidP="004F5D3D">
      <w:pPr>
        <w:pStyle w:val="ListParagraph"/>
        <w:numPr>
          <w:ilvl w:val="0"/>
          <w:numId w:val="6"/>
        </w:numPr>
      </w:pPr>
      <w:r>
        <w:rPr>
          <w:rFonts w:eastAsiaTheme="minorEastAsia"/>
        </w:rPr>
        <w:t>Các thuật toán mã hóa và giải mã Huffman, nhóm em triển khai từ các sơ đồ trong phần F.1.2 củ</w:t>
      </w:r>
      <w:r w:rsidR="00EB2467">
        <w:rPr>
          <w:rFonts w:eastAsiaTheme="minorEastAsia"/>
        </w:rPr>
        <w:t xml:space="preserve">a </w:t>
      </w:r>
      <w:sdt>
        <w:sdtPr>
          <w:rPr>
            <w:rFonts w:eastAsiaTheme="minorEastAsia"/>
          </w:rPr>
          <w:id w:val="-1181041911"/>
          <w:citation/>
        </w:sdtPr>
        <w:sdtContent>
          <w:r w:rsidR="00EB2467">
            <w:rPr>
              <w:rFonts w:eastAsiaTheme="minorEastAsia"/>
            </w:rPr>
            <w:fldChar w:fldCharType="begin"/>
          </w:r>
          <w:r w:rsidR="00EB2467">
            <w:rPr>
              <w:rFonts w:eastAsiaTheme="minorEastAsia"/>
            </w:rPr>
            <w:instrText xml:space="preserve"> CITATION CCI92 \l 1033 </w:instrText>
          </w:r>
          <w:r w:rsidR="00EB2467">
            <w:rPr>
              <w:rFonts w:eastAsiaTheme="minorEastAsia"/>
            </w:rPr>
            <w:fldChar w:fldCharType="separate"/>
          </w:r>
          <w:r w:rsidR="00EB2467" w:rsidRPr="00EB2467">
            <w:rPr>
              <w:rFonts w:eastAsiaTheme="minorEastAsia"/>
              <w:noProof/>
            </w:rPr>
            <w:t>[1]</w:t>
          </w:r>
          <w:r w:rsidR="00EB2467">
            <w:rPr>
              <w:rFonts w:eastAsiaTheme="minorEastAsia"/>
            </w:rPr>
            <w:fldChar w:fldCharType="end"/>
          </w:r>
        </w:sdtContent>
      </w:sdt>
      <w:r>
        <w:rPr>
          <w:rFonts w:eastAsiaTheme="minorEastAsia"/>
        </w:rPr>
        <w:t xml:space="preserve"> (Figure F.2 và F.3), F.2.2 củ</w:t>
      </w:r>
      <w:r w:rsidR="00EB2467">
        <w:rPr>
          <w:rFonts w:eastAsiaTheme="minorEastAsia"/>
        </w:rPr>
        <w:t xml:space="preserve">a </w:t>
      </w:r>
      <w:sdt>
        <w:sdtPr>
          <w:rPr>
            <w:rFonts w:eastAsiaTheme="minorEastAsia"/>
          </w:rPr>
          <w:id w:val="635760522"/>
          <w:citation/>
        </w:sdtPr>
        <w:sdtContent>
          <w:r w:rsidR="00EB2467">
            <w:rPr>
              <w:rFonts w:eastAsiaTheme="minorEastAsia"/>
            </w:rPr>
            <w:fldChar w:fldCharType="begin"/>
          </w:r>
          <w:r w:rsidR="00EB2467">
            <w:rPr>
              <w:rFonts w:eastAsiaTheme="minorEastAsia"/>
            </w:rPr>
            <w:instrText xml:space="preserve"> CITATION CCI92 \l 1033 </w:instrText>
          </w:r>
          <w:r w:rsidR="00EB2467">
            <w:rPr>
              <w:rFonts w:eastAsiaTheme="minorEastAsia"/>
            </w:rPr>
            <w:fldChar w:fldCharType="separate"/>
          </w:r>
          <w:r w:rsidR="00EB2467" w:rsidRPr="00EB2467">
            <w:rPr>
              <w:rFonts w:eastAsiaTheme="minorEastAsia"/>
              <w:noProof/>
            </w:rPr>
            <w:t>[1]</w:t>
          </w:r>
          <w:r w:rsidR="00EB2467">
            <w:rPr>
              <w:rFonts w:eastAsiaTheme="minorEastAsia"/>
            </w:rPr>
            <w:fldChar w:fldCharType="end"/>
          </w:r>
        </w:sdtContent>
      </w:sdt>
      <w:r>
        <w:rPr>
          <w:rFonts w:eastAsiaTheme="minorEastAsia"/>
        </w:rPr>
        <w:t xml:space="preserve"> (Figure F.12 → F.18) và phần C.2 củ</w:t>
      </w:r>
      <w:r w:rsidR="00EB2467">
        <w:rPr>
          <w:rFonts w:eastAsiaTheme="minorEastAsia"/>
        </w:rPr>
        <w:t xml:space="preserve">a </w:t>
      </w:r>
      <w:sdt>
        <w:sdtPr>
          <w:rPr>
            <w:rFonts w:eastAsiaTheme="minorEastAsia"/>
          </w:rPr>
          <w:id w:val="-28339946"/>
          <w:citation/>
        </w:sdtPr>
        <w:sdtContent>
          <w:r w:rsidR="00EB2467">
            <w:rPr>
              <w:rFonts w:eastAsiaTheme="minorEastAsia"/>
            </w:rPr>
            <w:fldChar w:fldCharType="begin"/>
          </w:r>
          <w:r w:rsidR="00EB2467">
            <w:rPr>
              <w:rFonts w:eastAsiaTheme="minorEastAsia"/>
            </w:rPr>
            <w:instrText xml:space="preserve"> CITATION CCI92 \l 1033 </w:instrText>
          </w:r>
          <w:r w:rsidR="00EB2467">
            <w:rPr>
              <w:rFonts w:eastAsiaTheme="minorEastAsia"/>
            </w:rPr>
            <w:fldChar w:fldCharType="separate"/>
          </w:r>
          <w:r w:rsidR="00EB2467" w:rsidRPr="00EB2467">
            <w:rPr>
              <w:rFonts w:eastAsiaTheme="minorEastAsia"/>
              <w:noProof/>
            </w:rPr>
            <w:t>[1]</w:t>
          </w:r>
          <w:r w:rsidR="00EB2467">
            <w:rPr>
              <w:rFonts w:eastAsiaTheme="minorEastAsia"/>
            </w:rPr>
            <w:fldChar w:fldCharType="end"/>
          </w:r>
        </w:sdtContent>
      </w:sdt>
      <w:r>
        <w:rPr>
          <w:rFonts w:eastAsiaTheme="minorEastAsia"/>
        </w:rPr>
        <w:t xml:space="preserve"> (Figure C.1 → C.3).</w:t>
      </w:r>
    </w:p>
    <w:p w:rsidR="004F5D3D" w:rsidRDefault="004F5D3D" w:rsidP="004F5D3D">
      <w:pPr>
        <w:pStyle w:val="ListParagraph"/>
      </w:pPr>
      <w:r>
        <w:rPr>
          <w:rFonts w:eastAsiaTheme="minorEastAsia"/>
        </w:rPr>
        <w:lastRenderedPageBreak/>
        <w:tab/>
        <w:t xml:space="preserve">Để triển khai chức năng giải mã như các thuật giải trên, nhóm em định nghĩa lớp </w:t>
      </w:r>
      <w:r w:rsidRPr="00796F4E">
        <w:rPr>
          <w:rFonts w:eastAsiaTheme="minorEastAsia"/>
          <w:b/>
          <w:i/>
        </w:rPr>
        <w:t>StateStream</w:t>
      </w:r>
      <w:r>
        <w:rPr>
          <w:rFonts w:eastAsiaTheme="minorEastAsia"/>
        </w:rPr>
        <w:t xml:space="preserve"> chứa dòng bits, có khả năng ghi nhớ vị trí và đọc một hoặc nhiều bits.</w:t>
      </w:r>
    </w:p>
    <w:p w:rsidR="004F5D3D" w:rsidRPr="00601737" w:rsidRDefault="004F5D3D" w:rsidP="004F5D3D">
      <w:pPr>
        <w:pStyle w:val="ListParagraph"/>
        <w:numPr>
          <w:ilvl w:val="0"/>
          <w:numId w:val="6"/>
        </w:numPr>
      </w:pPr>
      <w:r>
        <w:t xml:space="preserve">Về hàm </w:t>
      </w:r>
      <m:oMath>
        <m:r>
          <w:rPr>
            <w:rFonts w:ascii="Cambria Math" w:hAnsi="Cambria Math"/>
          </w:rPr>
          <m:t>f</m:t>
        </m:r>
      </m:oMath>
      <w:r>
        <w:rPr>
          <w:rFonts w:eastAsiaTheme="minorEastAsia"/>
        </w:rPr>
        <w:t xml:space="preserve"> trong quá trình lượng tử hóa và giải lượng tử hóa, nhóm em tham khảo từ mã nguồn củ</w:t>
      </w:r>
      <w:r w:rsidR="00EB2467">
        <w:rPr>
          <w:rFonts w:eastAsiaTheme="minorEastAsia"/>
        </w:rPr>
        <w:t xml:space="preserve">a libjpeg </w:t>
      </w:r>
      <w:sdt>
        <w:sdtPr>
          <w:rPr>
            <w:rFonts w:eastAsiaTheme="minorEastAsia"/>
          </w:rPr>
          <w:id w:val="873041160"/>
          <w:citation/>
        </w:sdtPr>
        <w:sdtContent>
          <w:r w:rsidR="00EB2467">
            <w:rPr>
              <w:rFonts w:eastAsiaTheme="minorEastAsia"/>
            </w:rPr>
            <w:fldChar w:fldCharType="begin"/>
          </w:r>
          <w:r w:rsidR="00EB2467">
            <w:rPr>
              <w:rFonts w:eastAsiaTheme="minorEastAsia"/>
            </w:rPr>
            <w:instrText xml:space="preserve"> CITATION Git \l 1033 </w:instrText>
          </w:r>
          <w:r w:rsidR="00EB2467">
            <w:rPr>
              <w:rFonts w:eastAsiaTheme="minorEastAsia"/>
            </w:rPr>
            <w:fldChar w:fldCharType="separate"/>
          </w:r>
          <w:r w:rsidR="00EB2467" w:rsidRPr="00EB2467">
            <w:rPr>
              <w:rFonts w:eastAsiaTheme="minorEastAsia"/>
              <w:noProof/>
            </w:rPr>
            <w:t>[2]</w:t>
          </w:r>
          <w:r w:rsidR="00EB2467">
            <w:rPr>
              <w:rFonts w:eastAsiaTheme="minorEastAsia"/>
            </w:rPr>
            <w:fldChar w:fldCharType="end"/>
          </w:r>
        </w:sdtContent>
      </w:sdt>
      <w:r>
        <w:rPr>
          <w:rFonts w:eastAsiaTheme="minorEastAsia"/>
        </w:rPr>
        <w:t xml:space="preserve">, cụ thể là phần </w:t>
      </w:r>
      <w:hyperlink r:id="rId8" w:history="1">
        <w:r w:rsidRPr="00CF2B53">
          <w:rPr>
            <w:rStyle w:val="Hyperlink"/>
            <w:rFonts w:eastAsiaTheme="minorEastAsia"/>
          </w:rPr>
          <w:t>Quantization</w:t>
        </w:r>
      </w:hyperlink>
      <w:r>
        <w:rPr>
          <w:rFonts w:eastAsiaTheme="minorEastAsia"/>
        </w:rPr>
        <w:t xml:space="preserve"> (dòng 274-277)</w:t>
      </w:r>
      <w:r>
        <w:t xml:space="preserve">. Hàm này thực hiện tính hệ số </w:t>
      </w:r>
      <m:oMath>
        <m:r>
          <w:rPr>
            <w:rFonts w:ascii="Cambria Math" w:hAnsi="Cambria Math"/>
          </w:rPr>
          <m:t>scale</m:t>
        </m:r>
      </m:oMath>
      <w:r>
        <w:rPr>
          <w:rFonts w:eastAsiaTheme="minorEastAsia"/>
        </w:rPr>
        <w:t xml:space="preserve"> cho hệ số lượng tử hóa từ hệ số </w:t>
      </w:r>
      <m:oMath>
        <m:r>
          <w:rPr>
            <w:rFonts w:ascii="Cambria Math" w:eastAsiaTheme="minorEastAsia" w:hAnsi="Cambria Math"/>
          </w:rPr>
          <m:t>quality</m:t>
        </m:r>
      </m:oMath>
      <w:r>
        <w:rPr>
          <w:rFonts w:eastAsiaTheme="minorEastAsia"/>
        </w:rPr>
        <w:t xml:space="preserve">. Hệ số </w:t>
      </w:r>
      <m:oMath>
        <m:r>
          <w:rPr>
            <w:rFonts w:ascii="Cambria Math" w:eastAsiaTheme="minorEastAsia" w:hAnsi="Cambria Math"/>
          </w:rPr>
          <m:t>scale</m:t>
        </m:r>
      </m:oMath>
      <w:r>
        <w:rPr>
          <w:rFonts w:eastAsiaTheme="minorEastAsia"/>
        </w:rPr>
        <w:t xml:space="preserve"> càng lớn thì tỉ số nén càng cao (càng nhiều giá trị sau lượng tử hóa về 0). Cụ thể, </w:t>
      </w:r>
      <w:r>
        <w:t xml:space="preserve">nếu </w:t>
      </w:r>
      <m:oMath>
        <m:r>
          <w:rPr>
            <w:rFonts w:ascii="Cambria Math" w:hAnsi="Cambria Math"/>
          </w:rPr>
          <m:t>quality∈[1,50]</m:t>
        </m:r>
      </m:oMath>
      <w:r w:rsidRPr="00CF2B53">
        <w:rPr>
          <w:rFonts w:eastAsiaTheme="minorEastAsia"/>
        </w:rPr>
        <w:t xml:space="preserve">, </w:t>
      </w:r>
      <m:oMath>
        <m:r>
          <w:rPr>
            <w:rFonts w:ascii="Cambria Math" w:eastAsiaTheme="minorEastAsia" w:hAnsi="Cambria Math"/>
          </w:rPr>
          <m:t>scale=50/quality</m:t>
        </m:r>
      </m:oMath>
      <w:r w:rsidRPr="00CF2B53">
        <w:rPr>
          <w:rFonts w:eastAsiaTheme="minorEastAsia"/>
        </w:rPr>
        <w:t xml:space="preserve">, nếu </w:t>
      </w:r>
      <m:oMath>
        <m:r>
          <w:rPr>
            <w:rFonts w:ascii="Cambria Math" w:eastAsiaTheme="minorEastAsia" w:hAnsi="Cambria Math"/>
          </w:rPr>
          <m:t>quality∈[51,99]</m:t>
        </m:r>
      </m:oMath>
      <w:r w:rsidRPr="00CF2B53">
        <w:rPr>
          <w:rFonts w:eastAsiaTheme="minorEastAsia"/>
        </w:rPr>
        <w:t xml:space="preserve">, </w:t>
      </w:r>
      <m:oMath>
        <m:r>
          <w:rPr>
            <w:rFonts w:ascii="Cambria Math" w:eastAsiaTheme="minorEastAsia" w:hAnsi="Cambria Math"/>
          </w:rPr>
          <m:t>scale=2.0-0.02*quality</m:t>
        </m:r>
      </m:oMath>
      <w:r w:rsidRPr="00CF2B53">
        <w:rPr>
          <w:rFonts w:eastAsiaTheme="minorEastAsia"/>
        </w:rPr>
        <w:t xml:space="preserve">, </w:t>
      </w:r>
      <w:r>
        <w:rPr>
          <w:rFonts w:eastAsiaTheme="minorEastAsia"/>
        </w:rPr>
        <w:t>tức là</w:t>
      </w:r>
      <w:r w:rsidRPr="00CF2B53">
        <w:rPr>
          <w:rFonts w:eastAsiaTheme="minorEastAsia"/>
        </w:rPr>
        <w:t xml:space="preserve">, </w:t>
      </w:r>
      <m:oMath>
        <m:r>
          <w:rPr>
            <w:rFonts w:ascii="Cambria Math" w:eastAsiaTheme="minorEastAsia" w:hAnsi="Cambria Math"/>
          </w:rPr>
          <m:t>scale</m:t>
        </m:r>
        <m:r>
          <w:rPr>
            <w:rFonts w:ascii="Cambria Math" w:eastAsiaTheme="minorEastAsia" w:hAnsi="Cambria Math"/>
          </w:rPr>
          <m:t>∈(0,50]</m:t>
        </m:r>
      </m:oMath>
      <w:r>
        <w:rPr>
          <w:rFonts w:eastAsiaTheme="minorEastAsia"/>
        </w:rPr>
        <w:t xml:space="preserve">, hệ số này </w:t>
      </w:r>
      <w:r w:rsidRPr="00CF2B53">
        <w:rPr>
          <w:rFonts w:eastAsiaTheme="minorEastAsia"/>
        </w:rPr>
        <w:t xml:space="preserve">sẽ </w:t>
      </w:r>
      <w:r>
        <w:rPr>
          <w:rFonts w:eastAsiaTheme="minorEastAsia"/>
        </w:rPr>
        <w:t>biến đổi</w:t>
      </w:r>
      <w:r w:rsidRPr="00CF2B53">
        <w:rPr>
          <w:rFonts w:eastAsiaTheme="minorEastAsia"/>
        </w:rPr>
        <w:t xml:space="preserve"> nhanh trong đoạn </w:t>
      </w:r>
      <m:oMath>
        <m:r>
          <w:rPr>
            <w:rFonts w:ascii="Cambria Math" w:eastAsiaTheme="minorEastAsia" w:hAnsi="Cambria Math"/>
          </w:rPr>
          <m:t>[1,50]</m:t>
        </m:r>
      </m:oMath>
      <w:r w:rsidRPr="00CF2B53">
        <w:rPr>
          <w:rFonts w:eastAsiaTheme="minorEastAsia"/>
        </w:rPr>
        <w:t xml:space="preserve"> và </w:t>
      </w:r>
      <w:r>
        <w:rPr>
          <w:rFonts w:eastAsiaTheme="minorEastAsia"/>
        </w:rPr>
        <w:t>biến đổi</w:t>
      </w:r>
      <w:r w:rsidRPr="00CF2B53">
        <w:rPr>
          <w:rFonts w:eastAsiaTheme="minorEastAsia"/>
        </w:rPr>
        <w:t xml:space="preserve"> chậm hơn ở đoạn còn lạ</w:t>
      </w:r>
      <w:r>
        <w:rPr>
          <w:rFonts w:eastAsiaTheme="minorEastAsia"/>
        </w:rPr>
        <w:t xml:space="preserve">i, từ </w:t>
      </w:r>
      <m:oMath>
        <m:r>
          <w:rPr>
            <w:rFonts w:ascii="Cambria Math" w:eastAsiaTheme="minorEastAsia" w:hAnsi="Cambria Math"/>
          </w:rPr>
          <m:t>quality=51</m:t>
        </m:r>
      </m:oMath>
      <w:r>
        <w:rPr>
          <w:rFonts w:eastAsiaTheme="minorEastAsia"/>
        </w:rPr>
        <w:t xml:space="preserve">, </w:t>
      </w:r>
      <m:oMath>
        <m:r>
          <w:rPr>
            <w:rFonts w:ascii="Cambria Math" w:eastAsiaTheme="minorEastAsia" w:hAnsi="Cambria Math"/>
          </w:rPr>
          <m:t>scale&lt;1.0</m:t>
        </m:r>
      </m:oMath>
      <w:r>
        <w:rPr>
          <w:rFonts w:eastAsiaTheme="minorEastAsia"/>
        </w:rPr>
        <w:t xml:space="preserve">. </w:t>
      </w:r>
    </w:p>
    <w:p w:rsidR="004F5D3D" w:rsidRPr="00D4021C" w:rsidRDefault="004F5D3D" w:rsidP="004F5D3D">
      <w:pPr>
        <w:pStyle w:val="ListParagraph"/>
      </w:pPr>
      <w:r>
        <w:tab/>
      </w:r>
      <w:r w:rsidRPr="00CF2B53">
        <w:rPr>
          <w:rFonts w:eastAsiaTheme="minorEastAsia"/>
        </w:rPr>
        <w:t xml:space="preserve">Khi giá trị </w:t>
      </w:r>
      <m:oMath>
        <m:r>
          <w:rPr>
            <w:rFonts w:ascii="Cambria Math" w:eastAsiaTheme="minorEastAsia" w:hAnsi="Cambria Math"/>
          </w:rPr>
          <m:t>quality</m:t>
        </m:r>
      </m:oMath>
      <w:r w:rsidRPr="00CF2B53">
        <w:rPr>
          <w:rFonts w:eastAsiaTheme="minorEastAsia"/>
        </w:rPr>
        <w:t xml:space="preserve"> nằm ngoài đoạn </w:t>
      </w:r>
      <m:oMath>
        <m:r>
          <w:rPr>
            <w:rFonts w:ascii="Cambria Math" w:eastAsiaTheme="minorEastAsia" w:hAnsi="Cambria Math"/>
          </w:rPr>
          <m:t>[1, 99]</m:t>
        </m:r>
      </m:oMath>
      <w:r w:rsidRPr="00CF2B53">
        <w:rPr>
          <w:rFonts w:eastAsiaTheme="minorEastAsia"/>
        </w:rPr>
        <w:t xml:space="preserve">, </w:t>
      </w:r>
      <w:r>
        <w:rPr>
          <w:rFonts w:eastAsiaTheme="minorEastAsia"/>
        </w:rPr>
        <w:t xml:space="preserve">ta sẽ không sử dụng giá trị </w:t>
      </w:r>
      <m:oMath>
        <m:r>
          <w:rPr>
            <w:rFonts w:ascii="Cambria Math" w:eastAsiaTheme="minorEastAsia" w:hAnsi="Cambria Math"/>
          </w:rPr>
          <m:t>scale</m:t>
        </m:r>
      </m:oMath>
      <w:r>
        <w:rPr>
          <w:rFonts w:eastAsiaTheme="minorEastAsia"/>
        </w:rPr>
        <w:t xml:space="preserve">, thay vào đó </w:t>
      </w:r>
      <m:oMath>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e>
        </m:d>
      </m:oMath>
      <w:r>
        <w:rPr>
          <w:rFonts w:eastAsiaTheme="minorEastAsia"/>
        </w:rPr>
        <w:t xml:space="preserve"> sẽ được thay thế thành </w:t>
      </w:r>
      <m:oMath>
        <m:r>
          <w:rPr>
            <w:rFonts w:ascii="Cambria Math" w:eastAsiaTheme="minorEastAsia" w:hAnsi="Cambria Math"/>
          </w:rPr>
          <m:t>1.0</m:t>
        </m:r>
      </m:oMath>
      <w:r>
        <w:rPr>
          <w:rFonts w:eastAsiaTheme="minorEastAsia"/>
        </w:rPr>
        <w:t xml:space="preserve">, tức là chỉ thực hiện cắt phần thập phân cho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vu</m:t>
            </m:r>
          </m:sub>
        </m:sSub>
      </m:oMath>
      <w:r>
        <w:rPr>
          <w:rFonts w:eastAsiaTheme="minorEastAsia"/>
        </w:rPr>
        <w:t xml:space="preserve"> trong giai đoạn mã hóa và sử dụng trực tiếp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vu</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vu</m:t>
            </m:r>
          </m:sub>
        </m:sSub>
      </m:oMath>
      <w:r>
        <w:rPr>
          <w:rFonts w:eastAsiaTheme="minorEastAsia"/>
        </w:rPr>
        <w:t xml:space="preserve"> trong giai đoạn giải mã.</w:t>
      </w:r>
    </w:p>
    <w:p w:rsidR="004F5D3D" w:rsidRDefault="004F5D3D" w:rsidP="004F5D3D">
      <w:pPr>
        <w:pStyle w:val="ListParagraph"/>
        <w:numPr>
          <w:ilvl w:val="0"/>
          <w:numId w:val="6"/>
        </w:numPr>
      </w:pPr>
      <w:r>
        <w:t xml:space="preserve">Nói riêng về </w:t>
      </w:r>
      <w:r>
        <w:rPr>
          <w:b/>
          <w:i/>
        </w:rPr>
        <w:t>quá trình duyệt</w:t>
      </w:r>
      <w:r>
        <w:t xml:space="preserve"> đề cập ở bước mã hóa Huffman trên. Phần này liên quan đến phầ</w:t>
      </w:r>
      <w:r w:rsidR="00EB2467">
        <w:t xml:space="preserve">n 4.8 trong </w:t>
      </w:r>
      <w:sdt>
        <w:sdtPr>
          <w:id w:val="2143530706"/>
          <w:citation/>
        </w:sdtPr>
        <w:sdtContent>
          <w:r w:rsidR="00EB2467">
            <w:fldChar w:fldCharType="begin"/>
          </w:r>
          <w:r w:rsidR="00EB2467">
            <w:instrText xml:space="preserve"> CITATION CCI92 \l 1033 </w:instrText>
          </w:r>
          <w:r w:rsidR="00EB2467">
            <w:fldChar w:fldCharType="separate"/>
          </w:r>
          <w:r w:rsidR="00EB2467" w:rsidRPr="00EB2467">
            <w:rPr>
              <w:noProof/>
            </w:rPr>
            <w:t>[1]</w:t>
          </w:r>
          <w:r w:rsidR="00EB2467">
            <w:fldChar w:fldCharType="end"/>
          </w:r>
        </w:sdtContent>
      </w:sdt>
      <w:r>
        <w:t>, về quản lý đa thành phần (</w:t>
      </w:r>
      <w:r w:rsidRPr="00601737">
        <w:rPr>
          <w:i/>
        </w:rPr>
        <w:t>multiple-component control</w:t>
      </w:r>
      <w:r>
        <w:t xml:space="preserve">). Trong chương trình, nhóm em triển khai cả hai chức năng "non-interleaved" và "interleaved", tuy nhiên nhìn chung sự khác biệt về tỉ số nén và độ tổn hao không nhiều, và liên quan chủ yếu đến kĩ thuật nên sẽ không trình bày cụ thể mà chỉ quan tâm đến </w:t>
      </w:r>
      <w:r>
        <w:rPr>
          <w:b/>
          <w:i/>
        </w:rPr>
        <w:t>quá trình duyệt</w:t>
      </w:r>
      <w:r>
        <w:t xml:space="preserve">, nhằm xác định giá trị </w:t>
      </w: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prev</m:t>
            </m:r>
          </m:sub>
        </m:sSub>
      </m:oMath>
      <w:r>
        <w:rPr>
          <w:rFonts w:eastAsiaTheme="minorEastAsia"/>
        </w:rPr>
        <w:t>.</w:t>
      </w:r>
    </w:p>
    <w:p w:rsidR="004F5D3D" w:rsidRDefault="004F5D3D" w:rsidP="004F5D3D">
      <w:pPr>
        <w:pStyle w:val="ListParagraph"/>
      </w:pPr>
      <w:r>
        <w:tab/>
        <w:t xml:space="preserve">Mặc định chế độ sử dụng là "non-interleaved", tương ứng với </w:t>
      </w:r>
      <w:r>
        <w:rPr>
          <w:b/>
          <w:i/>
        </w:rPr>
        <w:t>quá trình duyệt</w:t>
      </w:r>
      <w:r>
        <w:t xml:space="preserve"> trong từng component là như sau:</w:t>
      </w:r>
    </w:p>
    <w:p w:rsidR="004F5D3D" w:rsidRDefault="004F5D3D" w:rsidP="004F5D3D">
      <w:pPr>
        <w:pStyle w:val="ListParagraph"/>
        <w:jc w:val="center"/>
      </w:pPr>
      <w:r>
        <w:rPr>
          <w:noProof/>
        </w:rPr>
        <w:drawing>
          <wp:inline distT="0" distB="0" distL="0" distR="0" wp14:anchorId="1F7D1E4C" wp14:editId="1DFFFAB1">
            <wp:extent cx="2226843" cy="1087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0F1E.tmp"/>
                    <pic:cNvPicPr/>
                  </pic:nvPicPr>
                  <pic:blipFill>
                    <a:blip r:embed="rId9">
                      <a:extLst>
                        <a:ext uri="{28A0092B-C50C-407E-A947-70E740481C1C}">
                          <a14:useLocalDpi xmlns:a14="http://schemas.microsoft.com/office/drawing/2010/main" val="0"/>
                        </a:ext>
                      </a:extLst>
                    </a:blip>
                    <a:stretch>
                      <a:fillRect/>
                    </a:stretch>
                  </pic:blipFill>
                  <pic:spPr>
                    <a:xfrm>
                      <a:off x="0" y="0"/>
                      <a:ext cx="2249739" cy="1098298"/>
                    </a:xfrm>
                    <a:prstGeom prst="rect">
                      <a:avLst/>
                    </a:prstGeom>
                  </pic:spPr>
                </pic:pic>
              </a:graphicData>
            </a:graphic>
          </wp:inline>
        </w:drawing>
      </w:r>
    </w:p>
    <w:p w:rsidR="004F5D3D" w:rsidRPr="00204DFB" w:rsidRDefault="004F5D3D" w:rsidP="004F5D3D">
      <w:pPr>
        <w:pStyle w:val="ListParagraph"/>
        <w:rPr>
          <w:rFonts w:eastAsiaTheme="minorEastAsia"/>
        </w:rPr>
      </w:pPr>
      <w:r>
        <w:t xml:space="preserve">Từ đây có thể xác định giá trị cho </w:t>
      </w: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prev</m:t>
            </m:r>
          </m:sub>
        </m:sSub>
      </m:oMath>
      <w:r>
        <w:rPr>
          <w:rFonts w:eastAsiaTheme="minorEastAsia"/>
        </w:rPr>
        <w:t xml:space="preserve">. </w:t>
      </w:r>
      <w:r>
        <w:t xml:space="preserve">Các giá trị </w:t>
      </w: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prev</m:t>
            </m:r>
          </m:sub>
        </m:sSub>
      </m:oMath>
      <w:r>
        <w:rPr>
          <w:rFonts w:eastAsiaTheme="minorEastAsia"/>
        </w:rPr>
        <w:t xml:space="preserve"> sẽ được lưu lại ngay trong từng </w:t>
      </w:r>
      <w:r w:rsidRPr="00136A3B">
        <w:rPr>
          <w:rFonts w:eastAsiaTheme="minorEastAsia"/>
          <w:b/>
          <w:i/>
        </w:rPr>
        <w:t>Component</w:t>
      </w:r>
      <w:r>
        <w:rPr>
          <w:rFonts w:eastAsiaTheme="minorEastAsia"/>
        </w:rPr>
        <w:t xml:space="preserve"> object.</w:t>
      </w:r>
    </w:p>
    <w:p w:rsidR="004F5D3D" w:rsidRDefault="004F5D3D" w:rsidP="004F5D3D">
      <w:pPr>
        <w:pStyle w:val="ListParagraph"/>
      </w:pPr>
      <w:r>
        <w:tab/>
        <w:t xml:space="preserve">Trong mã nguồn, lớp </w:t>
      </w:r>
      <w:r>
        <w:rPr>
          <w:b/>
          <w:i/>
        </w:rPr>
        <w:t>BlockExtend</w:t>
      </w:r>
      <w:r>
        <w:t xml:space="preserve"> thực hiện nhiệm vụ lấy từng khối dữ liệu 8 x 8 trong ma trận dữ liệu của một component để đem ra cho quá trình mã hóa, và thực hiện ghép lại các khối dữ liệu 8 x 8 sau giải mã thành ma trận dữ liệu của một component, theo quy tắc trên.</w:t>
      </w:r>
    </w:p>
    <w:p w:rsidR="004F5D3D" w:rsidRDefault="004F5D3D" w:rsidP="004F5D3D"/>
    <w:p w:rsidR="004F5D3D" w:rsidRDefault="004F5D3D" w:rsidP="004F5D3D">
      <w:pPr>
        <w:pStyle w:val="Heading2"/>
      </w:pPr>
      <w:r>
        <w:t>Độ mở của chương trình</w:t>
      </w:r>
    </w:p>
    <w:p w:rsidR="004F5D3D" w:rsidRDefault="004F5D3D" w:rsidP="004F5D3D">
      <w:r>
        <w:tab/>
        <w:t xml:space="preserve">Chương trình cho phép thiết lập các cấu hình sau cho quá trình mã hóa và giải mã JPEG, các cấu hình này được thiết lập qua </w:t>
      </w:r>
      <w:r>
        <w:rPr>
          <w:b/>
          <w:i/>
        </w:rPr>
        <w:t>Frame</w:t>
      </w:r>
      <w:r>
        <w:t xml:space="preserve"> object, thông qua các method </w:t>
      </w:r>
      <w:r>
        <w:rPr>
          <w:i/>
        </w:rPr>
        <w:t>set__()</w:t>
      </w:r>
      <w:r>
        <w:t>:</w:t>
      </w:r>
    </w:p>
    <w:p w:rsidR="004F5D3D" w:rsidRPr="00102565" w:rsidRDefault="004F5D3D" w:rsidP="004F5D3D">
      <w:pPr>
        <w:pStyle w:val="ListParagraph"/>
        <w:numPr>
          <w:ilvl w:val="0"/>
          <w:numId w:val="7"/>
        </w:numPr>
      </w:pPr>
      <w:r>
        <w:rPr>
          <w:i/>
        </w:rPr>
        <w:t>set_quality()</w:t>
      </w:r>
      <w:r>
        <w:t xml:space="preserve">: Thiết lập hệ số chất lượng </w:t>
      </w:r>
      <m:oMath>
        <m:r>
          <w:rPr>
            <w:rFonts w:ascii="Cambria Math" w:hAnsi="Cambria Math"/>
          </w:rPr>
          <m:t>quality</m:t>
        </m:r>
      </m:oMath>
      <w:r>
        <w:rPr>
          <w:rFonts w:eastAsiaTheme="minorEastAsia"/>
        </w:rPr>
        <w:t xml:space="preserve">, một giá trị nguyên. Mặc định: </w:t>
      </w:r>
      <w:r w:rsidRPr="00F62AFD">
        <w:rPr>
          <w:rFonts w:eastAsiaTheme="minorEastAsia"/>
          <w:b/>
        </w:rPr>
        <w:t>50</w:t>
      </w:r>
      <w:r>
        <w:rPr>
          <w:rFonts w:eastAsiaTheme="minorEastAsia"/>
        </w:rPr>
        <w:t>.</w:t>
      </w:r>
    </w:p>
    <w:p w:rsidR="004F5D3D" w:rsidRDefault="004F5D3D" w:rsidP="004F5D3D">
      <w:pPr>
        <w:pStyle w:val="ListParagraph"/>
        <w:numPr>
          <w:ilvl w:val="0"/>
          <w:numId w:val="7"/>
        </w:numPr>
      </w:pPr>
      <w:r>
        <w:rPr>
          <w:i/>
        </w:rPr>
        <w:t>set_sampling_factor()</w:t>
      </w:r>
      <w:r>
        <w:t xml:space="preserve">: Thiết lập hệ số lấy mẫu phụ sắc tố, một giá trị nguyên, hoặc xâu kí tự. Mặc định: </w:t>
      </w:r>
      <w:r w:rsidRPr="00F62AFD">
        <w:rPr>
          <w:b/>
          <w:i/>
        </w:rPr>
        <w:t>420</w:t>
      </w:r>
      <w:r>
        <w:t xml:space="preserve"> (tương đương </w:t>
      </w:r>
      <w:r w:rsidRPr="00F62AFD">
        <w:rPr>
          <w:b/>
          <w:i/>
        </w:rPr>
        <w:t>"4:2:0"</w:t>
      </w:r>
      <w:r>
        <w:t>)</w:t>
      </w:r>
    </w:p>
    <w:p w:rsidR="004F5D3D" w:rsidRDefault="004F5D3D" w:rsidP="004F5D3D">
      <w:pPr>
        <w:pStyle w:val="ListParagraph"/>
        <w:numPr>
          <w:ilvl w:val="0"/>
          <w:numId w:val="7"/>
        </w:numPr>
      </w:pPr>
      <w:r>
        <w:rPr>
          <w:i/>
        </w:rPr>
        <w:lastRenderedPageBreak/>
        <w:t>set_interpolation()</w:t>
      </w:r>
      <w:r>
        <w:t xml:space="preserve">: Thiết lập chế độ làm mịn/giảm nhiễu cho quá trình khôi phục hình ảnh. Tham khảo các giá trị trong OpenCV (cv2.INTER___). Mặc định: </w:t>
      </w:r>
      <w:r w:rsidRPr="00F62AFD">
        <w:rPr>
          <w:b/>
          <w:i/>
        </w:rPr>
        <w:t>"linear"</w:t>
      </w:r>
      <w:r>
        <w:t xml:space="preserve"> (Linear Interpolation).</w:t>
      </w:r>
    </w:p>
    <w:p w:rsidR="004F5D3D" w:rsidRDefault="004F5D3D" w:rsidP="004F5D3D">
      <w:pPr>
        <w:pStyle w:val="ListParagraph"/>
        <w:numPr>
          <w:ilvl w:val="0"/>
          <w:numId w:val="7"/>
        </w:numPr>
      </w:pPr>
      <w:r>
        <w:rPr>
          <w:i/>
        </w:rPr>
        <w:t>set_quantization_tables()</w:t>
      </w:r>
      <w:r>
        <w:t xml:space="preserve">: Thiết lập các bảng lượng tử hóa cơ sở cho các thành phần tín hiệu (component). Mặc định: </w:t>
      </w:r>
      <w:r w:rsidRPr="00F62AFD">
        <w:rPr>
          <w:b/>
          <w:i/>
        </w:rPr>
        <w:t>Sử dụng bảng từ mã nguồn</w:t>
      </w:r>
      <w:r>
        <w:t>.</w:t>
      </w:r>
    </w:p>
    <w:p w:rsidR="004F5D3D" w:rsidRDefault="004F5D3D" w:rsidP="004F5D3D">
      <w:pPr>
        <w:pStyle w:val="ListParagraph"/>
        <w:numPr>
          <w:ilvl w:val="0"/>
          <w:numId w:val="7"/>
        </w:numPr>
      </w:pPr>
      <w:r>
        <w:rPr>
          <w:i/>
        </w:rPr>
        <w:t>set_huffman_tables()</w:t>
      </w:r>
      <w:r>
        <w:t xml:space="preserve">: Thiết lập các bảng mã hóa Huffman cho các thành phần tín hiệu (component). Mặc định: </w:t>
      </w:r>
      <w:r w:rsidRPr="00F62AFD">
        <w:rPr>
          <w:b/>
          <w:i/>
        </w:rPr>
        <w:t>Sử dụng bảng từ mã nguồn</w:t>
      </w:r>
      <w:r>
        <w:t>.</w:t>
      </w:r>
    </w:p>
    <w:p w:rsidR="004F5D3D" w:rsidRPr="0003006F" w:rsidRDefault="004F5D3D" w:rsidP="004F5D3D">
      <w:r>
        <w:tab/>
        <w:t xml:space="preserve">Ngoài ra, khi thực hiện mã hóa </w:t>
      </w:r>
      <w:r>
        <w:rPr>
          <w:i/>
        </w:rPr>
        <w:t>encode()</w:t>
      </w:r>
      <w:r>
        <w:t xml:space="preserve"> hoặc giải mã </w:t>
      </w:r>
      <w:r>
        <w:rPr>
          <w:i/>
        </w:rPr>
        <w:t>decode()</w:t>
      </w:r>
      <w:r>
        <w:t xml:space="preserve">, người dùng có thể lựa chọn chế độ </w:t>
      </w:r>
      <w:r w:rsidRPr="0003006F">
        <w:rPr>
          <w:i/>
        </w:rPr>
        <w:t>"non-interleaved"</w:t>
      </w:r>
      <w:r>
        <w:t xml:space="preserve"> hoặc </w:t>
      </w:r>
      <w:r w:rsidRPr="0003006F">
        <w:rPr>
          <w:i/>
        </w:rPr>
        <w:t>"interleaved"</w:t>
      </w:r>
      <w:r>
        <w:t xml:space="preserve"> cho đối số của methods, mặc định là </w:t>
      </w:r>
      <w:r>
        <w:rPr>
          <w:i/>
        </w:rPr>
        <w:t>"non-interleaved"</w:t>
      </w:r>
      <w:r>
        <w:t>.</w:t>
      </w:r>
    </w:p>
    <w:p w:rsidR="004F5D3D" w:rsidRDefault="004F5D3D" w:rsidP="004F5D3D">
      <w:r>
        <w:tab/>
        <w:t>Trong chương trình Test, nhóm em chỉ thực hiện thay đổi hệ số chất lượng để đạt mục tiêu của đề tài, các cấu hình khác sử dụng mặc định.</w:t>
      </w:r>
    </w:p>
    <w:p w:rsidR="004F5D3D" w:rsidRDefault="004F5D3D" w:rsidP="004F5D3D">
      <w:pPr>
        <w:pStyle w:val="Heading2"/>
      </w:pPr>
      <w:r>
        <w:t>Đánh giá và so sánh</w:t>
      </w:r>
    </w:p>
    <w:p w:rsidR="004F5D3D" w:rsidRDefault="004F5D3D" w:rsidP="004F5D3D">
      <w:pPr>
        <w:pStyle w:val="Heading3"/>
      </w:pPr>
      <w:r>
        <w:t>Thử nghiệm chương trình</w:t>
      </w:r>
    </w:p>
    <w:p w:rsidR="004F5D3D" w:rsidRDefault="004F5D3D" w:rsidP="004F5D3D">
      <w:r>
        <w:tab/>
        <w:t>Chương trình yêu cầu cài đặt môi trường như sau trước khi thực hiện kiểm thử:</w:t>
      </w:r>
    </w:p>
    <w:p w:rsidR="004F5D3D" w:rsidRDefault="004F5D3D" w:rsidP="004F5D3D">
      <w:pPr>
        <w:pStyle w:val="ListParagraph"/>
        <w:numPr>
          <w:ilvl w:val="0"/>
          <w:numId w:val="2"/>
        </w:numPr>
      </w:pPr>
      <w:r>
        <w:t>Cài đặt Python 3 (</w:t>
      </w:r>
      <w:hyperlink r:id="rId10" w:history="1">
        <w:r w:rsidRPr="004C3106">
          <w:rPr>
            <w:rStyle w:val="Hyperlink"/>
          </w:rPr>
          <w:t>https://www.python.org/downloads/</w:t>
        </w:r>
      </w:hyperlink>
      <w:r>
        <w:t xml:space="preserve">), tích hợp tải sẵn </w:t>
      </w:r>
      <w:r w:rsidRPr="006724B1">
        <w:rPr>
          <w:b/>
          <w:i/>
        </w:rPr>
        <w:t>pip</w:t>
      </w:r>
      <w:r>
        <w:t>.</w:t>
      </w:r>
    </w:p>
    <w:p w:rsidR="004F5D3D" w:rsidRDefault="004F5D3D" w:rsidP="004F5D3D">
      <w:pPr>
        <w:pStyle w:val="ListParagraph"/>
        <w:numPr>
          <w:ilvl w:val="0"/>
          <w:numId w:val="2"/>
        </w:numPr>
      </w:pPr>
      <w:r>
        <w:t xml:space="preserve">Cài đặt OpenCV: </w:t>
      </w:r>
      <w:r w:rsidRPr="00F04E10">
        <w:rPr>
          <w:i/>
        </w:rPr>
        <w:t>pip install opencv-python</w:t>
      </w:r>
      <w:r>
        <w:rPr>
          <w:i/>
        </w:rPr>
        <w:t>==4.6.0.66</w:t>
      </w:r>
      <w:r>
        <w:t>.</w:t>
      </w:r>
    </w:p>
    <w:p w:rsidR="004F5D3D" w:rsidRDefault="004F5D3D" w:rsidP="004F5D3D">
      <w:pPr>
        <w:pStyle w:val="ListParagraph"/>
        <w:numPr>
          <w:ilvl w:val="0"/>
          <w:numId w:val="2"/>
        </w:numPr>
      </w:pPr>
      <w:r>
        <w:t xml:space="preserve">Cài đặt NumPy: (Tích hợp tải cùng với OpenCV) </w:t>
      </w:r>
      <w:r w:rsidRPr="00F04E10">
        <w:rPr>
          <w:i/>
        </w:rPr>
        <w:t>pip install numpy</w:t>
      </w:r>
      <w:r>
        <w:rPr>
          <w:i/>
        </w:rPr>
        <w:t>==1.24.0</w:t>
      </w:r>
      <w:r>
        <w:t>.</w:t>
      </w:r>
    </w:p>
    <w:p w:rsidR="004F5D3D" w:rsidRDefault="004F5D3D" w:rsidP="004F5D3D">
      <w:pPr>
        <w:pStyle w:val="ListParagraph"/>
        <w:numPr>
          <w:ilvl w:val="0"/>
          <w:numId w:val="2"/>
        </w:numPr>
      </w:pPr>
      <w:r>
        <w:t xml:space="preserve">Cài đặt bitarray: </w:t>
      </w:r>
      <w:r w:rsidRPr="00F04E10">
        <w:rPr>
          <w:i/>
        </w:rPr>
        <w:t>pip install bitarray</w:t>
      </w:r>
      <w:r>
        <w:rPr>
          <w:i/>
        </w:rPr>
        <w:t>==2.6.2</w:t>
      </w:r>
    </w:p>
    <w:p w:rsidR="004F5D3D" w:rsidRDefault="004F5D3D" w:rsidP="004F5D3D">
      <w:r>
        <w:tab/>
        <w:t>Để thực hiện kiểm thử chương trình với một tệp hình ảnh, ta chạy dòng lệnh sau:</w:t>
      </w:r>
    </w:p>
    <w:p w:rsidR="004F5D3D" w:rsidRPr="00147A3C" w:rsidRDefault="004F5D3D" w:rsidP="004F5D3D">
      <w:pPr>
        <w:pBdr>
          <w:top w:val="single" w:sz="4" w:space="1" w:color="auto"/>
          <w:left w:val="single" w:sz="4" w:space="4" w:color="auto"/>
          <w:bottom w:val="single" w:sz="4" w:space="1" w:color="auto"/>
          <w:right w:val="single" w:sz="4" w:space="4" w:color="auto"/>
        </w:pBdr>
        <w:rPr>
          <w:rFonts w:ascii="Consolas" w:hAnsi="Consolas"/>
          <w:sz w:val="20"/>
        </w:rPr>
      </w:pPr>
      <w:r w:rsidRPr="00147A3C">
        <w:rPr>
          <w:rFonts w:ascii="Consolas" w:hAnsi="Consolas"/>
          <w:sz w:val="20"/>
        </w:rPr>
        <w:t>python test.py path/to/image quality</w:t>
      </w:r>
    </w:p>
    <w:p w:rsidR="004F5D3D" w:rsidRDefault="004F5D3D" w:rsidP="004F5D3D">
      <w:r>
        <w:t xml:space="preserve">trong đó, </w:t>
      </w:r>
      <w:r w:rsidRPr="00147A3C">
        <w:rPr>
          <w:rFonts w:ascii="Consolas" w:hAnsi="Consolas"/>
          <w:sz w:val="22"/>
        </w:rPr>
        <w:t>path/to/image</w:t>
      </w:r>
      <w:r w:rsidRPr="00147A3C">
        <w:rPr>
          <w:sz w:val="22"/>
        </w:rPr>
        <w:t xml:space="preserve"> </w:t>
      </w:r>
      <w:r>
        <w:t xml:space="preserve">là đường dẫn đến tệp hình ảnh (định dạng bất kì), </w:t>
      </w:r>
      <w:r w:rsidRPr="00147A3C">
        <w:rPr>
          <w:rFonts w:ascii="Consolas" w:hAnsi="Consolas"/>
          <w:sz w:val="22"/>
        </w:rPr>
        <w:t>quality</w:t>
      </w:r>
      <w:r w:rsidRPr="00147A3C">
        <w:rPr>
          <w:sz w:val="22"/>
        </w:rPr>
        <w:t xml:space="preserve"> </w:t>
      </w:r>
      <w:r>
        <w:t>là một giá trị nguyên xác định hệ số chất lượng.</w:t>
      </w:r>
    </w:p>
    <w:p w:rsidR="004F5D3D" w:rsidRDefault="004F5D3D" w:rsidP="004F5D3D">
      <w:r>
        <w:tab/>
        <w:t xml:space="preserve">Chương trình sẽ thực hiện mã hóa ma trận biểu diễn hình ảnh gốc về dòng bytes và thực hiện giải nén dòng bytes đó về ma trận biểu diễn hình ảnh khôi phục, sau đó tính toán và hiển thị các chỉ số đánh giá: </w:t>
      </w:r>
      <w:r w:rsidRPr="00F4357E">
        <w:rPr>
          <w:b/>
          <w:i/>
        </w:rPr>
        <w:t>Độ tổn hao</w:t>
      </w:r>
      <w:r>
        <w:t xml:space="preserve"> (PSNR) và </w:t>
      </w:r>
      <w:r w:rsidRPr="00F4357E">
        <w:rPr>
          <w:b/>
          <w:i/>
        </w:rPr>
        <w:t>Tỉ số nén</w:t>
      </w:r>
      <w:r>
        <w:t>, cũng như hiển thị hình ảnh gốc và hình ảnh khôi phục lên màn hình.</w:t>
      </w:r>
    </w:p>
    <w:p w:rsidR="004F5D3D" w:rsidRDefault="004F5D3D" w:rsidP="004F5D3D">
      <w:r>
        <w:tab/>
      </w:r>
      <w:r w:rsidRPr="00147A3C">
        <w:rPr>
          <w:b/>
          <w:i/>
        </w:rPr>
        <w:t>Độ tổn hao</w:t>
      </w:r>
      <w:r>
        <w:t xml:space="preserve"> được tính toán trên so sánh giữa ma trận dữ liệu biểu diễn hình ảnh gốc và ma trận dữ liệu biểu diễn hình ảnh khôi phục.</w:t>
      </w:r>
    </w:p>
    <w:p w:rsidR="004F5D3D" w:rsidRDefault="004F5D3D" w:rsidP="004F5D3D">
      <w:r>
        <w:tab/>
      </w:r>
      <w:r w:rsidRPr="00147A3C">
        <w:rPr>
          <w:b/>
          <w:i/>
        </w:rPr>
        <w:t>Tỉ số nén</w:t>
      </w:r>
      <w:r>
        <w:t xml:space="preserve"> được tính toán theo tỉ lệ giữa số bytes cần thiết để lưu ma trận dữ liệu biểu diễn hình ảnh gốc (có thể tính nhanh với ma trận biểu diễn kích thước </w:t>
      </w:r>
      <m:oMath>
        <m:r>
          <w:rPr>
            <w:rFonts w:ascii="Cambria Math" w:hAnsi="Cambria Math"/>
          </w:rPr>
          <m:t>H×W×C</m:t>
        </m:r>
      </m:oMath>
      <w:r>
        <w:rPr>
          <w:rFonts w:eastAsiaTheme="minorEastAsia"/>
        </w:rPr>
        <w:t xml:space="preserve"> là </w:t>
      </w:r>
      <m:oMath>
        <m:r>
          <w:rPr>
            <w:rFonts w:ascii="Cambria Math" w:eastAsiaTheme="minorEastAsia" w:hAnsi="Cambria Math"/>
          </w:rPr>
          <m:t>H.W.C</m:t>
        </m:r>
      </m:oMath>
      <w:r>
        <w:rPr>
          <w:rFonts w:eastAsiaTheme="minorEastAsia"/>
        </w:rPr>
        <w:t xml:space="preserve">, do mỗi phần tử trong ma trận sử dụng 1 byte) </w:t>
      </w:r>
      <w:r>
        <w:t>và kích thước của dòng bytes mã hóa.</w:t>
      </w:r>
    </w:p>
    <w:p w:rsidR="004F5D3D" w:rsidRDefault="004F5D3D" w:rsidP="004F5D3D">
      <w:pPr>
        <w:rPr>
          <w:rFonts w:eastAsiaTheme="minorEastAsia"/>
        </w:rPr>
      </w:pPr>
      <w:r>
        <w:tab/>
        <w:t xml:space="preserve">Để đạt được yêu cầu về độ tổn hao và tỉ số nén, ta thực hiện thay đổi giá trị </w:t>
      </w:r>
      <m:oMath>
        <m:r>
          <w:rPr>
            <w:rFonts w:ascii="Cambria Math" w:hAnsi="Cambria Math"/>
          </w:rPr>
          <m:t>quality</m:t>
        </m:r>
      </m:oMath>
      <w:r>
        <w:rPr>
          <w:rFonts w:eastAsiaTheme="minorEastAsia"/>
        </w:rPr>
        <w:t xml:space="preserve"> dần đến khi độ tổn hao hiển thị ít nhất là 30dB. Xu hướng chung là khi </w:t>
      </w:r>
      <m:oMath>
        <m:r>
          <w:rPr>
            <w:rFonts w:ascii="Cambria Math" w:eastAsiaTheme="minorEastAsia" w:hAnsi="Cambria Math"/>
          </w:rPr>
          <m:t>quality</m:t>
        </m:r>
      </m:oMath>
      <w:r>
        <w:rPr>
          <w:rFonts w:eastAsiaTheme="minorEastAsia"/>
        </w:rPr>
        <w:t xml:space="preserve"> tăng thì độ tổn hao tăng và tỉ số nén giảm, và ngược lại.</w:t>
      </w:r>
    </w:p>
    <w:p w:rsidR="004F5D3D" w:rsidRDefault="004F5D3D" w:rsidP="004F5D3D">
      <w:pPr>
        <w:pStyle w:val="Heading3"/>
        <w:rPr>
          <w:rFonts w:eastAsiaTheme="minorEastAsia"/>
        </w:rPr>
      </w:pPr>
      <w:r>
        <w:rPr>
          <w:rFonts w:eastAsiaTheme="minorEastAsia"/>
        </w:rPr>
        <w:lastRenderedPageBreak/>
        <w:t>So sánh với công cụ khác</w:t>
      </w:r>
    </w:p>
    <w:p w:rsidR="004F5D3D" w:rsidRDefault="004F5D3D" w:rsidP="004F5D3D">
      <w:r>
        <w:rPr>
          <w:rFonts w:eastAsiaTheme="minorEastAsia"/>
        </w:rPr>
        <w:tab/>
        <w:t xml:space="preserve">Chương trình cũng có phần thử nghiệm so sánh với công cụ khác, cụ thể là hàm </w:t>
      </w:r>
      <w:r>
        <w:rPr>
          <w:rFonts w:eastAsiaTheme="minorEastAsia"/>
          <w:i/>
        </w:rPr>
        <w:t>imwrite()</w:t>
      </w:r>
      <w:r>
        <w:rPr>
          <w:rFonts w:eastAsiaTheme="minorEastAsia"/>
        </w:rPr>
        <w:t xml:space="preserve"> của thư viện OpenCV. Phần thử nghiệm này sẽ thực hiện đọc một tệp hình ảnh, sau đó lưu hình ảnh vào một tệp mới với định dạng </w:t>
      </w:r>
      <w:r w:rsidRPr="0053468E">
        <w:rPr>
          <w:rFonts w:eastAsiaTheme="minorEastAsia"/>
          <w:b/>
          <w:i/>
        </w:rPr>
        <w:t>.jpg</w:t>
      </w:r>
      <w:r>
        <w:rPr>
          <w:rFonts w:eastAsiaTheme="minorEastAsia"/>
        </w:rPr>
        <w:t xml:space="preserve">, sử dụng chế độ nén Baseline JPEG. Ta cũng có thể điều chỉnh hệ số chất lượng cho hàm. </w:t>
      </w:r>
      <w:r w:rsidRPr="004256E2">
        <w:rPr>
          <w:rFonts w:eastAsiaTheme="minorEastAsia"/>
          <w:b/>
          <w:i/>
        </w:rPr>
        <w:t>Độ tổn hao</w:t>
      </w:r>
      <w:r>
        <w:rPr>
          <w:rFonts w:eastAsiaTheme="minorEastAsia"/>
        </w:rPr>
        <w:t xml:space="preserve"> lúc này được tính dựa trên so sánh giữa ma trận dữ liệu biểu diễn hình ảnh ban đầu và ma trận dữ liệu biểu diễn hình ảnh khôi phục từ tệp vừa lưu. </w:t>
      </w:r>
      <w:r w:rsidRPr="004256E2">
        <w:rPr>
          <w:rFonts w:eastAsiaTheme="minorEastAsia"/>
          <w:b/>
          <w:i/>
        </w:rPr>
        <w:t>Tỉ số nén</w:t>
      </w:r>
      <w:r>
        <w:rPr>
          <w:rFonts w:eastAsiaTheme="minorEastAsia"/>
        </w:rPr>
        <w:t xml:space="preserve"> cũng được tính bằng </w:t>
      </w:r>
      <w:r>
        <w:t xml:space="preserve">tỉ lệ giữa số bytes cần thiết để lưu ma trận biểu diễn hình ảnh ban đầu và kích thước của </w:t>
      </w:r>
      <w:r w:rsidRPr="004256E2">
        <w:rPr>
          <w:i/>
        </w:rPr>
        <w:t>dòng bytes mã hóa</w:t>
      </w:r>
      <w:r>
        <w:t xml:space="preserve"> trong tệp vừa lưu (thực hiện đọc tệp và tách riêng các bytes nằm trong phần ECS-</w:t>
      </w:r>
      <w:r w:rsidRPr="004256E2">
        <w:rPr>
          <w:b/>
          <w:i/>
        </w:rPr>
        <w:t>entropy coded segment</w:t>
      </w:r>
      <w:r>
        <w:t xml:space="preserve">, đồng thời loại bỏ các </w:t>
      </w:r>
      <w:r w:rsidRPr="004256E2">
        <w:rPr>
          <w:i/>
        </w:rPr>
        <w:t>stuff bytes</w:t>
      </w:r>
      <w:r w:rsidR="00EB2467">
        <w:t>, như phần F.1.2.3 trong</w:t>
      </w:r>
      <w:r>
        <w:t xml:space="preserve"> </w:t>
      </w:r>
      <w:sdt>
        <w:sdtPr>
          <w:id w:val="-1251045067"/>
          <w:citation/>
        </w:sdtPr>
        <w:sdtContent>
          <w:r w:rsidR="00EB2467">
            <w:fldChar w:fldCharType="begin"/>
          </w:r>
          <w:r w:rsidR="00EB2467">
            <w:instrText xml:space="preserve"> CITATION CCI92 \l 1033 </w:instrText>
          </w:r>
          <w:r w:rsidR="00EB2467">
            <w:fldChar w:fldCharType="separate"/>
          </w:r>
          <w:r w:rsidR="00EB2467" w:rsidRPr="00EB2467">
            <w:rPr>
              <w:noProof/>
            </w:rPr>
            <w:t>[1]</w:t>
          </w:r>
          <w:r w:rsidR="00EB2467">
            <w:fldChar w:fldCharType="end"/>
          </w:r>
        </w:sdtContent>
      </w:sdt>
      <w:r>
        <w:t xml:space="preserve">). </w:t>
      </w:r>
    </w:p>
    <w:p w:rsidR="004F5D3D" w:rsidRPr="004256E2" w:rsidRDefault="004F5D3D" w:rsidP="004F5D3D">
      <w:r>
        <w:tab/>
        <w:t>Chương trình thử nghiệm với OpenCV có thể chạy với dòng lệnh sau:</w:t>
      </w:r>
    </w:p>
    <w:p w:rsidR="004F5D3D" w:rsidRPr="00147A3C" w:rsidRDefault="004F5D3D" w:rsidP="004F5D3D">
      <w:pPr>
        <w:pBdr>
          <w:top w:val="single" w:sz="4" w:space="1" w:color="auto"/>
          <w:left w:val="single" w:sz="4" w:space="4" w:color="auto"/>
          <w:bottom w:val="single" w:sz="4" w:space="1" w:color="auto"/>
          <w:right w:val="single" w:sz="4" w:space="4" w:color="auto"/>
        </w:pBdr>
        <w:rPr>
          <w:rFonts w:ascii="Consolas" w:hAnsi="Consolas"/>
          <w:sz w:val="20"/>
        </w:rPr>
      </w:pPr>
      <w:r w:rsidRPr="00147A3C">
        <w:rPr>
          <w:rFonts w:ascii="Consolas" w:hAnsi="Consolas"/>
          <w:sz w:val="20"/>
        </w:rPr>
        <w:t>python test</w:t>
      </w:r>
      <w:r>
        <w:rPr>
          <w:rFonts w:ascii="Consolas" w:hAnsi="Consolas"/>
          <w:sz w:val="20"/>
        </w:rPr>
        <w:t>_cv2</w:t>
      </w:r>
      <w:r w:rsidRPr="00147A3C">
        <w:rPr>
          <w:rFonts w:ascii="Consolas" w:hAnsi="Consolas"/>
          <w:sz w:val="20"/>
        </w:rPr>
        <w:t>.py path/to/image quality</w:t>
      </w:r>
    </w:p>
    <w:p w:rsidR="004F5D3D" w:rsidRDefault="004F5D3D" w:rsidP="004F5D3D">
      <w:pPr>
        <w:pStyle w:val="Heading3"/>
      </w:pPr>
      <w:r>
        <w:t>Kết quả</w:t>
      </w:r>
    </w:p>
    <w:p w:rsidR="004F5D3D" w:rsidRDefault="004F5D3D" w:rsidP="004F5D3D">
      <w:r>
        <w:tab/>
        <w:t xml:space="preserve">So sánh với chương trình của nhóm em, kết quả nhìn chung là hàm nén của thư viện OpenCV thực hiện </w:t>
      </w:r>
      <w:r w:rsidRPr="003975DB">
        <w:rPr>
          <w:b/>
          <w:i/>
        </w:rPr>
        <w:t>nhanh hơn</w:t>
      </w:r>
      <w:r>
        <w:t xml:space="preserve"> và với cùng độ tổn hao thì </w:t>
      </w:r>
      <w:r w:rsidRPr="00ED5921">
        <w:rPr>
          <w:b/>
          <w:i/>
        </w:rPr>
        <w:t>tỉ số nén có lớn hơn</w:t>
      </w:r>
      <w:r>
        <w:t>, song không đáng kể.</w:t>
      </w:r>
    </w:p>
    <w:p w:rsidR="004F5D3D" w:rsidRDefault="004F5D3D" w:rsidP="004F5D3D">
      <w:r>
        <w:tab/>
        <w:t xml:space="preserve">Cụ thể, với hình ảnh màu </w:t>
      </w:r>
      <w:r w:rsidRPr="007C5214">
        <w:rPr>
          <w:i/>
        </w:rPr>
        <w:t>lady.jpg</w:t>
      </w:r>
      <w:r>
        <w:t xml:space="preserve"> kích thước 637 x 685, kết quả đánh giá như sau:</w:t>
      </w:r>
    </w:p>
    <w:p w:rsidR="004F5D3D" w:rsidRPr="00A66C67" w:rsidRDefault="004F5D3D" w:rsidP="004F5D3D">
      <w:pPr>
        <w:pStyle w:val="ListParagraph"/>
        <w:numPr>
          <w:ilvl w:val="0"/>
          <w:numId w:val="2"/>
        </w:numPr>
      </w:pPr>
      <w:r w:rsidRPr="007C5214">
        <w:rPr>
          <w:b/>
          <w:i/>
        </w:rPr>
        <w:t>Thông số đánh giá</w:t>
      </w:r>
      <w:r>
        <w:t xml:space="preserve">: Do cách đánh giá khác nhau về hệ số </w:t>
      </w:r>
      <m:oMath>
        <m:r>
          <w:rPr>
            <w:rFonts w:ascii="Cambria Math" w:hAnsi="Cambria Math"/>
          </w:rPr>
          <m:t>quality</m:t>
        </m:r>
      </m:oMath>
      <w:r>
        <w:rPr>
          <w:rFonts w:eastAsiaTheme="minorEastAsia"/>
        </w:rPr>
        <w:t xml:space="preserve"> nên kết quả so sánh được đánh giá dựa trên tương đồng về độ tổn hao giữa hai thử nghiệm.</w:t>
      </w:r>
    </w:p>
    <w:p w:rsidR="004F5D3D" w:rsidRDefault="004F5D3D" w:rsidP="004F5D3D">
      <w:pPr>
        <w:pStyle w:val="ListParagraph"/>
      </w:pPr>
      <w:r>
        <w:tab/>
        <w:t>Trong thử nghiệm này, chương trình của nhóm em chạy với hệ số chất lượng 18 là có thể cho độ tổn hao lớn hơn 30dB, tỉ số nén khá tốt 119:1. Với thử nghiệm hàm nén của OpenCV, với độ tổn hao xấp xỉ thì có tỉ số nén cao hơn 132:1, kích thước dòng bytes mã hóa là ít hơn khoảng 1 KB.</w:t>
      </w:r>
    </w:p>
    <w:p w:rsidR="004F5D3D" w:rsidRDefault="00EB2467" w:rsidP="00EB2467">
      <w:pPr>
        <w:pStyle w:val="ListParagraph"/>
        <w:jc w:val="center"/>
      </w:pPr>
      <w:r>
        <w:rPr>
          <w:noProof/>
        </w:rPr>
        <w:drawing>
          <wp:inline distT="0" distB="0" distL="0" distR="0" wp14:anchorId="16775DC8" wp14:editId="7C558C5B">
            <wp:extent cx="5262880" cy="137082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49A76.tmp"/>
                    <pic:cNvPicPr/>
                  </pic:nvPicPr>
                  <pic:blipFill>
                    <a:blip r:embed="rId11">
                      <a:extLst>
                        <a:ext uri="{28A0092B-C50C-407E-A947-70E740481C1C}">
                          <a14:useLocalDpi xmlns:a14="http://schemas.microsoft.com/office/drawing/2010/main" val="0"/>
                        </a:ext>
                      </a:extLst>
                    </a:blip>
                    <a:stretch>
                      <a:fillRect/>
                    </a:stretch>
                  </pic:blipFill>
                  <pic:spPr>
                    <a:xfrm>
                      <a:off x="0" y="0"/>
                      <a:ext cx="5297549" cy="1379853"/>
                    </a:xfrm>
                    <a:prstGeom prst="rect">
                      <a:avLst/>
                    </a:prstGeom>
                  </pic:spPr>
                </pic:pic>
              </a:graphicData>
            </a:graphic>
          </wp:inline>
        </w:drawing>
      </w:r>
    </w:p>
    <w:p w:rsidR="004F5D3D" w:rsidRDefault="004F5D3D" w:rsidP="004F5D3D">
      <w:pPr>
        <w:pStyle w:val="ListParagraph"/>
        <w:numPr>
          <w:ilvl w:val="0"/>
          <w:numId w:val="2"/>
        </w:numPr>
      </w:pPr>
      <w:r w:rsidRPr="007C5214">
        <w:rPr>
          <w:b/>
          <w:i/>
        </w:rPr>
        <w:t>Hình ảnh</w:t>
      </w:r>
      <w:r>
        <w:t xml:space="preserve">: Dưới đây là ba hình ảnh, theo thứ tự là hình ảnh gốc, hình ảnh khôi phục từ chương trình của nhóm chúng em và hình ảnh khôi phục từ thử nghiệm OpenCV. Về trực quan thì hình ảnh khôi phục của nhóm em có </w:t>
      </w:r>
      <w:r w:rsidRPr="00B62728">
        <w:rPr>
          <w:b/>
          <w:i/>
        </w:rPr>
        <w:t>mịn</w:t>
      </w:r>
      <w:r>
        <w:t xml:space="preserve"> hơn hình ảnh khôi phục từ OpenCV (do có xử lý nội suy trong quá trình khôi phục).</w:t>
      </w:r>
    </w:p>
    <w:p w:rsidR="004F5D3D" w:rsidRDefault="004F5D3D" w:rsidP="004F5D3D">
      <w:pPr>
        <w:jc w:val="center"/>
      </w:pPr>
      <w:r>
        <w:rPr>
          <w:noProof/>
        </w:rPr>
        <w:lastRenderedPageBreak/>
        <w:drawing>
          <wp:inline distT="0" distB="0" distL="0" distR="0">
            <wp:extent cx="1813560" cy="1930400"/>
            <wp:effectExtent l="0" t="0" r="0" b="0"/>
            <wp:docPr id="5" name="Picture 5"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d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3560" cy="1930400"/>
                    </a:xfrm>
                    <a:prstGeom prst="rect">
                      <a:avLst/>
                    </a:prstGeom>
                    <a:noFill/>
                    <a:ln>
                      <a:noFill/>
                    </a:ln>
                  </pic:spPr>
                </pic:pic>
              </a:graphicData>
            </a:graphic>
          </wp:inline>
        </w:drawing>
      </w:r>
      <w:r w:rsidRPr="00342E91">
        <w:rPr>
          <w:noProof/>
        </w:rPr>
        <w:drawing>
          <wp:inline distT="0" distB="0" distL="0" distR="0" wp14:anchorId="217E568C" wp14:editId="06CAEA3E">
            <wp:extent cx="1795114" cy="19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1795114" cy="19332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88F489" wp14:editId="6E1A0575">
            <wp:extent cx="1800000" cy="1933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4B25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933019"/>
                    </a:xfrm>
                    <a:prstGeom prst="rect">
                      <a:avLst/>
                    </a:prstGeom>
                  </pic:spPr>
                </pic:pic>
              </a:graphicData>
            </a:graphic>
          </wp:inline>
        </w:drawing>
      </w:r>
    </w:p>
    <w:p w:rsidR="004F5D3D" w:rsidRDefault="004F5D3D" w:rsidP="004F5D3D"/>
    <w:p w:rsidR="004F5D3D" w:rsidRDefault="004F5D3D" w:rsidP="004F5D3D">
      <w:pPr>
        <w:pStyle w:val="Heading1"/>
      </w:pPr>
      <w:r>
        <w:t>Tài liệu tham khả</w:t>
      </w:r>
      <w:r w:rsidR="00EB2467">
        <w:t>o</w:t>
      </w:r>
    </w:p>
    <w:p w:rsidR="00EB2467" w:rsidRDefault="00EB2467" w:rsidP="00EB2467">
      <w:pPr>
        <w:rPr>
          <w:rFonts w:asciiTheme="minorHAnsi" w:hAnsiTheme="minorHAnsi" w:cstheme="minorBidi"/>
          <w:noProof/>
          <w:sz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B2467">
        <w:trPr>
          <w:divId w:val="438255148"/>
          <w:tblCellSpacing w:w="15" w:type="dxa"/>
        </w:trPr>
        <w:tc>
          <w:tcPr>
            <w:tcW w:w="50" w:type="pct"/>
            <w:hideMark/>
          </w:tcPr>
          <w:p w:rsidR="00EB2467" w:rsidRDefault="00EB2467">
            <w:pPr>
              <w:pStyle w:val="Bibliography"/>
              <w:rPr>
                <w:noProof/>
                <w:szCs w:val="24"/>
              </w:rPr>
            </w:pPr>
            <w:r>
              <w:rPr>
                <w:noProof/>
              </w:rPr>
              <w:t xml:space="preserve">[1] </w:t>
            </w:r>
          </w:p>
        </w:tc>
        <w:tc>
          <w:tcPr>
            <w:tcW w:w="0" w:type="auto"/>
            <w:hideMark/>
          </w:tcPr>
          <w:p w:rsidR="00EB2467" w:rsidRDefault="00EB2467">
            <w:pPr>
              <w:pStyle w:val="Bibliography"/>
              <w:rPr>
                <w:noProof/>
              </w:rPr>
            </w:pPr>
            <w:r>
              <w:rPr>
                <w:noProof/>
              </w:rPr>
              <w:t>CCITT, "T.81 – DIGITAL COMPRESSION AND CODING OF CONTINUOUS-TONE STILL IMAGES – REQUIREMENTS AND GUIDELINES," 09 1992. [Online]. Available: https://www.w3.org/Graphics/JPEG/itu-t81.pdf.</w:t>
            </w:r>
          </w:p>
        </w:tc>
      </w:tr>
      <w:tr w:rsidR="00EB2467">
        <w:trPr>
          <w:divId w:val="438255148"/>
          <w:tblCellSpacing w:w="15" w:type="dxa"/>
        </w:trPr>
        <w:tc>
          <w:tcPr>
            <w:tcW w:w="50" w:type="pct"/>
            <w:hideMark/>
          </w:tcPr>
          <w:p w:rsidR="00EB2467" w:rsidRDefault="00EB2467">
            <w:pPr>
              <w:pStyle w:val="Bibliography"/>
              <w:rPr>
                <w:noProof/>
              </w:rPr>
            </w:pPr>
            <w:r>
              <w:rPr>
                <w:noProof/>
              </w:rPr>
              <w:t xml:space="preserve">[2] </w:t>
            </w:r>
          </w:p>
        </w:tc>
        <w:tc>
          <w:tcPr>
            <w:tcW w:w="0" w:type="auto"/>
            <w:hideMark/>
          </w:tcPr>
          <w:p w:rsidR="00EB2467" w:rsidRDefault="00EB2467">
            <w:pPr>
              <w:pStyle w:val="Bibliography"/>
              <w:rPr>
                <w:noProof/>
              </w:rPr>
            </w:pPr>
            <w:r>
              <w:rPr>
                <w:noProof/>
              </w:rPr>
              <w:t>"Libjpeg," [Online]. Available: https://github.com/thorfdbg/libjpeg/.</w:t>
            </w:r>
          </w:p>
        </w:tc>
      </w:tr>
    </w:tbl>
    <w:p w:rsidR="00EB2467" w:rsidRDefault="00EB2467">
      <w:pPr>
        <w:divId w:val="438255148"/>
        <w:rPr>
          <w:rFonts w:eastAsia="Times New Roman"/>
          <w:noProof/>
        </w:rPr>
      </w:pPr>
    </w:p>
    <w:p w:rsidR="00962ABC" w:rsidRDefault="00EB2467">
      <w:r>
        <w:fldChar w:fldCharType="end"/>
      </w:r>
    </w:p>
    <w:sectPr w:rsidR="00962ABC" w:rsidSect="00A7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B6E"/>
    <w:multiLevelType w:val="hybridMultilevel"/>
    <w:tmpl w:val="C9F4379E"/>
    <w:lvl w:ilvl="0" w:tplc="8C62FBB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81A09"/>
    <w:multiLevelType w:val="multilevel"/>
    <w:tmpl w:val="DC96DF1A"/>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Restart w:val="0"/>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DB46A0C"/>
    <w:multiLevelType w:val="hybridMultilevel"/>
    <w:tmpl w:val="15825BC0"/>
    <w:lvl w:ilvl="0" w:tplc="0C080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F3535"/>
    <w:multiLevelType w:val="hybridMultilevel"/>
    <w:tmpl w:val="6F941A64"/>
    <w:lvl w:ilvl="0" w:tplc="66BCC9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F5806"/>
    <w:multiLevelType w:val="hybridMultilevel"/>
    <w:tmpl w:val="58008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2B13E7"/>
    <w:multiLevelType w:val="hybridMultilevel"/>
    <w:tmpl w:val="60842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A127E1"/>
    <w:multiLevelType w:val="hybridMultilevel"/>
    <w:tmpl w:val="404AD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2D448B"/>
    <w:multiLevelType w:val="hybridMultilevel"/>
    <w:tmpl w:val="E07459CE"/>
    <w:lvl w:ilvl="0" w:tplc="A3E05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3D"/>
    <w:rsid w:val="00052A4B"/>
    <w:rsid w:val="001A6CCB"/>
    <w:rsid w:val="001F27F5"/>
    <w:rsid w:val="0028344A"/>
    <w:rsid w:val="004F5D3D"/>
    <w:rsid w:val="005453CA"/>
    <w:rsid w:val="006724B1"/>
    <w:rsid w:val="007E1AB1"/>
    <w:rsid w:val="00916526"/>
    <w:rsid w:val="00B137EA"/>
    <w:rsid w:val="00BB513A"/>
    <w:rsid w:val="00DE5F44"/>
    <w:rsid w:val="00E65FA6"/>
    <w:rsid w:val="00EB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9751"/>
  <w15:chartTrackingRefBased/>
  <w15:docId w15:val="{EDC2FA63-C5F0-4039-8135-72B09F30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D3D"/>
    <w:pPr>
      <w:spacing w:after="120" w:line="276"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4F5D3D"/>
    <w:pPr>
      <w:keepNext/>
      <w:keepLines/>
      <w:numPr>
        <w:numId w:val="1"/>
      </w:numPr>
      <w:spacing w:before="240"/>
      <w:ind w:left="357" w:hanging="357"/>
      <w:outlineLvl w:val="0"/>
    </w:pPr>
    <w:rPr>
      <w:rFonts w:eastAsiaTheme="majorEastAsia"/>
      <w:b/>
      <w:bCs/>
      <w:color w:val="2E74B5" w:themeColor="accent1" w:themeShade="BF"/>
      <w:sz w:val="28"/>
      <w:szCs w:val="28"/>
    </w:rPr>
  </w:style>
  <w:style w:type="paragraph" w:styleId="Heading2">
    <w:name w:val="heading 2"/>
    <w:basedOn w:val="Normal"/>
    <w:next w:val="Normal"/>
    <w:link w:val="Heading2Char"/>
    <w:uiPriority w:val="9"/>
    <w:unhideWhenUsed/>
    <w:qFormat/>
    <w:rsid w:val="001F27F5"/>
    <w:pPr>
      <w:keepNext/>
      <w:keepLines/>
      <w:numPr>
        <w:ilvl w:val="1"/>
        <w:numId w:val="1"/>
      </w:numPr>
      <w:spacing w:before="12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4F5D3D"/>
    <w:pPr>
      <w:keepNext/>
      <w:keepLines/>
      <w:spacing w:before="120"/>
      <w:ind w:left="1080" w:hanging="360"/>
      <w:outlineLvl w:val="2"/>
    </w:pPr>
    <w:rPr>
      <w:rFonts w:eastAsiaTheme="majorEastAsia"/>
      <w:b/>
      <w:bCs/>
      <w:i/>
      <w:color w:val="5B9BD5"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3D"/>
    <w:rPr>
      <w:rFonts w:ascii="Times New Roman" w:eastAsiaTheme="majorEastAsia" w:hAnsi="Times New Roman" w:cs="Times New Roman"/>
      <w:b/>
      <w:bCs/>
      <w:color w:val="2E74B5" w:themeColor="accent1" w:themeShade="BF"/>
      <w:sz w:val="28"/>
      <w:szCs w:val="28"/>
    </w:rPr>
  </w:style>
  <w:style w:type="character" w:customStyle="1" w:styleId="Heading2Char">
    <w:name w:val="Heading 2 Char"/>
    <w:basedOn w:val="DefaultParagraphFont"/>
    <w:link w:val="Heading2"/>
    <w:uiPriority w:val="9"/>
    <w:rsid w:val="001F27F5"/>
    <w:rPr>
      <w:rFonts w:ascii="Times New Roman" w:eastAsiaTheme="majorEastAsia" w:hAnsi="Times New Roman" w:cstheme="majorBidi"/>
      <w:b/>
      <w:bCs/>
      <w:color w:val="5B9BD5" w:themeColor="accent1"/>
      <w:sz w:val="26"/>
      <w:szCs w:val="26"/>
    </w:rPr>
  </w:style>
  <w:style w:type="character" w:customStyle="1" w:styleId="Heading3Char">
    <w:name w:val="Heading 3 Char"/>
    <w:basedOn w:val="DefaultParagraphFont"/>
    <w:link w:val="Heading3"/>
    <w:uiPriority w:val="9"/>
    <w:rsid w:val="004F5D3D"/>
    <w:rPr>
      <w:rFonts w:ascii="Times New Roman" w:eastAsiaTheme="majorEastAsia" w:hAnsi="Times New Roman" w:cs="Times New Roman"/>
      <w:b/>
      <w:bCs/>
      <w:i/>
      <w:color w:val="5B9BD5" w:themeColor="accent1"/>
      <w:sz w:val="24"/>
      <w:u w:val="single"/>
    </w:rPr>
  </w:style>
  <w:style w:type="paragraph" w:styleId="ListParagraph">
    <w:name w:val="List Paragraph"/>
    <w:basedOn w:val="Normal"/>
    <w:link w:val="ListParagraphChar"/>
    <w:uiPriority w:val="34"/>
    <w:qFormat/>
    <w:rsid w:val="004F5D3D"/>
    <w:pPr>
      <w:ind w:left="720"/>
      <w:contextualSpacing/>
    </w:pPr>
  </w:style>
  <w:style w:type="character" w:styleId="Hyperlink">
    <w:name w:val="Hyperlink"/>
    <w:basedOn w:val="DefaultParagraphFont"/>
    <w:uiPriority w:val="99"/>
    <w:rsid w:val="004F5D3D"/>
    <w:rPr>
      <w:color w:val="0563C1" w:themeColor="hyperlink"/>
      <w:u w:val="single"/>
    </w:rPr>
  </w:style>
  <w:style w:type="character" w:customStyle="1" w:styleId="ListParagraphChar">
    <w:name w:val="List Paragraph Char"/>
    <w:basedOn w:val="DefaultParagraphFont"/>
    <w:link w:val="ListParagraph"/>
    <w:uiPriority w:val="34"/>
    <w:rsid w:val="004F5D3D"/>
    <w:rPr>
      <w:rFonts w:ascii="Times New Roman" w:hAnsi="Times New Roman" w:cs="Times New Roman"/>
      <w:sz w:val="24"/>
    </w:rPr>
  </w:style>
  <w:style w:type="paragraph" w:styleId="Bibliography">
    <w:name w:val="Bibliography"/>
    <w:basedOn w:val="Normal"/>
    <w:next w:val="Normal"/>
    <w:uiPriority w:val="37"/>
    <w:unhideWhenUsed/>
    <w:rsid w:val="00EB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6306">
      <w:bodyDiv w:val="1"/>
      <w:marLeft w:val="0"/>
      <w:marRight w:val="0"/>
      <w:marTop w:val="0"/>
      <w:marBottom w:val="0"/>
      <w:divBdr>
        <w:top w:val="none" w:sz="0" w:space="0" w:color="auto"/>
        <w:left w:val="none" w:sz="0" w:space="0" w:color="auto"/>
        <w:bottom w:val="none" w:sz="0" w:space="0" w:color="auto"/>
        <w:right w:val="none" w:sz="0" w:space="0" w:color="auto"/>
      </w:divBdr>
    </w:div>
    <w:div w:id="141435880">
      <w:bodyDiv w:val="1"/>
      <w:marLeft w:val="0"/>
      <w:marRight w:val="0"/>
      <w:marTop w:val="0"/>
      <w:marBottom w:val="0"/>
      <w:divBdr>
        <w:top w:val="none" w:sz="0" w:space="0" w:color="auto"/>
        <w:left w:val="none" w:sz="0" w:space="0" w:color="auto"/>
        <w:bottom w:val="none" w:sz="0" w:space="0" w:color="auto"/>
        <w:right w:val="none" w:sz="0" w:space="0" w:color="auto"/>
      </w:divBdr>
    </w:div>
    <w:div w:id="170607926">
      <w:bodyDiv w:val="1"/>
      <w:marLeft w:val="0"/>
      <w:marRight w:val="0"/>
      <w:marTop w:val="0"/>
      <w:marBottom w:val="0"/>
      <w:divBdr>
        <w:top w:val="none" w:sz="0" w:space="0" w:color="auto"/>
        <w:left w:val="none" w:sz="0" w:space="0" w:color="auto"/>
        <w:bottom w:val="none" w:sz="0" w:space="0" w:color="auto"/>
        <w:right w:val="none" w:sz="0" w:space="0" w:color="auto"/>
      </w:divBdr>
    </w:div>
    <w:div w:id="438255148">
      <w:bodyDiv w:val="1"/>
      <w:marLeft w:val="0"/>
      <w:marRight w:val="0"/>
      <w:marTop w:val="0"/>
      <w:marBottom w:val="0"/>
      <w:divBdr>
        <w:top w:val="none" w:sz="0" w:space="0" w:color="auto"/>
        <w:left w:val="none" w:sz="0" w:space="0" w:color="auto"/>
        <w:bottom w:val="none" w:sz="0" w:space="0" w:color="auto"/>
        <w:right w:val="none" w:sz="0" w:space="0" w:color="auto"/>
      </w:divBdr>
    </w:div>
    <w:div w:id="781459966">
      <w:bodyDiv w:val="1"/>
      <w:marLeft w:val="0"/>
      <w:marRight w:val="0"/>
      <w:marTop w:val="0"/>
      <w:marBottom w:val="0"/>
      <w:divBdr>
        <w:top w:val="none" w:sz="0" w:space="0" w:color="auto"/>
        <w:left w:val="none" w:sz="0" w:space="0" w:color="auto"/>
        <w:bottom w:val="none" w:sz="0" w:space="0" w:color="auto"/>
        <w:right w:val="none" w:sz="0" w:space="0" w:color="auto"/>
      </w:divBdr>
    </w:div>
    <w:div w:id="802192403">
      <w:bodyDiv w:val="1"/>
      <w:marLeft w:val="0"/>
      <w:marRight w:val="0"/>
      <w:marTop w:val="0"/>
      <w:marBottom w:val="0"/>
      <w:divBdr>
        <w:top w:val="none" w:sz="0" w:space="0" w:color="auto"/>
        <w:left w:val="none" w:sz="0" w:space="0" w:color="auto"/>
        <w:bottom w:val="none" w:sz="0" w:space="0" w:color="auto"/>
        <w:right w:val="none" w:sz="0" w:space="0" w:color="auto"/>
      </w:divBdr>
    </w:div>
    <w:div w:id="1427311743">
      <w:bodyDiv w:val="1"/>
      <w:marLeft w:val="0"/>
      <w:marRight w:val="0"/>
      <w:marTop w:val="0"/>
      <w:marBottom w:val="0"/>
      <w:divBdr>
        <w:top w:val="none" w:sz="0" w:space="0" w:color="auto"/>
        <w:left w:val="none" w:sz="0" w:space="0" w:color="auto"/>
        <w:bottom w:val="none" w:sz="0" w:space="0" w:color="auto"/>
        <w:right w:val="none" w:sz="0" w:space="0" w:color="auto"/>
      </w:divBdr>
    </w:div>
    <w:div w:id="1658342480">
      <w:bodyDiv w:val="1"/>
      <w:marLeft w:val="0"/>
      <w:marRight w:val="0"/>
      <w:marTop w:val="0"/>
      <w:marBottom w:val="0"/>
      <w:divBdr>
        <w:top w:val="none" w:sz="0" w:space="0" w:color="auto"/>
        <w:left w:val="none" w:sz="0" w:space="0" w:color="auto"/>
        <w:bottom w:val="none" w:sz="0" w:space="0" w:color="auto"/>
        <w:right w:val="none" w:sz="0" w:space="0" w:color="auto"/>
      </w:divBdr>
    </w:div>
    <w:div w:id="1727216901">
      <w:bodyDiv w:val="1"/>
      <w:marLeft w:val="0"/>
      <w:marRight w:val="0"/>
      <w:marTop w:val="0"/>
      <w:marBottom w:val="0"/>
      <w:divBdr>
        <w:top w:val="none" w:sz="0" w:space="0" w:color="auto"/>
        <w:left w:val="none" w:sz="0" w:space="0" w:color="auto"/>
        <w:bottom w:val="none" w:sz="0" w:space="0" w:color="auto"/>
        <w:right w:val="none" w:sz="0" w:space="0" w:color="auto"/>
      </w:divBdr>
    </w:div>
    <w:div w:id="1733649060">
      <w:bodyDiv w:val="1"/>
      <w:marLeft w:val="0"/>
      <w:marRight w:val="0"/>
      <w:marTop w:val="0"/>
      <w:marBottom w:val="0"/>
      <w:divBdr>
        <w:top w:val="none" w:sz="0" w:space="0" w:color="auto"/>
        <w:left w:val="none" w:sz="0" w:space="0" w:color="auto"/>
        <w:bottom w:val="none" w:sz="0" w:space="0" w:color="auto"/>
        <w:right w:val="none" w:sz="0" w:space="0" w:color="auto"/>
      </w:divBdr>
    </w:div>
    <w:div w:id="2033997332">
      <w:bodyDiv w:val="1"/>
      <w:marLeft w:val="0"/>
      <w:marRight w:val="0"/>
      <w:marTop w:val="0"/>
      <w:marBottom w:val="0"/>
      <w:divBdr>
        <w:top w:val="none" w:sz="0" w:space="0" w:color="auto"/>
        <w:left w:val="none" w:sz="0" w:space="0" w:color="auto"/>
        <w:bottom w:val="none" w:sz="0" w:space="0" w:color="auto"/>
        <w:right w:val="none" w:sz="0" w:space="0" w:color="auto"/>
      </w:divBdr>
    </w:div>
    <w:div w:id="2122722648">
      <w:bodyDiv w:val="1"/>
      <w:marLeft w:val="0"/>
      <w:marRight w:val="0"/>
      <w:marTop w:val="0"/>
      <w:marBottom w:val="0"/>
      <w:divBdr>
        <w:top w:val="none" w:sz="0" w:space="0" w:color="auto"/>
        <w:left w:val="none" w:sz="0" w:space="0" w:color="auto"/>
        <w:bottom w:val="none" w:sz="0" w:space="0" w:color="auto"/>
        <w:right w:val="none" w:sz="0" w:space="0" w:color="auto"/>
      </w:divBdr>
    </w:div>
    <w:div w:id="21456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rfdbg/libjpeg/blob/76133b78f65e716c334e1955dc9a30f0d59d2297/marker/quantization.cp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VuXuanBac/BaselineJPEG/"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CCI92</b:Tag>
    <b:SourceType>DocumentFromInternetSite</b:SourceType>
    <b:Guid>{EE0FB371-4389-4C17-A463-E3EB52A896D8}</b:Guid>
    <b:Author>
      <b:Author>
        <b:NameList>
          <b:Person>
            <b:Last>CCITT</b:Last>
          </b:Person>
        </b:NameList>
      </b:Author>
    </b:Author>
    <b:Title>T.81 – DIGITAL COMPRESSION AND CODING OF CONTINUOUS-TONE STILL IMAGES – REQUIREMENTS AND GUIDELINES</b:Title>
    <b:Year>1992</b:Year>
    <b:Month>09</b:Month>
    <b:URL>https://www.w3.org/Graphics/JPEG/itu-t81.pdf</b:URL>
    <b:RefOrder>1</b:RefOrder>
  </b:Source>
  <b:Source>
    <b:Tag>Git</b:Tag>
    <b:SourceType>InternetSite</b:SourceType>
    <b:Guid>{6CC8E39C-EFEB-4907-8AA1-857BED6915D3}</b:Guid>
    <b:Title>Libjpeg</b:Title>
    <b:InternetSiteTitle>GitHub</b:InternetSiteTitle>
    <b:URL>https://github.com/thorfdbg/libjpeg/</b:URL>
    <b:RefOrder>2</b:RefOrder>
  </b:Source>
</b:Sources>
</file>

<file path=customXml/itemProps1.xml><?xml version="1.0" encoding="utf-8"?>
<ds:datastoreItem xmlns:ds="http://schemas.openxmlformats.org/officeDocument/2006/customXml" ds:itemID="{D1AD4D35-E371-4E1B-BCD1-4D674804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VXB</dc:creator>
  <cp:keywords/>
  <dc:description/>
  <cp:lastModifiedBy>VXB</cp:lastModifiedBy>
  <cp:revision>4</cp:revision>
  <dcterms:created xsi:type="dcterms:W3CDTF">2023-02-25T16:59:00Z</dcterms:created>
  <dcterms:modified xsi:type="dcterms:W3CDTF">2023-02-25T17:13:00Z</dcterms:modified>
</cp:coreProperties>
</file>