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49" w:rsidRPr="00E13F68" w:rsidRDefault="00972DB2" w:rsidP="00972D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F68">
        <w:rPr>
          <w:sz w:val="24"/>
          <w:szCs w:val="24"/>
        </w:rPr>
        <w:t>Kiến trúc ứng dụng</w:t>
      </w:r>
    </w:p>
    <w:p w:rsidR="00E13F68" w:rsidRPr="00E13F68" w:rsidRDefault="00E13F68" w:rsidP="00E13F68">
      <w:pPr>
        <w:pStyle w:val="ListParagraph"/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Mô hình 3-Layers có tính logic (m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ỗ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i layer có 1 công vi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ệ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c) và là 1 thành ph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a 3-Tiers. đư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ợ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c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u thành t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ừ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: 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Presentation Layers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, 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Business Layers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, và 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Data Layers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. Các l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này s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ẽ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giao ti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ế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i nhau thông qua các d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ị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ch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(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Services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) mà m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ỗ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i l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cung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đ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ể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t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ạ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o nên 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ứ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ng d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ng, l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này cũng không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bi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ế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t bên trong l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kia làm gì mà ch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ỉ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bi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ế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t l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kia cung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d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ị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ch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gì cho mình và s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ử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d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ng nó mà thôi. G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ồ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m 3 thành ph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:</w:t>
      </w:r>
    </w:p>
    <w:p w:rsidR="00E13F68" w:rsidRPr="00E13F68" w:rsidRDefault="00E13F68" w:rsidP="00E13F68">
      <w:pPr>
        <w:shd w:val="clear" w:color="auto" w:fill="FFFFFF"/>
        <w:spacing w:after="0" w:line="240" w:lineRule="auto"/>
        <w:ind w:left="360"/>
        <w:rPr>
          <w:rFonts w:ascii="Lucida Sans Unicode" w:eastAsia="Times New Roman" w:hAnsi="Lucida Sans Unicode" w:cs="Lucida Sans Unicode"/>
          <w:color w:val="333333"/>
          <w:sz w:val="24"/>
          <w:szCs w:val="24"/>
        </w:rPr>
      </w:pP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– 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Graphic User Interface (GUI)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: Thành ph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giao di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ệ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n, là các form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a chương trình tương tác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i ngư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ờ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i s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ử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d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ng.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br/>
        <w:t>–  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Business Logic Layer (BLL)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: X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ử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lý các nghi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ệ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ụ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c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a chương trình như tính toán, x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ử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lý h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ợ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l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ệ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và toàn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ẹ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ề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m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ặ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t d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ữ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li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ệ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u.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br/>
        <w:t>–  </w:t>
      </w:r>
      <w:r w:rsidRPr="00E13F68">
        <w:rPr>
          <w:rFonts w:ascii="Lucida Sans Unicode" w:eastAsia="Times New Roman" w:hAnsi="Lucida Sans Unicode" w:cs="Lucida Sans Unicode"/>
          <w:b/>
          <w:bCs/>
          <w:color w:val="333333"/>
          <w:sz w:val="24"/>
          <w:szCs w:val="24"/>
        </w:rPr>
        <w:t>Data Access Layer (DAL)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: T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ầ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ng giao ti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ế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p v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ớ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i các h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ệ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qu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ả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>n tr</w:t>
      </w:r>
      <w:r w:rsidRPr="00E13F68">
        <w:rPr>
          <w:rFonts w:ascii="Arial" w:eastAsia="Times New Roman" w:hAnsi="Arial" w:cs="Arial"/>
          <w:color w:val="333333"/>
          <w:sz w:val="24"/>
          <w:szCs w:val="24"/>
        </w:rPr>
        <w:t>ị</w:t>
      </w:r>
      <w:r w:rsidRPr="00E13F68">
        <w:rPr>
          <w:rFonts w:ascii="Lucida Sans Unicode" w:eastAsia="Times New Roman" w:hAnsi="Lucida Sans Unicode" w:cs="Lucida Sans Unicode"/>
          <w:color w:val="333333"/>
          <w:sz w:val="24"/>
          <w:szCs w:val="24"/>
        </w:rPr>
        <w:t xml:space="preserve"> CSDL</w:t>
      </w:r>
    </w:p>
    <w:p w:rsidR="00E13F68" w:rsidRPr="00E13F68" w:rsidRDefault="00E13F68" w:rsidP="00E13F68">
      <w:pPr>
        <w:pStyle w:val="NormalWeb"/>
        <w:spacing w:before="0" w:beforeAutospacing="0" w:after="0" w:afterAutospacing="0"/>
        <w:rPr>
          <w:rStyle w:val="scayt-misspell-word"/>
          <w:rFonts w:ascii="Arial" w:hAnsi="Arial" w:cs="Arial"/>
          <w:color w:val="333333"/>
        </w:rPr>
      </w:pPr>
    </w:p>
    <w:p w:rsidR="00E13F68" w:rsidRPr="00E13F68" w:rsidRDefault="00E13F68" w:rsidP="00E13F68">
      <w:pPr>
        <w:pStyle w:val="NormalWeb"/>
        <w:spacing w:before="0" w:beforeAutospacing="0" w:after="0" w:afterAutospacing="0"/>
        <w:rPr>
          <w:rStyle w:val="scayt-misspell-word"/>
          <w:rFonts w:ascii="Arial" w:hAnsi="Arial" w:cs="Arial"/>
          <w:color w:val="333333"/>
        </w:rPr>
      </w:pPr>
    </w:p>
    <w:p w:rsidR="00E13F68" w:rsidRPr="00E13F68" w:rsidRDefault="00E13F68" w:rsidP="00E13F6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  <w:bookmarkStart w:id="0" w:name="_GoBack"/>
      <w:r w:rsidRPr="00E13F68">
        <w:rPr>
          <w:noProof/>
        </w:rPr>
        <w:lastRenderedPageBreak/>
        <w:drawing>
          <wp:inline distT="0" distB="0" distL="0" distR="0" wp14:anchorId="3FEEE081" wp14:editId="4A2783EA">
            <wp:extent cx="5943600" cy="533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3F68" w:rsidRPr="00E13F68" w:rsidRDefault="00E13F68" w:rsidP="00E13F6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</w:p>
    <w:p w:rsidR="00972DB2" w:rsidRPr="00E13F68" w:rsidRDefault="00972DB2" w:rsidP="00972D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72DB2" w:rsidRPr="00E13F68" w:rsidRDefault="00972DB2" w:rsidP="00972D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972DB2" w:rsidRPr="00E1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256F"/>
    <w:multiLevelType w:val="hybridMultilevel"/>
    <w:tmpl w:val="B04A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44393"/>
    <w:multiLevelType w:val="hybridMultilevel"/>
    <w:tmpl w:val="1C4275A6"/>
    <w:lvl w:ilvl="0" w:tplc="3A2AEC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4275D"/>
    <w:multiLevelType w:val="hybridMultilevel"/>
    <w:tmpl w:val="82B03216"/>
    <w:lvl w:ilvl="0" w:tplc="313E80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EF"/>
    <w:rsid w:val="00972DB2"/>
    <w:rsid w:val="00BB2EEF"/>
    <w:rsid w:val="00D52849"/>
    <w:rsid w:val="00E1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ayt-misspell-word">
    <w:name w:val="scayt-misspell-word"/>
    <w:basedOn w:val="DefaultParagraphFont"/>
    <w:rsid w:val="00972DB2"/>
  </w:style>
  <w:style w:type="paragraph" w:styleId="BalloonText">
    <w:name w:val="Balloon Text"/>
    <w:basedOn w:val="Normal"/>
    <w:link w:val="BalloonTextChar"/>
    <w:uiPriority w:val="99"/>
    <w:semiHidden/>
    <w:unhideWhenUsed/>
    <w:rsid w:val="00E1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3F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ayt-misspell-word">
    <w:name w:val="scayt-misspell-word"/>
    <w:basedOn w:val="DefaultParagraphFont"/>
    <w:rsid w:val="00972DB2"/>
  </w:style>
  <w:style w:type="paragraph" w:styleId="BalloonText">
    <w:name w:val="Balloon Text"/>
    <w:basedOn w:val="Normal"/>
    <w:link w:val="BalloonTextChar"/>
    <w:uiPriority w:val="99"/>
    <w:semiHidden/>
    <w:unhideWhenUsed/>
    <w:rsid w:val="00E1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3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2020-06-25T09:38:00Z</dcterms:created>
  <dcterms:modified xsi:type="dcterms:W3CDTF">2020-06-25T09:52:00Z</dcterms:modified>
</cp:coreProperties>
</file>