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D0A5" w14:textId="36B3EB9B" w:rsidR="00015C24" w:rsidRDefault="00734073" w:rsidP="00734073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列出可能性（考虑到雷</w:t>
      </w:r>
      <w:r w:rsidR="001971D8">
        <w:rPr>
          <w:rFonts w:hint="eastAsia"/>
          <w:lang w:eastAsia="zh-CN"/>
        </w:rPr>
        <w:t>是</w:t>
      </w:r>
      <w:r>
        <w:rPr>
          <w:rFonts w:hint="eastAsia"/>
          <w:lang w:eastAsia="zh-CN"/>
        </w:rPr>
        <w:t>连通</w:t>
      </w:r>
      <w:r w:rsidR="001971D8"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）</w:t>
      </w:r>
    </w:p>
    <w:p w14:paraId="589DAADA" w14:textId="163A354D" w:rsidR="00734073" w:rsidRDefault="00734073" w:rsidP="00734073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列出可能性后可得出打勾区域不是雷</w:t>
      </w:r>
    </w:p>
    <w:p w14:paraId="02E31E0F" w14:textId="4F0B181F" w:rsidR="00734073" w:rsidRDefault="00734073" w:rsidP="00734073">
      <w:pPr>
        <w:pStyle w:val="a9"/>
        <w:rPr>
          <w:lang w:eastAsia="zh-CN"/>
        </w:rPr>
      </w:pPr>
      <w:r w:rsidRPr="00734073">
        <w:rPr>
          <w:noProof/>
          <w:lang w:eastAsia="zh-CN"/>
        </w:rPr>
        <w:drawing>
          <wp:inline distT="0" distB="0" distL="0" distR="0" wp14:anchorId="77A93DEB" wp14:editId="4A171F88">
            <wp:extent cx="4131914" cy="4016681"/>
            <wp:effectExtent l="0" t="0" r="2540" b="3175"/>
            <wp:docPr id="10051061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61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8665" cy="402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40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076324"/>
    <w:rsid w:val="001971D8"/>
    <w:rsid w:val="001D4528"/>
    <w:rsid w:val="00734073"/>
    <w:rsid w:val="009D7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3</cp:revision>
  <dcterms:created xsi:type="dcterms:W3CDTF">2026-06-22T15:26:00Z</dcterms:created>
  <dcterms:modified xsi:type="dcterms:W3CDTF">2026-06-23T01:13:00Z</dcterms:modified>
</cp:coreProperties>
</file>