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v110 — убран принудительный browser fullscreen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мобильный UX → контекстные панели → финальный визуальный аудит.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