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≈96% · актуально после v95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Фреймы как слайды, последовательность показа, заметки преподавателя, полноэкранная презентация.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Уже есть база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текстовый редактор: размер, цвет, полужирный, курсив, подчёркивание и выравнивание текста/стикеров. Далее — списки и дополнительные параметры.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65%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редактор таблиц: заголовки, размеры, выравнивание, полосатые и компактные строки, добавление/удаление строк и столбцов.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62%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Редактор формул с предпросмотром, размером и цветом, палитрами символов/функций/геометрии, модулем, биномиальным коэффициентом и историей формул.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плоскость, графики функций, точки, отрезки/прямые/лучи, углы, окружности, середины, многоугольники, длины, площадь/периметр, интерактивное перетаскивание, шаг сетки, проекции и автоподбор диапазона.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v55–v60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Фигуры, поворот, группировка, выравнивание и распределение уже работают. Дальше — геометрические и учебные фигуры.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52%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база готова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Профиль, отображаемое имя, тема, компактный режим, параметры доски и персональные настройки уведомлений.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v50–v51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Планшеты и 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доска: pinch-to-zoom, touch-навигация, крупные маркеры, компактная и нижняя панели инструментов, safe-area и мобильная компоновка.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v61–v62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PWA</w:t>
            </w:r>
          </w:p>
        </w:tc>
        <w:tc>
          <w:tcPr>
            <w:tcW w:type="dxa" w:w="6696"/>
            <w:vAlign w:val="center"/>
          </w:tcPr>
          <w:p>
            <w:r>
              <w:t>PWA: manifest, service worker, standalone, app-shell/offline fallback, установка, offline-индикатор, обнаружение новой версии и управляемое обновление приложения.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v62–v63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текстовый редактор → таблицы → формулы → математические инструменты. Каждый пункт закрываем полностью перед переходом к следующему.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