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≈95% · актуально после v94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Фреймы как слайды, последовательность показа, заметки преподавателя, полноэкранная презентация.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70%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Уже есть база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Приватная библиотека, папки, поиск, избранное, вставка на доску и назначение материалов ученикам/заданиям.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rPr>
                <w:rFonts w:ascii="Arial" w:hAnsi="Arial"/>
                <w:sz w:val="16"/>
              </w:rPr>
              <w:t>88%</w:t>
            </w:r>
          </w:p>
        </w:tc>
        <w:tc>
          <w:tcPr>
            <w:tcW w:type="dxa" w:w="2088"/>
            <w:vAlign w:val="center"/>
          </w:tcPr>
          <w:p>
            <w:r>
              <w:t>v44–v48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Расширенный текстовый редактор: размер, цвет, полужирный, курсив, подчёркивание и выравнивание текста/стикеров. Далее — списки и дополнительные параметры.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rPr>
                <w:rFonts w:ascii="Arial" w:hAnsi="Arial"/>
                <w:sz w:val="16"/>
              </w:rPr>
              <w:t>65%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Расширенный редактор таблиц: заголовки, размеры, выравнивание, полосатые и компактные строки, добавление/удаление строк и столбцов.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rPr>
                <w:rFonts w:ascii="Arial" w:hAnsi="Arial"/>
                <w:sz w:val="16"/>
              </w:rPr>
              <w:t>62%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Редактор формул с предпросмотром, размером и цветом, палитрами символов/функций/геометрии, модулем, биномиальным коэффициентом и историей формул.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rPr>
                <w:rFonts w:ascii="Arial" w:hAnsi="Arial"/>
                <w:sz w:val="16"/>
              </w:rPr>
              <w:t>78%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плоскость, графики функций, точки, отрезки/прямые/лучи, углы, окружности, середины, многоугольники, длины, площадь/периметр, интерактивное перетаскивание, шаг сетки, проекции и автоподбор диапазона.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90%</w:t>
            </w:r>
          </w:p>
        </w:tc>
        <w:tc>
          <w:tcPr>
            <w:tcW w:type="dxa" w:w="2088"/>
            <w:vAlign w:val="center"/>
          </w:tcPr>
          <w:p>
            <w:r>
              <w:t>v55–v60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Фигуры, поворот, группировка, выравнивание и распределение уже работают. Дальше — геометрические и учебные фигуры.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rPr>
                <w:rFonts w:ascii="Arial" w:hAnsi="Arial"/>
                <w:sz w:val="16"/>
              </w:rPr>
              <w:t>52%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база готова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Профиль, отображаемое имя, тема, компактный режим, параметры доски и персональные настройки уведомлений.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rPr>
                <w:rFonts w:ascii="Arial" w:hAnsi="Arial"/>
                <w:sz w:val="16"/>
              </w:rPr>
              <w:t>78%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v50–v51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Планшеты и 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доска: pinch-to-zoom, touch-навигация, крупные маркеры, компактная и нижняя панели инструментов, safe-area и мобильная компоновка.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72%</w:t>
            </w:r>
          </w:p>
        </w:tc>
        <w:tc>
          <w:tcPr>
            <w:tcW w:type="dxa" w:w="2088"/>
            <w:vAlign w:val="center"/>
          </w:tcPr>
          <w:p>
            <w:r>
              <w:t>v61–v62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PWA</w:t>
            </w:r>
          </w:p>
        </w:tc>
        <w:tc>
          <w:tcPr>
            <w:tcW w:type="dxa" w:w="6696"/>
            <w:vAlign w:val="center"/>
          </w:tcPr>
          <w:p>
            <w:r>
              <w:t>PWA: manifest, service worker, standalone, app-shell/offline fallback, установка, offline-индикатор, обнаружение новой версии и управляемое обновление приложения.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72%</w:t>
            </w:r>
          </w:p>
        </w:tc>
        <w:tc>
          <w:tcPr>
            <w:tcW w:type="dxa" w:w="2088"/>
            <w:vAlign w:val="center"/>
          </w:tcPr>
          <w:p>
            <w:r>
              <w:t>v62–v63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Supabase-сессию; в v66 добавлено имя гостя, отображаемое на доске. Далее — полировка гостевого профиля и жизненного цикла.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75%</w:t>
            </w:r>
          </w:p>
        </w:tc>
        <w:tc>
          <w:tcPr>
            <w:tcW w:type="dxa" w:w="2088"/>
            <w:vAlign w:val="center"/>
          </w:tcPr>
          <w:p>
            <w:r>
              <w:t>v65–v67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безопасное окончательное удаление с очисткой Storage. v80 добавляет серверную очередь 30-дневной очистки, ежедневный pg_cron, индикацию очереди и снимает лимит 1000 файлов при ручном удалении. Доски с неочищенными Storage-файлами намеренно не удаляются из БД.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97%</w:t>
            </w:r>
          </w:p>
        </w:tc>
        <w:tc>
          <w:tcPr>
            <w:tcW w:type="dxa" w:w="2088"/>
            <w:vAlign w:val="center"/>
          </w:tcPr>
          <w:p>
            <w:r>
              <w:t>v69–v71 + v80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PNG-экспорт, переносимая копия одной доски .orboard с вложениями и полная копия рабочего пространства .orworkspace. PDF-экспорт остаётся дальнейшим улучшением.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85%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восстановление .orboard как новой доски и полного набора .orworkspace с переносом вложений и новыми идентификаторами. PowerPoint остаётся дополнительным форматом.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88%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сохранение режима через гостевой/парольный вход, автоматический старт первого фрейма, чистый интерфейс зрителя, навигация по слайдам и fullscreen без преподавательских инструментов.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95%</w:t>
            </w:r>
          </w:p>
        </w:tc>
        <w:tc>
          <w:tcPr>
            <w:tcW w:type="dxa" w:w="2088"/>
            <w:vAlign w:val="center"/>
          </w:tcPr>
          <w:p>
            <w:r>
              <w:t>v77–v78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библиотека материалов и редакторы → мобильная/PWA-полировка → гостевой доступ, экспорт/импорт и подготовка релиза.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