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3472" w14:textId="77777777" w:rsidR="00B240F2" w:rsidRDefault="003612BE" w:rsidP="00A63094">
      <w:pPr>
        <w:jc w:val="center"/>
        <w:rPr>
          <w:rFonts w:ascii="Times New Roman" w:hAnsi="Times New Roman" w:cs="Times New Roman"/>
        </w:rPr>
      </w:pPr>
      <w:r w:rsidRPr="003612BE">
        <w:rPr>
          <w:rFonts w:ascii="Times New Roman" w:hAnsi="Times New Roman" w:cs="Times New Roman"/>
          <w:sz w:val="32"/>
          <w:szCs w:val="32"/>
        </w:rPr>
        <w:t>Univerzitet u Beogradu</w:t>
      </w:r>
      <w:r w:rsidRPr="003612BE">
        <w:rPr>
          <w:rFonts w:ascii="Times New Roman" w:hAnsi="Times New Roman" w:cs="Times New Roman"/>
          <w:sz w:val="32"/>
          <w:szCs w:val="32"/>
        </w:rPr>
        <w:br/>
        <w:t xml:space="preserve">Geografski fakultet </w:t>
      </w:r>
      <w:r w:rsidRPr="003612BE">
        <w:rPr>
          <w:rFonts w:ascii="Times New Roman" w:hAnsi="Times New Roman" w:cs="Times New Roman"/>
          <w:sz w:val="32"/>
          <w:szCs w:val="32"/>
        </w:rPr>
        <w:br/>
        <w:t>Master program – Geoinformacioni sistemi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3612BE">
        <w:rPr>
          <w:rFonts w:ascii="Times New Roman" w:hAnsi="Times New Roman" w:cs="Times New Roman"/>
          <w:sz w:val="32"/>
          <w:szCs w:val="32"/>
        </w:rPr>
        <w:t xml:space="preserve">Projektni zadatak </w:t>
      </w:r>
      <w:r w:rsidRPr="003612BE">
        <w:rPr>
          <w:rFonts w:ascii="Times New Roman" w:hAnsi="Times New Roman" w:cs="Times New Roman"/>
          <w:sz w:val="32"/>
          <w:szCs w:val="32"/>
        </w:rPr>
        <w:br/>
        <w:t>Upravljanje GIS projektima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5D5689B" w14:textId="06C029CB" w:rsidR="00B240F2" w:rsidRDefault="003612BE" w:rsidP="00A63094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</w:rPr>
        <w:br/>
      </w:r>
      <w:r w:rsidRPr="003612BE">
        <w:rPr>
          <w:rFonts w:ascii="Times New Roman" w:hAnsi="Times New Roman" w:cs="Times New Roman"/>
          <w:sz w:val="32"/>
          <w:szCs w:val="32"/>
        </w:rPr>
        <w:t>TEMA:</w:t>
      </w:r>
      <w:r>
        <w:rPr>
          <w:rFonts w:ascii="Times New Roman" w:hAnsi="Times New Roman" w:cs="Times New Roman"/>
          <w:sz w:val="32"/>
          <w:szCs w:val="32"/>
        </w:rPr>
        <w:br/>
      </w:r>
      <w:r w:rsidR="00B240F2">
        <w:rPr>
          <w:rFonts w:ascii="Times New Roman" w:hAnsi="Times New Roman" w:cs="Times New Roman"/>
          <w:sz w:val="32"/>
          <w:szCs w:val="32"/>
        </w:rPr>
        <w:t>PRIKAZ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r-Latn-RS"/>
        </w:rPr>
        <w:t>ŽRTAVA NATO BOMBARDOVANJA CIVILNIH OBJEKATA 1999. GODINE</w:t>
      </w:r>
      <w:r w:rsidR="00B240F2">
        <w:rPr>
          <w:rFonts w:ascii="Times New Roman" w:hAnsi="Times New Roman" w:cs="Times New Roman"/>
          <w:sz w:val="32"/>
          <w:szCs w:val="32"/>
          <w:lang w:val="sr-Latn-RS"/>
        </w:rPr>
        <w:t xml:space="preserve"> NA TERITORIJ</w:t>
      </w:r>
      <w:r w:rsidR="007A11B9">
        <w:rPr>
          <w:rFonts w:ascii="Times New Roman" w:hAnsi="Times New Roman" w:cs="Times New Roman"/>
          <w:sz w:val="32"/>
          <w:szCs w:val="32"/>
          <w:lang w:val="sr-Latn-RS"/>
        </w:rPr>
        <w:t>I GRADA VRANJA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I </w:t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t xml:space="preserve">ANALIZA OBOLELIH OD KARCINOMA NA </w:t>
      </w:r>
      <w:r w:rsidR="00B240F2">
        <w:rPr>
          <w:rFonts w:ascii="Times New Roman" w:hAnsi="Times New Roman" w:cs="Times New Roman"/>
          <w:sz w:val="32"/>
          <w:szCs w:val="32"/>
          <w:lang w:val="sr-Latn-RS"/>
        </w:rPr>
        <w:t xml:space="preserve">TOM PODRUČJU </w:t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FB1327">
        <w:rPr>
          <w:rFonts w:ascii="Times New Roman" w:hAnsi="Times New Roman" w:cs="Times New Roman"/>
          <w:sz w:val="32"/>
          <w:szCs w:val="32"/>
          <w:lang w:val="sr-Latn-RS"/>
        </w:rPr>
        <w:t>(PriNatoVr)</w:t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A63094">
        <w:rPr>
          <w:rFonts w:ascii="Times New Roman" w:hAnsi="Times New Roman" w:cs="Times New Roman"/>
          <w:sz w:val="32"/>
          <w:szCs w:val="32"/>
          <w:lang w:val="sr-Latn-RS"/>
        </w:rPr>
        <w:br/>
      </w:r>
    </w:p>
    <w:p w14:paraId="0D4BBC10" w14:textId="77777777" w:rsidR="00E840F8" w:rsidRDefault="00A63094" w:rsidP="00B240F2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br/>
        <w:t xml:space="preserve">                                                     </w:t>
      </w:r>
      <w:r w:rsidR="00B240F2">
        <w:rPr>
          <w:rFonts w:ascii="Times New Roman" w:hAnsi="Times New Roman" w:cs="Times New Roman"/>
          <w:sz w:val="32"/>
          <w:szCs w:val="32"/>
          <w:lang w:val="sr-Latn-RS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  <w:lang w:val="sr-Latn-RS"/>
        </w:rPr>
        <w:t>Projekt menadžer: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  <w:t xml:space="preserve">                                                                     </w:t>
      </w:r>
      <w:r w:rsidR="00B240F2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r-Latn-RS"/>
        </w:rPr>
        <w:t>Vujadin Stanojković, student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</w:p>
    <w:p w14:paraId="08631869" w14:textId="2D7A60F2" w:rsidR="00B240F2" w:rsidRDefault="00A63094" w:rsidP="00B240F2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B240F2">
        <w:rPr>
          <w:rFonts w:ascii="Times New Roman" w:hAnsi="Times New Roman" w:cs="Times New Roman"/>
          <w:sz w:val="32"/>
          <w:szCs w:val="32"/>
          <w:lang w:val="sr-Latn-RS"/>
        </w:rPr>
        <w:t xml:space="preserve">                                        Beograd 2023. godine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B240F2">
        <w:rPr>
          <w:rFonts w:ascii="Times New Roman" w:hAnsi="Times New Roman" w:cs="Times New Roman"/>
          <w:sz w:val="32"/>
          <w:szCs w:val="32"/>
          <w:lang w:val="sr-Latn-RS"/>
        </w:rPr>
        <w:br/>
      </w:r>
    </w:p>
    <w:tbl>
      <w:tblPr>
        <w:tblStyle w:val="TableGrid"/>
        <w:tblpPr w:leftFromText="180" w:rightFromText="180" w:vertAnchor="page" w:horzAnchor="margin" w:tblpY="493"/>
        <w:tblW w:w="98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23"/>
        <w:gridCol w:w="4693"/>
      </w:tblGrid>
      <w:tr w:rsidR="00B240F2" w:rsidRPr="00B240F2" w14:paraId="218174A1" w14:textId="77777777" w:rsidTr="00B77F09">
        <w:trPr>
          <w:trHeight w:val="392"/>
        </w:trPr>
        <w:tc>
          <w:tcPr>
            <w:tcW w:w="9816" w:type="dxa"/>
            <w:gridSpan w:val="2"/>
            <w:shd w:val="clear" w:color="auto" w:fill="76923C" w:themeFill="accent3" w:themeFillShade="BF"/>
          </w:tcPr>
          <w:p w14:paraId="71D8B415" w14:textId="41FFE276" w:rsidR="00B240F2" w:rsidRPr="0040711B" w:rsidRDefault="00B240F2" w:rsidP="004071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lastRenderedPageBreak/>
              <w:t>Projekat</w:t>
            </w:r>
            <w:r w:rsidR="00FB132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 (PriNatoVr)</w:t>
            </w:r>
          </w:p>
        </w:tc>
      </w:tr>
      <w:tr w:rsidR="00B240F2" w:rsidRPr="00B240F2" w14:paraId="2295AB88" w14:textId="77777777" w:rsidTr="00B77F09">
        <w:trPr>
          <w:trHeight w:val="1148"/>
        </w:trPr>
        <w:tc>
          <w:tcPr>
            <w:tcW w:w="5123" w:type="dxa"/>
            <w:shd w:val="clear" w:color="auto" w:fill="C2D69B" w:themeFill="accent3" w:themeFillTint="99"/>
            <w:vAlign w:val="center"/>
          </w:tcPr>
          <w:p w14:paraId="7E6406A5" w14:textId="1B60ED6E" w:rsidR="00B240F2" w:rsidRPr="0040711B" w:rsidRDefault="00B240F2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Naziv projekta</w:t>
            </w:r>
          </w:p>
        </w:tc>
        <w:tc>
          <w:tcPr>
            <w:tcW w:w="4693" w:type="dxa"/>
            <w:shd w:val="clear" w:color="auto" w:fill="C2D69B" w:themeFill="accent3" w:themeFillTint="99"/>
            <w:vAlign w:val="center"/>
          </w:tcPr>
          <w:p w14:paraId="5E5FF70E" w14:textId="1F67626C" w:rsidR="00B240F2" w:rsidRPr="0040711B" w:rsidRDefault="00B353FA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</w:rPr>
              <w:t>Prikaz žrtava NATO bombardovanja civilnih objekata 1999.godine na teritorij</w:t>
            </w:r>
            <w:r w:rsidR="00C07EF5" w:rsidRPr="0040711B">
              <w:rPr>
                <w:rFonts w:ascii="Times New Roman" w:hAnsi="Times New Roman" w:cs="Times New Roman"/>
                <w:sz w:val="24"/>
                <w:szCs w:val="24"/>
              </w:rPr>
              <w:t>i grada Vranja</w:t>
            </w:r>
            <w:r w:rsidRPr="0040711B">
              <w:rPr>
                <w:rFonts w:ascii="Times New Roman" w:hAnsi="Times New Roman" w:cs="Times New Roman"/>
                <w:sz w:val="24"/>
                <w:szCs w:val="24"/>
              </w:rPr>
              <w:t xml:space="preserve"> i analiza obolelih od karcinoma na tom području</w:t>
            </w:r>
          </w:p>
        </w:tc>
      </w:tr>
      <w:tr w:rsidR="00B240F2" w:rsidRPr="00B240F2" w14:paraId="7FC7C2BD" w14:textId="77777777" w:rsidTr="00B77F09">
        <w:trPr>
          <w:trHeight w:val="842"/>
        </w:trPr>
        <w:tc>
          <w:tcPr>
            <w:tcW w:w="5123" w:type="dxa"/>
            <w:shd w:val="clear" w:color="auto" w:fill="C2D69B" w:themeFill="accent3" w:themeFillTint="99"/>
            <w:vAlign w:val="center"/>
          </w:tcPr>
          <w:p w14:paraId="62E232E8" w14:textId="4319929F" w:rsidR="00B240F2" w:rsidRPr="0040711B" w:rsidRDefault="00B240F2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Namena projekta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1AC7D875" w14:textId="39914FEF" w:rsidR="00B240F2" w:rsidRPr="0040711B" w:rsidRDefault="00B353FA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Analiza broja žrtava i broja obolelih od maligdnih bolesti u cilju naplate ratne </w:t>
            </w:r>
            <w:r w:rsidR="00262B67"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od</w:t>
            </w: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štete </w:t>
            </w:r>
            <w:r w:rsidR="00262B67"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agresoru i pomoć porodica</w:t>
            </w:r>
            <w:r w:rsidR="007C6A17"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</w:t>
            </w:r>
            <w:r w:rsidR="00262B67"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 stradalih</w:t>
            </w:r>
            <w:r w:rsidR="007C6A17"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</w:t>
            </w:r>
          </w:p>
        </w:tc>
      </w:tr>
      <w:tr w:rsidR="00CF571F" w:rsidRPr="00B240F2" w14:paraId="166BAD83" w14:textId="77777777" w:rsidTr="00B77F09">
        <w:trPr>
          <w:trHeight w:val="460"/>
        </w:trPr>
        <w:tc>
          <w:tcPr>
            <w:tcW w:w="9816" w:type="dxa"/>
            <w:gridSpan w:val="2"/>
            <w:shd w:val="clear" w:color="auto" w:fill="76923C" w:themeFill="accent3" w:themeFillShade="BF"/>
            <w:vAlign w:val="center"/>
          </w:tcPr>
          <w:p w14:paraId="280D0453" w14:textId="6A664DE3" w:rsidR="00CF571F" w:rsidRPr="0040711B" w:rsidRDefault="00CF571F" w:rsidP="0040711B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         2. Ciljevi projekta</w:t>
            </w:r>
          </w:p>
        </w:tc>
      </w:tr>
      <w:tr w:rsidR="00100DFC" w:rsidRPr="00B240F2" w14:paraId="7F4D6F51" w14:textId="77777777" w:rsidTr="00B77F09">
        <w:trPr>
          <w:trHeight w:val="377"/>
        </w:trPr>
        <w:tc>
          <w:tcPr>
            <w:tcW w:w="5123" w:type="dxa"/>
            <w:vMerge w:val="restart"/>
            <w:shd w:val="clear" w:color="auto" w:fill="C2D69B" w:themeFill="accent3" w:themeFillTint="99"/>
            <w:vAlign w:val="center"/>
          </w:tcPr>
          <w:p w14:paraId="2D86BC61" w14:textId="479ADEC4" w:rsidR="00100DFC" w:rsidRPr="0040711B" w:rsidRDefault="00C07EF5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Osnovni ciljevi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24F5A87C" w14:textId="7D4036F2" w:rsidR="00100DFC" w:rsidRPr="0040711B" w:rsidRDefault="00100DFC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Definisanje metodologije popisa žrtava</w:t>
            </w:r>
          </w:p>
        </w:tc>
      </w:tr>
      <w:tr w:rsidR="00100DFC" w:rsidRPr="00B240F2" w14:paraId="2B92216D" w14:textId="77777777" w:rsidTr="00B77F09">
        <w:trPr>
          <w:trHeight w:val="174"/>
        </w:trPr>
        <w:tc>
          <w:tcPr>
            <w:tcW w:w="5123" w:type="dxa"/>
            <w:vMerge/>
            <w:shd w:val="clear" w:color="auto" w:fill="C2D69B" w:themeFill="accent3" w:themeFillTint="99"/>
          </w:tcPr>
          <w:p w14:paraId="58B46133" w14:textId="77777777" w:rsidR="00100DFC" w:rsidRPr="0040711B" w:rsidRDefault="00100DFC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  <w:tc>
          <w:tcPr>
            <w:tcW w:w="4693" w:type="dxa"/>
            <w:shd w:val="clear" w:color="auto" w:fill="C2D69B" w:themeFill="accent3" w:themeFillTint="99"/>
          </w:tcPr>
          <w:p w14:paraId="1B01B53A" w14:textId="55F8E6A2" w:rsidR="00100DFC" w:rsidRPr="0040711B" w:rsidRDefault="00100DFC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bookmarkStart w:id="0" w:name="_Hlk151162209"/>
            <w:r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Preuzeti spisak žrtava od Fonda za humanitarno pravo</w:t>
            </w:r>
            <w:r w:rsidR="00F70A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 za grad Vranje</w:t>
            </w:r>
            <w:r w:rsidR="00E84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, kao</w:t>
            </w:r>
            <w:r w:rsidR="007A11B9"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 i  evidenciju od nadležn</w:t>
            </w:r>
            <w:r w:rsidR="00F70A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e</w:t>
            </w:r>
            <w:r w:rsidR="007A11B9"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 teritorijaln</w:t>
            </w:r>
            <w:r w:rsidR="00F70A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e</w:t>
            </w:r>
            <w:r w:rsidR="007A11B9"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 jedinic</w:t>
            </w:r>
            <w:r w:rsidR="00F70A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e</w:t>
            </w:r>
            <w:r w:rsidR="007A11B9"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 MUP-a i Ministarstva </w:t>
            </w:r>
            <w:r w:rsidR="00B77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</w:t>
            </w:r>
            <w:r w:rsidR="007A11B9"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dbrane</w:t>
            </w:r>
            <w:r w:rsidR="00E84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</w:t>
            </w:r>
            <w:bookmarkEnd w:id="0"/>
          </w:p>
        </w:tc>
      </w:tr>
      <w:tr w:rsidR="00100DFC" w:rsidRPr="00B240F2" w14:paraId="2A5C1C2F" w14:textId="77777777" w:rsidTr="00B77F09">
        <w:trPr>
          <w:trHeight w:val="174"/>
        </w:trPr>
        <w:tc>
          <w:tcPr>
            <w:tcW w:w="5123" w:type="dxa"/>
            <w:vMerge/>
            <w:shd w:val="clear" w:color="auto" w:fill="C2D69B" w:themeFill="accent3" w:themeFillTint="99"/>
          </w:tcPr>
          <w:p w14:paraId="201924A5" w14:textId="77777777" w:rsidR="00100DFC" w:rsidRPr="0040711B" w:rsidRDefault="00100DFC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  <w:tc>
          <w:tcPr>
            <w:tcW w:w="4693" w:type="dxa"/>
            <w:shd w:val="clear" w:color="auto" w:fill="C2D69B" w:themeFill="accent3" w:themeFillTint="99"/>
          </w:tcPr>
          <w:p w14:paraId="7F9FA3CE" w14:textId="27047C91" w:rsidR="00100DFC" w:rsidRPr="0040711B" w:rsidRDefault="000C7253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Projektovanje sistema upravljanja projektom</w:t>
            </w:r>
          </w:p>
        </w:tc>
      </w:tr>
      <w:tr w:rsidR="00100DFC" w:rsidRPr="00B240F2" w14:paraId="3A279450" w14:textId="77777777" w:rsidTr="00B77F09">
        <w:trPr>
          <w:trHeight w:val="174"/>
        </w:trPr>
        <w:tc>
          <w:tcPr>
            <w:tcW w:w="5123" w:type="dxa"/>
            <w:vMerge/>
            <w:shd w:val="clear" w:color="auto" w:fill="C2D69B" w:themeFill="accent3" w:themeFillTint="99"/>
          </w:tcPr>
          <w:p w14:paraId="2AB204C7" w14:textId="77777777" w:rsidR="00100DFC" w:rsidRPr="0040711B" w:rsidRDefault="00100DFC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  <w:tc>
          <w:tcPr>
            <w:tcW w:w="4693" w:type="dxa"/>
            <w:shd w:val="clear" w:color="auto" w:fill="C2D69B" w:themeFill="accent3" w:themeFillTint="99"/>
          </w:tcPr>
          <w:p w14:paraId="0A6E07A2" w14:textId="64614497" w:rsidR="00100DFC" w:rsidRPr="0040711B" w:rsidRDefault="000C7253" w:rsidP="004071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Finalizacija celokupnog projekta i izrada prateće dokumentacije</w:t>
            </w:r>
          </w:p>
        </w:tc>
      </w:tr>
      <w:tr w:rsidR="00100DFC" w:rsidRPr="00B240F2" w14:paraId="68C5DD79" w14:textId="77777777" w:rsidTr="00B77F09">
        <w:trPr>
          <w:trHeight w:val="174"/>
        </w:trPr>
        <w:tc>
          <w:tcPr>
            <w:tcW w:w="9816" w:type="dxa"/>
            <w:gridSpan w:val="2"/>
            <w:shd w:val="clear" w:color="auto" w:fill="76923C" w:themeFill="accent3" w:themeFillShade="BF"/>
          </w:tcPr>
          <w:p w14:paraId="463134DD" w14:textId="471AB1E8" w:rsidR="00100DFC" w:rsidRPr="0040711B" w:rsidRDefault="00C07EF5" w:rsidP="0040711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</w:pPr>
            <w:r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          3.  </w:t>
            </w:r>
            <w:r w:rsidR="00100DFC"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>Stejkholderi</w:t>
            </w:r>
          </w:p>
        </w:tc>
      </w:tr>
      <w:tr w:rsidR="00100DFC" w:rsidRPr="00B240F2" w14:paraId="7F20F2F1" w14:textId="77777777" w:rsidTr="00B77F09">
        <w:trPr>
          <w:trHeight w:val="174"/>
        </w:trPr>
        <w:tc>
          <w:tcPr>
            <w:tcW w:w="5123" w:type="dxa"/>
            <w:shd w:val="clear" w:color="auto" w:fill="C2D69B" w:themeFill="accent3" w:themeFillTint="99"/>
          </w:tcPr>
          <w:p w14:paraId="1FC12BE1" w14:textId="3691F262" w:rsidR="00100DFC" w:rsidRPr="0040711B" w:rsidRDefault="00100DFC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Klijent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50BD0977" w14:textId="756EB668" w:rsidR="00100DFC" w:rsidRPr="0040711B" w:rsidRDefault="00100DFC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Vlada Republike Srbije</w:t>
            </w:r>
          </w:p>
        </w:tc>
      </w:tr>
      <w:tr w:rsidR="00100DFC" w:rsidRPr="00B240F2" w14:paraId="7DAB4603" w14:textId="77777777" w:rsidTr="00B77F09">
        <w:trPr>
          <w:trHeight w:val="174"/>
        </w:trPr>
        <w:tc>
          <w:tcPr>
            <w:tcW w:w="5123" w:type="dxa"/>
            <w:shd w:val="clear" w:color="auto" w:fill="C2D69B" w:themeFill="accent3" w:themeFillTint="99"/>
          </w:tcPr>
          <w:p w14:paraId="61E03CC7" w14:textId="3EF62FC1" w:rsidR="00100DFC" w:rsidRPr="0040711B" w:rsidRDefault="00100DFC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Sponzor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72889AE5" w14:textId="5ABBAD9E" w:rsidR="00100DFC" w:rsidRPr="0040711B" w:rsidRDefault="00100DFC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Prof. Aleksandar Peulić</w:t>
            </w:r>
          </w:p>
        </w:tc>
      </w:tr>
      <w:tr w:rsidR="00100DFC" w:rsidRPr="00B240F2" w14:paraId="6496AA2C" w14:textId="77777777" w:rsidTr="00B77F09">
        <w:trPr>
          <w:trHeight w:val="174"/>
        </w:trPr>
        <w:tc>
          <w:tcPr>
            <w:tcW w:w="5123" w:type="dxa"/>
            <w:shd w:val="clear" w:color="auto" w:fill="C2D69B" w:themeFill="accent3" w:themeFillTint="99"/>
          </w:tcPr>
          <w:p w14:paraId="2F6A1F53" w14:textId="6CB6427B" w:rsidR="00100DFC" w:rsidRPr="0040711B" w:rsidRDefault="00100DFC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Projekt menadžer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1540735E" w14:textId="0BEEDF06" w:rsidR="00100DFC" w:rsidRPr="0040711B" w:rsidRDefault="00100DFC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Vujadin Stanojković</w:t>
            </w:r>
          </w:p>
        </w:tc>
      </w:tr>
      <w:tr w:rsidR="00100DFC" w:rsidRPr="00B240F2" w14:paraId="6F5EF085" w14:textId="77777777" w:rsidTr="00B77F09">
        <w:trPr>
          <w:trHeight w:val="174"/>
        </w:trPr>
        <w:tc>
          <w:tcPr>
            <w:tcW w:w="5123" w:type="dxa"/>
            <w:shd w:val="clear" w:color="auto" w:fill="C2D69B" w:themeFill="accent3" w:themeFillTint="99"/>
          </w:tcPr>
          <w:p w14:paraId="06A1E3E0" w14:textId="616C7C42" w:rsidR="00100DFC" w:rsidRPr="0040711B" w:rsidRDefault="00587328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Učesnici na projektu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0BAFB928" w14:textId="36E86A36" w:rsidR="00100DFC" w:rsidRPr="0040711B" w:rsidRDefault="00587328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Studenti MAS GIS-a</w:t>
            </w:r>
          </w:p>
        </w:tc>
      </w:tr>
      <w:tr w:rsidR="00587328" w:rsidRPr="00B240F2" w14:paraId="4BAF735C" w14:textId="77777777" w:rsidTr="00B77F09">
        <w:trPr>
          <w:trHeight w:val="174"/>
        </w:trPr>
        <w:tc>
          <w:tcPr>
            <w:tcW w:w="9816" w:type="dxa"/>
            <w:gridSpan w:val="2"/>
            <w:shd w:val="clear" w:color="auto" w:fill="76923C" w:themeFill="accent3" w:themeFillShade="BF"/>
          </w:tcPr>
          <w:p w14:paraId="0BEAD9BA" w14:textId="12BD8C67" w:rsidR="00587328" w:rsidRPr="0040711B" w:rsidRDefault="0040711B" w:rsidP="00407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          </w:t>
            </w:r>
            <w:r w:rsidR="00CF571F"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4. </w:t>
            </w:r>
            <w:r w:rsidR="00587328"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>Ključni događaji</w:t>
            </w:r>
          </w:p>
        </w:tc>
      </w:tr>
      <w:tr w:rsidR="000C7253" w:rsidRPr="00B240F2" w14:paraId="4DAD6DA9" w14:textId="77777777" w:rsidTr="002830DD">
        <w:trPr>
          <w:trHeight w:val="174"/>
        </w:trPr>
        <w:tc>
          <w:tcPr>
            <w:tcW w:w="9816" w:type="dxa"/>
            <w:gridSpan w:val="2"/>
            <w:shd w:val="clear" w:color="auto" w:fill="C2D69B" w:themeFill="accent3" w:themeFillTint="99"/>
          </w:tcPr>
          <w:p w14:paraId="14AD0BE1" w14:textId="6C676895" w:rsidR="000C7253" w:rsidRPr="00985271" w:rsidRDefault="000C7253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Preuzimanje radnog materijala</w:t>
            </w:r>
            <w:r w:rsidR="0098527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, kreiranje naloga na GitHub-u i instalacija programa GanttProject.</w:t>
            </w:r>
            <w:r w:rsidR="0098527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br/>
            </w:r>
            <w:r w:rsidR="00985271">
              <w:rPr>
                <w:rFonts w:ascii="Times New Roman" w:hAnsi="Times New Roman" w:cs="Times New Roman"/>
                <w:sz w:val="24"/>
                <w:szCs w:val="24"/>
              </w:rPr>
              <w:t>Analiza radnog materijala i priprema kona</w:t>
            </w:r>
            <w:r w:rsidR="0098527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čnog spiska civilnih žrtava i obolelih od maligdnih bolesti.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 w:rsidR="0098527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Odabir GIS softvera za prikaz merenih podataka.</w:t>
            </w:r>
            <w:r w:rsidR="00D82F1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bookmarkStart w:id="1" w:name="_Hlk151162620"/>
            <w:r w:rsidR="00D82F1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Nabavljanje Shapefile-a opštine</w:t>
            </w:r>
            <w:bookmarkEnd w:id="1"/>
            <w:r w:rsidR="001A57F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(</w:t>
            </w:r>
            <w:r w:rsidR="00DA6FD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27</w:t>
            </w:r>
            <w:r w:rsidR="0026325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.1</w:t>
            </w:r>
            <w:r w:rsidR="00DA6FD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26325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.2023 - </w:t>
            </w:r>
            <w:r w:rsidR="00DA6FD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08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.12.2023.)</w:t>
            </w:r>
          </w:p>
        </w:tc>
      </w:tr>
      <w:tr w:rsidR="00985271" w:rsidRPr="00B240F2" w14:paraId="6284930B" w14:textId="77777777" w:rsidTr="00135D96">
        <w:trPr>
          <w:trHeight w:val="174"/>
        </w:trPr>
        <w:tc>
          <w:tcPr>
            <w:tcW w:w="9816" w:type="dxa"/>
            <w:gridSpan w:val="2"/>
            <w:shd w:val="clear" w:color="auto" w:fill="C2D69B" w:themeFill="accent3" w:themeFillTint="99"/>
          </w:tcPr>
          <w:p w14:paraId="5BA84C50" w14:textId="381911FC" w:rsidR="00985271" w:rsidRPr="0040711B" w:rsidRDefault="00985271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Kreiranje MS Excel tabele žrtava na teritoriji </w:t>
            </w:r>
            <w:r w:rsidR="00D82F1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opštine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Vranja.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Ubacivanje dobijenih podataka u softveru QGIS, te prikaz</w:t>
            </w:r>
            <w:r w:rsidR="00D5782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prostornog rasporeda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unetih podataka </w:t>
            </w:r>
            <w:r w:rsidR="00D5782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 Google satelitskom snimku. (</w:t>
            </w:r>
            <w:r w:rsidR="001A57F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08</w:t>
            </w:r>
            <w:r w:rsidR="00D5782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.12.2023 – </w:t>
            </w:r>
            <w:r w:rsidR="001A57F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21</w:t>
            </w:r>
            <w:r w:rsidR="00D5782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.12.2023.)</w:t>
            </w:r>
          </w:p>
        </w:tc>
      </w:tr>
      <w:tr w:rsidR="00D5782F" w:rsidRPr="00B240F2" w14:paraId="6ABE7C07" w14:textId="77777777" w:rsidTr="00FE352E">
        <w:trPr>
          <w:trHeight w:val="174"/>
        </w:trPr>
        <w:tc>
          <w:tcPr>
            <w:tcW w:w="9816" w:type="dxa"/>
            <w:gridSpan w:val="2"/>
            <w:shd w:val="clear" w:color="auto" w:fill="C2D69B" w:themeFill="accent3" w:themeFillTint="99"/>
          </w:tcPr>
          <w:p w14:paraId="720FFF35" w14:textId="0F9B2C0C" w:rsidR="00D5782F" w:rsidRPr="0040711B" w:rsidRDefault="00D5782F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Izrada karti žrtava i obolelih (</w:t>
            </w:r>
            <w:r w:rsidR="00DE1C9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.12.2023 – </w:t>
            </w:r>
            <w:r w:rsidR="0026325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  <w:r w:rsidR="00C85C0C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.12.2023.)</w:t>
            </w:r>
          </w:p>
        </w:tc>
      </w:tr>
      <w:tr w:rsidR="00D5782F" w:rsidRPr="00B240F2" w14:paraId="669E1954" w14:textId="77777777" w:rsidTr="00FE352E">
        <w:trPr>
          <w:trHeight w:val="174"/>
        </w:trPr>
        <w:tc>
          <w:tcPr>
            <w:tcW w:w="9816" w:type="dxa"/>
            <w:gridSpan w:val="2"/>
            <w:shd w:val="clear" w:color="auto" w:fill="C2D69B" w:themeFill="accent3" w:themeFillTint="99"/>
          </w:tcPr>
          <w:p w14:paraId="44575D2B" w14:textId="6CECF021" w:rsidR="00D5782F" w:rsidRDefault="00D5782F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Otpremanje preliminarne verzije projekta preko GitHu</w:t>
            </w:r>
            <w:r w:rsidR="00BC49B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(</w:t>
            </w:r>
            <w:r w:rsidR="00782D3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27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.12.2023-</w:t>
            </w:r>
            <w:r w:rsidR="0026325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  <w:r w:rsidR="00782D3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</w:t>
            </w:r>
            <w:r w:rsidR="003505C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26325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  <w:r w:rsidR="003505C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2023.)</w:t>
            </w:r>
          </w:p>
        </w:tc>
      </w:tr>
      <w:tr w:rsidR="00CF571F" w:rsidRPr="00B240F2" w14:paraId="79247E77" w14:textId="77777777" w:rsidTr="00B77F09">
        <w:trPr>
          <w:trHeight w:val="174"/>
        </w:trPr>
        <w:tc>
          <w:tcPr>
            <w:tcW w:w="5123" w:type="dxa"/>
            <w:shd w:val="clear" w:color="auto" w:fill="76923C" w:themeFill="accent3" w:themeFillShade="BF"/>
          </w:tcPr>
          <w:p w14:paraId="43A5EB1F" w14:textId="75A672EC" w:rsidR="00CF571F" w:rsidRPr="0040711B" w:rsidRDefault="00CF571F" w:rsidP="00407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         5. Budžet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4F39D81C" w14:textId="76CF31EF" w:rsidR="00CF571F" w:rsidRDefault="0040711B" w:rsidP="0040711B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/</w:t>
            </w:r>
          </w:p>
        </w:tc>
      </w:tr>
      <w:tr w:rsidR="00587328" w:rsidRPr="00B240F2" w14:paraId="349FC875" w14:textId="77777777" w:rsidTr="00B77F09">
        <w:trPr>
          <w:trHeight w:val="174"/>
        </w:trPr>
        <w:tc>
          <w:tcPr>
            <w:tcW w:w="9816" w:type="dxa"/>
            <w:gridSpan w:val="2"/>
            <w:shd w:val="clear" w:color="auto" w:fill="76923C" w:themeFill="accent3" w:themeFillShade="BF"/>
          </w:tcPr>
          <w:p w14:paraId="30C5F048" w14:textId="21DCCA40" w:rsidR="00587328" w:rsidRPr="0040711B" w:rsidRDefault="0040711B" w:rsidP="0040711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         </w:t>
            </w:r>
            <w:r w:rsidR="00CF571F"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6. </w:t>
            </w:r>
            <w:r w:rsidR="00587328"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>Pretpostavke, ograničenja i rizici</w:t>
            </w:r>
          </w:p>
        </w:tc>
      </w:tr>
      <w:tr w:rsidR="00587328" w:rsidRPr="00B240F2" w14:paraId="7F0F0DA1" w14:textId="77777777" w:rsidTr="00B77F09">
        <w:trPr>
          <w:trHeight w:val="174"/>
        </w:trPr>
        <w:tc>
          <w:tcPr>
            <w:tcW w:w="5123" w:type="dxa"/>
            <w:shd w:val="clear" w:color="auto" w:fill="C2D69B" w:themeFill="accent3" w:themeFillTint="99"/>
            <w:vAlign w:val="center"/>
          </w:tcPr>
          <w:p w14:paraId="779BF73A" w14:textId="0F7680D0" w:rsidR="00587328" w:rsidRPr="0040711B" w:rsidRDefault="00587328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pretpostavke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35685845" w14:textId="160D1A71" w:rsidR="00587328" w:rsidRPr="0040711B" w:rsidRDefault="00F75987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Republika Srbija i dalje ne poseduje konacan broj civilnih zrtava NATO agresije, zbog toga je neophodno da se uradi detaljna analiza </w:t>
            </w:r>
            <w:r w:rsidR="00E840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stradalih </w:t>
            </w:r>
          </w:p>
        </w:tc>
      </w:tr>
      <w:tr w:rsidR="00587328" w:rsidRPr="00B240F2" w14:paraId="59971C23" w14:textId="77777777" w:rsidTr="00B77F09">
        <w:trPr>
          <w:trHeight w:val="174"/>
        </w:trPr>
        <w:tc>
          <w:tcPr>
            <w:tcW w:w="5123" w:type="dxa"/>
            <w:shd w:val="clear" w:color="auto" w:fill="C2D69B" w:themeFill="accent3" w:themeFillTint="99"/>
            <w:vAlign w:val="center"/>
          </w:tcPr>
          <w:p w14:paraId="1029FE25" w14:textId="53C1BB7A" w:rsidR="00587328" w:rsidRPr="0040711B" w:rsidRDefault="00587328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ograničenja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36078571" w14:textId="19FB7D2D" w:rsidR="00587328" w:rsidRPr="0040711B" w:rsidRDefault="007C6A17" w:rsidP="0040711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0711B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Ograničenja u ažurnosti ulaznih podataka i adekvatnosti podataka</w:t>
            </w:r>
          </w:p>
        </w:tc>
      </w:tr>
      <w:tr w:rsidR="00587328" w:rsidRPr="00B240F2" w14:paraId="5BCF086E" w14:textId="77777777" w:rsidTr="00B77F09">
        <w:trPr>
          <w:trHeight w:val="174"/>
        </w:trPr>
        <w:tc>
          <w:tcPr>
            <w:tcW w:w="5123" w:type="dxa"/>
            <w:shd w:val="clear" w:color="auto" w:fill="76923C" w:themeFill="accent3" w:themeFillShade="BF"/>
            <w:vAlign w:val="center"/>
          </w:tcPr>
          <w:p w14:paraId="757E6668" w14:textId="402E6B45" w:rsidR="00587328" w:rsidRPr="00CF571F" w:rsidRDefault="00CF571F" w:rsidP="0040711B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Latn-RS"/>
              </w:rPr>
            </w:pPr>
            <w:r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 xml:space="preserve">7. </w:t>
            </w:r>
            <w:r w:rsidR="007C6A17" w:rsidRPr="004071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sr-Latn-RS"/>
              </w:rPr>
              <w:t>Kontakt osoba</w:t>
            </w:r>
          </w:p>
        </w:tc>
        <w:tc>
          <w:tcPr>
            <w:tcW w:w="4693" w:type="dxa"/>
            <w:shd w:val="clear" w:color="auto" w:fill="C2D69B" w:themeFill="accent3" w:themeFillTint="99"/>
          </w:tcPr>
          <w:p w14:paraId="0D2B93BA" w14:textId="3F116D28" w:rsidR="00587328" w:rsidRPr="0040711B" w:rsidRDefault="007C6A17" w:rsidP="00407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Vujadin Stanojković, projekt menadžer, vuja755</w:t>
            </w:r>
            <w:r w:rsidRPr="004071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@gmail.com</w:t>
            </w:r>
          </w:p>
        </w:tc>
      </w:tr>
    </w:tbl>
    <w:p w14:paraId="1E03D697" w14:textId="1A957D83" w:rsidR="003612BE" w:rsidRPr="00B240F2" w:rsidRDefault="00A63094" w:rsidP="00B240F2">
      <w:pPr>
        <w:rPr>
          <w:rFonts w:ascii="Times New Roman" w:hAnsi="Times New Roman" w:cs="Times New Roman"/>
          <w:sz w:val="28"/>
          <w:szCs w:val="28"/>
        </w:rPr>
      </w:pPr>
      <w:r w:rsidRPr="00B240F2">
        <w:rPr>
          <w:rFonts w:ascii="Times New Roman" w:hAnsi="Times New Roman" w:cs="Times New Roman"/>
          <w:sz w:val="28"/>
          <w:szCs w:val="28"/>
          <w:lang w:val="sr-Latn-RS"/>
        </w:rPr>
        <w:br/>
      </w:r>
    </w:p>
    <w:sectPr w:rsidR="003612BE" w:rsidRPr="00B2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4D2"/>
    <w:multiLevelType w:val="hybridMultilevel"/>
    <w:tmpl w:val="02E2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D04E2"/>
    <w:multiLevelType w:val="hybridMultilevel"/>
    <w:tmpl w:val="CB064746"/>
    <w:lvl w:ilvl="0" w:tplc="24065C56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153136">
    <w:abstractNumId w:val="0"/>
  </w:num>
  <w:num w:numId="2" w16cid:durableId="116944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BE"/>
    <w:rsid w:val="000C7253"/>
    <w:rsid w:val="00100DFC"/>
    <w:rsid w:val="001A57F1"/>
    <w:rsid w:val="00200933"/>
    <w:rsid w:val="00262B67"/>
    <w:rsid w:val="00263252"/>
    <w:rsid w:val="003505C5"/>
    <w:rsid w:val="003612BE"/>
    <w:rsid w:val="0040711B"/>
    <w:rsid w:val="00587328"/>
    <w:rsid w:val="00782D3A"/>
    <w:rsid w:val="007A11B9"/>
    <w:rsid w:val="007C6A17"/>
    <w:rsid w:val="00985271"/>
    <w:rsid w:val="00A63094"/>
    <w:rsid w:val="00B240F2"/>
    <w:rsid w:val="00B353FA"/>
    <w:rsid w:val="00B77F09"/>
    <w:rsid w:val="00BC49BB"/>
    <w:rsid w:val="00C07EF5"/>
    <w:rsid w:val="00C85C0C"/>
    <w:rsid w:val="00CB5CD0"/>
    <w:rsid w:val="00CF51C1"/>
    <w:rsid w:val="00CF571F"/>
    <w:rsid w:val="00D5782F"/>
    <w:rsid w:val="00D82F1A"/>
    <w:rsid w:val="00DA6FDE"/>
    <w:rsid w:val="00DE1C9D"/>
    <w:rsid w:val="00E02F81"/>
    <w:rsid w:val="00E117DC"/>
    <w:rsid w:val="00E840F8"/>
    <w:rsid w:val="00F70AFF"/>
    <w:rsid w:val="00F75987"/>
    <w:rsid w:val="00FB1327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3261"/>
  <w15:chartTrackingRefBased/>
  <w15:docId w15:val="{72ADAEB1-4A33-428A-A130-9CEC723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Vujadin</dc:creator>
  <cp:keywords/>
  <dc:description/>
  <cp:lastModifiedBy>Vujadin</cp:lastModifiedBy>
  <cp:revision>19</cp:revision>
  <dcterms:created xsi:type="dcterms:W3CDTF">2023-11-16T13:09:00Z</dcterms:created>
  <dcterms:modified xsi:type="dcterms:W3CDTF">2023-11-18T18:11:00Z</dcterms:modified>
</cp:coreProperties>
</file>