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84603" w14:textId="77777777" w:rsidR="00DE506D" w:rsidRPr="006E5EC4"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5EC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Value Proposition Canvas (VPC)</w:t>
      </w:r>
    </w:p>
    <w:p w14:paraId="7E84C7B9" w14:textId="46EF029C" w:rsidR="006E5EC4" w:rsidRPr="006E5EC4" w:rsidRDefault="00000000" w:rsidP="006E5EC4">
      <w:pPr>
        <w:pStyle w:val="Heading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5EC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Profile (Profil uporabnika)</w:t>
      </w:r>
    </w:p>
    <w:p w14:paraId="514174AC" w14:textId="77777777" w:rsidR="00DE506D" w:rsidRDefault="00000000">
      <w:r>
        <w:t>Izbrani segment (EN):</w:t>
      </w:r>
      <w:r>
        <w:br/>
        <w:t>Young adults (18–35), students and young professionals, who are interested in self-reflection and personal growth, but rarely receive honest and structured feedback about how they are perceived by others.</w:t>
      </w:r>
    </w:p>
    <w:p w14:paraId="5725C453" w14:textId="77777777" w:rsidR="00DE506D" w:rsidRPr="006E5EC4" w:rsidRDefault="00000000">
      <w:pPr>
        <w:pStyle w:val="Heading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5EC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Pains (največje frustracije / bolečine)</w:t>
      </w:r>
    </w:p>
    <w:p w14:paraId="5EE975D3" w14:textId="77777777" w:rsidR="00DE506D" w:rsidRDefault="00000000">
      <w:r>
        <w:t>- Ljudje redko dobijo iskreno povratno informacijo, ker okolica pogosto filtrira resnico</w:t>
      </w:r>
      <w:r>
        <w:br/>
        <w:t>- Klasični personality testi opisujejo notranje lastnosti, ne pa dejanskega vtisa na druge</w:t>
      </w:r>
      <w:r>
        <w:br/>
        <w:t>- Težko je razumeti razkorak med samopodobo in zaznano percepcijo</w:t>
      </w:r>
      <w:r>
        <w:br/>
        <w:t>- Samorefleksija brez zunanjega ogledala vodi v pristranskost</w:t>
      </w:r>
      <w:r>
        <w:br/>
        <w:t>- Nepoznavanje lastnih blind spotov ovira osebni razvoj</w:t>
      </w:r>
    </w:p>
    <w:p w14:paraId="3D59F90B" w14:textId="77777777" w:rsidR="00DE506D" w:rsidRPr="006E5EC4" w:rsidRDefault="00000000">
      <w:pPr>
        <w:pStyle w:val="Heading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5EC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Gains (želene koristi / idealni izid)</w:t>
      </w:r>
    </w:p>
    <w:p w14:paraId="3FB3E939" w14:textId="77777777" w:rsidR="00DE506D" w:rsidRDefault="00000000">
      <w:r>
        <w:t>- Realističen vpogled v to, kako me doživljajo drugi</w:t>
      </w:r>
      <w:r>
        <w:br/>
        <w:t>- Strukturirana in varna povratna informacija</w:t>
      </w:r>
      <w:r>
        <w:br/>
        <w:t>- Razumevanje prednosti in slabosti brez socialnega pritiska</w:t>
      </w:r>
      <w:r>
        <w:br/>
        <w:t>- Primerjava samopodobe in zaznane percepcije</w:t>
      </w:r>
      <w:r>
        <w:br/>
        <w:t>- Občutek nadzora in možnosti spremembe</w:t>
      </w:r>
    </w:p>
    <w:p w14:paraId="7406FB75" w14:textId="77777777" w:rsidR="00DE506D" w:rsidRPr="006E5EC4"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5EC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 Map (Rešitev)</w:t>
      </w:r>
    </w:p>
    <w:p w14:paraId="4AE9A9D8" w14:textId="77777777" w:rsidR="00DE506D" w:rsidRPr="006E5EC4" w:rsidRDefault="00000000">
      <w:pPr>
        <w:pStyle w:val="Heading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5EC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Pain Relievers</w:t>
      </w:r>
    </w:p>
    <w:p w14:paraId="0125A45B" w14:textId="77777777" w:rsidR="00DE506D" w:rsidRDefault="00000000">
      <w:r>
        <w:t>- AI-podprta simulacija govorov iz različnih perspektiv</w:t>
      </w:r>
      <w:r>
        <w:br/>
        <w:t>- Uporaba zunanjega personality inputa (npr. MBTI)</w:t>
      </w:r>
      <w:r>
        <w:br/>
        <w:t>- Analiza nasprotij med samopodobo in zaznano podobo</w:t>
      </w:r>
      <w:r>
        <w:br/>
        <w:t>- Kontekstualni multi-persona pristop</w:t>
      </w:r>
    </w:p>
    <w:p w14:paraId="1C1EE538" w14:textId="77777777" w:rsidR="00DE506D" w:rsidRPr="006E5EC4" w:rsidRDefault="00000000">
      <w:pPr>
        <w:pStyle w:val="Heading3"/>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5EC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Gain Creators</w:t>
      </w:r>
    </w:p>
    <w:p w14:paraId="684C449F" w14:textId="77777777" w:rsidR="00DE506D" w:rsidRDefault="00000000">
      <w:r>
        <w:t>- Scenarijska simulacija (trenutna in izboljšana pot)</w:t>
      </w:r>
      <w:r>
        <w:br/>
        <w:t>- Povzetek ključnih vzorcev</w:t>
      </w:r>
      <w:r>
        <w:br/>
        <w:t>- Reflektivni zaključek</w:t>
      </w:r>
      <w:r>
        <w:br/>
        <w:t>- Anonimnost in etična zasnova</w:t>
      </w:r>
    </w:p>
    <w:p w14:paraId="50F184B4" w14:textId="77777777" w:rsidR="00DE506D" w:rsidRDefault="00000000">
      <w:pPr>
        <w:pStyle w:val="Heading2"/>
      </w:pPr>
      <w:r w:rsidRPr="006E5EC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Product Vision Statement</w:t>
      </w:r>
    </w:p>
    <w:p w14:paraId="5C7CD610" w14:textId="77777777" w:rsidR="00DE506D" w:rsidRDefault="00000000">
      <w:r>
        <w:t>Za mlade odrasle, ki želijo razumeti, kako jih doživljajo drugi, ki redko prejemajo iskreno in strukturirano povratno informacijo, je naš produkt narativna refleksijska platforma, ki razkriva razkorak med samopodobo in družbeno percepcijo in spodbuja osebno rast, za razliko od klasičnih personality testov ali socialnih omrežij.</w:t>
      </w:r>
    </w:p>
    <w:p w14:paraId="1EFAF689" w14:textId="77777777" w:rsidR="006E5EC4" w:rsidRDefault="006E5EC4">
      <w:pPr>
        <w:pStyle w:val="Heading2"/>
      </w:pPr>
    </w:p>
    <w:p w14:paraId="3C2D1A80" w14:textId="13898D35" w:rsidR="00DE506D" w:rsidRPr="006E5EC4"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5EC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Business Model Canvas</w:t>
      </w:r>
    </w:p>
    <w:p w14:paraId="32020BC0" w14:textId="77777777" w:rsidR="006E5EC4" w:rsidRPr="006E5EC4" w:rsidRDefault="006E5EC4" w:rsidP="006E5EC4"/>
    <w:tbl>
      <w:tblPr>
        <w:tblW w:w="0" w:type="auto"/>
        <w:tblLook w:val="04A0" w:firstRow="1" w:lastRow="0" w:firstColumn="1" w:lastColumn="0" w:noHBand="0" w:noVBand="1"/>
      </w:tblPr>
      <w:tblGrid>
        <w:gridCol w:w="4320"/>
        <w:gridCol w:w="4320"/>
      </w:tblGrid>
      <w:tr w:rsidR="00DE506D" w14:paraId="03A245EE" w14:textId="77777777">
        <w:tc>
          <w:tcPr>
            <w:tcW w:w="4320" w:type="dxa"/>
          </w:tcPr>
          <w:p w14:paraId="295E6F8D" w14:textId="77777777" w:rsidR="00DE506D" w:rsidRDefault="00000000">
            <w:r>
              <w:t>Element</w:t>
            </w:r>
          </w:p>
        </w:tc>
        <w:tc>
          <w:tcPr>
            <w:tcW w:w="4320" w:type="dxa"/>
          </w:tcPr>
          <w:p w14:paraId="26EA3FE7" w14:textId="77777777" w:rsidR="00DE506D" w:rsidRDefault="00000000">
            <w:r>
              <w:t>Opis</w:t>
            </w:r>
          </w:p>
        </w:tc>
      </w:tr>
      <w:tr w:rsidR="00DE506D" w14:paraId="10477906" w14:textId="77777777">
        <w:tc>
          <w:tcPr>
            <w:tcW w:w="4320" w:type="dxa"/>
          </w:tcPr>
          <w:p w14:paraId="03617A1B" w14:textId="77777777" w:rsidR="00DE506D" w:rsidRDefault="00000000">
            <w:r>
              <w:t>Customer Segments</w:t>
            </w:r>
          </w:p>
        </w:tc>
        <w:tc>
          <w:tcPr>
            <w:tcW w:w="4320" w:type="dxa"/>
          </w:tcPr>
          <w:p w14:paraId="4D960B97" w14:textId="77777777" w:rsidR="00DE506D" w:rsidRDefault="00000000">
            <w:r>
              <w:t>Posamezni uporabniki (18–35), študenti, mladi profesionalci</w:t>
            </w:r>
          </w:p>
        </w:tc>
      </w:tr>
      <w:tr w:rsidR="00DE506D" w14:paraId="06ACDA41" w14:textId="77777777">
        <w:tc>
          <w:tcPr>
            <w:tcW w:w="4320" w:type="dxa"/>
          </w:tcPr>
          <w:p w14:paraId="20FA9481" w14:textId="77777777" w:rsidR="00DE506D" w:rsidRDefault="00000000">
            <w:r>
              <w:t>Value Proposition</w:t>
            </w:r>
          </w:p>
        </w:tc>
        <w:tc>
          <w:tcPr>
            <w:tcW w:w="4320" w:type="dxa"/>
          </w:tcPr>
          <w:p w14:paraId="481FCA9E" w14:textId="77777777" w:rsidR="00DE506D" w:rsidRDefault="00000000">
            <w:r>
              <w:t>Iskren in strukturiran vpogled v lastno percepcijo</w:t>
            </w:r>
          </w:p>
        </w:tc>
      </w:tr>
      <w:tr w:rsidR="00DE506D" w14:paraId="136DC93E" w14:textId="77777777">
        <w:tc>
          <w:tcPr>
            <w:tcW w:w="4320" w:type="dxa"/>
          </w:tcPr>
          <w:p w14:paraId="303DB4B3" w14:textId="77777777" w:rsidR="00DE506D" w:rsidRDefault="00000000">
            <w:r>
              <w:t>Revenue Streams</w:t>
            </w:r>
          </w:p>
        </w:tc>
        <w:tc>
          <w:tcPr>
            <w:tcW w:w="4320" w:type="dxa"/>
          </w:tcPr>
          <w:p w14:paraId="4A49FCA3" w14:textId="77777777" w:rsidR="00DE506D" w:rsidRDefault="00000000">
            <w:r>
              <w:t>Freemium, Premium naročnina (6–9 €/mesec), enkratno poročilo</w:t>
            </w:r>
          </w:p>
        </w:tc>
      </w:tr>
      <w:tr w:rsidR="00DE506D" w14:paraId="70B2404F" w14:textId="77777777">
        <w:tc>
          <w:tcPr>
            <w:tcW w:w="4320" w:type="dxa"/>
          </w:tcPr>
          <w:p w14:paraId="75CE02B2" w14:textId="77777777" w:rsidR="00DE506D" w:rsidRDefault="00000000">
            <w:r>
              <w:t>Cost Structure</w:t>
            </w:r>
          </w:p>
        </w:tc>
        <w:tc>
          <w:tcPr>
            <w:tcW w:w="4320" w:type="dxa"/>
          </w:tcPr>
          <w:p w14:paraId="7B4A6930" w14:textId="77777777" w:rsidR="00DE506D" w:rsidRDefault="00000000">
            <w:r>
              <w:t>AI inference, backend infrastruktura, UX/UI razvoj</w:t>
            </w:r>
          </w:p>
        </w:tc>
      </w:tr>
    </w:tbl>
    <w:p w14:paraId="015A09DE" w14:textId="77777777" w:rsidR="00DE506D" w:rsidRPr="006E5EC4"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5EC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Ključne poslovne hipoteze</w:t>
      </w:r>
    </w:p>
    <w:p w14:paraId="7639442A" w14:textId="77777777" w:rsidR="00DE506D" w:rsidRDefault="00000000">
      <w:r>
        <w:t>1. Uporabniki so pripravljeni deliti osnovne osebne informacije ob jasni etični komunikaciji.</w:t>
      </w:r>
      <w:r>
        <w:br/>
        <w:t>2. Največjo vrednost predstavlja razkorak med samopodobo in percepcijo drugih.</w:t>
      </w:r>
      <w:r>
        <w:br/>
        <w:t>3. Scenarijska primerjava poveča zaznano vrednost aplikacije.</w:t>
      </w:r>
      <w:r>
        <w:br/>
        <w:t>4. Uporabniki delijo izbrane povzetke, kar omogoča organsko rast.</w:t>
      </w:r>
    </w:p>
    <w:sectPr w:rsidR="00DE50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0293369">
    <w:abstractNumId w:val="8"/>
  </w:num>
  <w:num w:numId="2" w16cid:durableId="179468417">
    <w:abstractNumId w:val="6"/>
  </w:num>
  <w:num w:numId="3" w16cid:durableId="1965113644">
    <w:abstractNumId w:val="5"/>
  </w:num>
  <w:num w:numId="4" w16cid:durableId="175313509">
    <w:abstractNumId w:val="4"/>
  </w:num>
  <w:num w:numId="5" w16cid:durableId="798186398">
    <w:abstractNumId w:val="7"/>
  </w:num>
  <w:num w:numId="6" w16cid:durableId="1242369517">
    <w:abstractNumId w:val="3"/>
  </w:num>
  <w:num w:numId="7" w16cid:durableId="254437107">
    <w:abstractNumId w:val="2"/>
  </w:num>
  <w:num w:numId="8" w16cid:durableId="81724076">
    <w:abstractNumId w:val="1"/>
  </w:num>
  <w:num w:numId="9" w16cid:durableId="1125267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2064"/>
    <w:rsid w:val="0029639D"/>
    <w:rsid w:val="00326F90"/>
    <w:rsid w:val="006E5EC4"/>
    <w:rsid w:val="00AA1D8D"/>
    <w:rsid w:val="00B47730"/>
    <w:rsid w:val="00CB0664"/>
    <w:rsid w:val="00DE50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11DDAC"/>
  <w14:defaultImageDpi w14:val="300"/>
  <w15:docId w15:val="{8770B92B-1298-724A-BF5B-E35CF3704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357</Words>
  <Characters>2040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student</cp:lastModifiedBy>
  <cp:revision>2</cp:revision>
  <dcterms:created xsi:type="dcterms:W3CDTF">2026-01-26T08:41:00Z</dcterms:created>
  <dcterms:modified xsi:type="dcterms:W3CDTF">2026-01-26T08:41:00Z</dcterms:modified>
  <cp:category/>
</cp:coreProperties>
</file>