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59.7pt" o:ole="" o:preferrelative="t" stroked="f">
            <v:imagedata r:id="rId7" o:title=""/>
          </v:rect>
          <o:OLEObject Type="Embed" ProgID="StaticMetafile" ShapeID="rectole0000000000" DrawAspect="Content" ObjectID="_1793200055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14:paraId="357A1509" w14:textId="77777777"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77777777"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="004C135D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7777777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77777777"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14:paraId="208CCE53" w14:textId="77777777"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</w:t>
      </w:r>
      <w:proofErr w:type="spellStart"/>
      <w:r>
        <w:rPr>
          <w:rFonts w:ascii="Calibri" w:eastAsia="Calibri" w:hAnsi="Calibri" w:cs="Calibri"/>
          <w:sz w:val="28"/>
        </w:rPr>
        <w:t>Vukovi</w:t>
      </w:r>
      <w:proofErr w:type="spellEnd"/>
      <w:r w:rsidR="002F0B75"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14:paraId="54D40983" w14:textId="7777777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14:paraId="657DCBBE" w14:textId="77777777"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14:paraId="25FE1A1B" w14:textId="77777777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77777777"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14:paraId="44A53C5E" w14:textId="77777777"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14:paraId="1209B339" w14:textId="77777777"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14:paraId="192D59B7" w14:textId="77777777"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14:paraId="7BD78A4F" w14:textId="77777777"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="002F0B75">
        <w:rPr>
          <w:rFonts w:ascii="Calibri" w:eastAsia="Calibri" w:hAnsi="Calibri" w:cs="Calibri"/>
          <w:sz w:val="28"/>
        </w:rPr>
        <w:t>,</w:t>
      </w:r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14:paraId="16E1E7D2" w14:textId="77777777" w:rsidR="00DE58D9" w:rsidRDefault="00DE58D9">
      <w:pPr>
        <w:rPr>
          <w:rFonts w:ascii="Calibri" w:eastAsia="Calibri" w:hAnsi="Calibri" w:cs="Calibri"/>
          <w:sz w:val="30"/>
        </w:rPr>
      </w:pPr>
    </w:p>
    <w:p w14:paraId="73872526" w14:textId="77777777"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14:paraId="22A9160C" w14:textId="77777777" w:rsidR="00DE58D9" w:rsidRDefault="00DE58D9">
      <w:pPr>
        <w:rPr>
          <w:rFonts w:ascii="Calibri" w:eastAsia="Calibri" w:hAnsi="Calibri" w:cs="Calibri"/>
          <w:sz w:val="30"/>
        </w:rPr>
      </w:pPr>
    </w:p>
    <w:p w14:paraId="4BBF8BEC" w14:textId="77777777"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͏za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14:paraId="0E67B41B" w14:textId="77777777"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14:paraId="3B751B58" w14:textId="77777777"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14:paraId="16A6C6E7" w14:textId="77777777"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14:paraId="17294DC8" w14:textId="77777777"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14:paraId="2699BE89" w14:textId="77777777" w:rsidR="00DE58D9" w:rsidRPr="00512B5F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512B5F">
        <w:rPr>
          <w:rFonts w:ascii="Calibri" w:eastAsia="Calibri" w:hAnsi="Calibri" w:cs="Calibri"/>
          <w:sz w:val="28"/>
        </w:rPr>
        <w:t>Softver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biti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samostalna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aplikacija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dostupna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kao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="00512B5F" w:rsidRPr="00512B5F">
        <w:rPr>
          <w:rFonts w:ascii="Calibri" w:eastAsia="Calibri" w:hAnsi="Calibri" w:cs="Calibri"/>
          <w:sz w:val="28"/>
        </w:rPr>
        <w:t>mobilna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aplikacija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. </w:t>
      </w:r>
      <w:proofErr w:type="spellStart"/>
      <w:r w:rsidRPr="00512B5F">
        <w:rPr>
          <w:rFonts w:ascii="Calibri" w:eastAsia="Calibri" w:hAnsi="Calibri" w:cs="Calibri"/>
          <w:sz w:val="28"/>
        </w:rPr>
        <w:t>Pružaće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integraciju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bazama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podataka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512B5F">
        <w:rPr>
          <w:rFonts w:ascii="Calibri" w:eastAsia="Calibri" w:hAnsi="Calibri" w:cs="Calibri"/>
          <w:sz w:val="28"/>
        </w:rPr>
        <w:t>skladištenje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informacija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512B5F">
        <w:rPr>
          <w:rFonts w:ascii="Calibri" w:eastAsia="Calibri" w:hAnsi="Calibri" w:cs="Calibri"/>
          <w:sz w:val="28"/>
        </w:rPr>
        <w:t>klijentima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, </w:t>
      </w:r>
      <w:proofErr w:type="spellStart"/>
      <w:r w:rsidRPr="00512B5F">
        <w:rPr>
          <w:rFonts w:ascii="Calibri" w:eastAsia="Calibri" w:hAnsi="Calibri" w:cs="Calibri"/>
          <w:sz w:val="28"/>
        </w:rPr>
        <w:t>vozilima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, </w:t>
      </w:r>
      <w:proofErr w:type="spellStart"/>
      <w:r w:rsidRPr="00512B5F">
        <w:rPr>
          <w:rFonts w:ascii="Calibri" w:eastAsia="Calibri" w:hAnsi="Calibri" w:cs="Calibri"/>
          <w:sz w:val="28"/>
        </w:rPr>
        <w:t>radnim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nalozima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zalihama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. </w:t>
      </w:r>
      <w:proofErr w:type="spellStart"/>
      <w:r w:rsidRPr="00512B5F">
        <w:rPr>
          <w:rFonts w:ascii="Calibri" w:eastAsia="Calibri" w:hAnsi="Calibri" w:cs="Calibri"/>
          <w:sz w:val="28"/>
        </w:rPr>
        <w:t>Sistem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će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moći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512B5F">
        <w:rPr>
          <w:rFonts w:ascii="Calibri" w:eastAsia="Calibri" w:hAnsi="Calibri" w:cs="Calibri"/>
          <w:sz w:val="28"/>
        </w:rPr>
        <w:t>poveže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drugim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poslovnim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alatima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poput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računovodstvenih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programa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ili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sistema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512B5F">
        <w:rPr>
          <w:rFonts w:ascii="Calibri" w:eastAsia="Calibri" w:hAnsi="Calibri" w:cs="Calibri"/>
          <w:sz w:val="28"/>
        </w:rPr>
        <w:t>upravljanje</w:t>
      </w:r>
      <w:proofErr w:type="spellEnd"/>
      <w:r w:rsidRPr="00512B5F">
        <w:rPr>
          <w:rFonts w:ascii="Calibri" w:eastAsia="Calibri" w:hAnsi="Calibri" w:cs="Calibri"/>
          <w:sz w:val="28"/>
        </w:rPr>
        <w:t xml:space="preserve"> </w:t>
      </w:r>
      <w:proofErr w:type="spellStart"/>
      <w:r w:rsidRPr="00512B5F">
        <w:rPr>
          <w:rFonts w:ascii="Calibri" w:eastAsia="Calibri" w:hAnsi="Calibri" w:cs="Calibri"/>
          <w:sz w:val="28"/>
        </w:rPr>
        <w:t>zalihama</w:t>
      </w:r>
      <w:proofErr w:type="spellEnd"/>
      <w:r w:rsidRPr="00512B5F">
        <w:rPr>
          <w:rFonts w:ascii="Calibri" w:eastAsia="Calibri" w:hAnsi="Calibri" w:cs="Calibri"/>
          <w:sz w:val="28"/>
        </w:rPr>
        <w:t>.</w:t>
      </w:r>
    </w:p>
    <w:p w14:paraId="732F4F2E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78FD8780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31443A01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2171FF9F" w14:textId="77777777"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2D6846A3" w14:textId="77777777"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Funkcije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proizvod</w:t>
      </w:r>
      <w:r w:rsidR="00C06DA4">
        <w:rPr>
          <w:rFonts w:ascii="Calibri" w:eastAsia="Calibri" w:hAnsi="Calibri" w:cs="Calibri"/>
          <w:b/>
          <w:sz w:val="28"/>
        </w:rPr>
        <w:t>a</w:t>
      </w:r>
      <w:proofErr w:type="spellEnd"/>
    </w:p>
    <w:p w14:paraId="146AA6D2" w14:textId="77777777" w:rsidR="00C06DA4" w:rsidRDefault="00C63FAD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 w14:anchorId="39F47F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82.5pt;margin-top:88.75pt;width:169.25pt;height:84.6pt;flip:x y;z-index:251686912" o:connectortype="straight" strokecolor="#00b0f0">
            <v:stroke endarrow="block"/>
          </v:shape>
        </w:pict>
      </w:r>
      <w:r>
        <w:rPr>
          <w:noProof/>
        </w:rPr>
        <w:pict w14:anchorId="73D19A88">
          <v:shape id="_x0000_s1075" type="#_x0000_t32" style="position:absolute;margin-left:282.5pt;margin-top:347.6pt;width:169.25pt;height:50.3pt;flip:x;z-index:251684864" o:connectortype="straight" strokecolor="red">
            <v:stroke endarrow="block"/>
          </v:shape>
        </w:pict>
      </w:r>
      <w:r>
        <w:rPr>
          <w:noProof/>
        </w:rPr>
        <w:pict w14:anchorId="4B223915">
          <v:shape id="_x0000_s1060" type="#_x0000_t32" style="position:absolute;margin-left:278.9pt;margin-top:173.35pt;width:172.85pt;height:218.9pt;flip:x;z-index:251676672" o:connectortype="straight" strokecolor="#00b0f0">
            <v:stroke endarrow="block"/>
          </v:shape>
        </w:pict>
      </w:r>
      <w:r>
        <w:rPr>
          <w:noProof/>
        </w:rPr>
        <w:pict w14:anchorId="7AF4C732">
          <v:shape id="_x0000_s1076" type="#_x0000_t32" style="position:absolute;margin-left:282.5pt;margin-top:347.6pt;width:169.25pt;height:130.1pt;flip:x;z-index:251685888" o:connectortype="straight" strokecolor="red">
            <v:stroke endarrow="block"/>
          </v:shape>
        </w:pict>
      </w:r>
      <w:r>
        <w:rPr>
          <w:noProof/>
        </w:rPr>
        <w:pict w14:anchorId="1B8AD0F0">
          <v:shape id="_x0000_s1074" type="#_x0000_t32" style="position:absolute;margin-left:286.35pt;margin-top:323.85pt;width:165.4pt;height:23.75pt;flip:x y;z-index:251683840" o:connectortype="straight" strokecolor="red">
            <v:stroke endarrow="block"/>
          </v:shape>
        </w:pict>
      </w:r>
      <w:r>
        <w:rPr>
          <w:noProof/>
        </w:rPr>
        <w:pict w14:anchorId="377E3FC2">
          <v:shape id="_x0000_s1073" type="#_x0000_t32" style="position:absolute;margin-left:278.55pt;margin-top:246.7pt;width:173.2pt;height:100.9pt;flip:x y;z-index:251682816" o:connectortype="straight" strokecolor="red">
            <v:stroke endarrow="block"/>
          </v:shape>
        </w:pict>
      </w:r>
      <w:r>
        <w:rPr>
          <w:noProof/>
        </w:rPr>
        <w:pict w14:anchorId="0160D4A4">
          <v:shape id="_x0000_s1072" type="#_x0000_t32" style="position:absolute;margin-left:278.9pt;margin-top:178.35pt;width:172.85pt;height:169.25pt;flip:x y;z-index:251681792" o:connectortype="straight" strokecolor="red">
            <v:stroke endarrow="block"/>
          </v:shape>
        </w:pict>
      </w:r>
      <w:r>
        <w:rPr>
          <w:noProof/>
        </w:rPr>
        <w:pict w14:anchorId="7ACA3EEA">
          <v:shape id="_x0000_s1071" type="#_x0000_t32" style="position:absolute;margin-left:278.9pt;margin-top:97.65pt;width:172.85pt;height:249.95pt;flip:x y;z-index:251680768" o:connectortype="straight" strokecolor="red">
            <v:stroke endarrow="block"/>
          </v:shape>
        </w:pict>
      </w:r>
      <w:r>
        <w:rPr>
          <w:noProof/>
        </w:rPr>
        <w:pict w14:anchorId="3BDC7EB6">
          <v:oval id="Oval 69" o:spid="_x0000_s1030" style="position:absolute;margin-left:172.5pt;margin-top:220.7pt;width:106.4pt;height:52.2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14:paraId="40F6533B" w14:textId="77777777" w:rsidR="00291045" w:rsidRPr="00FF4625" w:rsidRDefault="002F0B7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Zakazivanje servisa</w:t>
                  </w:r>
                </w:p>
              </w:txbxContent>
            </v:textbox>
          </v:oval>
        </w:pict>
      </w:r>
      <w:r>
        <w:rPr>
          <w:noProof/>
        </w:rPr>
        <w:pict w14:anchorId="14F5DA1F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33.4pt;margin-top:386.6pt;width:84.7pt;height:21.9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14:paraId="71FB7D79" w14:textId="77777777" w:rsidR="002F0B75" w:rsidRPr="00E2583B" w:rsidRDefault="002F0B75" w:rsidP="002F0B7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Administrator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6BD8E1C">
          <v:group id="_x0000_s1064" style="position:absolute;margin-left:459.2pt;margin-top:317.35pt;width:33pt;height:62.8pt;z-index:251678720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65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66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67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68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69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 w14:anchorId="2101A084">
          <v:shape id="_x0000_s1058" type="#_x0000_t32" style="position:absolute;margin-left:278.9pt;margin-top:173.35pt;width:172.85pt;height:0;flip:x;z-index:251674624" o:connectortype="straight" strokecolor="#00b0f0">
            <v:stroke endarrow="block"/>
          </v:shape>
        </w:pict>
      </w:r>
      <w:r>
        <w:rPr>
          <w:noProof/>
        </w:rPr>
        <w:pict w14:anchorId="5677A159">
          <v:shape id="_x0000_s1059" type="#_x0000_t32" style="position:absolute;margin-left:284.45pt;margin-top:173.35pt;width:167.3pt;height:2in;flip:x;z-index:251675648" o:connectortype="straight" strokecolor="#00b0f0">
            <v:stroke endarrow="block"/>
          </v:shape>
        </w:pict>
      </w:r>
      <w:r>
        <w:rPr>
          <w:noProof/>
        </w:rPr>
        <w:pict w14:anchorId="4675B26A">
          <v:shape id="_x0000_s1061" type="#_x0000_t32" style="position:absolute;margin-left:278.9pt;margin-top:173.35pt;width:172.85pt;height:299.2pt;flip:x;z-index:251677696" o:connectortype="straight" strokecolor="#00b0f0">
            <v:stroke endarrow="block"/>
          </v:shape>
        </w:pict>
      </w:r>
      <w:r>
        <w:rPr>
          <w:noProof/>
        </w:rPr>
        <w:pict w14:anchorId="2C4A799B">
          <v:shape id="_x0000_s1033" type="#_x0000_t202" style="position:absolute;margin-left:441.7pt;margin-top:191.95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14:paraId="7EB6F1E3" w14:textId="77777777"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027F4C4">
          <v:group id="Group 45" o:spid="_x0000_s1035" style="position:absolute;margin-left:455.35pt;margin-top:122.1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 w14:anchorId="57E5EBA7">
          <v:shape id="_x0000_s1056" type="#_x0000_t32" style="position:absolute;margin-left:54.35pt;margin-top:237.65pt;width:117.8pt;height:234.9pt;z-index:251672576" o:connectortype="straight" strokecolor="#00b050">
            <v:stroke endarrow="block"/>
          </v:shape>
        </w:pict>
      </w:r>
      <w:r>
        <w:rPr>
          <w:noProof/>
        </w:rPr>
        <w:pict w14:anchorId="2A8E4773">
          <v:shape id="_x0000_s1055" type="#_x0000_t32" style="position:absolute;margin-left:54.35pt;margin-top:237.65pt;width:118.15pt;height:8.6pt;z-index:251671552" o:connectortype="straight" strokecolor="#00b050">
            <v:stroke endarrow="block"/>
          </v:shape>
        </w:pict>
      </w:r>
      <w:r>
        <w:rPr>
          <w:noProof/>
        </w:rPr>
        <w:pict w14:anchorId="2F57E231">
          <v:shape id="_x0000_s1054" type="#_x0000_t32" style="position:absolute;margin-left:54.35pt;margin-top:173.35pt;width:117.8pt;height:64.3pt;flip:y;z-index:251670528" o:connectortype="straight" strokecolor="#00b050">
            <v:stroke endarrow="block"/>
          </v:shape>
        </w:pict>
      </w:r>
      <w:r>
        <w:rPr>
          <w:noProof/>
        </w:rPr>
        <w:pict w14:anchorId="598D3C5A">
          <v:shape id="_x0000_s1053" type="#_x0000_t32" style="position:absolute;margin-left:54.35pt;margin-top:101.35pt;width:112.6pt;height:136.25pt;flip:y;z-index:251669504" o:connectortype="straight" strokecolor="#00b050">
            <v:stroke endarrow="block"/>
          </v:shape>
        </w:pict>
      </w:r>
      <w:r>
        <w:rPr>
          <w:noProof/>
        </w:rPr>
        <w:pict w14:anchorId="1A513EA3"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14:paraId="4F975F25" w14:textId="77777777"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 w14:anchorId="39DCA2F2"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14:paraId="4C537D3B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>
        <w:rPr>
          <w:noProof/>
        </w:rPr>
        <w:pict w14:anchorId="6063EC70"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14:paraId="0105DF39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 w14:anchorId="74726C4F"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14:paraId="1C588419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 w14:anchorId="64B21AEB"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14:paraId="774BF582" w14:textId="77777777"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>
        <w:rPr>
          <w:noProof/>
        </w:rPr>
        <w:pict w14:anchorId="1FBF8BE7"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>
        <w:rPr>
          <w:noProof/>
        </w:rPr>
        <w:pict w14:anchorId="1266F14A"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14:paraId="4F0CD806" w14:textId="77777777" w:rsidR="00291045" w:rsidRPr="002F0B75" w:rsidRDefault="002F0B7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Klijent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14:paraId="5A8E8454" w14:textId="77777777"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14:paraId="287773A4" w14:textId="77777777"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14:paraId="099C2E5A" w14:textId="77777777"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14:paraId="47AAE905" w14:textId="77777777" w:rsidR="00DE58D9" w:rsidRPr="002F0B75" w:rsidRDefault="00C96AA1" w:rsidP="002F0B75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  <w:r w:rsid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korisničkim</w:t>
      </w:r>
      <w:proofErr w:type="spellEnd"/>
      <w:r w:rsidRPr="002F0B75">
        <w:rPr>
          <w:rFonts w:ascii="Calibri" w:eastAsia="Calibri" w:hAnsi="Calibri" w:cs="Calibri"/>
          <w:sz w:val="28"/>
        </w:rPr>
        <w:t xml:space="preserve"> </w:t>
      </w:r>
      <w:proofErr w:type="spellStart"/>
      <w:r w:rsidRPr="002F0B75">
        <w:rPr>
          <w:rFonts w:ascii="Calibri" w:eastAsia="Calibri" w:hAnsi="Calibri" w:cs="Calibri"/>
          <w:sz w:val="28"/>
        </w:rPr>
        <w:t>nalozima</w:t>
      </w:r>
      <w:proofErr w:type="spellEnd"/>
      <w:r w:rsidRPr="002F0B75">
        <w:rPr>
          <w:rFonts w:ascii="Calibri" w:eastAsia="Calibri" w:hAnsi="Calibri" w:cs="Calibri"/>
          <w:sz w:val="28"/>
        </w:rPr>
        <w:t>.</w:t>
      </w:r>
    </w:p>
    <w:p w14:paraId="02BA32BF" w14:textId="77777777"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3C397944" w14:textId="77777777"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03EE022C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5CD5FBA5" w14:textId="77777777"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14:paraId="1823C27C" w14:textId="77777777"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14:paraId="2EE8C4D9" w14:textId="77777777"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po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32D47C58" w14:textId="77777777"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1CB308B3" w14:textId="77777777"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14:paraId="1B616E81" w14:textId="77777777"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14:paraId="03D91C8A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3B288D29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1DBC2C1F" w14:textId="77777777"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56F56D03" w14:textId="77777777"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za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14:paraId="2063FE6F" w14:textId="77777777"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14:paraId="3724A2D8" w14:textId="77777777"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14:paraId="13880CFE" w14:textId="77777777"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14:paraId="65671B8D" w14:textId="77777777"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za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3F98E1AA" w14:textId="77777777"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671610BF" w14:textId="77777777"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14:paraId="548D4EFF" w14:textId="77777777"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14:paraId="4C1C5DC9" w14:textId="77777777"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14:paraId="7746B6FE" w14:textId="77777777"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14:paraId="6EE71958" w14:textId="77777777" w:rsidR="008C3732" w:rsidRPr="008C3732" w:rsidRDefault="008C3732" w:rsidP="008C3732"/>
    <w:p w14:paraId="32C4348A" w14:textId="77777777"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14:paraId="2C205771" w14:textId="77777777"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14:paraId="6FC76490" w14:textId="77777777"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za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14:paraId="4F69D256" w14:textId="77777777"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29B707FB" w14:textId="77777777"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14:paraId="6DBA00BF" w14:textId="77777777" w:rsidR="008C3732" w:rsidRPr="008C3732" w:rsidRDefault="008C3732" w:rsidP="008C3732"/>
    <w:p w14:paraId="13BB940E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1E2B8985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07478225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5D587C36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faktura,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26A21B5B" w14:textId="77777777"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14:paraId="34002F93" w14:textId="77777777"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14:paraId="062DF91E" w14:textId="77777777"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za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14:paraId="2CBA97CA" w14:textId="77777777"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funkcionalnostima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0D5DFA73" w14:textId="77777777"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14:paraId="695DCDFD" w14:textId="77777777"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po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4EB4564D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775F9752" w14:textId="77777777"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14:paraId="293D0C57" w14:textId="77777777"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za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260F40A5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322FC805" w14:textId="77777777"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14:paraId="6E1925A1" w14:textId="77777777"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="00365FA1">
        <w:rPr>
          <w:rFonts w:eastAsia="Times New Roman" w:cstheme="minorHAnsi"/>
          <w:color w:val="000000" w:themeColor="text1"/>
          <w:sz w:val="28"/>
          <w:szCs w:val="30"/>
        </w:rPr>
        <w:t xml:space="preserve"> od 5000€.</w:t>
      </w:r>
    </w:p>
    <w:p w14:paraId="55C58C12" w14:textId="77777777"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169B6EAD" w14:textId="77777777"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14:paraId="63F1980B" w14:textId="77777777" w:rsidR="00C96AA1" w:rsidRPr="004C135D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3.7.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Sistemske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softvera</w:t>
      </w:r>
      <w:proofErr w:type="spellEnd"/>
    </w:p>
    <w:p w14:paraId="4662DCDA" w14:textId="77777777"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59BF5E87" w14:textId="77777777"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14:paraId="1D9A37E3" w14:textId="77777777"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14:paraId="405EC6F2" w14:textId="77777777"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14:paraId="0F0316B2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048A69E8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4D0DA872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14:paraId="2003FBFA" w14:textId="77777777" w:rsidR="00442105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4"/>
          <w:szCs w:val="34"/>
          <w:bdr w:val="none" w:sz="0" w:space="0" w:color="auto" w:frame="1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proofErr w:type="spellStart"/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  <w:proofErr w:type="spellEnd"/>
    </w:p>
    <w:p w14:paraId="53E66223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</w:p>
    <w:p w14:paraId="484FBB05" w14:textId="77777777"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4.1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Spoljašnji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interfejsi</w:t>
      </w:r>
      <w:proofErr w:type="spellEnd"/>
    </w:p>
    <w:p w14:paraId="35C694A5" w14:textId="77777777"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radnicima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administrativnim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svojim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privilegijama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1E415203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intuitivnost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interfejsa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4AF40F49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0FFB4754" w14:textId="77777777" w:rsidR="004C135D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4.2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Funkcije</w:t>
      </w:r>
      <w:proofErr w:type="spellEnd"/>
    </w:p>
    <w:p w14:paraId="35EC12E5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unesu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termine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zatraže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vrste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3C9DA991" w14:textId="77777777"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usluga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vođenja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servisa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uključujući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vozilima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izvršenim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radovima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077EF95E" w14:textId="77777777"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tačnost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zalihama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delova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realnom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2D314EE3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57AC15BB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4.3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Pogodnost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upotrebu</w:t>
      </w:r>
      <w:proofErr w:type="spellEnd"/>
    </w:p>
    <w:p w14:paraId="7FCA9AC5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pristupačnost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proći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ocenu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iskustva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koriste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1AA070BA" w14:textId="77777777" w:rsidR="00060BBE" w:rsidRDefault="00512B5F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Mobilna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upotrebu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različitim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uređajima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prilagođen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svim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mobilnim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</w:rPr>
        <w:t>telefonima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18115E79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D6205B2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4.4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Zahtevane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performanse</w:t>
      </w:r>
      <w:proofErr w:type="spellEnd"/>
    </w:p>
    <w:p w14:paraId="64817147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Brzina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odziva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izvršavaju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unutar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prihvatljivog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(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do </w:t>
      </w:r>
      <w:r w:rsidR="00365FA1">
        <w:rPr>
          <w:rFonts w:eastAsia="Times New Roman" w:cstheme="minorHAnsi"/>
          <w:sz w:val="28"/>
          <w:szCs w:val="28"/>
          <w:bdr w:val="none" w:sz="0" w:space="0" w:color="auto" w:frame="1"/>
        </w:rPr>
        <w:t>2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sekunde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14:paraId="54E3951F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Pouzdanost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kroz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stres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testove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može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rukuje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većim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brojem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istovremeno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39DCA86B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135E8C3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4.5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Zahtevi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podataka</w:t>
      </w:r>
      <w:proofErr w:type="spellEnd"/>
    </w:p>
    <w:p w14:paraId="6C2F5D26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Organizacija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način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skladištenja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osiguralo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podaci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brzo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pronalaze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lako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dostupni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7015729D" w14:textId="77777777"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Integritet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bezbednost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mere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zaštite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baze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privatnost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klijenata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sprečili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neovlašćeni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pristupi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01DADBF6" w14:textId="77777777"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443527A3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4.6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Projektna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ograničenja</w:t>
      </w:r>
      <w:proofErr w:type="spellEnd"/>
    </w:p>
    <w:p w14:paraId="463E65B1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Platforma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treba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kompatibilan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Android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IOS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operativnim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sistemima</w:t>
      </w:r>
      <w:proofErr w:type="spellEnd"/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2D02119" w14:textId="77777777"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Softver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mora da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definisanog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dodatne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implementirane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prioritetu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592A834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okvir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Proveravaće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redosled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pravovremeno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izvršavanje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faza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razvoja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planom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projekta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464BB0DA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60CC6C7E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1D6AFAB0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2C1FEE68" w14:textId="77777777"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14:paraId="6009D5A9" w14:textId="77777777" w:rsidR="00060BBE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 xml:space="preserve">4.7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Sistemske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karakteristike</w:t>
      </w:r>
      <w:proofErr w:type="spellEnd"/>
    </w:p>
    <w:p w14:paraId="745691FA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Fleksibilnost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proširivost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testiran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proveri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mogućnost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prilagođavanja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buduće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382B1F01" w14:textId="77777777"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Verifikovaće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mere (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npr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autentifikacija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enkripcija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).</w:t>
      </w:r>
    </w:p>
    <w:p w14:paraId="69513484" w14:textId="77777777"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testirati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bio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potencijalne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greške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biti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pravilno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prikazane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korisniku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B588CE8" w14:textId="77777777"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14:paraId="3F22A222" w14:textId="77777777"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4.8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Dopunske</w:t>
      </w:r>
      <w:proofErr w:type="spellEnd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informacije</w:t>
      </w:r>
      <w:proofErr w:type="spellEnd"/>
    </w:p>
    <w:p w14:paraId="2EB2C3F3" w14:textId="77777777"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Obezbediće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detaljna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tehnička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koja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će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periodično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ažurirati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skladu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promenama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nadogradnjama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1B1413B3" w14:textId="77777777" w:rsidR="007B78D4" w:rsidRDefault="004C135D" w:rsidP="007B78D4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osoblja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Planira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zaposlenih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korišćenje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kako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bi se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postigla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potpuna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efikasnost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iskorišćenost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funkcionalnosti</w:t>
      </w:r>
      <w:proofErr w:type="spellEnd"/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14:paraId="6C448C5F" w14:textId="77777777" w:rsid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CCA0A41" w14:textId="77777777"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4"/>
          <w:szCs w:val="34"/>
        </w:rPr>
      </w:pPr>
      <w:r w:rsidRPr="00EA7115">
        <w:rPr>
          <w:rFonts w:eastAsia="Calibri" w:cstheme="minorHAnsi"/>
          <w:b/>
          <w:sz w:val="34"/>
          <w:szCs w:val="34"/>
        </w:rPr>
        <w:t xml:space="preserve">5. </w:t>
      </w:r>
      <w:proofErr w:type="spellStart"/>
      <w:r w:rsidRPr="00EA7115">
        <w:rPr>
          <w:rFonts w:eastAsia="Calibri" w:cstheme="minorHAnsi"/>
          <w:b/>
          <w:sz w:val="34"/>
          <w:szCs w:val="34"/>
        </w:rPr>
        <w:t>Prilozi</w:t>
      </w:r>
      <w:proofErr w:type="spellEnd"/>
    </w:p>
    <w:p w14:paraId="0DF82F44" w14:textId="77777777" w:rsidR="00EA7115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 xml:space="preserve">5.1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Pretpostavke</w:t>
      </w:r>
      <w:proofErr w:type="spellEnd"/>
      <w:r w:rsidRPr="00EA7115">
        <w:rPr>
          <w:rFonts w:eastAsia="Calibri" w:cstheme="minorHAnsi"/>
          <w:b/>
          <w:sz w:val="30"/>
          <w:szCs w:val="30"/>
        </w:rPr>
        <w:t xml:space="preserve">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i</w:t>
      </w:r>
      <w:proofErr w:type="spellEnd"/>
      <w:r w:rsidRPr="00EA7115">
        <w:rPr>
          <w:rFonts w:eastAsia="Calibri" w:cstheme="minorHAnsi"/>
          <w:b/>
          <w:sz w:val="30"/>
          <w:szCs w:val="30"/>
        </w:rPr>
        <w:t xml:space="preserve">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zavisnosti</w:t>
      </w:r>
      <w:proofErr w:type="spellEnd"/>
    </w:p>
    <w:p w14:paraId="0539FA68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7B78D4">
        <w:rPr>
          <w:rFonts w:eastAsia="Calibri" w:cstheme="minorHAnsi"/>
          <w:sz w:val="28"/>
          <w:szCs w:val="28"/>
        </w:rPr>
        <w:t>Infrastruktura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tehnička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oprema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– </w:t>
      </w:r>
      <w:proofErr w:type="spellStart"/>
      <w:r w:rsidRPr="007B78D4">
        <w:rPr>
          <w:rFonts w:eastAsia="Calibri" w:cstheme="minorHAnsi"/>
          <w:sz w:val="28"/>
          <w:szCs w:val="28"/>
        </w:rPr>
        <w:t>Pretpostavlja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se da </w:t>
      </w:r>
      <w:proofErr w:type="spellStart"/>
      <w:r w:rsidRPr="007B78D4">
        <w:rPr>
          <w:rFonts w:eastAsia="Calibri" w:cstheme="minorHAnsi"/>
          <w:sz w:val="28"/>
          <w:szCs w:val="28"/>
        </w:rPr>
        <w:t>radnja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adekvatnu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infrastrukturu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uključujući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računarske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sisteme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internet </w:t>
      </w:r>
      <w:proofErr w:type="spellStart"/>
      <w:r w:rsidRPr="007B78D4">
        <w:rPr>
          <w:rFonts w:eastAsia="Calibri" w:cstheme="minorHAnsi"/>
          <w:sz w:val="28"/>
          <w:szCs w:val="28"/>
        </w:rPr>
        <w:t>konekciju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kao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softversku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podršku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potrebnu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za </w:t>
      </w:r>
      <w:proofErr w:type="spellStart"/>
      <w:r w:rsidRPr="007B78D4">
        <w:rPr>
          <w:rFonts w:eastAsia="Calibri" w:cstheme="minorHAnsi"/>
          <w:sz w:val="28"/>
          <w:szCs w:val="28"/>
        </w:rPr>
        <w:t>funkcionisanje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aplikacije</w:t>
      </w:r>
      <w:proofErr w:type="spellEnd"/>
      <w:r w:rsidRPr="007B78D4">
        <w:rPr>
          <w:rFonts w:eastAsia="Calibri" w:cstheme="minorHAnsi"/>
          <w:sz w:val="28"/>
          <w:szCs w:val="28"/>
        </w:rPr>
        <w:t>.</w:t>
      </w:r>
    </w:p>
    <w:p w14:paraId="1C480BD3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7B78D4">
        <w:rPr>
          <w:rFonts w:eastAsia="Calibri" w:cstheme="minorHAnsi"/>
          <w:sz w:val="28"/>
          <w:szCs w:val="28"/>
        </w:rPr>
        <w:t>Pristup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rezervnim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delovima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materijalima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– </w:t>
      </w:r>
      <w:proofErr w:type="spellStart"/>
      <w:r w:rsidRPr="007B78D4">
        <w:rPr>
          <w:rFonts w:eastAsia="Calibri" w:cstheme="minorHAnsi"/>
          <w:sz w:val="28"/>
          <w:szCs w:val="28"/>
        </w:rPr>
        <w:t>Uspešno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obavljanje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mehaničarskih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usluga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zavisi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od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dostupnosti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rezervnih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delova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od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dobavljača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što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može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direktno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uticati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na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kvalitet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trajanje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usluga</w:t>
      </w:r>
      <w:proofErr w:type="spellEnd"/>
      <w:r w:rsidRPr="007B78D4">
        <w:rPr>
          <w:rFonts w:eastAsia="Calibri" w:cstheme="minorHAnsi"/>
          <w:sz w:val="28"/>
          <w:szCs w:val="28"/>
        </w:rPr>
        <w:t>.</w:t>
      </w:r>
    </w:p>
    <w:p w14:paraId="12FA5F4B" w14:textId="77777777" w:rsidR="00EA7115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7B78D4">
        <w:rPr>
          <w:rFonts w:eastAsia="Calibri" w:cstheme="minorHAnsi"/>
          <w:sz w:val="28"/>
          <w:szCs w:val="28"/>
        </w:rPr>
        <w:t>Obuka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zaposlenih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– </w:t>
      </w:r>
      <w:proofErr w:type="spellStart"/>
      <w:r w:rsidRPr="007B78D4">
        <w:rPr>
          <w:rFonts w:eastAsia="Calibri" w:cstheme="minorHAnsi"/>
          <w:sz w:val="28"/>
          <w:szCs w:val="28"/>
        </w:rPr>
        <w:t>Pretpostavlja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se da </w:t>
      </w:r>
      <w:proofErr w:type="spellStart"/>
      <w:r w:rsidRPr="007B78D4">
        <w:rPr>
          <w:rFonts w:eastAsia="Calibri" w:cstheme="minorHAnsi"/>
          <w:sz w:val="28"/>
          <w:szCs w:val="28"/>
        </w:rPr>
        <w:t>će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svi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zaposleni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proći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obuku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za </w:t>
      </w:r>
      <w:proofErr w:type="spellStart"/>
      <w:r w:rsidRPr="007B78D4">
        <w:rPr>
          <w:rFonts w:eastAsia="Calibri" w:cstheme="minorHAnsi"/>
          <w:sz w:val="28"/>
          <w:szCs w:val="28"/>
        </w:rPr>
        <w:t>korišćenje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novog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softverskog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sistema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čime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će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se </w:t>
      </w:r>
      <w:proofErr w:type="spellStart"/>
      <w:r w:rsidRPr="007B78D4">
        <w:rPr>
          <w:rFonts w:eastAsia="Calibri" w:cstheme="minorHAnsi"/>
          <w:sz w:val="28"/>
          <w:szCs w:val="28"/>
        </w:rPr>
        <w:t>obezbediti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njegovo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pravilno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korišćenje</w:t>
      </w:r>
      <w:proofErr w:type="spellEnd"/>
      <w:r w:rsidRPr="007B78D4">
        <w:rPr>
          <w:rFonts w:eastAsia="Calibri" w:cstheme="minorHAnsi"/>
          <w:sz w:val="28"/>
          <w:szCs w:val="28"/>
        </w:rPr>
        <w:t>.</w:t>
      </w:r>
    </w:p>
    <w:p w14:paraId="2A267838" w14:textId="77777777"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proofErr w:type="spellStart"/>
      <w:r w:rsidRPr="007B78D4">
        <w:rPr>
          <w:rFonts w:eastAsia="Calibri" w:cstheme="minorHAnsi"/>
          <w:sz w:val="28"/>
          <w:szCs w:val="28"/>
        </w:rPr>
        <w:lastRenderedPageBreak/>
        <w:t>Održavanje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sistema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– </w:t>
      </w:r>
      <w:proofErr w:type="spellStart"/>
      <w:r w:rsidRPr="007B78D4">
        <w:rPr>
          <w:rFonts w:eastAsia="Calibri" w:cstheme="minorHAnsi"/>
          <w:sz w:val="28"/>
          <w:szCs w:val="28"/>
        </w:rPr>
        <w:t>Neophodno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je </w:t>
      </w:r>
      <w:proofErr w:type="spellStart"/>
      <w:r w:rsidRPr="007B78D4">
        <w:rPr>
          <w:rFonts w:eastAsia="Calibri" w:cstheme="minorHAnsi"/>
          <w:sz w:val="28"/>
          <w:szCs w:val="28"/>
        </w:rPr>
        <w:t>redovno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održavanje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kako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hardverske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tako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softverske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infrastrukture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što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podrazumeva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ažuriranja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prilagođavanja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prema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novim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verzijama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softvera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opreme</w:t>
      </w:r>
      <w:proofErr w:type="spellEnd"/>
      <w:r w:rsidRPr="007B78D4">
        <w:rPr>
          <w:rFonts w:eastAsia="Calibri" w:cstheme="minorHAnsi"/>
          <w:sz w:val="28"/>
          <w:szCs w:val="28"/>
        </w:rPr>
        <w:t>.</w:t>
      </w:r>
    </w:p>
    <w:p w14:paraId="20DECA1F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DFCCF92" w14:textId="77777777"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 xml:space="preserve">5.2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Akronimi</w:t>
      </w:r>
      <w:proofErr w:type="spellEnd"/>
      <w:r w:rsidRPr="00EA7115">
        <w:rPr>
          <w:rFonts w:eastAsia="Calibri" w:cstheme="minorHAnsi"/>
          <w:b/>
          <w:sz w:val="30"/>
          <w:szCs w:val="30"/>
        </w:rPr>
        <w:t xml:space="preserve">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i</w:t>
      </w:r>
      <w:proofErr w:type="spellEnd"/>
      <w:r w:rsidRPr="00EA7115">
        <w:rPr>
          <w:rFonts w:eastAsia="Calibri" w:cstheme="minorHAnsi"/>
          <w:b/>
          <w:sz w:val="30"/>
          <w:szCs w:val="30"/>
        </w:rPr>
        <w:t xml:space="preserve"> </w:t>
      </w:r>
      <w:proofErr w:type="spellStart"/>
      <w:r w:rsidRPr="00EA7115">
        <w:rPr>
          <w:rFonts w:eastAsia="Calibri" w:cstheme="minorHAnsi"/>
          <w:b/>
          <w:sz w:val="30"/>
          <w:szCs w:val="30"/>
        </w:rPr>
        <w:t>skraćenice</w:t>
      </w:r>
      <w:proofErr w:type="spellEnd"/>
    </w:p>
    <w:p w14:paraId="06B3D262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proofErr w:type="spellStart"/>
      <w:r w:rsidRPr="007B78D4">
        <w:rPr>
          <w:rFonts w:eastAsia="Calibri" w:cstheme="minorHAnsi"/>
          <w:sz w:val="28"/>
          <w:szCs w:val="28"/>
        </w:rPr>
        <w:t>Spisak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akronima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skraćenica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koji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će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se </w:t>
      </w:r>
      <w:proofErr w:type="spellStart"/>
      <w:r w:rsidRPr="007B78D4">
        <w:rPr>
          <w:rFonts w:eastAsia="Calibri" w:cstheme="minorHAnsi"/>
          <w:sz w:val="28"/>
          <w:szCs w:val="28"/>
        </w:rPr>
        <w:t>koristiti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u </w:t>
      </w:r>
      <w:proofErr w:type="spellStart"/>
      <w:r w:rsidRPr="007B78D4">
        <w:rPr>
          <w:rFonts w:eastAsia="Calibri" w:cstheme="minorHAnsi"/>
          <w:sz w:val="28"/>
          <w:szCs w:val="28"/>
        </w:rPr>
        <w:t>vezi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sa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projektom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automehaničarske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radnje</w:t>
      </w:r>
      <w:proofErr w:type="spellEnd"/>
      <w:r w:rsidRPr="007B78D4">
        <w:rPr>
          <w:rFonts w:eastAsia="Calibri" w:cstheme="minorHAnsi"/>
          <w:sz w:val="28"/>
          <w:szCs w:val="28"/>
        </w:rPr>
        <w:t>:</w:t>
      </w:r>
    </w:p>
    <w:p w14:paraId="3B9AB1E0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 xml:space="preserve">IT – </w:t>
      </w:r>
      <w:proofErr w:type="spellStart"/>
      <w:r w:rsidRPr="007B78D4">
        <w:rPr>
          <w:rFonts w:eastAsia="Calibri" w:cstheme="minorHAnsi"/>
          <w:sz w:val="28"/>
          <w:szCs w:val="28"/>
        </w:rPr>
        <w:t>Informacione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Tehnologije</w:t>
      </w:r>
      <w:proofErr w:type="spellEnd"/>
    </w:p>
    <w:p w14:paraId="38A6A1A9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API – Application Programming Interface (</w:t>
      </w:r>
      <w:proofErr w:type="spellStart"/>
      <w:r w:rsidRPr="007B78D4">
        <w:rPr>
          <w:rFonts w:eastAsia="Calibri" w:cstheme="minorHAnsi"/>
          <w:sz w:val="28"/>
          <w:szCs w:val="28"/>
        </w:rPr>
        <w:t>interfejs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za </w:t>
      </w:r>
      <w:proofErr w:type="spellStart"/>
      <w:r w:rsidRPr="007B78D4">
        <w:rPr>
          <w:rFonts w:eastAsia="Calibri" w:cstheme="minorHAnsi"/>
          <w:sz w:val="28"/>
          <w:szCs w:val="28"/>
        </w:rPr>
        <w:t>programiranje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aplikacija</w:t>
      </w:r>
      <w:proofErr w:type="spellEnd"/>
      <w:r w:rsidRPr="007B78D4">
        <w:rPr>
          <w:rFonts w:eastAsia="Calibri" w:cstheme="minorHAnsi"/>
          <w:sz w:val="28"/>
          <w:szCs w:val="28"/>
        </w:rPr>
        <w:t>)</w:t>
      </w:r>
    </w:p>
    <w:p w14:paraId="6B94AE94" w14:textId="77777777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SQL – Structured Query Language (</w:t>
      </w:r>
      <w:proofErr w:type="spellStart"/>
      <w:r w:rsidRPr="007B78D4">
        <w:rPr>
          <w:rFonts w:eastAsia="Calibri" w:cstheme="minorHAnsi"/>
          <w:sz w:val="28"/>
          <w:szCs w:val="28"/>
        </w:rPr>
        <w:t>strukturirani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jezik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upita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7B78D4">
        <w:rPr>
          <w:rFonts w:eastAsia="Calibri" w:cstheme="minorHAnsi"/>
          <w:sz w:val="28"/>
          <w:szCs w:val="28"/>
        </w:rPr>
        <w:t>koristi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se za rad </w:t>
      </w:r>
      <w:proofErr w:type="spellStart"/>
      <w:r w:rsidRPr="007B78D4">
        <w:rPr>
          <w:rFonts w:eastAsia="Calibri" w:cstheme="minorHAnsi"/>
          <w:sz w:val="28"/>
          <w:szCs w:val="28"/>
        </w:rPr>
        <w:t>sa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bazama</w:t>
      </w:r>
      <w:proofErr w:type="spellEnd"/>
      <w:r w:rsidRPr="007B78D4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7B78D4">
        <w:rPr>
          <w:rFonts w:eastAsia="Calibri" w:cstheme="minorHAnsi"/>
          <w:sz w:val="28"/>
          <w:szCs w:val="28"/>
        </w:rPr>
        <w:t>podataka</w:t>
      </w:r>
      <w:proofErr w:type="spellEnd"/>
      <w:r w:rsidRPr="007B78D4">
        <w:rPr>
          <w:rFonts w:eastAsia="Calibri" w:cstheme="minorHAnsi"/>
          <w:sz w:val="28"/>
          <w:szCs w:val="28"/>
        </w:rPr>
        <w:t>)</w:t>
      </w: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8CDC0" w14:textId="77777777" w:rsidR="00C63FAD" w:rsidRDefault="00C63FAD" w:rsidP="00512B5F">
      <w:pPr>
        <w:spacing w:after="0" w:line="240" w:lineRule="auto"/>
      </w:pPr>
      <w:r>
        <w:separator/>
      </w:r>
    </w:p>
  </w:endnote>
  <w:endnote w:type="continuationSeparator" w:id="0">
    <w:p w14:paraId="63DBEC64" w14:textId="77777777" w:rsidR="00C63FAD" w:rsidRDefault="00C63FAD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23C7" w14:textId="77777777" w:rsidR="00C63FAD" w:rsidRDefault="00C63FAD" w:rsidP="00512B5F">
      <w:pPr>
        <w:spacing w:after="0" w:line="240" w:lineRule="auto"/>
      </w:pPr>
      <w:r>
        <w:separator/>
      </w:r>
    </w:p>
  </w:footnote>
  <w:footnote w:type="continuationSeparator" w:id="0">
    <w:p w14:paraId="63439113" w14:textId="77777777" w:rsidR="00C63FAD" w:rsidRDefault="00C63FAD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24DFB"/>
    <w:rsid w:val="00442105"/>
    <w:rsid w:val="004C135D"/>
    <w:rsid w:val="00512B5F"/>
    <w:rsid w:val="00694064"/>
    <w:rsid w:val="006C37D7"/>
    <w:rsid w:val="007B78D4"/>
    <w:rsid w:val="008C3732"/>
    <w:rsid w:val="008D483C"/>
    <w:rsid w:val="009D771B"/>
    <w:rsid w:val="00B712D0"/>
    <w:rsid w:val="00C06DA4"/>
    <w:rsid w:val="00C63FAD"/>
    <w:rsid w:val="00C96AA1"/>
    <w:rsid w:val="00DE58D9"/>
    <w:rsid w:val="00EA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50"/>
        <o:r id="V:Rule5" type="connector" idref="#AutoShape 48"/>
        <o:r id="V:Rule6" type="connector" idref="#_x0000_s1074"/>
        <o:r id="V:Rule7" type="connector" idref="#_x0000_s1076"/>
        <o:r id="V:Rule8" type="connector" idref="#_x0000_s1073"/>
        <o:r id="V:Rule9" type="connector" idref="#AutoShape 6"/>
        <o:r id="V:Rule10" type="connector" idref="#_x0000_s1056"/>
        <o:r id="V:Rule11" type="connector" idref="#AutoShape 7"/>
        <o:r id="V:Rule12" type="connector" idref="#AutoShape 49"/>
        <o:r id="V:Rule13" type="connector" idref="#_x0000_s1059"/>
        <o:r id="V:Rule14" type="connector" idref="#AutoShape 4"/>
        <o:r id="V:Rule15" type="connector" idref="#_x0000_s1071"/>
        <o:r id="V:Rule16" type="connector" idref="#_x0000_s1054"/>
        <o:r id="V:Rule17" type="connector" idref="#_x0000_s1058"/>
        <o:r id="V:Rule18" type="connector" idref="#_x0000_s1053"/>
        <o:r id="V:Rule19" type="connector" idref="#_x0000_s1077"/>
        <o:r id="V:Rule20" type="connector" idref="#AutoShape 47"/>
        <o:r id="V:Rule21" type="connector" idref="#AutoShape 50"/>
        <o:r id="V:Rule22" type="connector" idref="#AutoShape 5"/>
        <o:r id="V:Rule23" type="connector" idref="#_x0000_s1060"/>
        <o:r id="V:Rule24" type="connector" idref="#_x0000_s1055"/>
        <o:r id="V:Rule25" type="connector" idref="#_x0000_s1075"/>
        <o:r id="V:Rule26" type="connector" idref="#_x0000_s1072"/>
        <o:r id="V:Rule27" type="connector" idref="#_x0000_s1061"/>
      </o:rules>
    </o:shapelayout>
  </w:shapeDefaults>
  <w:decimalSymbol w:val=","/>
  <w:listSeparator w:val=";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Vuk</cp:lastModifiedBy>
  <cp:revision>10</cp:revision>
  <cp:lastPrinted>2024-11-15T17:21:00Z</cp:lastPrinted>
  <dcterms:created xsi:type="dcterms:W3CDTF">2024-11-01T17:32:00Z</dcterms:created>
  <dcterms:modified xsi:type="dcterms:W3CDTF">2024-11-15T17:21:00Z</dcterms:modified>
</cp:coreProperties>
</file>