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CFC6" w14:textId="77777777" w:rsidR="00F529BC" w:rsidRPr="007666D0" w:rsidRDefault="00F529BC" w:rsidP="00F529BC">
      <w:pPr>
        <w:jc w:val="center"/>
        <w:rPr>
          <w:rFonts w:ascii="Times New Roman" w:hAnsi="Times New Roman" w:cs="Times New Roman"/>
          <w:sz w:val="32"/>
          <w:szCs w:val="32"/>
          <w:lang w:val="sr-Cyrl-RS"/>
        </w:rPr>
      </w:pPr>
      <w:r w:rsidRPr="007666D0">
        <w:rPr>
          <w:rFonts w:ascii="Times New Roman" w:hAnsi="Times New Roman" w:cs="Times New Roman"/>
        </w:rPr>
        <w:br/>
      </w:r>
      <w:r w:rsidRPr="007666D0">
        <w:rPr>
          <w:rFonts w:ascii="Times New Roman" w:hAnsi="Times New Roman" w:cs="Times New Roman"/>
          <w:sz w:val="40"/>
          <w:szCs w:val="40"/>
          <w:lang w:val="sr-Cyrl-RS"/>
        </w:rPr>
        <w:t>УНИВЕРЗИТЕТ У НИШУ</w:t>
      </w:r>
      <w:r w:rsidRPr="007666D0">
        <w:rPr>
          <w:rFonts w:ascii="Times New Roman" w:hAnsi="Times New Roman" w:cs="Times New Roman"/>
          <w:sz w:val="32"/>
          <w:szCs w:val="32"/>
          <w:lang w:val="sr-Cyrl-RS"/>
        </w:rPr>
        <w:br/>
        <w:t xml:space="preserve">Електронски факултет </w:t>
      </w:r>
      <w:r w:rsidRPr="007666D0">
        <w:rPr>
          <w:rFonts w:ascii="Times New Roman" w:hAnsi="Times New Roman" w:cs="Times New Roman"/>
          <w:sz w:val="32"/>
          <w:szCs w:val="32"/>
          <w:lang w:val="sr-Cyrl-RS"/>
        </w:rPr>
        <w:br/>
      </w:r>
    </w:p>
    <w:p w14:paraId="194DE2A8" w14:textId="77777777" w:rsidR="00F529BC" w:rsidRPr="007666D0" w:rsidRDefault="00F529BC" w:rsidP="00F529BC">
      <w:pPr>
        <w:jc w:val="center"/>
        <w:rPr>
          <w:rFonts w:ascii="Times New Roman" w:hAnsi="Times New Roman" w:cs="Times New Roman"/>
          <w:sz w:val="32"/>
          <w:szCs w:val="32"/>
          <w:lang w:val="sr-Cyrl-RS"/>
        </w:rPr>
      </w:pPr>
    </w:p>
    <w:p w14:paraId="5BFD0718" w14:textId="77777777" w:rsidR="00F529BC" w:rsidRPr="007666D0" w:rsidRDefault="00F529BC" w:rsidP="00F529BC">
      <w:pPr>
        <w:jc w:val="center"/>
        <w:rPr>
          <w:rFonts w:ascii="Times New Roman" w:hAnsi="Times New Roman" w:cs="Times New Roman"/>
          <w:sz w:val="32"/>
          <w:szCs w:val="32"/>
          <w:lang w:val="sr-Cyrl-RS"/>
        </w:rPr>
      </w:pPr>
    </w:p>
    <w:p w14:paraId="22817F68" w14:textId="77777777" w:rsidR="00EF5A40" w:rsidRPr="007666D0" w:rsidRDefault="00EF5A40" w:rsidP="00F529BC">
      <w:pPr>
        <w:jc w:val="center"/>
        <w:rPr>
          <w:rFonts w:ascii="Times New Roman" w:hAnsi="Times New Roman" w:cs="Times New Roman"/>
          <w:sz w:val="32"/>
          <w:szCs w:val="32"/>
          <w:lang w:val="sr-Cyrl-RS"/>
        </w:rPr>
      </w:pPr>
    </w:p>
    <w:p w14:paraId="1B8047B1" w14:textId="77777777" w:rsidR="00EF5A40" w:rsidRPr="007666D0" w:rsidRDefault="00EF5A40" w:rsidP="00F529BC">
      <w:pPr>
        <w:jc w:val="center"/>
        <w:rPr>
          <w:rFonts w:ascii="Times New Roman" w:hAnsi="Times New Roman" w:cs="Times New Roman"/>
          <w:sz w:val="32"/>
          <w:szCs w:val="32"/>
          <w:lang w:val="sr-Cyrl-RS"/>
        </w:rPr>
      </w:pPr>
    </w:p>
    <w:p w14:paraId="1506092D" w14:textId="5D017206" w:rsidR="00F529BC" w:rsidRPr="007666D0" w:rsidRDefault="00F529BC" w:rsidP="00F529BC">
      <w:pPr>
        <w:jc w:val="center"/>
        <w:rPr>
          <w:rFonts w:ascii="Times New Roman" w:hAnsi="Times New Roman" w:cs="Times New Roman"/>
          <w:sz w:val="56"/>
          <w:szCs w:val="56"/>
          <w:lang w:val="sr-Cyrl-RS"/>
        </w:rPr>
      </w:pPr>
      <w:r w:rsidRPr="007666D0">
        <w:rPr>
          <w:rFonts w:ascii="Times New Roman" w:hAnsi="Times New Roman" w:cs="Times New Roman"/>
          <w:sz w:val="32"/>
          <w:szCs w:val="32"/>
          <w:lang w:val="sr-Cyrl-RS"/>
        </w:rPr>
        <w:br/>
        <w:t>Семинарски рад</w:t>
      </w:r>
      <w:r w:rsidRPr="007666D0">
        <w:rPr>
          <w:rFonts w:ascii="Times New Roman" w:hAnsi="Times New Roman" w:cs="Times New Roman"/>
          <w:sz w:val="56"/>
          <w:szCs w:val="56"/>
          <w:lang w:val="sr-Cyrl-RS"/>
        </w:rPr>
        <w:br/>
        <w:t>Алтернативни стримови података</w:t>
      </w:r>
      <w:r w:rsidRPr="007666D0">
        <w:rPr>
          <w:rFonts w:ascii="Times New Roman" w:hAnsi="Times New Roman" w:cs="Times New Roman"/>
          <w:sz w:val="56"/>
          <w:szCs w:val="56"/>
          <w:lang w:val="sr-Cyrl-RS"/>
        </w:rPr>
        <w:br/>
      </w:r>
    </w:p>
    <w:p w14:paraId="239AB494" w14:textId="77777777" w:rsidR="00F529BC" w:rsidRPr="007666D0" w:rsidRDefault="00F529BC" w:rsidP="00F529BC">
      <w:pPr>
        <w:jc w:val="center"/>
        <w:rPr>
          <w:rFonts w:ascii="Times New Roman" w:hAnsi="Times New Roman" w:cs="Times New Roman"/>
          <w:sz w:val="56"/>
          <w:szCs w:val="56"/>
          <w:lang w:val="sr-Cyrl-RS"/>
        </w:rPr>
      </w:pPr>
    </w:p>
    <w:p w14:paraId="010E5235" w14:textId="77777777" w:rsidR="00F529BC" w:rsidRPr="007666D0" w:rsidRDefault="00F529BC" w:rsidP="00F529BC">
      <w:pPr>
        <w:rPr>
          <w:rFonts w:ascii="Times New Roman" w:hAnsi="Times New Roman" w:cs="Times New Roman"/>
          <w:sz w:val="56"/>
          <w:szCs w:val="56"/>
          <w:lang w:val="sr-Cyrl-RS"/>
        </w:rPr>
      </w:pPr>
    </w:p>
    <w:p w14:paraId="1D7476D3" w14:textId="77777777" w:rsidR="00F529BC" w:rsidRPr="007666D0" w:rsidRDefault="00F529BC" w:rsidP="00F529BC">
      <w:pPr>
        <w:rPr>
          <w:rFonts w:ascii="Times New Roman" w:hAnsi="Times New Roman" w:cs="Times New Roman"/>
          <w:sz w:val="56"/>
          <w:szCs w:val="56"/>
          <w:lang w:val="sr-Cyrl-RS"/>
        </w:rPr>
      </w:pPr>
    </w:p>
    <w:p w14:paraId="17FF3FA4" w14:textId="77777777" w:rsidR="00F529BC" w:rsidRPr="007666D0" w:rsidRDefault="00F529BC" w:rsidP="00F529BC">
      <w:pPr>
        <w:jc w:val="center"/>
        <w:rPr>
          <w:rFonts w:ascii="Times New Roman" w:hAnsi="Times New Roman" w:cs="Times New Roman"/>
          <w:sz w:val="56"/>
          <w:szCs w:val="56"/>
          <w:lang w:val="sr-Cyrl-RS"/>
        </w:rPr>
      </w:pPr>
    </w:p>
    <w:p w14:paraId="36394464" w14:textId="77777777" w:rsidR="00F529BC" w:rsidRPr="007666D0" w:rsidRDefault="00F529BC" w:rsidP="00F529BC">
      <w:pPr>
        <w:jc w:val="center"/>
        <w:rPr>
          <w:rFonts w:ascii="Times New Roman" w:hAnsi="Times New Roman" w:cs="Times New Roman"/>
          <w:sz w:val="56"/>
          <w:szCs w:val="56"/>
          <w:lang w:val="sr-Cyrl-RS"/>
        </w:rPr>
      </w:pPr>
    </w:p>
    <w:p w14:paraId="4E018F4D" w14:textId="77777777" w:rsidR="00F529BC" w:rsidRPr="007666D0" w:rsidRDefault="00F529BC" w:rsidP="00F529BC">
      <w:pPr>
        <w:jc w:val="center"/>
        <w:rPr>
          <w:rFonts w:ascii="Times New Roman" w:hAnsi="Times New Roman" w:cs="Times New Roman"/>
          <w:sz w:val="56"/>
          <w:szCs w:val="56"/>
          <w:lang w:val="sr-Cyrl-RS"/>
        </w:rPr>
      </w:pPr>
    </w:p>
    <w:p w14:paraId="2CE34C66" w14:textId="77777777" w:rsidR="00F529BC" w:rsidRPr="007666D0" w:rsidRDefault="00F529BC" w:rsidP="00F529BC">
      <w:pPr>
        <w:jc w:val="center"/>
        <w:rPr>
          <w:rFonts w:ascii="Times New Roman" w:hAnsi="Times New Roman" w:cs="Times New Roman"/>
          <w:sz w:val="56"/>
          <w:szCs w:val="56"/>
          <w:lang w:val="sr-Cyrl-RS"/>
        </w:rPr>
      </w:pPr>
    </w:p>
    <w:p w14:paraId="464AF157" w14:textId="1B57AC12" w:rsidR="00612687" w:rsidRPr="007666D0" w:rsidRDefault="00F529BC">
      <w:pPr>
        <w:rPr>
          <w:rFonts w:ascii="Times New Roman" w:hAnsi="Times New Roman" w:cs="Times New Roman"/>
          <w:sz w:val="32"/>
          <w:szCs w:val="32"/>
          <w:lang w:val="sr-Cyrl-RS"/>
        </w:rPr>
      </w:pPr>
      <w:r w:rsidRPr="007666D0">
        <w:rPr>
          <w:rFonts w:ascii="Times New Roman" w:hAnsi="Times New Roman" w:cs="Times New Roman"/>
          <w:sz w:val="24"/>
          <w:szCs w:val="24"/>
          <w:lang w:val="sr-Cyrl-RS"/>
        </w:rPr>
        <w:tab/>
      </w:r>
      <w:r w:rsidR="00DD0E33"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 xml:space="preserve">Студент:               </w:t>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t xml:space="preserve">                Ментор:                                                                                                        </w:t>
      </w:r>
      <w:r w:rsidRPr="007666D0">
        <w:rPr>
          <w:rFonts w:ascii="Times New Roman" w:hAnsi="Times New Roman" w:cs="Times New Roman"/>
          <w:sz w:val="24"/>
          <w:szCs w:val="24"/>
          <w:lang w:val="sr-Cyrl-RS"/>
        </w:rPr>
        <w:br/>
        <w:t xml:space="preserve">     Вукашин Поповић 1927</w:t>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r>
      <w:r w:rsidRPr="007666D0">
        <w:rPr>
          <w:rFonts w:ascii="Times New Roman" w:hAnsi="Times New Roman" w:cs="Times New Roman"/>
          <w:sz w:val="24"/>
          <w:szCs w:val="24"/>
          <w:lang w:val="sr-Cyrl-RS"/>
        </w:rPr>
        <w:tab/>
        <w:t xml:space="preserve">       Братислав Предић</w:t>
      </w:r>
      <w:r w:rsidRPr="007666D0">
        <w:rPr>
          <w:rFonts w:ascii="Times New Roman" w:hAnsi="Times New Roman" w:cs="Times New Roman"/>
          <w:sz w:val="24"/>
          <w:szCs w:val="24"/>
          <w:lang w:val="sr-Cyrl-RS"/>
        </w:rPr>
        <w:br/>
        <w:t xml:space="preserve">   </w:t>
      </w:r>
      <w:r w:rsidRPr="007666D0">
        <w:rPr>
          <w:rFonts w:ascii="Times New Roman" w:hAnsi="Times New Roman" w:cs="Times New Roman"/>
          <w:sz w:val="32"/>
          <w:szCs w:val="32"/>
          <w:lang w:val="sr-Cyrl-RS"/>
        </w:rPr>
        <w:br/>
      </w:r>
    </w:p>
    <w:sdt>
      <w:sdtPr>
        <w:rPr>
          <w:rFonts w:ascii="Times New Roman" w:eastAsiaTheme="minorHAnsi" w:hAnsi="Times New Roman" w:cs="Times New Roman"/>
          <w:color w:val="000000" w:themeColor="text1"/>
          <w:sz w:val="22"/>
          <w:szCs w:val="22"/>
          <w:lang w:val="sr-Latn-RS"/>
        </w:rPr>
        <w:id w:val="-1920093472"/>
        <w:docPartObj>
          <w:docPartGallery w:val="Table of Contents"/>
          <w:docPartUnique/>
        </w:docPartObj>
      </w:sdtPr>
      <w:sdtEndPr>
        <w:rPr>
          <w:b/>
          <w:bCs/>
          <w:noProof/>
        </w:rPr>
      </w:sdtEndPr>
      <w:sdtContent>
        <w:p w14:paraId="3D44573D" w14:textId="3B8A0BBC" w:rsidR="00DA2CFA" w:rsidRPr="007666D0" w:rsidRDefault="00DA2CFA">
          <w:pPr>
            <w:pStyle w:val="TOCHeading"/>
            <w:rPr>
              <w:rFonts w:ascii="Times New Roman" w:hAnsi="Times New Roman" w:cs="Times New Roman"/>
              <w:color w:val="000000" w:themeColor="text1"/>
              <w:lang w:val="sr-Cyrl-RS"/>
            </w:rPr>
          </w:pPr>
          <w:r w:rsidRPr="007666D0">
            <w:rPr>
              <w:rFonts w:ascii="Times New Roman" w:hAnsi="Times New Roman" w:cs="Times New Roman"/>
              <w:color w:val="000000" w:themeColor="text1"/>
              <w:lang w:val="sr-Cyrl-RS"/>
            </w:rPr>
            <w:t>Садржај</w:t>
          </w:r>
        </w:p>
        <w:p w14:paraId="6937DEFA" w14:textId="1B451590" w:rsidR="003F07E2" w:rsidRPr="007666D0" w:rsidRDefault="00DA2CFA">
          <w:pPr>
            <w:pStyle w:val="TOC1"/>
            <w:tabs>
              <w:tab w:val="left" w:pos="440"/>
              <w:tab w:val="right" w:leader="dot" w:pos="9016"/>
            </w:tabs>
            <w:rPr>
              <w:rFonts w:ascii="Times New Roman" w:eastAsiaTheme="minorEastAsia" w:hAnsi="Times New Roman" w:cs="Times New Roman"/>
              <w:noProof/>
              <w:lang w:eastAsia="sr-Latn-RS"/>
            </w:rPr>
          </w:pPr>
          <w:r w:rsidRPr="007666D0">
            <w:rPr>
              <w:rFonts w:ascii="Times New Roman" w:hAnsi="Times New Roman" w:cs="Times New Roman"/>
              <w:color w:val="000000" w:themeColor="text1"/>
            </w:rPr>
            <w:fldChar w:fldCharType="begin"/>
          </w:r>
          <w:r w:rsidRPr="007666D0">
            <w:rPr>
              <w:rFonts w:ascii="Times New Roman" w:hAnsi="Times New Roman" w:cs="Times New Roman"/>
              <w:color w:val="000000" w:themeColor="text1"/>
            </w:rPr>
            <w:instrText xml:space="preserve"> TOC \o "1-3" \h \z \u </w:instrText>
          </w:r>
          <w:r w:rsidRPr="007666D0">
            <w:rPr>
              <w:rFonts w:ascii="Times New Roman" w:hAnsi="Times New Roman" w:cs="Times New Roman"/>
              <w:color w:val="000000" w:themeColor="text1"/>
            </w:rPr>
            <w:fldChar w:fldCharType="separate"/>
          </w:r>
          <w:hyperlink w:anchor="_Toc208226124" w:history="1">
            <w:r w:rsidR="003F07E2" w:rsidRPr="007666D0">
              <w:rPr>
                <w:rStyle w:val="Hyperlink"/>
                <w:rFonts w:ascii="Times New Roman" w:hAnsi="Times New Roman" w:cs="Times New Roman"/>
                <w:noProof/>
                <w:lang w:val="sr-Cyrl-RS"/>
              </w:rPr>
              <w:t>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Увод</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_Toc208226124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1F7204C0" w14:textId="2DA484F3" w:rsidR="003F07E2" w:rsidRPr="007666D0" w:rsidRDefault="005040EE">
          <w:pPr>
            <w:pStyle w:val="TOC1"/>
            <w:tabs>
              <w:tab w:val="left" w:pos="440"/>
              <w:tab w:val="right" w:leader="dot" w:pos="9016"/>
            </w:tabs>
            <w:rPr>
              <w:rFonts w:ascii="Times New Roman" w:eastAsiaTheme="minorEastAsia" w:hAnsi="Times New Roman" w:cs="Times New Roman"/>
              <w:noProof/>
              <w:lang w:eastAsia="sr-Latn-RS"/>
            </w:rPr>
          </w:pPr>
          <w:hyperlink w:anchor="_Toc208226125" w:history="1">
            <w:r w:rsidR="003F07E2" w:rsidRPr="007666D0">
              <w:rPr>
                <w:rStyle w:val="Hyperlink"/>
                <w:rFonts w:ascii="Times New Roman" w:hAnsi="Times New Roman" w:cs="Times New Roman"/>
                <w:noProof/>
                <w:lang w:val="sr-Cyrl-RS"/>
              </w:rPr>
              <w:t>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NTFS систем датотека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_Toc208226125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742CEAC0" w14:textId="11D934B0" w:rsidR="003F07E2" w:rsidRPr="007666D0" w:rsidRDefault="005040EE">
          <w:pPr>
            <w:pStyle w:val="TOC2"/>
            <w:tabs>
              <w:tab w:val="left" w:pos="880"/>
              <w:tab w:val="right" w:leader="dot" w:pos="9016"/>
            </w:tabs>
            <w:rPr>
              <w:rFonts w:ascii="Times New Roman" w:eastAsiaTheme="minorEastAsia" w:hAnsi="Times New Roman" w:cs="Times New Roman"/>
              <w:noProof/>
              <w:lang w:eastAsia="sr-Latn-RS"/>
            </w:rPr>
          </w:pPr>
          <w:hyperlink w:anchor="_Toc208226126" w:history="1">
            <w:r w:rsidR="003F07E2" w:rsidRPr="007666D0">
              <w:rPr>
                <w:rStyle w:val="Hyperlink"/>
                <w:rFonts w:ascii="Times New Roman" w:hAnsi="Times New Roman" w:cs="Times New Roman"/>
                <w:noProof/>
                <w:lang w:val="sr-Cyrl-RS"/>
              </w:rPr>
              <w:t>2.1.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Основне карактеристике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_Toc208226126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7A36C002" w14:textId="66F448FF" w:rsidR="003F07E2" w:rsidRPr="007666D0" w:rsidRDefault="005040EE">
          <w:pPr>
            <w:pStyle w:val="TOC2"/>
            <w:tabs>
              <w:tab w:val="left" w:pos="880"/>
              <w:tab w:val="right" w:leader="dot" w:pos="9016"/>
            </w:tabs>
            <w:rPr>
              <w:rFonts w:ascii="Times New Roman" w:eastAsiaTheme="minorEastAsia" w:hAnsi="Times New Roman" w:cs="Times New Roman"/>
              <w:noProof/>
              <w:lang w:eastAsia="sr-Latn-RS"/>
            </w:rPr>
          </w:pPr>
          <w:hyperlink w:anchor="_Toc208226127" w:history="1">
            <w:r w:rsidR="003F07E2" w:rsidRPr="007666D0">
              <w:rPr>
                <w:rStyle w:val="Hyperlink"/>
                <w:rFonts w:ascii="Times New Roman" w:hAnsi="Times New Roman" w:cs="Times New Roman"/>
                <w:noProof/>
                <w:lang w:val="sr-Cyrl-RS"/>
              </w:rPr>
              <w:t>2.2.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Предности у односу на друге системе датотека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_Toc208226127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2170FB19" w14:textId="066BC2F3"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28" w:history="1">
            <w:r w:rsidR="003F07E2" w:rsidRPr="007666D0">
              <w:rPr>
                <w:rStyle w:val="Hyperlink"/>
                <w:rFonts w:ascii="Times New Roman" w:hAnsi="Times New Roman" w:cs="Times New Roman"/>
                <w:noProof/>
                <w:lang w:val="sr-Cyrl-RS"/>
              </w:rPr>
              <w:t>2.3.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Повећана поузданост</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_Toc208226128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3</w:t>
            </w:r>
            <w:r w:rsidR="003F07E2" w:rsidRPr="007666D0">
              <w:rPr>
                <w:rFonts w:ascii="Times New Roman" w:hAnsi="Times New Roman" w:cs="Times New Roman"/>
                <w:noProof/>
                <w:webHidden/>
              </w:rPr>
              <w:fldChar w:fldCharType="end"/>
            </w:r>
          </w:hyperlink>
        </w:p>
        <w:p w14:paraId="065DB6FE" w14:textId="147263D3"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29" w:history="1">
            <w:r w:rsidR="003F07E2" w:rsidRPr="007666D0">
              <w:rPr>
                <w:rStyle w:val="Hyperlink"/>
                <w:rFonts w:ascii="Times New Roman" w:hAnsi="Times New Roman" w:cs="Times New Roman"/>
                <w:noProof/>
                <w:lang w:val="sr-Cyrl-RS"/>
              </w:rPr>
              <w:t>2.4.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Повећана безбедност</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_Toc208226129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4</w:t>
            </w:r>
            <w:r w:rsidR="003F07E2" w:rsidRPr="007666D0">
              <w:rPr>
                <w:rFonts w:ascii="Times New Roman" w:hAnsi="Times New Roman" w:cs="Times New Roman"/>
                <w:noProof/>
                <w:webHidden/>
              </w:rPr>
              <w:fldChar w:fldCharType="end"/>
            </w:r>
          </w:hyperlink>
        </w:p>
        <w:p w14:paraId="5441D7A2" w14:textId="6B841ED9"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30" w:history="1">
            <w:r w:rsidR="003F07E2" w:rsidRPr="007666D0">
              <w:rPr>
                <w:rStyle w:val="Hyperlink"/>
                <w:rFonts w:ascii="Times New Roman" w:hAnsi="Times New Roman" w:cs="Times New Roman"/>
                <w:noProof/>
              </w:rPr>
              <w:t>2.5.</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Подршка за велике волумене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_Toc208226130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4</w:t>
            </w:r>
            <w:r w:rsidR="003F07E2" w:rsidRPr="007666D0">
              <w:rPr>
                <w:rFonts w:ascii="Times New Roman" w:hAnsi="Times New Roman" w:cs="Times New Roman"/>
                <w:noProof/>
                <w:webHidden/>
              </w:rPr>
              <w:fldChar w:fldCharType="end"/>
            </w:r>
          </w:hyperlink>
        </w:p>
        <w:p w14:paraId="7CFA45E1" w14:textId="5A74C5B4"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31" w:history="1">
            <w:r w:rsidR="003F07E2" w:rsidRPr="007666D0">
              <w:rPr>
                <w:rStyle w:val="Hyperlink"/>
                <w:rFonts w:ascii="Times New Roman" w:hAnsi="Times New Roman" w:cs="Times New Roman"/>
                <w:noProof/>
                <w:lang w:val="sr-Cyrl-RS"/>
              </w:rPr>
              <w:t>2.6.</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Максимална дужина имена датотеке и путање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_Toc208226131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5</w:t>
            </w:r>
            <w:r w:rsidR="003F07E2" w:rsidRPr="007666D0">
              <w:rPr>
                <w:rFonts w:ascii="Times New Roman" w:hAnsi="Times New Roman" w:cs="Times New Roman"/>
                <w:noProof/>
                <w:webHidden/>
              </w:rPr>
              <w:fldChar w:fldCharType="end"/>
            </w:r>
          </w:hyperlink>
        </w:p>
        <w:p w14:paraId="2857B563" w14:textId="28AAAC02" w:rsidR="003F07E2" w:rsidRPr="00B51715" w:rsidRDefault="005040EE">
          <w:pPr>
            <w:pStyle w:val="TOC3"/>
            <w:tabs>
              <w:tab w:val="left" w:pos="1100"/>
              <w:tab w:val="right" w:leader="dot" w:pos="9016"/>
            </w:tabs>
            <w:rPr>
              <w:rFonts w:ascii="Times New Roman" w:eastAsiaTheme="minorEastAsia" w:hAnsi="Times New Roman" w:cs="Times New Roman"/>
              <w:noProof/>
              <w:lang w:val="sr-Cyrl-RS" w:eastAsia="sr-Latn-RS"/>
            </w:rPr>
          </w:pPr>
          <w:hyperlink w:anchor="_Toc208226132" w:history="1">
            <w:r w:rsidR="003F07E2" w:rsidRPr="007666D0">
              <w:rPr>
                <w:rStyle w:val="Hyperlink"/>
                <w:rFonts w:ascii="Times New Roman" w:hAnsi="Times New Roman" w:cs="Times New Roman"/>
                <w:noProof/>
                <w:lang w:val="sr-Cyrl-RS"/>
              </w:rPr>
              <w:t>2.7.</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Флексибилна алокација капацитета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_Toc208226132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6</w:t>
            </w:r>
            <w:r w:rsidR="003F07E2" w:rsidRPr="007666D0">
              <w:rPr>
                <w:rFonts w:ascii="Times New Roman" w:hAnsi="Times New Roman" w:cs="Times New Roman"/>
                <w:noProof/>
                <w:webHidden/>
              </w:rPr>
              <w:fldChar w:fldCharType="end"/>
            </w:r>
          </w:hyperlink>
        </w:p>
        <w:p w14:paraId="47D65920" w14:textId="47FC45A6" w:rsidR="003F07E2" w:rsidRPr="007666D0" w:rsidRDefault="005040EE">
          <w:pPr>
            <w:pStyle w:val="TOC1"/>
            <w:tabs>
              <w:tab w:val="left" w:pos="440"/>
              <w:tab w:val="right" w:leader="dot" w:pos="9016"/>
            </w:tabs>
            <w:rPr>
              <w:rFonts w:ascii="Times New Roman" w:eastAsiaTheme="minorEastAsia" w:hAnsi="Times New Roman" w:cs="Times New Roman"/>
              <w:noProof/>
              <w:lang w:eastAsia="sr-Latn-RS"/>
            </w:rPr>
          </w:pPr>
          <w:hyperlink w:anchor="_Toc208226133" w:history="1">
            <w:r w:rsidR="003F07E2" w:rsidRPr="007666D0">
              <w:rPr>
                <w:rStyle w:val="Hyperlink"/>
                <w:rFonts w:ascii="Times New Roman" w:hAnsi="Times New Roman" w:cs="Times New Roman"/>
                <w:noProof/>
                <w:lang w:val="sr-Cyrl-RS"/>
              </w:rPr>
              <w:t>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Појам алтернативних стримова података (ADS)</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_Toc208226133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6</w:t>
            </w:r>
            <w:r w:rsidR="003F07E2" w:rsidRPr="007666D0">
              <w:rPr>
                <w:rFonts w:ascii="Times New Roman" w:hAnsi="Times New Roman" w:cs="Times New Roman"/>
                <w:noProof/>
                <w:webHidden/>
              </w:rPr>
              <w:fldChar w:fldCharType="end"/>
            </w:r>
          </w:hyperlink>
        </w:p>
        <w:p w14:paraId="05260961" w14:textId="38030F24"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34" w:history="1">
            <w:r w:rsidR="003F07E2" w:rsidRPr="007666D0">
              <w:rPr>
                <w:rStyle w:val="Hyperlink"/>
                <w:rFonts w:ascii="Times New Roman" w:hAnsi="Times New Roman" w:cs="Times New Roman"/>
                <w:noProof/>
                <w:lang w:val="sr-Cyrl-RS"/>
              </w:rPr>
              <w:t>3.1.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Историја 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_Toc208226134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6</w:t>
            </w:r>
            <w:r w:rsidR="003F07E2" w:rsidRPr="007666D0">
              <w:rPr>
                <w:rFonts w:ascii="Times New Roman" w:hAnsi="Times New Roman" w:cs="Times New Roman"/>
                <w:noProof/>
                <w:webHidden/>
              </w:rPr>
              <w:fldChar w:fldCharType="end"/>
            </w:r>
          </w:hyperlink>
        </w:p>
        <w:p w14:paraId="1F427F2B" w14:textId="52C67A07"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35" w:history="1">
            <w:r w:rsidR="003F07E2" w:rsidRPr="007666D0">
              <w:rPr>
                <w:rStyle w:val="Hyperlink"/>
                <w:rFonts w:ascii="Times New Roman" w:hAnsi="Times New Roman" w:cs="Times New Roman"/>
                <w:noProof/>
                <w:lang w:val="sr-Cyrl-RS"/>
              </w:rPr>
              <w:t>3.2.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ADS у другим системима датотека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_Toc208226135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7</w:t>
            </w:r>
            <w:r w:rsidR="003F07E2" w:rsidRPr="007666D0">
              <w:rPr>
                <w:rFonts w:ascii="Times New Roman" w:hAnsi="Times New Roman" w:cs="Times New Roman"/>
                <w:noProof/>
                <w:webHidden/>
              </w:rPr>
              <w:fldChar w:fldCharType="end"/>
            </w:r>
          </w:hyperlink>
        </w:p>
        <w:p w14:paraId="55155F8C" w14:textId="4AA8EE66"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36" w:history="1">
            <w:r w:rsidR="003F07E2" w:rsidRPr="007666D0">
              <w:rPr>
                <w:rStyle w:val="Hyperlink"/>
                <w:rFonts w:ascii="Times New Roman" w:hAnsi="Times New Roman" w:cs="Times New Roman"/>
                <w:noProof/>
                <w:lang w:val="sr-Cyrl-RS"/>
              </w:rPr>
              <w:t>3.3.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Како ADS функционише у NTFS-у</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_Toc208226136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2FFF7047" w14:textId="6085CAC3" w:rsidR="003F07E2" w:rsidRPr="007666D0" w:rsidRDefault="005040EE">
          <w:pPr>
            <w:pStyle w:val="TOC1"/>
            <w:tabs>
              <w:tab w:val="left" w:pos="440"/>
              <w:tab w:val="right" w:leader="dot" w:pos="9016"/>
            </w:tabs>
            <w:rPr>
              <w:rFonts w:ascii="Times New Roman" w:eastAsiaTheme="minorEastAsia" w:hAnsi="Times New Roman" w:cs="Times New Roman"/>
              <w:noProof/>
              <w:lang w:eastAsia="sr-Latn-RS"/>
            </w:rPr>
          </w:pPr>
          <w:hyperlink w:anchor="_Toc208226137" w:history="1">
            <w:r w:rsidR="003F07E2" w:rsidRPr="007666D0">
              <w:rPr>
                <w:rStyle w:val="Hyperlink"/>
                <w:rFonts w:ascii="Times New Roman" w:hAnsi="Times New Roman" w:cs="Times New Roman"/>
                <w:noProof/>
              </w:rPr>
              <w:t>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 xml:space="preserve">Креирање и рад са </w:t>
            </w:r>
            <w:r w:rsidR="003F07E2" w:rsidRPr="007666D0">
              <w:rPr>
                <w:rStyle w:val="Hyperlink"/>
                <w:rFonts w:ascii="Times New Roman" w:hAnsi="Times New Roman" w:cs="Times New Roman"/>
                <w:noProof/>
              </w:rPr>
              <w:t>ADS-ом</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_Toc208226137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75831547" w14:textId="7CF439DC"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38" w:history="1">
            <w:r w:rsidR="003F07E2" w:rsidRPr="007666D0">
              <w:rPr>
                <w:rStyle w:val="Hyperlink"/>
                <w:rFonts w:ascii="Times New Roman" w:hAnsi="Times New Roman" w:cs="Times New Roman"/>
                <w:noProof/>
                <w:lang w:val="sr-Cyrl-RS"/>
              </w:rPr>
              <w:t>4.1.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Креирање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_Toc208226138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40D43B8E" w14:textId="40716FC2"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39" w:history="1">
            <w:r w:rsidR="003F07E2" w:rsidRPr="007666D0">
              <w:rPr>
                <w:rStyle w:val="Hyperlink"/>
                <w:rFonts w:ascii="Times New Roman" w:hAnsi="Times New Roman" w:cs="Times New Roman"/>
                <w:noProof/>
                <w:lang w:val="sr-Cyrl-RS"/>
              </w:rPr>
              <w:t>4.2.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Приступање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_Toc208226139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8</w:t>
            </w:r>
            <w:r w:rsidR="003F07E2" w:rsidRPr="007666D0">
              <w:rPr>
                <w:rFonts w:ascii="Times New Roman" w:hAnsi="Times New Roman" w:cs="Times New Roman"/>
                <w:noProof/>
                <w:webHidden/>
              </w:rPr>
              <w:fldChar w:fldCharType="end"/>
            </w:r>
          </w:hyperlink>
        </w:p>
        <w:p w14:paraId="28FD8CAE" w14:textId="1943BBF7"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40" w:history="1">
            <w:r w:rsidR="003F07E2" w:rsidRPr="007666D0">
              <w:rPr>
                <w:rStyle w:val="Hyperlink"/>
                <w:rFonts w:ascii="Times New Roman" w:hAnsi="Times New Roman" w:cs="Times New Roman"/>
                <w:noProof/>
                <w:lang w:val="sr-Cyrl-RS"/>
              </w:rPr>
              <w:t>4.3.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Детектовање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_Toc208226140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220ABDBD" w14:textId="71A85BAF"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41" w:history="1">
            <w:r w:rsidR="003F07E2" w:rsidRPr="007666D0">
              <w:rPr>
                <w:rStyle w:val="Hyperlink"/>
                <w:rFonts w:ascii="Times New Roman" w:hAnsi="Times New Roman" w:cs="Times New Roman"/>
                <w:noProof/>
              </w:rPr>
              <w:t>4.4.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Брисање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_Toc208226141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111DBCED" w14:textId="676DE08B" w:rsidR="003F07E2" w:rsidRPr="007666D0" w:rsidRDefault="005040EE">
          <w:pPr>
            <w:pStyle w:val="TOC1"/>
            <w:tabs>
              <w:tab w:val="left" w:pos="440"/>
              <w:tab w:val="right" w:leader="dot" w:pos="9016"/>
            </w:tabs>
            <w:rPr>
              <w:rFonts w:ascii="Times New Roman" w:eastAsiaTheme="minorEastAsia" w:hAnsi="Times New Roman" w:cs="Times New Roman"/>
              <w:noProof/>
              <w:lang w:eastAsia="sr-Latn-RS"/>
            </w:rPr>
          </w:pPr>
          <w:hyperlink w:anchor="_Toc208226142" w:history="1">
            <w:r w:rsidR="003F07E2" w:rsidRPr="007666D0">
              <w:rPr>
                <w:rStyle w:val="Hyperlink"/>
                <w:rFonts w:ascii="Times New Roman" w:hAnsi="Times New Roman" w:cs="Times New Roman"/>
                <w:noProof/>
              </w:rPr>
              <w:t>5.</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Безбедносне импликације 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_Toc208226142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3CE58B97" w14:textId="10D6B25E"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43" w:history="1">
            <w:r w:rsidR="003F07E2" w:rsidRPr="007666D0">
              <w:rPr>
                <w:rStyle w:val="Hyperlink"/>
                <w:rFonts w:ascii="Times New Roman" w:hAnsi="Times New Roman" w:cs="Times New Roman"/>
                <w:noProof/>
                <w:lang w:val="en-US"/>
              </w:rPr>
              <w:t>5.1.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 xml:space="preserve">Легитимне примене </w:t>
            </w:r>
            <w:r w:rsidR="003F07E2" w:rsidRPr="007666D0">
              <w:rPr>
                <w:rStyle w:val="Hyperlink"/>
                <w:rFonts w:ascii="Times New Roman" w:hAnsi="Times New Roman" w:cs="Times New Roman"/>
                <w:noProof/>
              </w:rPr>
              <w:t>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_Toc208226143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9</w:t>
            </w:r>
            <w:r w:rsidR="003F07E2" w:rsidRPr="007666D0">
              <w:rPr>
                <w:rFonts w:ascii="Times New Roman" w:hAnsi="Times New Roman" w:cs="Times New Roman"/>
                <w:noProof/>
                <w:webHidden/>
              </w:rPr>
              <w:fldChar w:fldCharType="end"/>
            </w:r>
          </w:hyperlink>
        </w:p>
        <w:p w14:paraId="4D29023C" w14:textId="309EF900"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44" w:history="1">
            <w:r w:rsidR="003F07E2" w:rsidRPr="007666D0">
              <w:rPr>
                <w:rStyle w:val="Hyperlink"/>
                <w:rFonts w:ascii="Times New Roman" w:hAnsi="Times New Roman" w:cs="Times New Roman"/>
                <w:noProof/>
                <w:lang w:val="en-US"/>
              </w:rPr>
              <w:t>5.2.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 xml:space="preserve">Ризици </w:t>
            </w:r>
            <w:r w:rsidR="003F07E2" w:rsidRPr="007666D0">
              <w:rPr>
                <w:rStyle w:val="Hyperlink"/>
                <w:rFonts w:ascii="Times New Roman" w:hAnsi="Times New Roman" w:cs="Times New Roman"/>
                <w:noProof/>
              </w:rPr>
              <w:t>ADS-а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_Toc208226144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10</w:t>
            </w:r>
            <w:r w:rsidR="003F07E2" w:rsidRPr="007666D0">
              <w:rPr>
                <w:rFonts w:ascii="Times New Roman" w:hAnsi="Times New Roman" w:cs="Times New Roman"/>
                <w:noProof/>
                <w:webHidden/>
              </w:rPr>
              <w:fldChar w:fldCharType="end"/>
            </w:r>
          </w:hyperlink>
        </w:p>
        <w:p w14:paraId="3947A498" w14:textId="4A3F95AE" w:rsidR="003F07E2" w:rsidRPr="007666D0" w:rsidRDefault="005040EE">
          <w:pPr>
            <w:pStyle w:val="TOC1"/>
            <w:tabs>
              <w:tab w:val="left" w:pos="440"/>
              <w:tab w:val="right" w:leader="dot" w:pos="9016"/>
            </w:tabs>
            <w:rPr>
              <w:rFonts w:ascii="Times New Roman" w:eastAsiaTheme="minorEastAsia" w:hAnsi="Times New Roman" w:cs="Times New Roman"/>
              <w:noProof/>
              <w:lang w:eastAsia="sr-Latn-RS"/>
            </w:rPr>
          </w:pPr>
          <w:hyperlink w:anchor="_Toc208226145" w:history="1">
            <w:r w:rsidR="003F07E2" w:rsidRPr="007666D0">
              <w:rPr>
                <w:rStyle w:val="Hyperlink"/>
                <w:rFonts w:ascii="Times New Roman" w:hAnsi="Times New Roman" w:cs="Times New Roman"/>
                <w:noProof/>
              </w:rPr>
              <w:t>6.</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NTFS ADS-а у модерној сајбер безбедности</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_Toc208226145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10</w:t>
            </w:r>
            <w:r w:rsidR="003F07E2" w:rsidRPr="007666D0">
              <w:rPr>
                <w:rFonts w:ascii="Times New Roman" w:hAnsi="Times New Roman" w:cs="Times New Roman"/>
                <w:noProof/>
                <w:webHidden/>
              </w:rPr>
              <w:fldChar w:fldCharType="end"/>
            </w:r>
          </w:hyperlink>
        </w:p>
        <w:p w14:paraId="0C822B2C" w14:textId="17E9DEA9"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46" w:history="1">
            <w:r w:rsidR="003F07E2" w:rsidRPr="007666D0">
              <w:rPr>
                <w:rStyle w:val="Hyperlink"/>
                <w:rFonts w:ascii="Times New Roman" w:hAnsi="Times New Roman" w:cs="Times New Roman"/>
                <w:noProof/>
                <w:lang w:val="sr-Cyrl-RS"/>
              </w:rPr>
              <w:t>6.1.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Коришћење certutil.exe са ADS-ом за заобилажење детекције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_Toc208226146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11</w:t>
            </w:r>
            <w:r w:rsidR="003F07E2" w:rsidRPr="007666D0">
              <w:rPr>
                <w:rFonts w:ascii="Times New Roman" w:hAnsi="Times New Roman" w:cs="Times New Roman"/>
                <w:noProof/>
                <w:webHidden/>
              </w:rPr>
              <w:fldChar w:fldCharType="end"/>
            </w:r>
          </w:hyperlink>
        </w:p>
        <w:p w14:paraId="78BEE330" w14:textId="7C0D4890"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47" w:history="1">
            <w:r w:rsidR="003F07E2" w:rsidRPr="007666D0">
              <w:rPr>
                <w:rStyle w:val="Hyperlink"/>
                <w:rFonts w:ascii="Times New Roman" w:hAnsi="Times New Roman" w:cs="Times New Roman"/>
                <w:noProof/>
                <w:lang w:val="sr-Cyrl-RS"/>
              </w:rPr>
              <w:t>6.2.</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Злонамерна употреба certutil.exe за преузимање фајлова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_Toc208226147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11</w:t>
            </w:r>
            <w:r w:rsidR="003F07E2" w:rsidRPr="007666D0">
              <w:rPr>
                <w:rFonts w:ascii="Times New Roman" w:hAnsi="Times New Roman" w:cs="Times New Roman"/>
                <w:noProof/>
                <w:webHidden/>
              </w:rPr>
              <w:fldChar w:fldCharType="end"/>
            </w:r>
          </w:hyperlink>
        </w:p>
        <w:p w14:paraId="4E1EAF15" w14:textId="21FAD674"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48" w:history="1">
            <w:r w:rsidR="003F07E2" w:rsidRPr="007666D0">
              <w:rPr>
                <w:rStyle w:val="Hyperlink"/>
                <w:rFonts w:ascii="Times New Roman" w:hAnsi="Times New Roman" w:cs="Times New Roman"/>
                <w:noProof/>
                <w:lang w:val="sr-Cyrl-RS"/>
              </w:rPr>
              <w:t>6.3.</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ADS и постављање малвера користећи certutil.exe</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_Toc208226148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12</w:t>
            </w:r>
            <w:r w:rsidR="003F07E2" w:rsidRPr="007666D0">
              <w:rPr>
                <w:rFonts w:ascii="Times New Roman" w:hAnsi="Times New Roman" w:cs="Times New Roman"/>
                <w:noProof/>
                <w:webHidden/>
              </w:rPr>
              <w:fldChar w:fldCharType="end"/>
            </w:r>
          </w:hyperlink>
        </w:p>
        <w:p w14:paraId="0A2FA235" w14:textId="076503ED"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49" w:history="1">
            <w:r w:rsidR="003F07E2" w:rsidRPr="007666D0">
              <w:rPr>
                <w:rStyle w:val="Hyperlink"/>
                <w:rFonts w:ascii="Times New Roman" w:hAnsi="Times New Roman" w:cs="Times New Roman"/>
                <w:noProof/>
                <w:lang w:val="sr-Cyrl-RS"/>
              </w:rPr>
              <w:t>6.4.</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ADS и постављање малвера користећи certutil.exe</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_Toc208226149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12</w:t>
            </w:r>
            <w:r w:rsidR="003F07E2" w:rsidRPr="007666D0">
              <w:rPr>
                <w:rFonts w:ascii="Times New Roman" w:hAnsi="Times New Roman" w:cs="Times New Roman"/>
                <w:noProof/>
                <w:webHidden/>
              </w:rPr>
              <w:fldChar w:fldCharType="end"/>
            </w:r>
          </w:hyperlink>
        </w:p>
        <w:p w14:paraId="606E7C1B" w14:textId="0CAF923A" w:rsidR="003F07E2" w:rsidRPr="007666D0" w:rsidRDefault="005040EE">
          <w:pPr>
            <w:pStyle w:val="TOC1"/>
            <w:tabs>
              <w:tab w:val="left" w:pos="440"/>
              <w:tab w:val="right" w:leader="dot" w:pos="9016"/>
            </w:tabs>
            <w:rPr>
              <w:rFonts w:ascii="Times New Roman" w:eastAsiaTheme="minorEastAsia" w:hAnsi="Times New Roman" w:cs="Times New Roman"/>
              <w:noProof/>
              <w:lang w:eastAsia="sr-Latn-RS"/>
            </w:rPr>
          </w:pPr>
          <w:hyperlink w:anchor="_Toc208226150" w:history="1">
            <w:r w:rsidR="003F07E2" w:rsidRPr="007666D0">
              <w:rPr>
                <w:rStyle w:val="Hyperlink"/>
                <w:rFonts w:ascii="Times New Roman" w:hAnsi="Times New Roman" w:cs="Times New Roman"/>
                <w:noProof/>
              </w:rPr>
              <w:t>7.</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rPr>
              <w:t>Откривање</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_Toc208226150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13</w:t>
            </w:r>
            <w:r w:rsidR="003F07E2" w:rsidRPr="007666D0">
              <w:rPr>
                <w:rFonts w:ascii="Times New Roman" w:hAnsi="Times New Roman" w:cs="Times New Roman"/>
                <w:noProof/>
                <w:webHidden/>
              </w:rPr>
              <w:fldChar w:fldCharType="end"/>
            </w:r>
          </w:hyperlink>
        </w:p>
        <w:p w14:paraId="099C0223" w14:textId="0D4FF86D" w:rsidR="003F07E2" w:rsidRPr="007666D0" w:rsidRDefault="005040EE">
          <w:pPr>
            <w:pStyle w:val="TOC3"/>
            <w:tabs>
              <w:tab w:val="left" w:pos="1100"/>
              <w:tab w:val="right" w:leader="dot" w:pos="9016"/>
            </w:tabs>
            <w:rPr>
              <w:rFonts w:ascii="Times New Roman" w:eastAsiaTheme="minorEastAsia" w:hAnsi="Times New Roman" w:cs="Times New Roman"/>
              <w:noProof/>
              <w:lang w:eastAsia="sr-Latn-RS"/>
            </w:rPr>
          </w:pPr>
          <w:hyperlink w:anchor="_Toc208226151" w:history="1">
            <w:r w:rsidR="003F07E2" w:rsidRPr="007666D0">
              <w:rPr>
                <w:rStyle w:val="Hyperlink"/>
                <w:rFonts w:ascii="Times New Roman" w:hAnsi="Times New Roman" w:cs="Times New Roman"/>
                <w:noProof/>
                <w:lang w:val="sr-Cyrl-RS"/>
              </w:rPr>
              <w:t>7.1.</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Студије случаја о откривању и управљању ADS-ом у корпоративним окружењима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_Toc208226151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14</w:t>
            </w:r>
            <w:r w:rsidR="003F07E2" w:rsidRPr="007666D0">
              <w:rPr>
                <w:rFonts w:ascii="Times New Roman" w:hAnsi="Times New Roman" w:cs="Times New Roman"/>
                <w:noProof/>
                <w:webHidden/>
              </w:rPr>
              <w:fldChar w:fldCharType="end"/>
            </w:r>
          </w:hyperlink>
        </w:p>
        <w:p w14:paraId="410AA286" w14:textId="31DB7994" w:rsidR="003F07E2" w:rsidRPr="007666D0" w:rsidRDefault="005040EE">
          <w:pPr>
            <w:pStyle w:val="TOC1"/>
            <w:tabs>
              <w:tab w:val="left" w:pos="440"/>
              <w:tab w:val="right" w:leader="dot" w:pos="9016"/>
            </w:tabs>
            <w:rPr>
              <w:rFonts w:ascii="Times New Roman" w:eastAsiaTheme="minorEastAsia" w:hAnsi="Times New Roman" w:cs="Times New Roman"/>
              <w:noProof/>
              <w:lang w:eastAsia="sr-Latn-RS"/>
            </w:rPr>
          </w:pPr>
          <w:hyperlink w:anchor="_Toc208226152" w:history="1">
            <w:r w:rsidR="003F07E2" w:rsidRPr="007666D0">
              <w:rPr>
                <w:rStyle w:val="Hyperlink"/>
                <w:rFonts w:ascii="Times New Roman" w:hAnsi="Times New Roman" w:cs="Times New Roman"/>
                <w:noProof/>
                <w:lang w:val="sr-Cyrl-RS"/>
              </w:rPr>
              <w:t>8.</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Закључак</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_Toc208226152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16</w:t>
            </w:r>
            <w:r w:rsidR="003F07E2" w:rsidRPr="007666D0">
              <w:rPr>
                <w:rFonts w:ascii="Times New Roman" w:hAnsi="Times New Roman" w:cs="Times New Roman"/>
                <w:noProof/>
                <w:webHidden/>
              </w:rPr>
              <w:fldChar w:fldCharType="end"/>
            </w:r>
          </w:hyperlink>
        </w:p>
        <w:p w14:paraId="5009D628" w14:textId="26423287" w:rsidR="003F07E2" w:rsidRPr="007666D0" w:rsidRDefault="005040EE">
          <w:pPr>
            <w:pStyle w:val="TOC1"/>
            <w:tabs>
              <w:tab w:val="left" w:pos="440"/>
              <w:tab w:val="right" w:leader="dot" w:pos="9016"/>
            </w:tabs>
            <w:rPr>
              <w:rFonts w:ascii="Times New Roman" w:eastAsiaTheme="minorEastAsia" w:hAnsi="Times New Roman" w:cs="Times New Roman"/>
              <w:noProof/>
              <w:lang w:eastAsia="sr-Latn-RS"/>
            </w:rPr>
          </w:pPr>
          <w:hyperlink w:anchor="_Toc208226153" w:history="1">
            <w:r w:rsidR="003F07E2" w:rsidRPr="007666D0">
              <w:rPr>
                <w:rStyle w:val="Hyperlink"/>
                <w:rFonts w:ascii="Times New Roman" w:hAnsi="Times New Roman" w:cs="Times New Roman"/>
                <w:noProof/>
                <w:lang w:val="sr-Cyrl-RS"/>
              </w:rPr>
              <w:t>9.</w:t>
            </w:r>
            <w:r w:rsidR="003F07E2" w:rsidRPr="007666D0">
              <w:rPr>
                <w:rFonts w:ascii="Times New Roman" w:eastAsiaTheme="minorEastAsia" w:hAnsi="Times New Roman" w:cs="Times New Roman"/>
                <w:noProof/>
                <w:lang w:eastAsia="sr-Latn-RS"/>
              </w:rPr>
              <w:tab/>
            </w:r>
            <w:r w:rsidR="003F07E2" w:rsidRPr="007666D0">
              <w:rPr>
                <w:rStyle w:val="Hyperlink"/>
                <w:rFonts w:ascii="Times New Roman" w:hAnsi="Times New Roman" w:cs="Times New Roman"/>
                <w:noProof/>
                <w:lang w:val="sr-Cyrl-RS"/>
              </w:rPr>
              <w:t>Литература</w:t>
            </w:r>
            <w:r w:rsidR="003F07E2" w:rsidRPr="007666D0">
              <w:rPr>
                <w:rFonts w:ascii="Times New Roman" w:hAnsi="Times New Roman" w:cs="Times New Roman"/>
                <w:noProof/>
                <w:webHidden/>
              </w:rPr>
              <w:tab/>
            </w:r>
            <w:r w:rsidR="003F07E2" w:rsidRPr="007666D0">
              <w:rPr>
                <w:rFonts w:ascii="Times New Roman" w:hAnsi="Times New Roman" w:cs="Times New Roman"/>
                <w:noProof/>
                <w:webHidden/>
              </w:rPr>
              <w:fldChar w:fldCharType="begin"/>
            </w:r>
            <w:r w:rsidR="003F07E2" w:rsidRPr="007666D0">
              <w:rPr>
                <w:rFonts w:ascii="Times New Roman" w:hAnsi="Times New Roman" w:cs="Times New Roman"/>
                <w:noProof/>
                <w:webHidden/>
              </w:rPr>
              <w:instrText xml:space="preserve"> PAGEREF _Toc208226153 \h </w:instrText>
            </w:r>
            <w:r w:rsidR="003F07E2" w:rsidRPr="007666D0">
              <w:rPr>
                <w:rFonts w:ascii="Times New Roman" w:hAnsi="Times New Roman" w:cs="Times New Roman"/>
                <w:noProof/>
                <w:webHidden/>
              </w:rPr>
            </w:r>
            <w:r w:rsidR="003F07E2" w:rsidRPr="007666D0">
              <w:rPr>
                <w:rFonts w:ascii="Times New Roman" w:hAnsi="Times New Roman" w:cs="Times New Roman"/>
                <w:noProof/>
                <w:webHidden/>
              </w:rPr>
              <w:fldChar w:fldCharType="separate"/>
            </w:r>
            <w:r w:rsidR="003F07E2" w:rsidRPr="007666D0">
              <w:rPr>
                <w:rFonts w:ascii="Times New Roman" w:hAnsi="Times New Roman" w:cs="Times New Roman"/>
                <w:noProof/>
                <w:webHidden/>
              </w:rPr>
              <w:t>17</w:t>
            </w:r>
            <w:r w:rsidR="003F07E2" w:rsidRPr="007666D0">
              <w:rPr>
                <w:rFonts w:ascii="Times New Roman" w:hAnsi="Times New Roman" w:cs="Times New Roman"/>
                <w:noProof/>
                <w:webHidden/>
              </w:rPr>
              <w:fldChar w:fldCharType="end"/>
            </w:r>
          </w:hyperlink>
        </w:p>
        <w:p w14:paraId="01D38F30" w14:textId="24699074" w:rsidR="00DA2CFA" w:rsidRPr="007666D0" w:rsidRDefault="00DA2CFA">
          <w:pPr>
            <w:rPr>
              <w:rFonts w:ascii="Times New Roman" w:hAnsi="Times New Roman" w:cs="Times New Roman"/>
            </w:rPr>
          </w:pPr>
          <w:r w:rsidRPr="007666D0">
            <w:rPr>
              <w:rFonts w:ascii="Times New Roman" w:hAnsi="Times New Roman" w:cs="Times New Roman"/>
              <w:b/>
              <w:bCs/>
              <w:noProof/>
              <w:color w:val="000000" w:themeColor="text1"/>
            </w:rPr>
            <w:fldChar w:fldCharType="end"/>
          </w:r>
        </w:p>
      </w:sdtContent>
    </w:sdt>
    <w:p w14:paraId="5B57C3F6" w14:textId="51058F1B" w:rsidR="00DA2CFA" w:rsidRPr="007666D0" w:rsidRDefault="00DA2CFA">
      <w:pPr>
        <w:rPr>
          <w:rFonts w:ascii="Times New Roman" w:hAnsi="Times New Roman" w:cs="Times New Roman"/>
          <w:sz w:val="32"/>
          <w:szCs w:val="32"/>
          <w:lang w:val="sr-Cyrl-RS"/>
        </w:rPr>
      </w:pPr>
    </w:p>
    <w:p w14:paraId="52834DE8" w14:textId="77777777" w:rsidR="00DA2CFA" w:rsidRPr="007666D0" w:rsidRDefault="00DA2CFA">
      <w:pPr>
        <w:rPr>
          <w:rFonts w:ascii="Times New Roman" w:hAnsi="Times New Roman" w:cs="Times New Roman"/>
          <w:sz w:val="32"/>
          <w:szCs w:val="32"/>
          <w:lang w:val="en-US"/>
        </w:rPr>
      </w:pPr>
    </w:p>
    <w:p w14:paraId="46D631B6" w14:textId="13599093" w:rsidR="00AC20CB" w:rsidRPr="007666D0" w:rsidRDefault="00AC20CB" w:rsidP="00AC20CB">
      <w:pPr>
        <w:pStyle w:val="Heading1"/>
        <w:numPr>
          <w:ilvl w:val="0"/>
          <w:numId w:val="1"/>
        </w:numPr>
        <w:rPr>
          <w:rFonts w:cs="Times New Roman"/>
          <w:lang w:val="sr-Cyrl-RS"/>
        </w:rPr>
      </w:pPr>
      <w:bookmarkStart w:id="0" w:name="_Toc208226124"/>
      <w:r w:rsidRPr="007666D0">
        <w:rPr>
          <w:rFonts w:cs="Times New Roman"/>
          <w:lang w:val="sr-Cyrl-RS"/>
        </w:rPr>
        <w:lastRenderedPageBreak/>
        <w:t>Увод</w:t>
      </w:r>
      <w:bookmarkEnd w:id="0"/>
    </w:p>
    <w:p w14:paraId="6E0C0255" w14:textId="77777777" w:rsidR="0098664E" w:rsidRPr="007666D0" w:rsidRDefault="0098664E" w:rsidP="0098664E">
      <w:pPr>
        <w:rPr>
          <w:rFonts w:ascii="Times New Roman" w:hAnsi="Times New Roman" w:cs="Times New Roman"/>
          <w:sz w:val="24"/>
          <w:szCs w:val="24"/>
          <w:lang w:val="sr-Cyrl-RS"/>
        </w:rPr>
      </w:pPr>
    </w:p>
    <w:p w14:paraId="31424786" w14:textId="07670727" w:rsidR="0098664E" w:rsidRPr="007666D0" w:rsidRDefault="00C92D8F" w:rsidP="00C92D8F">
      <w:pPr>
        <w:jc w:val="both"/>
        <w:rPr>
          <w:rFonts w:ascii="Times New Roman" w:hAnsi="Times New Roman" w:cs="Times New Roman"/>
          <w:sz w:val="24"/>
          <w:szCs w:val="24"/>
          <w:lang w:val="en-US"/>
        </w:rPr>
      </w:pPr>
      <w:r w:rsidRPr="007666D0">
        <w:rPr>
          <w:rFonts w:ascii="Times New Roman" w:hAnsi="Times New Roman" w:cs="Times New Roman"/>
          <w:sz w:val="24"/>
          <w:szCs w:val="24"/>
          <w:lang w:val="en-US"/>
        </w:rPr>
        <w:tab/>
      </w:r>
      <w:r w:rsidR="0098664E" w:rsidRPr="007666D0">
        <w:rPr>
          <w:rFonts w:ascii="Times New Roman" w:hAnsi="Times New Roman" w:cs="Times New Roman"/>
          <w:sz w:val="24"/>
          <w:szCs w:val="24"/>
          <w:lang w:val="en-US"/>
        </w:rPr>
        <w:t>Развој модерних оперативних система прати стална потреба за ефикасним управљањем и складиштењем података. Windows NTFS (New Technology File System), као напредни систем датотека, увео је бројне функције које превазилазе класичан концепт чувања података у датотекама. Једна од тих функција јесу алтернативни стримови података (Alternate Data Streams – ADS).</w:t>
      </w:r>
    </w:p>
    <w:p w14:paraId="6A1A2071" w14:textId="4882A169" w:rsidR="0098664E" w:rsidRPr="007666D0" w:rsidRDefault="00C92D8F" w:rsidP="00C92D8F">
      <w:pPr>
        <w:jc w:val="both"/>
        <w:rPr>
          <w:rFonts w:ascii="Times New Roman" w:hAnsi="Times New Roman" w:cs="Times New Roman"/>
          <w:sz w:val="24"/>
          <w:szCs w:val="24"/>
          <w:lang w:val="en-US"/>
        </w:rPr>
      </w:pPr>
      <w:r w:rsidRPr="007666D0">
        <w:rPr>
          <w:rFonts w:ascii="Times New Roman" w:hAnsi="Times New Roman" w:cs="Times New Roman"/>
          <w:sz w:val="24"/>
          <w:szCs w:val="24"/>
          <w:lang w:val="en-US"/>
        </w:rPr>
        <w:tab/>
      </w:r>
      <w:r w:rsidR="0098664E" w:rsidRPr="007666D0">
        <w:rPr>
          <w:rFonts w:ascii="Times New Roman" w:hAnsi="Times New Roman" w:cs="Times New Roman"/>
          <w:sz w:val="24"/>
          <w:szCs w:val="24"/>
          <w:lang w:val="en-US"/>
        </w:rPr>
        <w:t>Алтернативни стримови представљају механизам који омогућава да се у оквиру једне датотеке, поред главног садржаја, чувају додатни подаци који нису видљиви уобичајеним начинима приказа, као што су Windows Explorer или стандардне команде за рад са датотекама. Иако првобитно намењени за компатибилност са Apple HFS системом, ADS су током времена нашли примену у различитим областима — од складиштења метаподатака до злоупотребе у виду скривеног чувања злонамерних програма.</w:t>
      </w:r>
    </w:p>
    <w:p w14:paraId="1E80FC38" w14:textId="5677098B" w:rsidR="0098664E" w:rsidRPr="007666D0" w:rsidRDefault="00C92D8F" w:rsidP="00C92D8F">
      <w:pPr>
        <w:jc w:val="both"/>
        <w:rPr>
          <w:rFonts w:ascii="Times New Roman" w:hAnsi="Times New Roman" w:cs="Times New Roman"/>
          <w:sz w:val="24"/>
          <w:szCs w:val="24"/>
          <w:lang w:val="en-US"/>
        </w:rPr>
      </w:pPr>
      <w:r w:rsidRPr="007666D0">
        <w:rPr>
          <w:rFonts w:ascii="Times New Roman" w:hAnsi="Times New Roman" w:cs="Times New Roman"/>
          <w:sz w:val="24"/>
          <w:szCs w:val="24"/>
          <w:lang w:val="en-US"/>
        </w:rPr>
        <w:tab/>
      </w:r>
      <w:r w:rsidR="0098664E" w:rsidRPr="007666D0">
        <w:rPr>
          <w:rFonts w:ascii="Times New Roman" w:hAnsi="Times New Roman" w:cs="Times New Roman"/>
          <w:sz w:val="24"/>
          <w:szCs w:val="24"/>
          <w:lang w:val="en-US"/>
        </w:rPr>
        <w:t>У овом раду биће представљен концепт ADS-а, њихова примена, предности, као и безбедносни ризици који произилазе из њихове злоупотребе.</w:t>
      </w:r>
    </w:p>
    <w:p w14:paraId="6237F2BA" w14:textId="77777777" w:rsidR="0098664E" w:rsidRPr="007666D0" w:rsidRDefault="0098664E" w:rsidP="00C92D8F">
      <w:pPr>
        <w:jc w:val="both"/>
        <w:rPr>
          <w:rFonts w:ascii="Times New Roman" w:hAnsi="Times New Roman" w:cs="Times New Roman"/>
          <w:sz w:val="24"/>
          <w:szCs w:val="24"/>
          <w:lang w:val="en-US"/>
        </w:rPr>
      </w:pPr>
    </w:p>
    <w:p w14:paraId="2EB88981" w14:textId="13242FDB" w:rsidR="00D81CC5" w:rsidRPr="007666D0" w:rsidRDefault="00D81CC5" w:rsidP="00D81CC5">
      <w:pPr>
        <w:pStyle w:val="Heading1"/>
        <w:numPr>
          <w:ilvl w:val="0"/>
          <w:numId w:val="1"/>
        </w:numPr>
        <w:rPr>
          <w:rFonts w:cs="Times New Roman"/>
          <w:lang w:val="sr-Cyrl-RS"/>
        </w:rPr>
      </w:pPr>
      <w:bookmarkStart w:id="1" w:name="_Toc208226125"/>
      <w:r w:rsidRPr="007666D0">
        <w:rPr>
          <w:rFonts w:cs="Times New Roman"/>
          <w:lang w:val="sr-Cyrl-RS"/>
        </w:rPr>
        <w:t>NTFS систем датотека</w:t>
      </w:r>
      <w:bookmarkEnd w:id="1"/>
    </w:p>
    <w:p w14:paraId="21CD5CA8" w14:textId="77777777" w:rsidR="00D251CA" w:rsidRPr="007666D0" w:rsidRDefault="00D251CA" w:rsidP="00D251CA">
      <w:pPr>
        <w:rPr>
          <w:rFonts w:ascii="Times New Roman" w:hAnsi="Times New Roman" w:cs="Times New Roman"/>
          <w:sz w:val="24"/>
          <w:szCs w:val="24"/>
          <w:lang w:val="sr-Cyrl-RS"/>
        </w:rPr>
      </w:pPr>
    </w:p>
    <w:p w14:paraId="7ED5AD02" w14:textId="1F847B34" w:rsidR="00CB6BC4" w:rsidRPr="007666D0" w:rsidRDefault="00CB6BC4" w:rsidP="00CB6BC4">
      <w:pPr>
        <w:pStyle w:val="Heading2"/>
        <w:numPr>
          <w:ilvl w:val="1"/>
          <w:numId w:val="1"/>
        </w:numPr>
        <w:rPr>
          <w:rFonts w:cs="Times New Roman"/>
          <w:lang w:val="sr-Cyrl-RS"/>
        </w:rPr>
      </w:pPr>
      <w:bookmarkStart w:id="2" w:name="_Toc208226126"/>
      <w:r w:rsidRPr="007666D0">
        <w:rPr>
          <w:rFonts w:cs="Times New Roman"/>
          <w:lang w:val="sr-Cyrl-RS"/>
        </w:rPr>
        <w:t>Основне карактеристике</w:t>
      </w:r>
      <w:bookmarkEnd w:id="2"/>
    </w:p>
    <w:p w14:paraId="517D7CB4" w14:textId="77777777" w:rsidR="00721E6D" w:rsidRPr="007666D0" w:rsidRDefault="00721E6D" w:rsidP="00721E6D">
      <w:pPr>
        <w:jc w:val="both"/>
        <w:rPr>
          <w:rFonts w:ascii="Times New Roman" w:hAnsi="Times New Roman" w:cs="Times New Roman"/>
          <w:sz w:val="24"/>
          <w:szCs w:val="24"/>
          <w:lang w:val="sr-Cyrl-RS"/>
        </w:rPr>
      </w:pPr>
    </w:p>
    <w:p w14:paraId="5625E6DF" w14:textId="77777777" w:rsidR="00721E6D" w:rsidRPr="007666D0" w:rsidRDefault="00721E6D" w:rsidP="00721E6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Нови технолошки систем датотека (NTFS) је подразумевани систем датотека за савремене оперативне системе (OS) засноване на Windows-у. Он пружа напредне функције, укључујући безбедносне дескрипторе, енкрипцију, квоте на диску и подршку за богате метаподатке, чиме се унапређују и безбедност и управљање подацима. Поред тога, NTFS се беспрекорно интегрише са заједничким волуменима кластера (CSV), омогућавајући високо доступно складиште којем више чворова у кластеру са преузимањем у случају отказа може истовремено приступати. Ова интеграција обезбеђује континуирану доступност података и отпорност.</w:t>
      </w:r>
    </w:p>
    <w:p w14:paraId="1D333B7A" w14:textId="77777777" w:rsidR="00721E6D" w:rsidRPr="007666D0" w:rsidRDefault="00721E6D" w:rsidP="00721E6D">
      <w:pPr>
        <w:jc w:val="both"/>
        <w:rPr>
          <w:rFonts w:ascii="Times New Roman" w:hAnsi="Times New Roman" w:cs="Times New Roman"/>
          <w:lang w:val="sr-Cyrl-RS"/>
        </w:rPr>
      </w:pPr>
    </w:p>
    <w:p w14:paraId="4F5B9918" w14:textId="7A84EBC3" w:rsidR="001D69EB" w:rsidRPr="007666D0" w:rsidRDefault="001D69EB" w:rsidP="001D69EB">
      <w:pPr>
        <w:pStyle w:val="Heading2"/>
        <w:numPr>
          <w:ilvl w:val="1"/>
          <w:numId w:val="1"/>
        </w:numPr>
        <w:rPr>
          <w:rFonts w:cs="Times New Roman"/>
          <w:lang w:val="sr-Cyrl-RS"/>
        </w:rPr>
      </w:pPr>
      <w:bookmarkStart w:id="3" w:name="_Toc208226127"/>
      <w:r w:rsidRPr="007666D0">
        <w:rPr>
          <w:rFonts w:cs="Times New Roman"/>
          <w:lang w:val="sr-Cyrl-RS"/>
        </w:rPr>
        <w:t>Предности у односу на друге системе датотека</w:t>
      </w:r>
      <w:bookmarkEnd w:id="3"/>
    </w:p>
    <w:p w14:paraId="58558B75" w14:textId="77777777" w:rsidR="00596305" w:rsidRPr="007666D0" w:rsidRDefault="00596305" w:rsidP="00596305">
      <w:pPr>
        <w:rPr>
          <w:rFonts w:ascii="Times New Roman" w:hAnsi="Times New Roman" w:cs="Times New Roman"/>
          <w:lang w:val="sr-Cyrl-RS"/>
        </w:rPr>
      </w:pPr>
    </w:p>
    <w:p w14:paraId="1E012761" w14:textId="030539BE" w:rsidR="00596305" w:rsidRPr="007666D0" w:rsidRDefault="00596305" w:rsidP="00596305">
      <w:pPr>
        <w:pStyle w:val="Heading3"/>
        <w:numPr>
          <w:ilvl w:val="1"/>
          <w:numId w:val="1"/>
        </w:numPr>
        <w:rPr>
          <w:rFonts w:cs="Times New Roman"/>
          <w:lang w:val="sr-Cyrl-RS"/>
        </w:rPr>
      </w:pPr>
      <w:bookmarkStart w:id="4" w:name="_Toc208226128"/>
      <w:r w:rsidRPr="007666D0">
        <w:rPr>
          <w:rFonts w:cs="Times New Roman"/>
          <w:lang w:val="sr-Cyrl-RS"/>
        </w:rPr>
        <w:t>Повећана поузданост</w:t>
      </w:r>
      <w:bookmarkEnd w:id="4"/>
    </w:p>
    <w:p w14:paraId="2B011DBB" w14:textId="4A156005" w:rsidR="00596305" w:rsidRPr="007666D0" w:rsidRDefault="00596305" w:rsidP="0011417C">
      <w:pPr>
        <w:pStyle w:val="NormalWeb"/>
        <w:jc w:val="both"/>
      </w:pPr>
      <w:r w:rsidRPr="007666D0">
        <w:tab/>
        <w:t>NTFS повећава поузданост одржавањем дневника заснованог на трансакцијама и информација</w:t>
      </w:r>
      <w:r w:rsidR="0011417C" w:rsidRPr="007666D0">
        <w:rPr>
          <w:lang w:val="sr-Cyrl-RS"/>
        </w:rPr>
        <w:t>ма</w:t>
      </w:r>
      <w:r w:rsidRPr="007666D0">
        <w:t xml:space="preserve"> о контролним тачкама. Уколико дође до отказа система, NTFS користи овај дневник да аутоматски обнови конзистентност система датотека током следећег покретања, минимизујући ризик од губитка података. Када се открије лош сектор, NTFS динамички премапира погођени кластер на исправан, означава оригинални кластер као неисправан и обезбеђује очување података. На пример, након пада система, NTFS може </w:t>
      </w:r>
      <w:r w:rsidRPr="007666D0">
        <w:lastRenderedPageBreak/>
        <w:t>обновити измене репродукујући свој трансакциони дневник, чиме се помаже у очувању интегритета података и смањењу застоја.</w:t>
      </w:r>
    </w:p>
    <w:p w14:paraId="12822931" w14:textId="44FCDBFB" w:rsidR="00596305" w:rsidRPr="007666D0" w:rsidRDefault="00596305" w:rsidP="0011417C">
      <w:pPr>
        <w:pStyle w:val="NormalWeb"/>
        <w:jc w:val="both"/>
      </w:pPr>
      <w:r w:rsidRPr="007666D0">
        <w:tab/>
        <w:t>NTFS садржи функцију под називом „</w:t>
      </w:r>
      <w:r w:rsidR="0011417C" w:rsidRPr="007666D0">
        <w:t>self-healing</w:t>
      </w:r>
      <w:r w:rsidRPr="007666D0">
        <w:t xml:space="preserve"> NTFS“, која аутоматски открива и поправља мања оштећења система датотека у позадини, без потребе да се волумен искључи. Ова проактивна метода помаже у очувању интегритета података и минимизује прекиде у раду корисника и апликација.</w:t>
      </w:r>
    </w:p>
    <w:p w14:paraId="41BFCF9E" w14:textId="2672F3A6" w:rsidR="00596305" w:rsidRPr="007666D0" w:rsidRDefault="00596305" w:rsidP="0011417C">
      <w:pPr>
        <w:pStyle w:val="NormalWeb"/>
        <w:jc w:val="both"/>
      </w:pPr>
      <w:r w:rsidRPr="007666D0">
        <w:tab/>
        <w:t xml:space="preserve">За значајнија оштећења система датотека, алатка </w:t>
      </w:r>
      <w:r w:rsidRPr="007666D0">
        <w:rPr>
          <w:rStyle w:val="Strong"/>
          <w:rFonts w:eastAsiaTheme="majorEastAsia"/>
        </w:rPr>
        <w:t>chkdsk</w:t>
      </w:r>
      <w:r w:rsidRPr="007666D0">
        <w:t xml:space="preserve"> може скенирати и поправљати NTFS волумене док су они још увек на мрежи, чиме се смањује застој. Једини период када волумен може бити недоступан јесте током фазе неопходне за обнову конзистентности података. Када се NTFS користи са CSV, поправке се могу извршавати без икаквог застоја, обезбеђујући континуирану доступност.</w:t>
      </w:r>
    </w:p>
    <w:p w14:paraId="02E3AF6C" w14:textId="29ED9287" w:rsidR="00596305" w:rsidRPr="007666D0" w:rsidRDefault="00596305" w:rsidP="00596305">
      <w:pPr>
        <w:pStyle w:val="Heading3"/>
        <w:rPr>
          <w:rFonts w:cs="Times New Roman"/>
          <w:lang w:val="sr-Cyrl-RS"/>
        </w:rPr>
      </w:pPr>
    </w:p>
    <w:p w14:paraId="22B76585" w14:textId="5D40A743" w:rsidR="003838DD" w:rsidRPr="007666D0" w:rsidRDefault="003838DD" w:rsidP="003838DD">
      <w:pPr>
        <w:pStyle w:val="Heading3"/>
        <w:numPr>
          <w:ilvl w:val="1"/>
          <w:numId w:val="1"/>
        </w:numPr>
        <w:rPr>
          <w:rFonts w:cs="Times New Roman"/>
          <w:lang w:val="sr-Cyrl-RS"/>
        </w:rPr>
      </w:pPr>
      <w:bookmarkStart w:id="5" w:name="_Toc208226129"/>
      <w:r w:rsidRPr="007666D0">
        <w:rPr>
          <w:rFonts w:cs="Times New Roman"/>
          <w:lang w:val="sr-Cyrl-RS"/>
        </w:rPr>
        <w:t>Повећана безбедност</w:t>
      </w:r>
      <w:bookmarkEnd w:id="5"/>
    </w:p>
    <w:p w14:paraId="145DA882" w14:textId="77777777" w:rsidR="003838DD" w:rsidRPr="007666D0" w:rsidRDefault="003838DD" w:rsidP="003838DD">
      <w:pPr>
        <w:jc w:val="both"/>
        <w:rPr>
          <w:rFonts w:ascii="Times New Roman" w:hAnsi="Times New Roman" w:cs="Times New Roman"/>
          <w:sz w:val="24"/>
          <w:szCs w:val="24"/>
          <w:lang w:val="sr-Cyrl-RS"/>
        </w:rPr>
      </w:pPr>
    </w:p>
    <w:p w14:paraId="4E46F213" w14:textId="24C6AA24" w:rsidR="003838DD" w:rsidRPr="007666D0" w:rsidRDefault="003838DD" w:rsidP="00383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Детаљна контрола приступа помоћу ACL-ова: NTFS омогућава додељивање детаљних дозвола за датотеке и фасцикле коришћењем листа за контролу приступа</w:t>
      </w:r>
      <w:r w:rsidR="0034690F" w:rsidRPr="007666D0">
        <w:rPr>
          <w:rFonts w:ascii="Times New Roman" w:hAnsi="Times New Roman" w:cs="Times New Roman"/>
          <w:sz w:val="24"/>
          <w:szCs w:val="24"/>
          <w:lang w:val="sr-Cyrl-RS"/>
        </w:rPr>
        <w:t xml:space="preserve"> (</w:t>
      </w:r>
      <w:r w:rsidR="0034690F" w:rsidRPr="007666D0">
        <w:rPr>
          <w:rFonts w:ascii="Times New Roman" w:hAnsi="Times New Roman" w:cs="Times New Roman"/>
          <w:sz w:val="24"/>
          <w:szCs w:val="24"/>
          <w:lang w:val="en-US"/>
        </w:rPr>
        <w:t>Access Control Lists</w:t>
      </w:r>
      <w:r w:rsidR="0034690F" w:rsidRPr="007666D0">
        <w:rPr>
          <w:rFonts w:ascii="Times New Roman" w:hAnsi="Times New Roman" w:cs="Times New Roman"/>
          <w:sz w:val="24"/>
          <w:szCs w:val="24"/>
          <w:lang w:val="sr-Cyrl-RS"/>
        </w:rPr>
        <w:t>)</w:t>
      </w:r>
      <w:r w:rsidRPr="007666D0">
        <w:rPr>
          <w:rFonts w:ascii="Times New Roman" w:hAnsi="Times New Roman" w:cs="Times New Roman"/>
          <w:sz w:val="24"/>
          <w:szCs w:val="24"/>
          <w:lang w:val="sr-Cyrl-RS"/>
        </w:rPr>
        <w:t xml:space="preserve"> (ACLs). </w:t>
      </w:r>
      <w:r w:rsidR="00CF3441" w:rsidRPr="007666D0">
        <w:rPr>
          <w:rFonts w:ascii="Times New Roman" w:hAnsi="Times New Roman" w:cs="Times New Roman"/>
          <w:sz w:val="24"/>
          <w:szCs w:val="24"/>
          <w:lang w:val="sr-Cyrl-RS"/>
        </w:rPr>
        <w:t>Могуће је</w:t>
      </w:r>
      <w:r w:rsidRPr="007666D0">
        <w:rPr>
          <w:rFonts w:ascii="Times New Roman" w:hAnsi="Times New Roman" w:cs="Times New Roman"/>
          <w:sz w:val="24"/>
          <w:szCs w:val="24"/>
          <w:lang w:val="sr-Cyrl-RS"/>
        </w:rPr>
        <w:t xml:space="preserve"> одредити којим корисницима и групама је омогућен приступ, дефинисати врсту приступа као што су читање, писање или измена, и прилагодити безбедност захтевима организације.</w:t>
      </w:r>
    </w:p>
    <w:p w14:paraId="22BF2747" w14:textId="27AE691B" w:rsidR="003838DD" w:rsidRPr="007666D0" w:rsidRDefault="003838DD" w:rsidP="00DB7922">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 xml:space="preserve">Интегрисана подршка за BitLocker Drive Encryption: NTFS беспрекорно ради са BitLocker Drive Encryption </w:t>
      </w:r>
      <w:r w:rsidR="00CF3441" w:rsidRPr="007666D0">
        <w:rPr>
          <w:rFonts w:ascii="Times New Roman" w:hAnsi="Times New Roman" w:cs="Times New Roman"/>
          <w:sz w:val="24"/>
          <w:szCs w:val="24"/>
          <w:lang w:val="sr-Cyrl-RS"/>
        </w:rPr>
        <w:t>у циљу</w:t>
      </w:r>
      <w:r w:rsidRPr="007666D0">
        <w:rPr>
          <w:rFonts w:ascii="Times New Roman" w:hAnsi="Times New Roman" w:cs="Times New Roman"/>
          <w:sz w:val="24"/>
          <w:szCs w:val="24"/>
          <w:lang w:val="sr-Cyrl-RS"/>
        </w:rPr>
        <w:t xml:space="preserve"> заштите осетљивих података на волуменима. BitLocker примењује безбедносне функције засноване на хардверу, као што је Trusted Platform Module (TPM), како би обезбедио енкрипцију уређаја, штитећи податке чак и ако је диск уклоњен и инсталиран у други систем. Ово помаже у спречавању неовлашћеног приступа и корисничким подацима и критичним системским датотекама.</w:t>
      </w:r>
    </w:p>
    <w:p w14:paraId="69030613" w14:textId="77777777" w:rsidR="00DB7922" w:rsidRPr="007666D0" w:rsidRDefault="00DB7922" w:rsidP="00DB7922">
      <w:pPr>
        <w:jc w:val="both"/>
        <w:rPr>
          <w:rFonts w:ascii="Times New Roman" w:hAnsi="Times New Roman" w:cs="Times New Roman"/>
          <w:sz w:val="24"/>
          <w:szCs w:val="24"/>
          <w:lang w:val="sr-Cyrl-RS"/>
        </w:rPr>
      </w:pPr>
    </w:p>
    <w:p w14:paraId="490F93EC" w14:textId="7377A742" w:rsidR="003838DD" w:rsidRPr="007666D0" w:rsidRDefault="00DB7922" w:rsidP="003838DD">
      <w:pPr>
        <w:pStyle w:val="Heading3"/>
        <w:numPr>
          <w:ilvl w:val="1"/>
          <w:numId w:val="1"/>
        </w:numPr>
        <w:rPr>
          <w:rFonts w:cs="Times New Roman"/>
        </w:rPr>
      </w:pPr>
      <w:bookmarkStart w:id="6" w:name="_Toc208226130"/>
      <w:r w:rsidRPr="007666D0">
        <w:rPr>
          <w:rFonts w:cs="Times New Roman"/>
        </w:rPr>
        <w:t>Подршка за велике волумене</w:t>
      </w:r>
      <w:bookmarkEnd w:id="6"/>
    </w:p>
    <w:p w14:paraId="505892ED" w14:textId="5603EF5D" w:rsidR="00303885" w:rsidRPr="007666D0" w:rsidRDefault="00303885" w:rsidP="00303885">
      <w:pPr>
        <w:rPr>
          <w:rFonts w:ascii="Times New Roman" w:hAnsi="Times New Roman" w:cs="Times New Roman"/>
          <w:sz w:val="24"/>
          <w:szCs w:val="24"/>
        </w:rPr>
      </w:pPr>
    </w:p>
    <w:p w14:paraId="7002B1FA" w14:textId="2CB70169" w:rsidR="00FD375E" w:rsidRPr="007666D0" w:rsidRDefault="00FD375E" w:rsidP="00FD375E">
      <w:pPr>
        <w:jc w:val="both"/>
        <w:rPr>
          <w:rFonts w:ascii="Times New Roman" w:hAnsi="Times New Roman" w:cs="Times New Roman"/>
          <w:sz w:val="24"/>
          <w:szCs w:val="24"/>
        </w:rPr>
      </w:pPr>
      <w:r w:rsidRPr="007666D0">
        <w:rPr>
          <w:rFonts w:ascii="Times New Roman" w:hAnsi="Times New Roman" w:cs="Times New Roman"/>
          <w:sz w:val="24"/>
          <w:szCs w:val="24"/>
        </w:rPr>
        <w:tab/>
        <w:t>NTFS подржава велике волумене, при чему су максималне величине одређене и верзијом Windows-а и изабраном величином кластера. На Windows Server 2019 и новијим, као и Windows 10 верзија 1709 и новијим, NTFS волумени могу бити велики и до 8 петабајта (PB). Раније верзије Windows-а подржавају волумене величине до 256 терабајта (TB). Стварна максимална величина волумена и датотеке зависи од величине кластера и укупног броја кластера које NTFS подржава (до 2³² – 1 кластера). Следећа табела приказује највеће подржане величине волумена и датотека за сваку величину кластера:</w:t>
      </w:r>
    </w:p>
    <w:p w14:paraId="10277C66" w14:textId="55DC0B87" w:rsidR="00303885" w:rsidRPr="007666D0" w:rsidRDefault="00303885" w:rsidP="00303885">
      <w:pPr>
        <w:rPr>
          <w:rFonts w:ascii="Times New Roman" w:hAnsi="Times New Roman" w:cs="Times New Roman"/>
          <w:sz w:val="24"/>
          <w:szCs w:val="24"/>
        </w:rPr>
      </w:pPr>
    </w:p>
    <w:p w14:paraId="75B315E7" w14:textId="03BDEB0C" w:rsidR="00303885" w:rsidRPr="007666D0" w:rsidRDefault="00303885" w:rsidP="00303885">
      <w:pPr>
        <w:rPr>
          <w:rFonts w:ascii="Times New Roman" w:hAnsi="Times New Roman" w:cs="Times New Roman"/>
          <w:sz w:val="24"/>
          <w:szCs w:val="24"/>
        </w:rPr>
      </w:pPr>
    </w:p>
    <w:p w14:paraId="27EECCEE" w14:textId="0F388854" w:rsidR="00FD375E" w:rsidRPr="007666D0" w:rsidRDefault="00FD375E" w:rsidP="003038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96"/>
        <w:gridCol w:w="4496"/>
      </w:tblGrid>
      <w:tr w:rsidR="00FD375E" w:rsidRPr="007666D0" w14:paraId="17D0F980" w14:textId="77777777" w:rsidTr="00FD375E">
        <w:trPr>
          <w:trHeight w:val="476"/>
        </w:trPr>
        <w:tc>
          <w:tcPr>
            <w:tcW w:w="4496" w:type="dxa"/>
          </w:tcPr>
          <w:p w14:paraId="44502526" w14:textId="3A8419F0" w:rsidR="00FD375E" w:rsidRPr="007666D0" w:rsidRDefault="00FD375E" w:rsidP="00FD375E">
            <w:pPr>
              <w:jc w:val="center"/>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Величина кластера</w:t>
            </w:r>
          </w:p>
        </w:tc>
        <w:tc>
          <w:tcPr>
            <w:tcW w:w="4496" w:type="dxa"/>
          </w:tcPr>
          <w:p w14:paraId="51ADE903" w14:textId="7A1E8A14" w:rsidR="00FD375E" w:rsidRPr="007666D0" w:rsidRDefault="00FD375E" w:rsidP="00FD375E">
            <w:pPr>
              <w:jc w:val="center"/>
              <w:rPr>
                <w:rFonts w:ascii="Times New Roman" w:hAnsi="Times New Roman" w:cs="Times New Roman"/>
                <w:sz w:val="24"/>
                <w:szCs w:val="24"/>
                <w:lang w:val="sr-Cyrl-RS"/>
              </w:rPr>
            </w:pPr>
            <w:r w:rsidRPr="007666D0">
              <w:rPr>
                <w:rFonts w:ascii="Times New Roman" w:hAnsi="Times New Roman" w:cs="Times New Roman"/>
                <w:sz w:val="24"/>
                <w:szCs w:val="24"/>
                <w:lang w:val="sr-Cyrl-RS"/>
              </w:rPr>
              <w:t>Максимална величина волумена</w:t>
            </w:r>
          </w:p>
        </w:tc>
      </w:tr>
      <w:tr w:rsidR="00FD375E" w:rsidRPr="007666D0" w14:paraId="668989BA" w14:textId="77777777" w:rsidTr="00FD375E">
        <w:trPr>
          <w:trHeight w:val="476"/>
        </w:trPr>
        <w:tc>
          <w:tcPr>
            <w:tcW w:w="4496" w:type="dxa"/>
          </w:tcPr>
          <w:p w14:paraId="47005C12" w14:textId="63D9DF9F" w:rsidR="00FD375E" w:rsidRPr="007666D0" w:rsidRDefault="00FD375E" w:rsidP="00FD375E">
            <w:pPr>
              <w:jc w:val="center"/>
              <w:rPr>
                <w:rFonts w:ascii="Times New Roman" w:hAnsi="Times New Roman" w:cs="Times New Roman"/>
                <w:sz w:val="24"/>
                <w:szCs w:val="24"/>
                <w:lang w:val="sr-Cyrl-RS"/>
              </w:rPr>
            </w:pPr>
            <w:r w:rsidRPr="007666D0">
              <w:rPr>
                <w:rFonts w:ascii="Times New Roman" w:hAnsi="Times New Roman" w:cs="Times New Roman"/>
                <w:sz w:val="24"/>
                <w:szCs w:val="24"/>
                <w:lang w:val="sr-Cyrl-RS"/>
              </w:rPr>
              <w:t>4 KB</w:t>
            </w:r>
          </w:p>
        </w:tc>
        <w:tc>
          <w:tcPr>
            <w:tcW w:w="4496" w:type="dxa"/>
          </w:tcPr>
          <w:p w14:paraId="73D8FDB2" w14:textId="75C36FE8"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rPr>
              <w:t>16 TB</w:t>
            </w:r>
          </w:p>
        </w:tc>
      </w:tr>
      <w:tr w:rsidR="00FD375E" w:rsidRPr="007666D0" w14:paraId="19E841FB" w14:textId="77777777" w:rsidTr="00FD375E">
        <w:trPr>
          <w:trHeight w:val="455"/>
        </w:trPr>
        <w:tc>
          <w:tcPr>
            <w:tcW w:w="4496" w:type="dxa"/>
          </w:tcPr>
          <w:p w14:paraId="45758C59" w14:textId="252BA68F"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8 KB</w:t>
            </w:r>
          </w:p>
        </w:tc>
        <w:tc>
          <w:tcPr>
            <w:tcW w:w="4496" w:type="dxa"/>
          </w:tcPr>
          <w:p w14:paraId="4995FBC3" w14:textId="1FEBB35B"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 xml:space="preserve">32 </w:t>
            </w:r>
            <w:r w:rsidRPr="007666D0">
              <w:rPr>
                <w:rFonts w:ascii="Times New Roman" w:hAnsi="Times New Roman" w:cs="Times New Roman"/>
                <w:sz w:val="24"/>
                <w:szCs w:val="24"/>
              </w:rPr>
              <w:t>TB</w:t>
            </w:r>
          </w:p>
        </w:tc>
      </w:tr>
      <w:tr w:rsidR="00FD375E" w:rsidRPr="007666D0" w14:paraId="22A1B4E3" w14:textId="77777777" w:rsidTr="00FD375E">
        <w:trPr>
          <w:trHeight w:val="476"/>
        </w:trPr>
        <w:tc>
          <w:tcPr>
            <w:tcW w:w="4496" w:type="dxa"/>
          </w:tcPr>
          <w:p w14:paraId="7E38015D" w14:textId="699DD6BB"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16 KB</w:t>
            </w:r>
          </w:p>
        </w:tc>
        <w:tc>
          <w:tcPr>
            <w:tcW w:w="4496" w:type="dxa"/>
          </w:tcPr>
          <w:p w14:paraId="45993C0E" w14:textId="4A0AC952"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64</w:t>
            </w:r>
            <w:r w:rsidRPr="007666D0">
              <w:rPr>
                <w:rFonts w:ascii="Times New Roman" w:hAnsi="Times New Roman" w:cs="Times New Roman"/>
                <w:sz w:val="24"/>
                <w:szCs w:val="24"/>
              </w:rPr>
              <w:t xml:space="preserve"> TB</w:t>
            </w:r>
          </w:p>
        </w:tc>
      </w:tr>
      <w:tr w:rsidR="00FD375E" w:rsidRPr="007666D0" w14:paraId="1FE42310" w14:textId="77777777" w:rsidTr="00FD375E">
        <w:trPr>
          <w:trHeight w:val="476"/>
        </w:trPr>
        <w:tc>
          <w:tcPr>
            <w:tcW w:w="4496" w:type="dxa"/>
          </w:tcPr>
          <w:p w14:paraId="30A52D1A" w14:textId="648C7014"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32 KB</w:t>
            </w:r>
          </w:p>
        </w:tc>
        <w:tc>
          <w:tcPr>
            <w:tcW w:w="4496" w:type="dxa"/>
          </w:tcPr>
          <w:p w14:paraId="4BC0009B" w14:textId="241D2E4C"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128</w:t>
            </w:r>
            <w:r w:rsidRPr="007666D0">
              <w:rPr>
                <w:rFonts w:ascii="Times New Roman" w:hAnsi="Times New Roman" w:cs="Times New Roman"/>
                <w:sz w:val="24"/>
                <w:szCs w:val="24"/>
              </w:rPr>
              <w:t xml:space="preserve"> TB</w:t>
            </w:r>
          </w:p>
        </w:tc>
      </w:tr>
      <w:tr w:rsidR="00FD375E" w:rsidRPr="007666D0" w14:paraId="1903A8B2" w14:textId="77777777" w:rsidTr="00FD375E">
        <w:trPr>
          <w:trHeight w:val="476"/>
        </w:trPr>
        <w:tc>
          <w:tcPr>
            <w:tcW w:w="4496" w:type="dxa"/>
          </w:tcPr>
          <w:p w14:paraId="0E21CDBE" w14:textId="4DEE271D"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64 KB</w:t>
            </w:r>
          </w:p>
        </w:tc>
        <w:tc>
          <w:tcPr>
            <w:tcW w:w="4496" w:type="dxa"/>
          </w:tcPr>
          <w:p w14:paraId="41DEBCF4" w14:textId="55217824"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256</w:t>
            </w:r>
            <w:r w:rsidRPr="007666D0">
              <w:rPr>
                <w:rFonts w:ascii="Times New Roman" w:hAnsi="Times New Roman" w:cs="Times New Roman"/>
                <w:sz w:val="24"/>
                <w:szCs w:val="24"/>
              </w:rPr>
              <w:t xml:space="preserve"> TB</w:t>
            </w:r>
          </w:p>
        </w:tc>
      </w:tr>
      <w:tr w:rsidR="00FD375E" w:rsidRPr="007666D0" w14:paraId="06573EB3" w14:textId="77777777" w:rsidTr="00FD375E">
        <w:trPr>
          <w:trHeight w:val="476"/>
        </w:trPr>
        <w:tc>
          <w:tcPr>
            <w:tcW w:w="4496" w:type="dxa"/>
          </w:tcPr>
          <w:p w14:paraId="3C6B7627" w14:textId="5D3711A5"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128 KB</w:t>
            </w:r>
          </w:p>
        </w:tc>
        <w:tc>
          <w:tcPr>
            <w:tcW w:w="4496" w:type="dxa"/>
          </w:tcPr>
          <w:p w14:paraId="01A08692" w14:textId="10110FB9"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512</w:t>
            </w:r>
            <w:r w:rsidRPr="007666D0">
              <w:rPr>
                <w:rFonts w:ascii="Times New Roman" w:hAnsi="Times New Roman" w:cs="Times New Roman"/>
                <w:sz w:val="24"/>
                <w:szCs w:val="24"/>
              </w:rPr>
              <w:t xml:space="preserve"> TB</w:t>
            </w:r>
          </w:p>
        </w:tc>
      </w:tr>
      <w:tr w:rsidR="00FD375E" w:rsidRPr="007666D0" w14:paraId="7E29BC04" w14:textId="77777777" w:rsidTr="00FD375E">
        <w:trPr>
          <w:trHeight w:val="476"/>
        </w:trPr>
        <w:tc>
          <w:tcPr>
            <w:tcW w:w="4496" w:type="dxa"/>
          </w:tcPr>
          <w:p w14:paraId="5C0CFA38" w14:textId="73932E36"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256 KB</w:t>
            </w:r>
          </w:p>
        </w:tc>
        <w:tc>
          <w:tcPr>
            <w:tcW w:w="4496" w:type="dxa"/>
          </w:tcPr>
          <w:p w14:paraId="78E82D96" w14:textId="2889367F"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rPr>
              <w:t>1 PB</w:t>
            </w:r>
          </w:p>
        </w:tc>
      </w:tr>
      <w:tr w:rsidR="00FD375E" w:rsidRPr="007666D0" w14:paraId="12D4085F" w14:textId="77777777" w:rsidTr="00FD375E">
        <w:trPr>
          <w:trHeight w:val="455"/>
        </w:trPr>
        <w:tc>
          <w:tcPr>
            <w:tcW w:w="4496" w:type="dxa"/>
          </w:tcPr>
          <w:p w14:paraId="223A39EF" w14:textId="763E160B"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512 KB</w:t>
            </w:r>
          </w:p>
        </w:tc>
        <w:tc>
          <w:tcPr>
            <w:tcW w:w="4496" w:type="dxa"/>
          </w:tcPr>
          <w:p w14:paraId="2ECD3E19" w14:textId="4984D4F6"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w:t>
            </w:r>
            <w:r w:rsidRPr="007666D0">
              <w:rPr>
                <w:rFonts w:ascii="Times New Roman" w:hAnsi="Times New Roman" w:cs="Times New Roman"/>
                <w:sz w:val="24"/>
                <w:szCs w:val="24"/>
              </w:rPr>
              <w:t xml:space="preserve"> PB</w:t>
            </w:r>
          </w:p>
        </w:tc>
      </w:tr>
      <w:tr w:rsidR="00FD375E" w:rsidRPr="007666D0" w14:paraId="1843E92E" w14:textId="77777777" w:rsidTr="00FD375E">
        <w:trPr>
          <w:trHeight w:val="476"/>
        </w:trPr>
        <w:tc>
          <w:tcPr>
            <w:tcW w:w="4496" w:type="dxa"/>
          </w:tcPr>
          <w:p w14:paraId="6B51DC55" w14:textId="6783787C"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1024 KB</w:t>
            </w:r>
          </w:p>
        </w:tc>
        <w:tc>
          <w:tcPr>
            <w:tcW w:w="4496" w:type="dxa"/>
          </w:tcPr>
          <w:p w14:paraId="3E7E8F15" w14:textId="691A137F"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4</w:t>
            </w:r>
            <w:r w:rsidRPr="007666D0">
              <w:rPr>
                <w:rFonts w:ascii="Times New Roman" w:hAnsi="Times New Roman" w:cs="Times New Roman"/>
                <w:sz w:val="24"/>
                <w:szCs w:val="24"/>
              </w:rPr>
              <w:t xml:space="preserve"> PB</w:t>
            </w:r>
          </w:p>
        </w:tc>
      </w:tr>
      <w:tr w:rsidR="00FD375E" w:rsidRPr="007666D0" w14:paraId="44DFDECD" w14:textId="77777777" w:rsidTr="00FD375E">
        <w:trPr>
          <w:trHeight w:val="476"/>
        </w:trPr>
        <w:tc>
          <w:tcPr>
            <w:tcW w:w="4496" w:type="dxa"/>
          </w:tcPr>
          <w:p w14:paraId="0055474E" w14:textId="41264EF0"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2048 KB</w:t>
            </w:r>
          </w:p>
        </w:tc>
        <w:tc>
          <w:tcPr>
            <w:tcW w:w="4496" w:type="dxa"/>
          </w:tcPr>
          <w:p w14:paraId="629D3AA6" w14:textId="3A78A586" w:rsidR="00FD375E" w:rsidRPr="007666D0" w:rsidRDefault="00FD375E" w:rsidP="00FD375E">
            <w:pPr>
              <w:jc w:val="center"/>
              <w:rPr>
                <w:rFonts w:ascii="Times New Roman" w:hAnsi="Times New Roman" w:cs="Times New Roman"/>
                <w:sz w:val="24"/>
                <w:szCs w:val="24"/>
              </w:rPr>
            </w:pPr>
            <w:r w:rsidRPr="007666D0">
              <w:rPr>
                <w:rFonts w:ascii="Times New Roman" w:hAnsi="Times New Roman" w:cs="Times New Roman"/>
                <w:sz w:val="24"/>
                <w:szCs w:val="24"/>
                <w:lang w:val="sr-Cyrl-RS"/>
              </w:rPr>
              <w:t>8</w:t>
            </w:r>
            <w:r w:rsidRPr="007666D0">
              <w:rPr>
                <w:rFonts w:ascii="Times New Roman" w:hAnsi="Times New Roman" w:cs="Times New Roman"/>
                <w:sz w:val="24"/>
                <w:szCs w:val="24"/>
              </w:rPr>
              <w:t xml:space="preserve"> PB</w:t>
            </w:r>
          </w:p>
        </w:tc>
      </w:tr>
    </w:tbl>
    <w:p w14:paraId="3532E36C" w14:textId="77777777" w:rsidR="00FD375E" w:rsidRPr="007666D0" w:rsidRDefault="00FD375E" w:rsidP="00303885">
      <w:pPr>
        <w:rPr>
          <w:rFonts w:ascii="Times New Roman" w:hAnsi="Times New Roman" w:cs="Times New Roman"/>
          <w:sz w:val="24"/>
          <w:szCs w:val="24"/>
        </w:rPr>
      </w:pPr>
    </w:p>
    <w:p w14:paraId="75AA9D26" w14:textId="410DD308" w:rsidR="003838DD" w:rsidRPr="007666D0" w:rsidRDefault="007B15B4" w:rsidP="003838DD">
      <w:pPr>
        <w:pStyle w:val="Heading3"/>
        <w:numPr>
          <w:ilvl w:val="1"/>
          <w:numId w:val="1"/>
        </w:numPr>
        <w:rPr>
          <w:rFonts w:cs="Times New Roman"/>
          <w:lang w:val="sr-Cyrl-RS"/>
        </w:rPr>
      </w:pPr>
      <w:bookmarkStart w:id="7" w:name="_Toc208226131"/>
      <w:r w:rsidRPr="007666D0">
        <w:rPr>
          <w:rFonts w:cs="Times New Roman"/>
          <w:lang w:val="sr-Cyrl-RS"/>
        </w:rPr>
        <w:t>Максимална дужина имена датотеке и путање</w:t>
      </w:r>
      <w:bookmarkEnd w:id="7"/>
    </w:p>
    <w:p w14:paraId="2A38F97E" w14:textId="66C82140" w:rsidR="00DD0E33" w:rsidRPr="007666D0" w:rsidRDefault="00DD0E33" w:rsidP="000072F0">
      <w:pPr>
        <w:jc w:val="both"/>
        <w:rPr>
          <w:rFonts w:ascii="Times New Roman" w:hAnsi="Times New Roman" w:cs="Times New Roman"/>
          <w:sz w:val="24"/>
          <w:szCs w:val="24"/>
          <w:lang w:val="sr-Cyrl-RS"/>
        </w:rPr>
      </w:pPr>
    </w:p>
    <w:p w14:paraId="21C5537D" w14:textId="77777777" w:rsidR="000072F0" w:rsidRPr="007666D0" w:rsidRDefault="000072F0" w:rsidP="000072F0">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NTFS подржава дуга имена датотека и проширене путање, са следећим максималним вредностима:</w:t>
      </w:r>
    </w:p>
    <w:p w14:paraId="3BC9EF3B" w14:textId="77777777" w:rsidR="000072F0" w:rsidRPr="007666D0" w:rsidRDefault="000072F0" w:rsidP="000072F0">
      <w:pPr>
        <w:pStyle w:val="ListParagraph"/>
        <w:numPr>
          <w:ilvl w:val="0"/>
          <w:numId w:val="3"/>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Подршка за дуга имена датотека, са уназадном компатибилношћу: NTFS подржава дуга имена датотека, чувајући на диску 8.3 алијас (у Unicode формату) ради компатибилности са системима датотека који намећу ограничење од 8.3 за имена датотека и екстензије. По потреби, из разлога перформанси, можете селективно онемогућити 8.3 алијасе на појединачним NTFS волуменима у Windows Server 2008 R2, Windows 8 и новијим верзијама Windows оперативног система. У Windows Server 2008 R2 и новијим системима, кратка имена су подразумевано онемогућена када се волумен форматира помоћу оперативног система. Ради компатибилности апликација, кратка имена су и даље омогућена на системском волумену.</w:t>
      </w:r>
    </w:p>
    <w:p w14:paraId="004739BD" w14:textId="77777777" w:rsidR="000072F0" w:rsidRPr="007666D0" w:rsidRDefault="000072F0" w:rsidP="000072F0">
      <w:pPr>
        <w:pStyle w:val="ListParagraph"/>
        <w:jc w:val="both"/>
        <w:rPr>
          <w:rFonts w:ascii="Times New Roman" w:hAnsi="Times New Roman" w:cs="Times New Roman"/>
          <w:sz w:val="24"/>
          <w:szCs w:val="24"/>
          <w:lang w:val="sr-Cyrl-RS"/>
        </w:rPr>
      </w:pPr>
    </w:p>
    <w:p w14:paraId="569AE1B2" w14:textId="77777777" w:rsidR="000072F0" w:rsidRPr="007666D0" w:rsidRDefault="000072F0" w:rsidP="000072F0">
      <w:pPr>
        <w:pStyle w:val="ListParagraph"/>
        <w:numPr>
          <w:ilvl w:val="0"/>
          <w:numId w:val="3"/>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Подршка за проширене путање: Многе Windows API функције имају Unicode верзије које омогућавају проширену путању дужине приближно 32.767 карактера. Та укупна дужина премашује ограничење путање од 260 карактера које дефинише MAX_PATH подешавање. За детаљне захтеве у вези са форматом имена датотека и путања, као и упутства за примену проширених путања, видети „Naming files, paths, and namespaces“.</w:t>
      </w:r>
    </w:p>
    <w:p w14:paraId="0D091E2F" w14:textId="77777777" w:rsidR="000072F0" w:rsidRPr="007666D0" w:rsidRDefault="000072F0" w:rsidP="000072F0">
      <w:pPr>
        <w:pStyle w:val="ListParagraph"/>
        <w:jc w:val="both"/>
        <w:rPr>
          <w:rFonts w:ascii="Times New Roman" w:hAnsi="Times New Roman" w:cs="Times New Roman"/>
          <w:sz w:val="24"/>
          <w:szCs w:val="24"/>
          <w:lang w:val="sr-Cyrl-RS"/>
        </w:rPr>
      </w:pPr>
    </w:p>
    <w:p w14:paraId="30B85301" w14:textId="1F29F823" w:rsidR="00DD0E33" w:rsidRPr="007666D0" w:rsidRDefault="000072F0" w:rsidP="00DD0E33">
      <w:pPr>
        <w:pStyle w:val="ListParagraph"/>
        <w:numPr>
          <w:ilvl w:val="0"/>
          <w:numId w:val="3"/>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Кластерисано складиште: Када се користи у кластерима са преузимањем у случају отказа, NTFS подржава континуирано доступне волумене којима може истовремено приступати више чворова кластера када се користи са CSV системом датотека.</w:t>
      </w:r>
    </w:p>
    <w:p w14:paraId="4DB5BA1C" w14:textId="28210998" w:rsidR="00B81720" w:rsidRPr="007666D0" w:rsidRDefault="00B81720" w:rsidP="00612D5A">
      <w:pPr>
        <w:pStyle w:val="Heading3"/>
        <w:numPr>
          <w:ilvl w:val="1"/>
          <w:numId w:val="1"/>
        </w:numPr>
        <w:rPr>
          <w:rFonts w:cs="Times New Roman"/>
          <w:lang w:val="sr-Cyrl-RS"/>
        </w:rPr>
      </w:pPr>
      <w:bookmarkStart w:id="8" w:name="_Toc208226132"/>
      <w:r w:rsidRPr="007666D0">
        <w:rPr>
          <w:rFonts w:cs="Times New Roman"/>
          <w:lang w:val="sr-Cyrl-RS"/>
        </w:rPr>
        <w:lastRenderedPageBreak/>
        <w:t>Флексибилна алокација капацитета</w:t>
      </w:r>
      <w:bookmarkEnd w:id="8"/>
    </w:p>
    <w:p w14:paraId="1679CC83" w14:textId="59A76B38" w:rsidR="00CD58AA" w:rsidRPr="007666D0" w:rsidRDefault="00CD58AA" w:rsidP="00984024">
      <w:pPr>
        <w:jc w:val="both"/>
        <w:rPr>
          <w:rFonts w:ascii="Times New Roman" w:hAnsi="Times New Roman" w:cs="Times New Roman"/>
          <w:sz w:val="24"/>
          <w:szCs w:val="24"/>
          <w:lang w:val="sr-Cyrl-RS"/>
        </w:rPr>
      </w:pPr>
    </w:p>
    <w:p w14:paraId="26C83451" w14:textId="77777777" w:rsidR="00984024" w:rsidRPr="007666D0" w:rsidRDefault="00984024" w:rsidP="00984024">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Ако је простор на волумену ограничен, NTFS пружа следеће начине за рад са капацитетом складишта сервера:</w:t>
      </w:r>
    </w:p>
    <w:p w14:paraId="37830087" w14:textId="77777777" w:rsidR="00984024" w:rsidRPr="007666D0" w:rsidRDefault="00984024" w:rsidP="00984024">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Коришћење квота диска за праћење и контролу употребе простора на диску на NTFS волуменима за појединачне кориснике.</w:t>
      </w:r>
    </w:p>
    <w:p w14:paraId="2CC3AB3D" w14:textId="77777777" w:rsidR="00984024" w:rsidRPr="007666D0" w:rsidRDefault="00984024" w:rsidP="00984024">
      <w:pPr>
        <w:pStyle w:val="ListParagraph"/>
        <w:jc w:val="both"/>
        <w:rPr>
          <w:rFonts w:ascii="Times New Roman" w:hAnsi="Times New Roman" w:cs="Times New Roman"/>
          <w:sz w:val="24"/>
          <w:szCs w:val="24"/>
          <w:lang w:val="sr-Cyrl-RS"/>
        </w:rPr>
      </w:pPr>
    </w:p>
    <w:p w14:paraId="4F476E67" w14:textId="77777777" w:rsidR="00984024" w:rsidRPr="007666D0" w:rsidRDefault="00984024" w:rsidP="00984024">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Коришћење компресије система датотека ради максимизовања количине података који се могу сачувати.</w:t>
      </w:r>
    </w:p>
    <w:p w14:paraId="3797F4F5" w14:textId="77777777" w:rsidR="00984024" w:rsidRPr="007666D0" w:rsidRDefault="00984024" w:rsidP="00984024">
      <w:pPr>
        <w:pStyle w:val="ListParagraph"/>
        <w:jc w:val="both"/>
        <w:rPr>
          <w:rFonts w:ascii="Times New Roman" w:hAnsi="Times New Roman" w:cs="Times New Roman"/>
          <w:sz w:val="24"/>
          <w:szCs w:val="24"/>
          <w:lang w:val="sr-Cyrl-RS"/>
        </w:rPr>
      </w:pPr>
    </w:p>
    <w:p w14:paraId="67C6C2D4" w14:textId="77777777" w:rsidR="00984024" w:rsidRPr="007666D0" w:rsidRDefault="00984024" w:rsidP="00984024">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Повећање величине NTFS волумена додавањем недодељеног простора са истог диска или са другог диска.</w:t>
      </w:r>
    </w:p>
    <w:p w14:paraId="14412BA4" w14:textId="77777777" w:rsidR="00984024" w:rsidRPr="007666D0" w:rsidRDefault="00984024" w:rsidP="00984024">
      <w:pPr>
        <w:pStyle w:val="ListParagraph"/>
        <w:jc w:val="both"/>
        <w:rPr>
          <w:rFonts w:ascii="Times New Roman" w:hAnsi="Times New Roman" w:cs="Times New Roman"/>
          <w:sz w:val="24"/>
          <w:szCs w:val="24"/>
          <w:lang w:val="sr-Cyrl-RS"/>
        </w:rPr>
      </w:pPr>
    </w:p>
    <w:p w14:paraId="2CBCAD75" w14:textId="30A33987" w:rsidR="00303885" w:rsidRPr="007666D0" w:rsidRDefault="00984024" w:rsidP="00303885">
      <w:pPr>
        <w:pStyle w:val="ListParagraph"/>
        <w:numPr>
          <w:ilvl w:val="0"/>
          <w:numId w:val="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Монтирање волумена у било коју празну фасциклу на локалном NTFS волумену ако понестане слова дискова или је потребно креирати додатни простор који је доступан из постојеће фасцикле.</w:t>
      </w:r>
    </w:p>
    <w:p w14:paraId="7974E6AA" w14:textId="34761F69" w:rsidR="00062A57" w:rsidRPr="007666D0" w:rsidRDefault="00062A57" w:rsidP="00062A57">
      <w:pPr>
        <w:rPr>
          <w:rFonts w:ascii="Times New Roman" w:hAnsi="Times New Roman" w:cs="Times New Roman"/>
        </w:rPr>
      </w:pPr>
    </w:p>
    <w:p w14:paraId="4C84BCA9" w14:textId="72A939CE" w:rsidR="00062A57" w:rsidRPr="007666D0" w:rsidRDefault="00062A57" w:rsidP="00A24340">
      <w:pPr>
        <w:pStyle w:val="Heading1"/>
        <w:numPr>
          <w:ilvl w:val="0"/>
          <w:numId w:val="1"/>
        </w:numPr>
        <w:rPr>
          <w:rFonts w:cs="Times New Roman"/>
          <w:lang w:val="sr-Cyrl-RS"/>
        </w:rPr>
      </w:pPr>
      <w:bookmarkStart w:id="9" w:name="_Toc208226133"/>
      <w:r w:rsidRPr="007666D0">
        <w:rPr>
          <w:rFonts w:cs="Times New Roman"/>
          <w:lang w:val="sr-Cyrl-RS"/>
        </w:rPr>
        <w:t>Појам алтернативних стримова података (ADS)</w:t>
      </w:r>
      <w:bookmarkEnd w:id="9"/>
    </w:p>
    <w:p w14:paraId="611B8A85" w14:textId="77777777" w:rsidR="00A62E10" w:rsidRPr="007666D0" w:rsidRDefault="00A62E10" w:rsidP="00A62E10">
      <w:pPr>
        <w:rPr>
          <w:rFonts w:ascii="Times New Roman" w:hAnsi="Times New Roman" w:cs="Times New Roman"/>
          <w:sz w:val="24"/>
          <w:szCs w:val="24"/>
          <w:lang w:val="sr-Cyrl-RS"/>
        </w:rPr>
      </w:pPr>
    </w:p>
    <w:p w14:paraId="21010B61" w14:textId="5F491F40" w:rsidR="00E0506B" w:rsidRPr="007666D0" w:rsidRDefault="00A62E10" w:rsidP="00A62E10">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Алтернативни токови података (Alternate Data Streams – ADS) представљају функцију NTFS-а која омогућава да једна датотека садржи више токова података. Сваки ток може чувати различите врсте информација, које нису видљиве у традиционалним прегледима датотека. Ова функција се може користити у разне сврхе, као што су прикачињање метаподатака или чување додатних информација без измене примарног садржаја датотеке. Разумевање ADS-а је од кључне важности за стручњаке за безбедност информационих технологија и програмере, јер утиче на начин на који се подаци управљају и обезбеђују у оквиру NTFS-а.</w:t>
      </w:r>
    </w:p>
    <w:p w14:paraId="1340BB0F" w14:textId="77777777" w:rsidR="003A20FA" w:rsidRPr="007666D0" w:rsidRDefault="003A20FA" w:rsidP="00A62E10">
      <w:pPr>
        <w:jc w:val="both"/>
        <w:rPr>
          <w:rFonts w:ascii="Times New Roman" w:hAnsi="Times New Roman" w:cs="Times New Roman"/>
          <w:sz w:val="24"/>
          <w:szCs w:val="24"/>
          <w:lang w:val="sr-Cyrl-RS"/>
        </w:rPr>
      </w:pPr>
    </w:p>
    <w:p w14:paraId="53E3D678" w14:textId="53AACEBE" w:rsidR="0038684B" w:rsidRPr="007666D0" w:rsidRDefault="0038684B" w:rsidP="0038684B">
      <w:pPr>
        <w:pStyle w:val="Heading3"/>
        <w:numPr>
          <w:ilvl w:val="1"/>
          <w:numId w:val="1"/>
        </w:numPr>
        <w:rPr>
          <w:rFonts w:cs="Times New Roman"/>
          <w:lang w:val="sr-Cyrl-RS"/>
        </w:rPr>
      </w:pPr>
      <w:bookmarkStart w:id="10" w:name="_Toc208226134"/>
      <w:r w:rsidRPr="007666D0">
        <w:rPr>
          <w:rFonts w:cs="Times New Roman"/>
          <w:lang w:val="sr-Cyrl-RS"/>
        </w:rPr>
        <w:t>Историја ADS-а</w:t>
      </w:r>
      <w:bookmarkEnd w:id="10"/>
    </w:p>
    <w:p w14:paraId="5ACA22B8" w14:textId="77777777" w:rsidR="003A20FA" w:rsidRPr="007666D0" w:rsidRDefault="003A20FA" w:rsidP="003A20FA">
      <w:pPr>
        <w:jc w:val="both"/>
        <w:rPr>
          <w:rFonts w:ascii="Times New Roman" w:hAnsi="Times New Roman" w:cs="Times New Roman"/>
          <w:sz w:val="24"/>
          <w:szCs w:val="24"/>
          <w:lang w:val="sr-Cyrl-RS"/>
        </w:rPr>
      </w:pPr>
    </w:p>
    <w:p w14:paraId="2E2031D9" w14:textId="77777777" w:rsidR="003A20FA" w:rsidRPr="007666D0" w:rsidRDefault="003A20FA"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Концепт алтернативних токова података (ADS) вуче корене из развоја Apple-овог хијерархијског система датотека (HFS), који је уведен 1985. године. HFS је био дизајниран да одговори на потребе Macintosh оперативног система, који је захтевао начин за складиштење комплексних датотека са два дела: data fork и resource fork.</w:t>
      </w:r>
    </w:p>
    <w:p w14:paraId="29612C77" w14:textId="77777777" w:rsidR="00B60029" w:rsidRPr="007666D0" w:rsidRDefault="003A20FA"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Data fork је садржавао примарни садржај, док је resource fork чувао додатне метаподатке, као што су иконе, мени ресурси и информације специфичне за апликације. Овај систем омогућавао је Macintosh апликацијама да управљају датотекама са већом сложеношћу и функционалношћу, чувајући истовремено примарне податке и повезане метаподатке.</w:t>
      </w:r>
    </w:p>
    <w:p w14:paraId="2D6DCAA4" w14:textId="77777777" w:rsidR="004E19DB" w:rsidRPr="007666D0" w:rsidRDefault="00B60029"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ab/>
      </w:r>
      <w:r w:rsidR="003A20FA" w:rsidRPr="007666D0">
        <w:rPr>
          <w:rFonts w:ascii="Times New Roman" w:hAnsi="Times New Roman" w:cs="Times New Roman"/>
          <w:sz w:val="24"/>
          <w:szCs w:val="24"/>
          <w:lang w:val="sr-Cyrl-RS"/>
        </w:rPr>
        <w:t>Инспирисани могућностима HFS-а, други системи датотека почели су да усвајају сличне приступе за управљање вишеструким токовима података. Та еволуција довела је до развоја NTFS-а од стране Microsoft-а почетком 1990-их, који је укључио увођење ADS-а ради одржавања компатибилности са HFS-ом и подршке за напредне функције управљања подацима.</w:t>
      </w:r>
    </w:p>
    <w:p w14:paraId="3058D742" w14:textId="6803D03D" w:rsidR="0038684B" w:rsidRPr="007666D0" w:rsidRDefault="004E19DB" w:rsidP="003A20F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r w:rsidR="003A20FA" w:rsidRPr="007666D0">
        <w:rPr>
          <w:rFonts w:ascii="Times New Roman" w:hAnsi="Times New Roman" w:cs="Times New Roman"/>
          <w:sz w:val="24"/>
          <w:szCs w:val="24"/>
          <w:lang w:val="sr-Cyrl-RS"/>
        </w:rPr>
        <w:t>ADS у NTFS-у омогућио је да једна датотека садржи више токова података, чиме је створен разноврснији и сложенији систем складиштења. Ова функција је била посебно корисна за очување метаподатака, побољшање функционалности апликација и олакшавање међуплатформске компатибилности, одражавајући шири тренд у дизајну система датотека ка подршци богатим и вишеслојним структурама података.</w:t>
      </w:r>
    </w:p>
    <w:p w14:paraId="46AE0A78" w14:textId="77777777" w:rsidR="0038684B" w:rsidRPr="007666D0" w:rsidRDefault="0038684B" w:rsidP="003A20FA">
      <w:pPr>
        <w:jc w:val="both"/>
        <w:rPr>
          <w:rFonts w:ascii="Times New Roman" w:hAnsi="Times New Roman" w:cs="Times New Roman"/>
          <w:sz w:val="24"/>
          <w:szCs w:val="24"/>
          <w:lang w:val="sr-Cyrl-RS"/>
        </w:rPr>
      </w:pPr>
    </w:p>
    <w:p w14:paraId="772CECA6" w14:textId="475F14A3" w:rsidR="00C307AD" w:rsidRPr="007666D0" w:rsidRDefault="00C307AD" w:rsidP="00ED32CB">
      <w:pPr>
        <w:pStyle w:val="Heading3"/>
        <w:numPr>
          <w:ilvl w:val="1"/>
          <w:numId w:val="1"/>
        </w:numPr>
        <w:rPr>
          <w:rFonts w:cs="Times New Roman"/>
          <w:lang w:val="sr-Cyrl-RS"/>
        </w:rPr>
      </w:pPr>
      <w:bookmarkStart w:id="11" w:name="_Toc208226135"/>
      <w:r w:rsidRPr="007666D0">
        <w:rPr>
          <w:rFonts w:cs="Times New Roman"/>
          <w:lang w:val="sr-Cyrl-RS"/>
        </w:rPr>
        <w:t>ADS у другим системима датотека</w:t>
      </w:r>
      <w:bookmarkEnd w:id="11"/>
    </w:p>
    <w:p w14:paraId="25A77C98" w14:textId="6934EC85" w:rsidR="007E2EFC" w:rsidRPr="007666D0" w:rsidRDefault="007E2EFC" w:rsidP="007E2EFC">
      <w:pPr>
        <w:rPr>
          <w:rFonts w:ascii="Times New Roman" w:hAnsi="Times New Roman" w:cs="Times New Roman"/>
          <w:sz w:val="24"/>
          <w:szCs w:val="24"/>
          <w:lang w:val="sr-Cyrl-RS"/>
        </w:rPr>
      </w:pPr>
    </w:p>
    <w:p w14:paraId="1D7B2400" w14:textId="77777777" w:rsidR="003453EA" w:rsidRPr="007666D0" w:rsidRDefault="003453EA" w:rsidP="003453E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r w:rsidR="005D4FA3" w:rsidRPr="007666D0">
        <w:rPr>
          <w:rFonts w:ascii="Times New Roman" w:hAnsi="Times New Roman" w:cs="Times New Roman"/>
          <w:sz w:val="24"/>
          <w:szCs w:val="24"/>
          <w:lang w:val="sr-Cyrl-RS"/>
        </w:rPr>
        <w:t xml:space="preserve">Иако </w:t>
      </w:r>
      <w:r w:rsidRPr="007666D0">
        <w:rPr>
          <w:rFonts w:ascii="Times New Roman" w:hAnsi="Times New Roman" w:cs="Times New Roman"/>
          <w:sz w:val="24"/>
          <w:szCs w:val="24"/>
          <w:lang w:val="sr-Cyrl-RS"/>
        </w:rPr>
        <w:t xml:space="preserve">је фокус овог рада </w:t>
      </w:r>
      <w:r w:rsidR="005D4FA3" w:rsidRPr="007666D0">
        <w:rPr>
          <w:rFonts w:ascii="Times New Roman" w:hAnsi="Times New Roman" w:cs="Times New Roman"/>
          <w:sz w:val="24"/>
          <w:szCs w:val="24"/>
          <w:lang w:val="sr-Cyrl-RS"/>
        </w:rPr>
        <w:t>на ADS у NTFS-у, низ других система датотека и технологија складиштења има сличне могућности за подршку вишеструких токова података или проширених атрибута. Ево неколико примера:</w:t>
      </w:r>
    </w:p>
    <w:p w14:paraId="39C84F47"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HFS+ (Hierarchical File System Plus): Користи се у старијим верзијама macOS-а, HFS+ подржава resource forks, који су слични ADS-у. Resource fork омогућава чување додатних метаподатака и атрибута поред главног data fork-а датотеке.</w:t>
      </w:r>
    </w:p>
    <w:p w14:paraId="1D53B0E0" w14:textId="77777777" w:rsidR="003453EA" w:rsidRPr="007666D0" w:rsidRDefault="003453EA" w:rsidP="003453EA">
      <w:pPr>
        <w:pStyle w:val="ListParagraph"/>
        <w:jc w:val="both"/>
        <w:rPr>
          <w:rFonts w:ascii="Times New Roman" w:hAnsi="Times New Roman" w:cs="Times New Roman"/>
          <w:sz w:val="24"/>
          <w:szCs w:val="24"/>
          <w:lang w:val="sr-Cyrl-RS"/>
        </w:rPr>
      </w:pPr>
    </w:p>
    <w:p w14:paraId="7A16BA99"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APFS (Apple File System): Новији систем датотека који користе macOS и iOS, APFS подржава проширене атрибуте (extended attributes), сличне функционалности као ADS. Ови проширени атрибути омогућавају прикачиње додатних метаподатака датотекама без измене примарних података.</w:t>
      </w:r>
    </w:p>
    <w:p w14:paraId="32B314AC" w14:textId="77777777" w:rsidR="003453EA" w:rsidRPr="007666D0" w:rsidRDefault="003453EA" w:rsidP="003453EA">
      <w:pPr>
        <w:pStyle w:val="ListParagraph"/>
        <w:jc w:val="both"/>
        <w:rPr>
          <w:rFonts w:ascii="Times New Roman" w:hAnsi="Times New Roman" w:cs="Times New Roman"/>
          <w:sz w:val="24"/>
          <w:szCs w:val="24"/>
          <w:lang w:val="sr-Cyrl-RS"/>
        </w:rPr>
      </w:pPr>
    </w:p>
    <w:p w14:paraId="4DB8385F"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ReFS (Resilient File System): Новији систем датотека развијен од Microsoft-а, ReFS такође подржава проширене атрибуте, иако не користи ADS у истој мери као NTFS. ReFS је фокусиран на интегритет података, скалабилност и отпорност на корупцију података.</w:t>
      </w:r>
    </w:p>
    <w:p w14:paraId="4981953C" w14:textId="77777777" w:rsidR="003453EA" w:rsidRPr="007666D0" w:rsidRDefault="003453EA" w:rsidP="003453EA">
      <w:pPr>
        <w:pStyle w:val="ListParagraph"/>
        <w:jc w:val="both"/>
        <w:rPr>
          <w:rFonts w:ascii="Times New Roman" w:hAnsi="Times New Roman" w:cs="Times New Roman"/>
          <w:sz w:val="24"/>
          <w:szCs w:val="24"/>
          <w:lang w:val="sr-Cyrl-RS"/>
        </w:rPr>
      </w:pPr>
    </w:p>
    <w:p w14:paraId="24271A3F"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Ext2/Ext3/Ext4 (Extended File Systems): Користе се у Linux оперативним системима и подржавају проширене атрибуте (xattr), који могу чувати додатне метаподатке повезане са датотекама. Ови атрибути се могу користити у разне сврхе, као што су безбедносне ознаке, кориснички подаци и системске информације.</w:t>
      </w:r>
    </w:p>
    <w:p w14:paraId="65403E7A" w14:textId="77777777" w:rsidR="003453EA" w:rsidRPr="007666D0" w:rsidRDefault="003453EA" w:rsidP="003453EA">
      <w:pPr>
        <w:pStyle w:val="ListParagraph"/>
        <w:jc w:val="both"/>
        <w:rPr>
          <w:rFonts w:ascii="Times New Roman" w:hAnsi="Times New Roman" w:cs="Times New Roman"/>
          <w:sz w:val="24"/>
          <w:szCs w:val="24"/>
          <w:lang w:val="sr-Cyrl-RS"/>
        </w:rPr>
      </w:pPr>
    </w:p>
    <w:p w14:paraId="6899521C"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Btrfs (B-tree File System): Још један Linux систем датотека, Btrfs подржава проширене атрибуте, обезбеђујући сличну функционалност као ADS тако што омогућава прикачиње додатних метаподатака датотекама.</w:t>
      </w:r>
    </w:p>
    <w:p w14:paraId="7CDFE9FC" w14:textId="77777777" w:rsidR="003453EA" w:rsidRPr="007666D0" w:rsidRDefault="003453EA" w:rsidP="003453EA">
      <w:pPr>
        <w:pStyle w:val="ListParagraph"/>
        <w:jc w:val="both"/>
        <w:rPr>
          <w:rFonts w:ascii="Times New Roman" w:hAnsi="Times New Roman" w:cs="Times New Roman"/>
          <w:sz w:val="24"/>
          <w:szCs w:val="24"/>
          <w:lang w:val="sr-Cyrl-RS"/>
        </w:rPr>
      </w:pPr>
    </w:p>
    <w:p w14:paraId="2394EDE3" w14:textId="77777777" w:rsidR="003453EA" w:rsidRPr="007666D0" w:rsidRDefault="005D4FA3" w:rsidP="003453EA">
      <w:pPr>
        <w:pStyle w:val="ListParagraph"/>
        <w:numPr>
          <w:ilvl w:val="0"/>
          <w:numId w:val="5"/>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ZFS (Zettabyte File System): Користи се у различитим оперативним системима, укључујући Solaris и неке Linux дистрибуције, ZFS подржава проширене атрибуте и пружа робусну платформу за управљање подацима и складиштење.</w:t>
      </w:r>
    </w:p>
    <w:p w14:paraId="2E629038" w14:textId="2376E21A" w:rsidR="005D4FA3" w:rsidRPr="007666D0" w:rsidRDefault="003453EA" w:rsidP="003453EA">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ab/>
      </w:r>
      <w:r w:rsidR="005D4FA3" w:rsidRPr="007666D0">
        <w:rPr>
          <w:rFonts w:ascii="Times New Roman" w:hAnsi="Times New Roman" w:cs="Times New Roman"/>
          <w:sz w:val="24"/>
          <w:szCs w:val="24"/>
          <w:lang w:val="sr-Cyrl-RS"/>
        </w:rPr>
        <w:t>Иако ови системи датотека нуде сличне функције, имплементација и случајеви употребе вишеструких токова података или проширених атрибута могу да варирају. Разумевање ових могућности у различитим системима датотека помаже у ефикасном управљању и обезбеђивању података на различитим платформама.</w:t>
      </w:r>
    </w:p>
    <w:p w14:paraId="041288B3" w14:textId="77777777" w:rsidR="007E2EFC" w:rsidRPr="007666D0" w:rsidRDefault="007E2EFC" w:rsidP="007E2EFC">
      <w:pPr>
        <w:rPr>
          <w:rFonts w:ascii="Times New Roman" w:hAnsi="Times New Roman" w:cs="Times New Roman"/>
          <w:sz w:val="24"/>
          <w:szCs w:val="24"/>
          <w:lang w:val="sr-Cyrl-RS"/>
        </w:rPr>
      </w:pPr>
    </w:p>
    <w:p w14:paraId="0E0EB315" w14:textId="39F00823" w:rsidR="0038684B" w:rsidRPr="007666D0" w:rsidRDefault="00A17EE5" w:rsidP="000B78C6">
      <w:pPr>
        <w:pStyle w:val="Heading3"/>
        <w:numPr>
          <w:ilvl w:val="1"/>
          <w:numId w:val="1"/>
        </w:numPr>
        <w:jc w:val="both"/>
        <w:rPr>
          <w:rFonts w:cs="Times New Roman"/>
          <w:lang w:val="sr-Cyrl-RS"/>
        </w:rPr>
      </w:pPr>
      <w:bookmarkStart w:id="12" w:name="_Toc208226136"/>
      <w:r w:rsidRPr="007666D0">
        <w:rPr>
          <w:rFonts w:cs="Times New Roman"/>
          <w:lang w:val="sr-Cyrl-RS"/>
        </w:rPr>
        <w:t>Како ADS функционише у NTFS-у</w:t>
      </w:r>
      <w:bookmarkEnd w:id="12"/>
    </w:p>
    <w:p w14:paraId="4830A0F6" w14:textId="39146950" w:rsidR="00A17EE5" w:rsidRPr="007666D0" w:rsidRDefault="00F62796" w:rsidP="00A17EE5">
      <w:pPr>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p>
    <w:p w14:paraId="7EF11BE1" w14:textId="6FF38946" w:rsidR="00A17EE5" w:rsidRPr="007666D0" w:rsidRDefault="00F62796" w:rsidP="00A62E10">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У NTFS-у, свака датотека може имати један примарни ток података и више алтернативних токова. Примарни ток представља главни садржај датотеке, док алтернативни токови могу чувати додатне податке. Ови токови нису видљиви у стандардним листама датотека и могу се приступити само помоћу специфичних алата или API-ја. Синтакса за приступ ADS-у подразумева додавање двотачке и имена тока на путању датотеке (нпр. file.txt:stream). Ова функција је дубоко интегрисана у NTFS, омогућавајући разноврсне примене, али истовремено компликује управљање подацима и безбедност.</w:t>
      </w:r>
    </w:p>
    <w:p w14:paraId="6CE6488D" w14:textId="597A2875" w:rsidR="006218DD" w:rsidRPr="007666D0" w:rsidRDefault="006218DD" w:rsidP="00A62E10">
      <w:pPr>
        <w:jc w:val="both"/>
        <w:rPr>
          <w:rFonts w:ascii="Times New Roman" w:hAnsi="Times New Roman" w:cs="Times New Roman"/>
          <w:sz w:val="24"/>
          <w:szCs w:val="24"/>
          <w:lang w:val="sr-Cyrl-RS"/>
        </w:rPr>
      </w:pPr>
    </w:p>
    <w:p w14:paraId="3F5D8C6F" w14:textId="77777777" w:rsidR="006218DD" w:rsidRPr="007666D0" w:rsidRDefault="006218DD" w:rsidP="006218DD">
      <w:pPr>
        <w:pStyle w:val="Heading1"/>
        <w:numPr>
          <w:ilvl w:val="0"/>
          <w:numId w:val="1"/>
        </w:numPr>
        <w:rPr>
          <w:rFonts w:cs="Times New Roman"/>
        </w:rPr>
      </w:pPr>
      <w:bookmarkStart w:id="13" w:name="_Toc208226137"/>
      <w:r w:rsidRPr="007666D0">
        <w:rPr>
          <w:rFonts w:cs="Times New Roman"/>
          <w:lang w:val="sr-Cyrl-RS"/>
        </w:rPr>
        <w:t xml:space="preserve">Креирање и рад са </w:t>
      </w:r>
      <w:r w:rsidRPr="007666D0">
        <w:rPr>
          <w:rFonts w:cs="Times New Roman"/>
        </w:rPr>
        <w:t>ADS-ом</w:t>
      </w:r>
      <w:bookmarkEnd w:id="13"/>
    </w:p>
    <w:p w14:paraId="02E16368" w14:textId="77777777" w:rsidR="006218DD" w:rsidRPr="007666D0" w:rsidRDefault="006218DD" w:rsidP="006218DD">
      <w:pPr>
        <w:rPr>
          <w:rFonts w:ascii="Times New Roman" w:hAnsi="Times New Roman" w:cs="Times New Roman"/>
          <w:sz w:val="24"/>
          <w:szCs w:val="24"/>
          <w:lang w:val="sr-Cyrl-RS"/>
        </w:rPr>
      </w:pPr>
    </w:p>
    <w:p w14:paraId="1BAF4189" w14:textId="77777777" w:rsidR="006218DD" w:rsidRPr="007666D0" w:rsidRDefault="006218DD" w:rsidP="006218DD">
      <w:pPr>
        <w:pStyle w:val="Heading3"/>
        <w:numPr>
          <w:ilvl w:val="1"/>
          <w:numId w:val="1"/>
        </w:numPr>
        <w:jc w:val="both"/>
        <w:rPr>
          <w:rFonts w:cs="Times New Roman"/>
          <w:lang w:val="sr-Cyrl-RS"/>
        </w:rPr>
      </w:pPr>
      <w:bookmarkStart w:id="14" w:name="_Toc208226138"/>
      <w:r w:rsidRPr="007666D0">
        <w:rPr>
          <w:rFonts w:cs="Times New Roman"/>
          <w:lang w:val="sr-Cyrl-RS"/>
        </w:rPr>
        <w:t>Креирање</w:t>
      </w:r>
      <w:bookmarkEnd w:id="14"/>
      <w:r w:rsidRPr="007666D0">
        <w:rPr>
          <w:rFonts w:cs="Times New Roman"/>
          <w:lang w:val="sr-Cyrl-RS"/>
        </w:rPr>
        <w:t xml:space="preserve"> </w:t>
      </w:r>
    </w:p>
    <w:p w14:paraId="2D71D374" w14:textId="77777777" w:rsidR="006218DD" w:rsidRPr="007666D0" w:rsidRDefault="006218DD" w:rsidP="006218DD">
      <w:pPr>
        <w:rPr>
          <w:rFonts w:ascii="Times New Roman" w:hAnsi="Times New Roman" w:cs="Times New Roman"/>
          <w:sz w:val="24"/>
          <w:szCs w:val="24"/>
          <w:lang w:val="sr-Cyrl-RS"/>
        </w:rPr>
      </w:pPr>
    </w:p>
    <w:p w14:paraId="02C9D9D8"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Могуће је креие нових алтернативних стримова података а (ADS) преу-смеравањем или копирањем садржаја. Ево примера уграђивања Notepad-а у скривени ток придружен другом фајлу (у овом случају, calc.exe):</w:t>
      </w:r>
    </w:p>
    <w:p w14:paraId="14B6D8A3"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inline distT="0" distB="0" distL="0" distR="0" wp14:anchorId="54D4383F" wp14:editId="6C7EAE90">
            <wp:extent cx="5731510" cy="251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1460"/>
                    </a:xfrm>
                    <a:prstGeom prst="rect">
                      <a:avLst/>
                    </a:prstGeom>
                  </pic:spPr>
                </pic:pic>
              </a:graphicData>
            </a:graphic>
          </wp:inline>
        </w:drawing>
      </w:r>
    </w:p>
    <w:p w14:paraId="45A19C4A"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Ова команда уписује бинарни садржај notepad.exe у скривени ток, notepad.txt, придружен calc.exe.</w:t>
      </w:r>
    </w:p>
    <w:p w14:paraId="63F5A0C4" w14:textId="77777777" w:rsidR="006218DD" w:rsidRPr="007666D0" w:rsidRDefault="006218DD" w:rsidP="006218DD">
      <w:pPr>
        <w:rPr>
          <w:rFonts w:ascii="Times New Roman" w:hAnsi="Times New Roman" w:cs="Times New Roman"/>
          <w:sz w:val="24"/>
          <w:szCs w:val="24"/>
          <w:lang w:val="sr-Cyrl-RS"/>
        </w:rPr>
      </w:pPr>
    </w:p>
    <w:p w14:paraId="61256FE5" w14:textId="77777777" w:rsidR="006218DD" w:rsidRPr="007666D0" w:rsidRDefault="006218DD" w:rsidP="006218DD">
      <w:pPr>
        <w:pStyle w:val="Heading3"/>
        <w:numPr>
          <w:ilvl w:val="1"/>
          <w:numId w:val="1"/>
        </w:numPr>
        <w:jc w:val="both"/>
        <w:rPr>
          <w:rFonts w:cs="Times New Roman"/>
          <w:lang w:val="sr-Cyrl-RS"/>
        </w:rPr>
      </w:pPr>
      <w:bookmarkStart w:id="15" w:name="_Toc208226139"/>
      <w:r w:rsidRPr="007666D0">
        <w:rPr>
          <w:rFonts w:cs="Times New Roman"/>
          <w:lang w:val="sr-Cyrl-RS"/>
        </w:rPr>
        <w:t>Приступање</w:t>
      </w:r>
      <w:bookmarkEnd w:id="15"/>
      <w:r w:rsidRPr="007666D0">
        <w:rPr>
          <w:rFonts w:cs="Times New Roman"/>
          <w:lang w:val="sr-Cyrl-RS"/>
        </w:rPr>
        <w:t xml:space="preserve"> </w:t>
      </w:r>
    </w:p>
    <w:p w14:paraId="74428538" w14:textId="77777777" w:rsidR="006218DD" w:rsidRPr="007666D0" w:rsidRDefault="006218DD" w:rsidP="006218DD">
      <w:pPr>
        <w:rPr>
          <w:rFonts w:ascii="Times New Roman" w:hAnsi="Times New Roman" w:cs="Times New Roman"/>
          <w:sz w:val="24"/>
          <w:szCs w:val="24"/>
          <w:lang w:val="sr-Cyrl-RS"/>
        </w:rPr>
      </w:pPr>
    </w:p>
    <w:p w14:paraId="36FDBE2A"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У NTFS-у сваки фајл има подразумевани ток података који се зове :$DATA. Овом току можеш директно приступити коришћењем наредбе start у Command Prompt:</w:t>
      </w:r>
    </w:p>
    <w:p w14:paraId="3F751ECF" w14:textId="77777777" w:rsidR="006218DD" w:rsidRPr="007666D0" w:rsidRDefault="006218DD" w:rsidP="006218DD">
      <w:pPr>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59264" behindDoc="1" locked="0" layoutInCell="1" allowOverlap="1" wp14:anchorId="52FBB6CF" wp14:editId="1DA0FDA4">
            <wp:simplePos x="0" y="0"/>
            <wp:positionH relativeFrom="margin">
              <wp:align>center</wp:align>
            </wp:positionH>
            <wp:positionV relativeFrom="paragraph">
              <wp:posOffset>8890</wp:posOffset>
            </wp:positionV>
            <wp:extent cx="2903220" cy="269875"/>
            <wp:effectExtent l="0" t="0" r="0" b="0"/>
            <wp:wrapTight wrapText="bothSides">
              <wp:wrapPolygon edited="0">
                <wp:start x="0" y="0"/>
                <wp:lineTo x="0" y="19821"/>
                <wp:lineTo x="21402" y="19821"/>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3220" cy="269875"/>
                    </a:xfrm>
                    <a:prstGeom prst="rect">
                      <a:avLst/>
                    </a:prstGeom>
                  </pic:spPr>
                </pic:pic>
              </a:graphicData>
            </a:graphic>
            <wp14:sizeRelH relativeFrom="margin">
              <wp14:pctWidth>0</wp14:pctWidth>
            </wp14:sizeRelH>
            <wp14:sizeRelV relativeFrom="margin">
              <wp14:pctHeight>0</wp14:pctHeight>
            </wp14:sizeRelV>
          </wp:anchor>
        </w:drawing>
      </w:r>
    </w:p>
    <w:p w14:paraId="0B2BC4F8" w14:textId="77777777" w:rsidR="006218DD" w:rsidRPr="007666D0" w:rsidRDefault="006218DD" w:rsidP="006218DD">
      <w:pPr>
        <w:rPr>
          <w:rFonts w:ascii="Times New Roman" w:hAnsi="Times New Roman" w:cs="Times New Roman"/>
          <w:sz w:val="24"/>
          <w:szCs w:val="24"/>
          <w:lang w:val="sr-Cyrl-RS"/>
        </w:rPr>
      </w:pPr>
    </w:p>
    <w:p w14:paraId="29300270" w14:textId="77777777" w:rsidR="006218DD" w:rsidRPr="007666D0" w:rsidRDefault="006218DD" w:rsidP="006218DD">
      <w:pPr>
        <w:rPr>
          <w:rFonts w:ascii="Times New Roman" w:hAnsi="Times New Roman" w:cs="Times New Roman"/>
          <w:sz w:val="24"/>
          <w:szCs w:val="24"/>
          <w:lang w:val="sr-Cyrl-RS"/>
        </w:rPr>
      </w:pPr>
    </w:p>
    <w:p w14:paraId="31DA39D6" w14:textId="77777777" w:rsidR="006218DD" w:rsidRPr="007666D0" w:rsidRDefault="006218DD" w:rsidP="006218DD">
      <w:pPr>
        <w:rPr>
          <w:rFonts w:ascii="Times New Roman" w:hAnsi="Times New Roman" w:cs="Times New Roman"/>
          <w:sz w:val="24"/>
          <w:szCs w:val="24"/>
          <w:lang w:val="sr-Cyrl-RS"/>
        </w:rPr>
      </w:pPr>
    </w:p>
    <w:p w14:paraId="6AF65A7E" w14:textId="77777777" w:rsidR="006218DD" w:rsidRPr="007666D0" w:rsidRDefault="006218DD" w:rsidP="006218DD">
      <w:pPr>
        <w:rPr>
          <w:rFonts w:ascii="Times New Roman" w:hAnsi="Times New Roman" w:cs="Times New Roman"/>
          <w:sz w:val="24"/>
          <w:szCs w:val="24"/>
          <w:lang w:val="sr-Cyrl-RS"/>
        </w:rPr>
      </w:pPr>
    </w:p>
    <w:p w14:paraId="07FA745C" w14:textId="77777777" w:rsidR="006218DD" w:rsidRPr="007666D0" w:rsidRDefault="006218DD" w:rsidP="006218DD">
      <w:pPr>
        <w:pStyle w:val="Heading3"/>
        <w:numPr>
          <w:ilvl w:val="1"/>
          <w:numId w:val="1"/>
        </w:numPr>
        <w:jc w:val="both"/>
        <w:rPr>
          <w:rFonts w:cs="Times New Roman"/>
          <w:lang w:val="sr-Cyrl-RS"/>
        </w:rPr>
      </w:pPr>
      <w:bookmarkStart w:id="16" w:name="_Toc208226140"/>
      <w:r w:rsidRPr="007666D0">
        <w:rPr>
          <w:rFonts w:cs="Times New Roman"/>
          <w:lang w:val="sr-Cyrl-RS"/>
        </w:rPr>
        <w:lastRenderedPageBreak/>
        <w:t>Детектовање</w:t>
      </w:r>
      <w:bookmarkEnd w:id="16"/>
    </w:p>
    <w:p w14:paraId="2E4EA625" w14:textId="77777777" w:rsidR="006218DD" w:rsidRPr="007666D0" w:rsidRDefault="006218DD" w:rsidP="006218DD">
      <w:pPr>
        <w:rPr>
          <w:rFonts w:ascii="Times New Roman" w:hAnsi="Times New Roman" w:cs="Times New Roman"/>
          <w:sz w:val="24"/>
          <w:szCs w:val="24"/>
        </w:rPr>
      </w:pPr>
    </w:p>
    <w:p w14:paraId="1A48A02D"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sz w:val="24"/>
          <w:szCs w:val="24"/>
        </w:rPr>
        <w:tab/>
        <w:t xml:space="preserve">Можеш открити присуство ADS-а користећи наредбу </w:t>
      </w:r>
      <w:r w:rsidRPr="007666D0">
        <w:rPr>
          <w:rStyle w:val="Strong"/>
          <w:rFonts w:ascii="Times New Roman" w:hAnsi="Times New Roman" w:cs="Times New Roman"/>
          <w:sz w:val="24"/>
          <w:szCs w:val="24"/>
        </w:rPr>
        <w:t>dir /r</w:t>
      </w:r>
      <w:r w:rsidRPr="007666D0">
        <w:rPr>
          <w:rFonts w:ascii="Times New Roman" w:hAnsi="Times New Roman" w:cs="Times New Roman"/>
          <w:sz w:val="24"/>
          <w:szCs w:val="24"/>
        </w:rPr>
        <w:t>, која приказује алтернативне токове придружене фајловима:</w:t>
      </w:r>
    </w:p>
    <w:p w14:paraId="6F35A3CE" w14:textId="77777777" w:rsidR="006218DD" w:rsidRPr="007666D0" w:rsidRDefault="006218DD" w:rsidP="006218DD">
      <w:pPr>
        <w:jc w:val="both"/>
        <w:rPr>
          <w:rFonts w:ascii="Times New Roman" w:hAnsi="Times New Roman" w:cs="Times New Roman"/>
          <w:sz w:val="28"/>
          <w:szCs w:val="28"/>
          <w:lang w:val="sr-Cyrl-RS"/>
        </w:rPr>
      </w:pPr>
      <w:r w:rsidRPr="007666D0">
        <w:rPr>
          <w:rFonts w:ascii="Times New Roman" w:hAnsi="Times New Roman" w:cs="Times New Roman"/>
          <w:noProof/>
          <w:sz w:val="24"/>
          <w:szCs w:val="24"/>
          <w:lang w:val="sr-Cyrl-RS"/>
        </w:rPr>
        <w:drawing>
          <wp:anchor distT="0" distB="0" distL="114300" distR="114300" simplePos="0" relativeHeight="251660288" behindDoc="1" locked="0" layoutInCell="1" allowOverlap="1" wp14:anchorId="442F3945" wp14:editId="62B4EAD9">
            <wp:simplePos x="0" y="0"/>
            <wp:positionH relativeFrom="margin">
              <wp:align>center</wp:align>
            </wp:positionH>
            <wp:positionV relativeFrom="paragraph">
              <wp:posOffset>8255</wp:posOffset>
            </wp:positionV>
            <wp:extent cx="3282950" cy="238125"/>
            <wp:effectExtent l="0" t="0" r="0" b="9525"/>
            <wp:wrapTight wrapText="bothSides">
              <wp:wrapPolygon edited="0">
                <wp:start x="0" y="0"/>
                <wp:lineTo x="0" y="20736"/>
                <wp:lineTo x="21433" y="20736"/>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2950" cy="238125"/>
                    </a:xfrm>
                    <a:prstGeom prst="rect">
                      <a:avLst/>
                    </a:prstGeom>
                  </pic:spPr>
                </pic:pic>
              </a:graphicData>
            </a:graphic>
            <wp14:sizeRelH relativeFrom="margin">
              <wp14:pctWidth>0</wp14:pctWidth>
            </wp14:sizeRelH>
            <wp14:sizeRelV relativeFrom="margin">
              <wp14:pctHeight>0</wp14:pctHeight>
            </wp14:sizeRelV>
          </wp:anchor>
        </w:drawing>
      </w:r>
    </w:p>
    <w:p w14:paraId="77D9FE48" w14:textId="77777777" w:rsidR="006218DD" w:rsidRPr="007666D0" w:rsidRDefault="006218DD" w:rsidP="006218DD">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61312" behindDoc="1" locked="0" layoutInCell="1" allowOverlap="1" wp14:anchorId="51A27E6B" wp14:editId="61D8A4D0">
            <wp:simplePos x="0" y="0"/>
            <wp:positionH relativeFrom="margin">
              <wp:align>left</wp:align>
            </wp:positionH>
            <wp:positionV relativeFrom="paragraph">
              <wp:posOffset>554355</wp:posOffset>
            </wp:positionV>
            <wp:extent cx="5731510" cy="803275"/>
            <wp:effectExtent l="0" t="0" r="2540" b="0"/>
            <wp:wrapTight wrapText="bothSides">
              <wp:wrapPolygon edited="0">
                <wp:start x="0" y="0"/>
                <wp:lineTo x="0" y="21002"/>
                <wp:lineTo x="21538" y="2100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803275"/>
                    </a:xfrm>
                    <a:prstGeom prst="rect">
                      <a:avLst/>
                    </a:prstGeom>
                  </pic:spPr>
                </pic:pic>
              </a:graphicData>
            </a:graphic>
          </wp:anchor>
        </w:drawing>
      </w:r>
      <w:r w:rsidRPr="007666D0">
        <w:rPr>
          <w:rFonts w:ascii="Times New Roman" w:eastAsia="Times New Roman" w:hAnsi="Times New Roman" w:cs="Times New Roman"/>
          <w:sz w:val="24"/>
          <w:szCs w:val="24"/>
          <w:lang w:eastAsia="sr-Latn-RS"/>
        </w:rPr>
        <w:tab/>
        <w:t>Ако calc.exe има било какве ADS токове, излаз ће изгледати слично следећој слици:</w:t>
      </w:r>
    </w:p>
    <w:p w14:paraId="00FD1874" w14:textId="77777777" w:rsidR="006218DD" w:rsidRPr="007666D0" w:rsidRDefault="006218DD" w:rsidP="006218DD">
      <w:pPr>
        <w:rPr>
          <w:rFonts w:ascii="Times New Roman" w:hAnsi="Times New Roman" w:cs="Times New Roman"/>
          <w:sz w:val="24"/>
          <w:szCs w:val="24"/>
          <w:lang w:val="sr-Cyrl-RS"/>
        </w:rPr>
      </w:pPr>
    </w:p>
    <w:p w14:paraId="089FDD35" w14:textId="77777777" w:rsidR="006218DD" w:rsidRPr="007666D0" w:rsidRDefault="006218DD" w:rsidP="006218DD">
      <w:pPr>
        <w:pStyle w:val="Heading3"/>
        <w:numPr>
          <w:ilvl w:val="1"/>
          <w:numId w:val="1"/>
        </w:numPr>
        <w:jc w:val="both"/>
        <w:rPr>
          <w:rFonts w:cs="Times New Roman"/>
        </w:rPr>
      </w:pPr>
      <w:bookmarkStart w:id="17" w:name="_Toc208226141"/>
      <w:r w:rsidRPr="007666D0">
        <w:rPr>
          <w:rFonts w:cs="Times New Roman"/>
          <w:lang w:val="sr-Cyrl-RS"/>
        </w:rPr>
        <w:t>Брисање</w:t>
      </w:r>
      <w:bookmarkEnd w:id="17"/>
    </w:p>
    <w:p w14:paraId="77F5DD2B" w14:textId="77777777" w:rsidR="006218DD" w:rsidRPr="007666D0" w:rsidRDefault="006218DD" w:rsidP="006218DD">
      <w:pPr>
        <w:rPr>
          <w:rFonts w:ascii="Times New Roman" w:hAnsi="Times New Roman" w:cs="Times New Roman"/>
        </w:rPr>
      </w:pPr>
      <w:r w:rsidRPr="007666D0">
        <w:rPr>
          <w:rFonts w:ascii="Times New Roman" w:hAnsi="Times New Roman" w:cs="Times New Roman"/>
        </w:rPr>
        <w:tab/>
      </w:r>
    </w:p>
    <w:p w14:paraId="2E32B8B0" w14:textId="3B8D2883" w:rsidR="006218DD" w:rsidRPr="007666D0" w:rsidRDefault="006218DD" w:rsidP="006218DD">
      <w:pPr>
        <w:rPr>
          <w:rFonts w:ascii="Times New Roman" w:hAnsi="Times New Roman" w:cs="Times New Roman"/>
          <w:sz w:val="24"/>
          <w:szCs w:val="24"/>
        </w:rPr>
      </w:pPr>
      <w:r w:rsidRPr="007666D0">
        <w:rPr>
          <w:rFonts w:ascii="Times New Roman" w:hAnsi="Times New Roman" w:cs="Times New Roman"/>
          <w:noProof/>
          <w:sz w:val="24"/>
          <w:szCs w:val="24"/>
        </w:rPr>
        <w:drawing>
          <wp:anchor distT="0" distB="0" distL="114300" distR="114300" simplePos="0" relativeHeight="251662336" behindDoc="1" locked="0" layoutInCell="1" allowOverlap="1" wp14:anchorId="4F37A683" wp14:editId="24FBDF76">
            <wp:simplePos x="0" y="0"/>
            <wp:positionH relativeFrom="margin">
              <wp:align>center</wp:align>
            </wp:positionH>
            <wp:positionV relativeFrom="paragraph">
              <wp:posOffset>505460</wp:posOffset>
            </wp:positionV>
            <wp:extent cx="5396862" cy="191120"/>
            <wp:effectExtent l="0" t="0" r="0" b="0"/>
            <wp:wrapTight wrapText="bothSides">
              <wp:wrapPolygon edited="0">
                <wp:start x="0" y="0"/>
                <wp:lineTo x="0" y="19440"/>
                <wp:lineTo x="21427" y="19440"/>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6862" cy="191120"/>
                    </a:xfrm>
                    <a:prstGeom prst="rect">
                      <a:avLst/>
                    </a:prstGeom>
                  </pic:spPr>
                </pic:pic>
              </a:graphicData>
            </a:graphic>
          </wp:anchor>
        </w:drawing>
      </w:r>
      <w:r w:rsidRPr="007666D0">
        <w:rPr>
          <w:rFonts w:ascii="Times New Roman" w:hAnsi="Times New Roman" w:cs="Times New Roman"/>
        </w:rPr>
        <w:tab/>
      </w:r>
      <w:r w:rsidRPr="007666D0">
        <w:rPr>
          <w:rFonts w:ascii="Times New Roman" w:hAnsi="Times New Roman" w:cs="Times New Roman"/>
          <w:sz w:val="24"/>
          <w:szCs w:val="24"/>
        </w:rPr>
        <w:t>ADS не може бити обрисан директно коришћењем наредбе del, али га можеш преписати празним садржајем:</w:t>
      </w:r>
    </w:p>
    <w:p w14:paraId="6AE4161F" w14:textId="77777777" w:rsidR="006218DD" w:rsidRPr="007666D0" w:rsidRDefault="006218DD" w:rsidP="006218DD">
      <w:pPr>
        <w:rPr>
          <w:rFonts w:ascii="Times New Roman" w:hAnsi="Times New Roman" w:cs="Times New Roman"/>
          <w:sz w:val="24"/>
          <w:szCs w:val="24"/>
        </w:rPr>
      </w:pPr>
      <w:r w:rsidRPr="007666D0">
        <w:rPr>
          <w:rFonts w:ascii="Times New Roman" w:hAnsi="Times New Roman" w:cs="Times New Roman"/>
          <w:sz w:val="24"/>
          <w:szCs w:val="24"/>
        </w:rPr>
        <w:t>Алтернативно, можеш користити PowerShell за уклањање ADS-а:</w:t>
      </w:r>
    </w:p>
    <w:p w14:paraId="4B318977" w14:textId="77777777" w:rsidR="006218DD" w:rsidRPr="007666D0" w:rsidRDefault="006218DD" w:rsidP="006218DD">
      <w:pPr>
        <w:rPr>
          <w:rFonts w:ascii="Times New Roman" w:hAnsi="Times New Roman" w:cs="Times New Roman"/>
        </w:rPr>
      </w:pPr>
      <w:r w:rsidRPr="007666D0">
        <w:rPr>
          <w:rFonts w:ascii="Times New Roman" w:hAnsi="Times New Roman" w:cs="Times New Roman"/>
          <w:noProof/>
        </w:rPr>
        <w:drawing>
          <wp:anchor distT="0" distB="0" distL="114300" distR="114300" simplePos="0" relativeHeight="251663360" behindDoc="1" locked="0" layoutInCell="1" allowOverlap="1" wp14:anchorId="6DB86C9C" wp14:editId="572B8618">
            <wp:simplePos x="0" y="0"/>
            <wp:positionH relativeFrom="margin">
              <wp:align>center</wp:align>
            </wp:positionH>
            <wp:positionV relativeFrom="paragraph">
              <wp:posOffset>9525</wp:posOffset>
            </wp:positionV>
            <wp:extent cx="4297680" cy="217998"/>
            <wp:effectExtent l="0" t="0" r="0" b="0"/>
            <wp:wrapTight wrapText="bothSides">
              <wp:wrapPolygon edited="0">
                <wp:start x="0" y="0"/>
                <wp:lineTo x="0" y="18892"/>
                <wp:lineTo x="21447" y="18892"/>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7680" cy="217998"/>
                    </a:xfrm>
                    <a:prstGeom prst="rect">
                      <a:avLst/>
                    </a:prstGeom>
                  </pic:spPr>
                </pic:pic>
              </a:graphicData>
            </a:graphic>
          </wp:anchor>
        </w:drawing>
      </w:r>
    </w:p>
    <w:p w14:paraId="3D6AE7E2" w14:textId="77777777" w:rsidR="00A17EE5" w:rsidRPr="007666D0" w:rsidRDefault="00A17EE5" w:rsidP="00A62E10">
      <w:pPr>
        <w:jc w:val="both"/>
        <w:rPr>
          <w:rFonts w:ascii="Times New Roman" w:hAnsi="Times New Roman" w:cs="Times New Roman"/>
          <w:sz w:val="24"/>
          <w:szCs w:val="24"/>
          <w:lang w:val="sr-Cyrl-RS"/>
        </w:rPr>
      </w:pPr>
    </w:p>
    <w:p w14:paraId="6AE139BB" w14:textId="5701E208" w:rsidR="00E42775" w:rsidRPr="007666D0" w:rsidRDefault="00E42775" w:rsidP="00664E0D">
      <w:pPr>
        <w:pStyle w:val="Heading1"/>
        <w:numPr>
          <w:ilvl w:val="0"/>
          <w:numId w:val="1"/>
        </w:numPr>
        <w:rPr>
          <w:rFonts w:cs="Times New Roman"/>
        </w:rPr>
      </w:pPr>
      <w:bookmarkStart w:id="18" w:name="_Toc208226142"/>
      <w:r w:rsidRPr="007666D0">
        <w:rPr>
          <w:rFonts w:cs="Times New Roman"/>
        </w:rPr>
        <w:t>Безбедносне импликације ADS-а</w:t>
      </w:r>
      <w:bookmarkEnd w:id="18"/>
    </w:p>
    <w:p w14:paraId="5A2120A0" w14:textId="77777777" w:rsidR="009A13E4" w:rsidRPr="007666D0" w:rsidRDefault="009A13E4" w:rsidP="00301FF7">
      <w:pPr>
        <w:rPr>
          <w:rFonts w:ascii="Times New Roman" w:hAnsi="Times New Roman" w:cs="Times New Roman"/>
          <w:sz w:val="24"/>
          <w:szCs w:val="24"/>
          <w:lang w:val="sr-Cyrl-RS"/>
        </w:rPr>
      </w:pPr>
    </w:p>
    <w:p w14:paraId="49247BC2" w14:textId="23D25E35" w:rsidR="00301FF7" w:rsidRPr="007666D0" w:rsidRDefault="009A13E4" w:rsidP="00301FF7">
      <w:pPr>
        <w:pStyle w:val="Heading3"/>
        <w:numPr>
          <w:ilvl w:val="1"/>
          <w:numId w:val="1"/>
        </w:numPr>
        <w:jc w:val="both"/>
        <w:rPr>
          <w:rFonts w:cs="Times New Roman"/>
          <w:lang w:val="en-US"/>
        </w:rPr>
      </w:pPr>
      <w:bookmarkStart w:id="19" w:name="_Toc208226143"/>
      <w:r w:rsidRPr="007666D0">
        <w:rPr>
          <w:rFonts w:cs="Times New Roman"/>
          <w:lang w:val="sr-Cyrl-RS"/>
        </w:rPr>
        <w:t xml:space="preserve">Легитимне примене </w:t>
      </w:r>
      <w:r w:rsidRPr="007666D0">
        <w:rPr>
          <w:rFonts w:cs="Times New Roman"/>
        </w:rPr>
        <w:t>ADS-а</w:t>
      </w:r>
      <w:bookmarkEnd w:id="19"/>
    </w:p>
    <w:p w14:paraId="5874DC56" w14:textId="1635BB37" w:rsidR="009A13E4" w:rsidRPr="007666D0" w:rsidRDefault="009A13E4" w:rsidP="009A13E4">
      <w:pPr>
        <w:rPr>
          <w:rFonts w:ascii="Times New Roman" w:hAnsi="Times New Roman" w:cs="Times New Roman"/>
          <w:sz w:val="24"/>
          <w:szCs w:val="24"/>
          <w:lang w:val="en-US"/>
        </w:rPr>
      </w:pPr>
    </w:p>
    <w:p w14:paraId="4FF507C5" w14:textId="3201C2CF" w:rsidR="007E36C2" w:rsidRPr="007666D0" w:rsidRDefault="007E36C2" w:rsidP="007E36C2">
      <w:pPr>
        <w:rPr>
          <w:rFonts w:ascii="Times New Roman" w:hAnsi="Times New Roman" w:cs="Times New Roman"/>
          <w:sz w:val="24"/>
          <w:szCs w:val="24"/>
          <w:lang w:val="en-US"/>
        </w:rPr>
      </w:pPr>
      <w:r w:rsidRPr="007666D0">
        <w:rPr>
          <w:rFonts w:ascii="Times New Roman" w:hAnsi="Times New Roman" w:cs="Times New Roman"/>
          <w:sz w:val="24"/>
          <w:szCs w:val="24"/>
          <w:lang w:val="en-US"/>
        </w:rPr>
        <w:t>Честа легитимна употреба ADS-а у софтверу и системским процесима:</w:t>
      </w:r>
    </w:p>
    <w:p w14:paraId="26C5766E" w14:textId="77777777" w:rsidR="007E36C2" w:rsidRPr="007666D0" w:rsidRDefault="007E36C2" w:rsidP="007E36C2">
      <w:pPr>
        <w:pStyle w:val="ListParagraph"/>
        <w:numPr>
          <w:ilvl w:val="0"/>
          <w:numId w:val="7"/>
        </w:numPr>
        <w:rPr>
          <w:rFonts w:ascii="Times New Roman" w:hAnsi="Times New Roman" w:cs="Times New Roman"/>
          <w:sz w:val="24"/>
          <w:szCs w:val="24"/>
          <w:lang w:val="en-US"/>
        </w:rPr>
      </w:pPr>
      <w:r w:rsidRPr="007666D0">
        <w:rPr>
          <w:rFonts w:ascii="Times New Roman" w:hAnsi="Times New Roman" w:cs="Times New Roman"/>
          <w:sz w:val="24"/>
          <w:szCs w:val="24"/>
          <w:lang w:val="en-US"/>
        </w:rPr>
        <w:t>Чување метаподатака датотеке: ADS може чувати метаподатке као што су информације о аутору, наслови или описни текст без измене главног садржаја датотеке.</w:t>
      </w:r>
    </w:p>
    <w:p w14:paraId="0E5A8208" w14:textId="77777777" w:rsidR="007E36C2" w:rsidRPr="007666D0" w:rsidRDefault="007E36C2" w:rsidP="007E36C2">
      <w:pPr>
        <w:pStyle w:val="ListParagraph"/>
        <w:rPr>
          <w:rFonts w:ascii="Times New Roman" w:hAnsi="Times New Roman" w:cs="Times New Roman"/>
          <w:sz w:val="24"/>
          <w:szCs w:val="24"/>
          <w:lang w:val="en-US"/>
        </w:rPr>
      </w:pPr>
    </w:p>
    <w:p w14:paraId="7B4CCA48" w14:textId="77777777" w:rsidR="007E36C2" w:rsidRPr="007666D0" w:rsidRDefault="007E36C2" w:rsidP="007E36C2">
      <w:pPr>
        <w:pStyle w:val="ListParagraph"/>
        <w:numPr>
          <w:ilvl w:val="0"/>
          <w:numId w:val="7"/>
        </w:numPr>
        <w:rPr>
          <w:rFonts w:ascii="Times New Roman" w:hAnsi="Times New Roman" w:cs="Times New Roman"/>
          <w:sz w:val="24"/>
          <w:szCs w:val="24"/>
          <w:lang w:val="en-US"/>
        </w:rPr>
      </w:pPr>
      <w:r w:rsidRPr="007666D0">
        <w:rPr>
          <w:rFonts w:ascii="Times New Roman" w:hAnsi="Times New Roman" w:cs="Times New Roman"/>
          <w:sz w:val="24"/>
          <w:szCs w:val="24"/>
          <w:lang w:val="en-US"/>
        </w:rPr>
        <w:t>Побољшање функционалности: Неке апликације користе ADS за чување конфигурационих података, минијатура или других додатних информација.</w:t>
      </w:r>
    </w:p>
    <w:p w14:paraId="2D95804C" w14:textId="77777777" w:rsidR="007E36C2" w:rsidRPr="007666D0" w:rsidRDefault="007E36C2" w:rsidP="007E36C2">
      <w:pPr>
        <w:pStyle w:val="ListParagraph"/>
        <w:rPr>
          <w:rFonts w:ascii="Times New Roman" w:hAnsi="Times New Roman" w:cs="Times New Roman"/>
          <w:sz w:val="24"/>
          <w:szCs w:val="24"/>
          <w:lang w:val="en-US"/>
        </w:rPr>
      </w:pPr>
    </w:p>
    <w:p w14:paraId="265BFD01" w14:textId="4BF91488" w:rsidR="009A13E4" w:rsidRPr="007666D0" w:rsidRDefault="007E36C2" w:rsidP="007E36C2">
      <w:pPr>
        <w:pStyle w:val="ListParagraph"/>
        <w:numPr>
          <w:ilvl w:val="0"/>
          <w:numId w:val="7"/>
        </w:numPr>
        <w:rPr>
          <w:rFonts w:ascii="Times New Roman" w:hAnsi="Times New Roman" w:cs="Times New Roman"/>
          <w:sz w:val="24"/>
          <w:szCs w:val="24"/>
          <w:lang w:val="en-US"/>
        </w:rPr>
      </w:pPr>
      <w:r w:rsidRPr="007666D0">
        <w:rPr>
          <w:rFonts w:ascii="Times New Roman" w:hAnsi="Times New Roman" w:cs="Times New Roman"/>
          <w:sz w:val="24"/>
          <w:szCs w:val="24"/>
          <w:lang w:val="en-US"/>
        </w:rPr>
        <w:t>Системски процеси: Windows користи ADS за чување информација на нивоу система, као што су индексни атрибути и безбедносни дескриптори, чиме се повећава ефикасност рада система.</w:t>
      </w:r>
    </w:p>
    <w:p w14:paraId="17AC983F" w14:textId="77777777" w:rsidR="00301FF7" w:rsidRPr="007666D0" w:rsidRDefault="00301FF7" w:rsidP="00301FF7">
      <w:pPr>
        <w:rPr>
          <w:rFonts w:ascii="Times New Roman" w:hAnsi="Times New Roman" w:cs="Times New Roman"/>
          <w:sz w:val="24"/>
          <w:szCs w:val="24"/>
          <w:lang w:val="sr-Cyrl-RS"/>
        </w:rPr>
      </w:pPr>
    </w:p>
    <w:p w14:paraId="17A50D19" w14:textId="3C78FF3C" w:rsidR="009E21AC" w:rsidRPr="007666D0" w:rsidRDefault="009E21AC" w:rsidP="009E21AC">
      <w:pPr>
        <w:pStyle w:val="Heading3"/>
        <w:numPr>
          <w:ilvl w:val="1"/>
          <w:numId w:val="1"/>
        </w:numPr>
        <w:jc w:val="both"/>
        <w:rPr>
          <w:rFonts w:cs="Times New Roman"/>
          <w:lang w:val="en-US"/>
        </w:rPr>
      </w:pPr>
      <w:bookmarkStart w:id="20" w:name="_Toc208226144"/>
      <w:r w:rsidRPr="007666D0">
        <w:rPr>
          <w:rFonts w:cs="Times New Roman"/>
          <w:lang w:val="sr-Cyrl-RS"/>
        </w:rPr>
        <w:lastRenderedPageBreak/>
        <w:t xml:space="preserve">Ризици </w:t>
      </w:r>
      <w:r w:rsidRPr="007666D0">
        <w:rPr>
          <w:rFonts w:cs="Times New Roman"/>
        </w:rPr>
        <w:t>ADS-а</w:t>
      </w:r>
      <w:bookmarkEnd w:id="20"/>
    </w:p>
    <w:p w14:paraId="57508EEE" w14:textId="77777777" w:rsidR="008278FF" w:rsidRPr="007666D0" w:rsidRDefault="008278FF" w:rsidP="008278FF">
      <w:pPr>
        <w:jc w:val="both"/>
        <w:rPr>
          <w:rFonts w:ascii="Times New Roman" w:hAnsi="Times New Roman" w:cs="Times New Roman"/>
          <w:sz w:val="24"/>
          <w:szCs w:val="24"/>
          <w:lang w:val="sr-Cyrl-RS"/>
        </w:rPr>
      </w:pPr>
    </w:p>
    <w:p w14:paraId="4874A349" w14:textId="5B48EAC9" w:rsidR="00E42775" w:rsidRPr="007666D0" w:rsidRDefault="008278FF" w:rsidP="008278FF">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ADS се могу злоупотребити за скривање података и малвера, јер нису видљиви у стандардним листама датотека. Злонамерни актери могу искористити ову функцију да уграде штетни код у ADS, што отежава његово откривање. Пошто ADS може чувати податке без измене величине или изгледа примарне датотеке, они представљају привлачан алат за прикривање злонамерних активности.</w:t>
      </w:r>
    </w:p>
    <w:p w14:paraId="13D19EDF" w14:textId="77777777" w:rsidR="003A287A" w:rsidRPr="007666D0" w:rsidRDefault="003A287A" w:rsidP="003A287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Примери малвера и безбедносних инцидената који користе ADS:</w:t>
      </w:r>
    </w:p>
    <w:p w14:paraId="6EF21FFA" w14:textId="77777777" w:rsidR="003A287A" w:rsidRPr="007666D0" w:rsidRDefault="003A287A" w:rsidP="003A287A">
      <w:pPr>
        <w:pStyle w:val="ListParagraph"/>
        <w:numPr>
          <w:ilvl w:val="0"/>
          <w:numId w:val="8"/>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Тројански програми: Малвер се може скривати у ADS-у, заобилазећи традиционалне антивирусне скенове.</w:t>
      </w:r>
    </w:p>
    <w:p w14:paraId="7635BEEE" w14:textId="77777777" w:rsidR="003A287A" w:rsidRPr="007666D0" w:rsidRDefault="003A287A" w:rsidP="003A287A">
      <w:pPr>
        <w:pStyle w:val="ListParagraph"/>
        <w:jc w:val="both"/>
        <w:rPr>
          <w:rFonts w:ascii="Times New Roman" w:hAnsi="Times New Roman" w:cs="Times New Roman"/>
          <w:sz w:val="24"/>
          <w:szCs w:val="24"/>
          <w:lang w:val="sr-Cyrl-RS"/>
        </w:rPr>
      </w:pPr>
    </w:p>
    <w:p w14:paraId="00F95121" w14:textId="77777777" w:rsidR="003A287A" w:rsidRPr="007666D0" w:rsidRDefault="003A287A" w:rsidP="003A287A">
      <w:pPr>
        <w:pStyle w:val="ListParagraph"/>
        <w:numPr>
          <w:ilvl w:val="0"/>
          <w:numId w:val="8"/>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Изношење података (Data exfiltration): Нападачи могу користити ADS за складиштење и пренос осетљивих информација без откривања.</w:t>
      </w:r>
    </w:p>
    <w:p w14:paraId="51F7F7E3" w14:textId="77777777" w:rsidR="003A287A" w:rsidRPr="007666D0" w:rsidRDefault="003A287A" w:rsidP="003A287A">
      <w:pPr>
        <w:pStyle w:val="ListParagraph"/>
        <w:jc w:val="both"/>
        <w:rPr>
          <w:rFonts w:ascii="Times New Roman" w:hAnsi="Times New Roman" w:cs="Times New Roman"/>
          <w:sz w:val="24"/>
          <w:szCs w:val="24"/>
          <w:lang w:val="sr-Cyrl-RS"/>
        </w:rPr>
      </w:pPr>
    </w:p>
    <w:p w14:paraId="550FECC1" w14:textId="77AA0E6A" w:rsidR="003A287A" w:rsidRPr="007666D0" w:rsidRDefault="003A287A" w:rsidP="003A287A">
      <w:pPr>
        <w:pStyle w:val="ListParagraph"/>
        <w:numPr>
          <w:ilvl w:val="0"/>
          <w:numId w:val="8"/>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Механизми упорности: Малвер може користити ADS да остане скривен и функционалан чак и након безбедносних скенова и поновних покретања система.</w:t>
      </w:r>
    </w:p>
    <w:p w14:paraId="5EFA7DAE" w14:textId="77777777" w:rsidR="003A287A" w:rsidRPr="007666D0" w:rsidRDefault="003A287A" w:rsidP="003A287A">
      <w:pPr>
        <w:jc w:val="both"/>
        <w:rPr>
          <w:rFonts w:ascii="Times New Roman" w:hAnsi="Times New Roman" w:cs="Times New Roman"/>
          <w:sz w:val="24"/>
          <w:szCs w:val="24"/>
          <w:lang w:val="sr-Cyrl-RS"/>
        </w:rPr>
      </w:pPr>
    </w:p>
    <w:p w14:paraId="1A54F930" w14:textId="47C1F977" w:rsidR="00E42775" w:rsidRPr="007666D0" w:rsidRDefault="005B5B48" w:rsidP="003A287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r w:rsidR="003A287A" w:rsidRPr="007666D0">
        <w:rPr>
          <w:rFonts w:ascii="Times New Roman" w:hAnsi="Times New Roman" w:cs="Times New Roman"/>
          <w:sz w:val="24"/>
          <w:szCs w:val="24"/>
          <w:lang w:val="sr-Cyrl-RS"/>
        </w:rPr>
        <w:t>Откривање злонамерне употребе ADS-а је тешко због њихове скривене природе. Традиционални алати за управљање датотекама не приказују ADS, па су потребни специјализовани алати и технике за идентификацију њиховог присуства. Безбедносни стручњаци морају бити опрезни и користити напредне методе за скенирање и анализу ADS-а како би ублажили ове ризике.</w:t>
      </w:r>
    </w:p>
    <w:p w14:paraId="778C18E7" w14:textId="77777777" w:rsidR="00FE52B6" w:rsidRPr="007666D0" w:rsidRDefault="00FE52B6" w:rsidP="003A287A">
      <w:pPr>
        <w:jc w:val="both"/>
        <w:rPr>
          <w:rFonts w:ascii="Times New Roman" w:hAnsi="Times New Roman" w:cs="Times New Roman"/>
          <w:sz w:val="24"/>
          <w:szCs w:val="24"/>
          <w:lang w:val="sr-Cyrl-RS"/>
        </w:rPr>
      </w:pPr>
    </w:p>
    <w:p w14:paraId="537E83B1" w14:textId="13EE2DD1" w:rsidR="008124D0" w:rsidRPr="007666D0" w:rsidRDefault="008124D0" w:rsidP="008124D0">
      <w:pPr>
        <w:pStyle w:val="Heading1"/>
        <w:numPr>
          <w:ilvl w:val="0"/>
          <w:numId w:val="1"/>
        </w:numPr>
        <w:rPr>
          <w:rFonts w:cs="Times New Roman"/>
        </w:rPr>
      </w:pPr>
      <w:bookmarkStart w:id="21" w:name="_Toc208226145"/>
      <w:r w:rsidRPr="007666D0">
        <w:rPr>
          <w:rFonts w:cs="Times New Roman"/>
        </w:rPr>
        <w:t>NTFS ADS-а у модерној сајбер безбедности</w:t>
      </w:r>
      <w:bookmarkEnd w:id="21"/>
    </w:p>
    <w:p w14:paraId="6D8A6DE5" w14:textId="77777777" w:rsidR="00856A29" w:rsidRPr="007666D0" w:rsidRDefault="00856A29" w:rsidP="00856A2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r>
    </w:p>
    <w:p w14:paraId="72E6615F" w14:textId="4D943A11" w:rsidR="00FD65AC" w:rsidRPr="007666D0" w:rsidRDefault="00856A29" w:rsidP="00856A2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Иако сам ADS није нов (постоји у NTFS-у од времена Windows NT-а), његова потенцијална злоупотреба за злонамерне сврхе постаје све значајнија у последњих неколико година. Сајбер криминалци све чешће користе ADS за скривање злонамерних компоненти, алата или података на начин који заобилази традиционалне методе детекције. ADS се активно злоупотребљава у:</w:t>
      </w:r>
    </w:p>
    <w:p w14:paraId="4A846E80" w14:textId="77777777" w:rsidR="001F21A7" w:rsidRPr="007666D0" w:rsidRDefault="001F21A7" w:rsidP="00856A29">
      <w:pPr>
        <w:jc w:val="both"/>
        <w:rPr>
          <w:rFonts w:ascii="Times New Roman" w:hAnsi="Times New Roman" w:cs="Times New Roman"/>
          <w:sz w:val="24"/>
          <w:szCs w:val="24"/>
          <w:lang w:val="sr-Cyrl-RS"/>
        </w:rPr>
      </w:pPr>
    </w:p>
    <w:p w14:paraId="6A3B6CD7" w14:textId="7D30DE40" w:rsidR="00FD65AC" w:rsidRPr="007666D0" w:rsidRDefault="00856A29" w:rsidP="00856A29">
      <w:pPr>
        <w:pStyle w:val="ListParagraph"/>
        <w:numPr>
          <w:ilvl w:val="0"/>
          <w:numId w:val="12"/>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Напади без фајлова (Fileless malware):</w:t>
      </w:r>
      <w:r w:rsidR="00F65B78"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Ове врсте напада користе ADS да остану скривени на видном месту. Малвер није сачуван као самосталан фајл већ унутар ADS-а, што отежава откривање конвенционалним антивирусним или алатима за заштиту крајњих тачака.</w:t>
      </w:r>
    </w:p>
    <w:p w14:paraId="2D351637" w14:textId="77777777" w:rsidR="00FD65AC" w:rsidRPr="007666D0" w:rsidRDefault="00FD65AC" w:rsidP="00FD65AC">
      <w:pPr>
        <w:pStyle w:val="ListParagraph"/>
        <w:jc w:val="both"/>
        <w:rPr>
          <w:rFonts w:ascii="Times New Roman" w:hAnsi="Times New Roman" w:cs="Times New Roman"/>
          <w:sz w:val="24"/>
          <w:szCs w:val="24"/>
          <w:lang w:val="sr-Cyrl-RS"/>
        </w:rPr>
      </w:pPr>
    </w:p>
    <w:p w14:paraId="11E7FC6E" w14:textId="2FEB9E9E" w:rsidR="00FD65AC" w:rsidRPr="007666D0" w:rsidRDefault="00856A29" w:rsidP="00856A29">
      <w:pPr>
        <w:pStyle w:val="ListParagraph"/>
        <w:numPr>
          <w:ilvl w:val="0"/>
          <w:numId w:val="12"/>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Изношење података (Data exfiltration):</w:t>
      </w:r>
      <w:r w:rsidR="00F65B78"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Нападачи користе ADS за скривање украдених података или енкриптоване комуникације, што отежава безбедносним системима да открију или спрече цурење података.</w:t>
      </w:r>
    </w:p>
    <w:p w14:paraId="25B3DD64" w14:textId="77777777" w:rsidR="00FD65AC" w:rsidRPr="007666D0" w:rsidRDefault="00FD65AC" w:rsidP="00FD65AC">
      <w:pPr>
        <w:pStyle w:val="ListParagraph"/>
        <w:jc w:val="both"/>
        <w:rPr>
          <w:rFonts w:ascii="Times New Roman" w:hAnsi="Times New Roman" w:cs="Times New Roman"/>
          <w:sz w:val="24"/>
          <w:szCs w:val="24"/>
          <w:lang w:val="sr-Cyrl-RS"/>
        </w:rPr>
      </w:pPr>
    </w:p>
    <w:p w14:paraId="5D23F0CB" w14:textId="41107880" w:rsidR="00FD65AC" w:rsidRPr="007666D0" w:rsidRDefault="00856A29" w:rsidP="00856A29">
      <w:pPr>
        <w:pStyle w:val="ListParagraph"/>
        <w:numPr>
          <w:ilvl w:val="0"/>
          <w:numId w:val="12"/>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lastRenderedPageBreak/>
        <w:t>Механизми упорности (Persistence mechanisms):</w:t>
      </w:r>
      <w:r w:rsidR="00F65B78" w:rsidRPr="007666D0">
        <w:rPr>
          <w:rFonts w:ascii="Times New Roman" w:hAnsi="Times New Roman" w:cs="Times New Roman"/>
          <w:sz w:val="24"/>
          <w:szCs w:val="24"/>
          <w:lang w:val="sr-Cyrl-RS"/>
        </w:rPr>
        <w:t xml:space="preserve"> </w:t>
      </w:r>
      <w:r w:rsidRPr="007666D0">
        <w:rPr>
          <w:rFonts w:ascii="Times New Roman" w:hAnsi="Times New Roman" w:cs="Times New Roman"/>
          <w:sz w:val="24"/>
          <w:szCs w:val="24"/>
          <w:lang w:val="sr-Cyrl-RS"/>
        </w:rPr>
        <w:t>Злонамерни актери складиште „бекдорове“, експлоите или друге алате унутар ADS-а како би одржали приступ компромитованим системима без остављања видљивог трага.</w:t>
      </w:r>
    </w:p>
    <w:p w14:paraId="746A2FB4" w14:textId="77777777" w:rsidR="00146762" w:rsidRPr="007666D0" w:rsidRDefault="00146762" w:rsidP="002631BD">
      <w:pPr>
        <w:pStyle w:val="ListParagraph"/>
        <w:jc w:val="both"/>
        <w:rPr>
          <w:rFonts w:ascii="Times New Roman" w:hAnsi="Times New Roman" w:cs="Times New Roman"/>
          <w:sz w:val="24"/>
          <w:szCs w:val="24"/>
          <w:lang w:val="sr-Cyrl-RS"/>
        </w:rPr>
      </w:pPr>
    </w:p>
    <w:p w14:paraId="7735BFCE" w14:textId="68BC43C3" w:rsidR="00A20EEF" w:rsidRPr="007666D0" w:rsidRDefault="00F30948" w:rsidP="002160F9">
      <w:pPr>
        <w:pStyle w:val="Heading3"/>
        <w:numPr>
          <w:ilvl w:val="1"/>
          <w:numId w:val="1"/>
        </w:numPr>
        <w:jc w:val="both"/>
        <w:rPr>
          <w:rFonts w:cs="Times New Roman"/>
          <w:lang w:val="sr-Cyrl-RS"/>
        </w:rPr>
      </w:pPr>
      <w:bookmarkStart w:id="22" w:name="_Toc208226146"/>
      <w:r w:rsidRPr="007666D0">
        <w:rPr>
          <w:rFonts w:cs="Times New Roman"/>
          <w:lang w:val="sr-Cyrl-RS"/>
        </w:rPr>
        <w:t>Коришћење certutil.exe са ADS-ом за заобилажење детекције</w:t>
      </w:r>
      <w:bookmarkEnd w:id="22"/>
    </w:p>
    <w:p w14:paraId="72F4F53F" w14:textId="77777777" w:rsidR="00F30948" w:rsidRPr="007666D0" w:rsidRDefault="00F30948" w:rsidP="0015541F">
      <w:pPr>
        <w:jc w:val="both"/>
        <w:rPr>
          <w:rFonts w:ascii="Times New Roman" w:hAnsi="Times New Roman" w:cs="Times New Roman"/>
          <w:sz w:val="24"/>
          <w:szCs w:val="24"/>
          <w:lang w:val="sr-Cyrl-RS"/>
        </w:rPr>
      </w:pPr>
    </w:p>
    <w:p w14:paraId="44207909" w14:textId="7D6A462E" w:rsidR="00A20EEF" w:rsidRPr="007666D0" w:rsidRDefault="00B13C9D" w:rsidP="0015541F">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64384" behindDoc="1" locked="0" layoutInCell="1" allowOverlap="1" wp14:anchorId="0C04349C" wp14:editId="71135A1B">
            <wp:simplePos x="0" y="0"/>
            <wp:positionH relativeFrom="margin">
              <wp:align>left</wp:align>
            </wp:positionH>
            <wp:positionV relativeFrom="paragraph">
              <wp:posOffset>956945</wp:posOffset>
            </wp:positionV>
            <wp:extent cx="5731510" cy="2924810"/>
            <wp:effectExtent l="0" t="0" r="2540" b="8890"/>
            <wp:wrapTight wrapText="bothSides">
              <wp:wrapPolygon edited="0">
                <wp:start x="0" y="0"/>
                <wp:lineTo x="0" y="21525"/>
                <wp:lineTo x="21538" y="2152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anchor>
        </w:drawing>
      </w:r>
      <w:r w:rsidR="00146762" w:rsidRPr="007666D0">
        <w:rPr>
          <w:rFonts w:ascii="Times New Roman" w:hAnsi="Times New Roman" w:cs="Times New Roman"/>
          <w:sz w:val="24"/>
          <w:szCs w:val="24"/>
          <w:lang w:val="sr-Cyrl-RS"/>
        </w:rPr>
        <w:tab/>
      </w:r>
      <w:r w:rsidR="0015541F" w:rsidRPr="007666D0">
        <w:rPr>
          <w:rFonts w:ascii="Times New Roman" w:hAnsi="Times New Roman" w:cs="Times New Roman"/>
          <w:sz w:val="24"/>
          <w:szCs w:val="24"/>
          <w:lang w:val="sr-Cyrl-RS"/>
        </w:rPr>
        <w:t>Certificate Services део који долази уз Windows, certutil.exe је командни алат. Првенствено се користи за управљање сертификатима, приказивање конфигурације CA и верификацију ланаца сертификата. Међутим, нападачи су преусмерили certutil.exe за злонамерне сврхе, посебно за преузимање и скривање малвера користећи ADS.</w:t>
      </w:r>
    </w:p>
    <w:p w14:paraId="679AA340" w14:textId="77777777" w:rsidR="00B13C9D" w:rsidRPr="007666D0" w:rsidRDefault="00B13C9D" w:rsidP="00B13C9D">
      <w:pPr>
        <w:pStyle w:val="ListParagraph"/>
        <w:jc w:val="both"/>
        <w:rPr>
          <w:rFonts w:ascii="Times New Roman" w:hAnsi="Times New Roman" w:cs="Times New Roman"/>
          <w:sz w:val="24"/>
          <w:szCs w:val="24"/>
          <w:lang w:val="sr-Cyrl-RS"/>
        </w:rPr>
      </w:pPr>
    </w:p>
    <w:p w14:paraId="41C88986" w14:textId="1B143E34" w:rsidR="00A20EEF" w:rsidRPr="007666D0" w:rsidRDefault="00B13C9D" w:rsidP="00FA43F4">
      <w:pPr>
        <w:pStyle w:val="Heading3"/>
        <w:numPr>
          <w:ilvl w:val="1"/>
          <w:numId w:val="1"/>
        </w:numPr>
        <w:jc w:val="both"/>
        <w:rPr>
          <w:rFonts w:cs="Times New Roman"/>
          <w:lang w:val="sr-Cyrl-RS"/>
        </w:rPr>
      </w:pPr>
      <w:bookmarkStart w:id="23" w:name="_Toc208226147"/>
      <w:r w:rsidRPr="007666D0">
        <w:rPr>
          <w:rFonts w:cs="Times New Roman"/>
          <w:lang w:val="sr-Cyrl-RS"/>
        </w:rPr>
        <w:t>Злонамерна употреба certutil.exe за преузимање фајлова</w:t>
      </w:r>
      <w:bookmarkEnd w:id="23"/>
    </w:p>
    <w:p w14:paraId="72A30E8E" w14:textId="77777777" w:rsidR="00245993" w:rsidRPr="007666D0" w:rsidRDefault="00245993" w:rsidP="00245993">
      <w:pPr>
        <w:rPr>
          <w:rFonts w:ascii="Times New Roman" w:hAnsi="Times New Roman" w:cs="Times New Roman"/>
          <w:lang w:val="sr-Cyrl-RS"/>
        </w:rPr>
      </w:pPr>
    </w:p>
    <w:p w14:paraId="74F7D5C9" w14:textId="7293BE3E" w:rsidR="00A20EEF" w:rsidRPr="007666D0" w:rsidRDefault="00CF3AEE" w:rsidP="003A287A">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drawing>
          <wp:anchor distT="0" distB="0" distL="114300" distR="114300" simplePos="0" relativeHeight="251665408" behindDoc="1" locked="0" layoutInCell="1" allowOverlap="1" wp14:anchorId="2890CD78" wp14:editId="28F6347B">
            <wp:simplePos x="0" y="0"/>
            <wp:positionH relativeFrom="margin">
              <wp:align>center</wp:align>
            </wp:positionH>
            <wp:positionV relativeFrom="paragraph">
              <wp:posOffset>514350</wp:posOffset>
            </wp:positionV>
            <wp:extent cx="5166350" cy="231595"/>
            <wp:effectExtent l="0" t="0" r="0" b="0"/>
            <wp:wrapTight wrapText="bothSides">
              <wp:wrapPolygon edited="0">
                <wp:start x="0" y="0"/>
                <wp:lineTo x="0" y="19582"/>
                <wp:lineTo x="21507" y="19582"/>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6350" cy="231595"/>
                    </a:xfrm>
                    <a:prstGeom prst="rect">
                      <a:avLst/>
                    </a:prstGeom>
                  </pic:spPr>
                </pic:pic>
              </a:graphicData>
            </a:graphic>
          </wp:anchor>
        </w:drawing>
      </w:r>
      <w:r w:rsidR="00245993" w:rsidRPr="007666D0">
        <w:rPr>
          <w:rFonts w:ascii="Times New Roman" w:hAnsi="Times New Roman" w:cs="Times New Roman"/>
          <w:sz w:val="24"/>
          <w:szCs w:val="24"/>
          <w:lang w:val="sr-Cyrl-RS"/>
        </w:rPr>
        <w:tab/>
        <w:t>Често злоупотребљавана функција је могућност преузимања фајлова са интернета користећи следећу синтаксу:</w:t>
      </w:r>
    </w:p>
    <w:p w14:paraId="17F1F652" w14:textId="5EC62559" w:rsidR="00A20EEF" w:rsidRPr="007666D0" w:rsidRDefault="00A20EEF" w:rsidP="003A287A">
      <w:pPr>
        <w:jc w:val="both"/>
        <w:rPr>
          <w:rFonts w:ascii="Times New Roman" w:hAnsi="Times New Roman" w:cs="Times New Roman"/>
          <w:sz w:val="24"/>
          <w:szCs w:val="24"/>
          <w:lang w:val="sr-Cyrl-RS"/>
        </w:rPr>
      </w:pPr>
    </w:p>
    <w:p w14:paraId="3B5CE155" w14:textId="3669767E" w:rsidR="00D85D52" w:rsidRPr="007666D0" w:rsidRDefault="00D85D52" w:rsidP="00D85D52">
      <w:pPr>
        <w:pStyle w:val="ListParagraph"/>
        <w:numPr>
          <w:ilvl w:val="0"/>
          <w:numId w:val="1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urlcache: Преузима и кешира садржај URL-а</w:t>
      </w:r>
    </w:p>
    <w:p w14:paraId="4FED0FE0" w14:textId="42B02008" w:rsidR="00CF3AEE" w:rsidRPr="007666D0" w:rsidRDefault="00D85D52" w:rsidP="00D85D52">
      <w:pPr>
        <w:pStyle w:val="ListParagraph"/>
        <w:numPr>
          <w:ilvl w:val="0"/>
          <w:numId w:val="14"/>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split: Делује излаз по потреби (на пример, за кодиране фајлове)</w:t>
      </w:r>
    </w:p>
    <w:p w14:paraId="79C9A985" w14:textId="77777777" w:rsidR="002B1B27" w:rsidRPr="007666D0" w:rsidRDefault="002B1B27" w:rsidP="002B1B27">
      <w:pPr>
        <w:pStyle w:val="ListParagraph"/>
        <w:jc w:val="both"/>
        <w:rPr>
          <w:rFonts w:ascii="Times New Roman" w:hAnsi="Times New Roman" w:cs="Times New Roman"/>
          <w:sz w:val="24"/>
          <w:szCs w:val="24"/>
          <w:lang w:val="sr-Cyrl-RS"/>
        </w:rPr>
      </w:pPr>
    </w:p>
    <w:p w14:paraId="4C220AF6" w14:textId="258DD4CE" w:rsidR="00CF3AEE" w:rsidRPr="007666D0" w:rsidRDefault="001C7AE3" w:rsidP="003A287A">
      <w:pPr>
        <w:jc w:val="both"/>
        <w:rPr>
          <w:rFonts w:ascii="Times New Roman" w:hAnsi="Times New Roman" w:cs="Times New Roman"/>
          <w:sz w:val="24"/>
          <w:szCs w:val="24"/>
          <w:lang w:val="sr-Cyrl-RS"/>
        </w:rPr>
      </w:pPr>
      <w:r w:rsidRPr="007666D0">
        <w:rPr>
          <w:rFonts w:ascii="Times New Roman" w:hAnsi="Times New Roman" w:cs="Times New Roman"/>
          <w:noProof/>
          <w:sz w:val="24"/>
          <w:szCs w:val="24"/>
          <w:lang w:val="sr-Cyrl-RS"/>
        </w:rPr>
        <w:lastRenderedPageBreak/>
        <w:drawing>
          <wp:anchor distT="0" distB="0" distL="114300" distR="114300" simplePos="0" relativeHeight="251666432" behindDoc="1" locked="0" layoutInCell="1" allowOverlap="1" wp14:anchorId="1B7FE1EF" wp14:editId="4513B459">
            <wp:simplePos x="0" y="0"/>
            <wp:positionH relativeFrom="margin">
              <wp:align>left</wp:align>
            </wp:positionH>
            <wp:positionV relativeFrom="paragraph">
              <wp:posOffset>735965</wp:posOffset>
            </wp:positionV>
            <wp:extent cx="5827395" cy="384175"/>
            <wp:effectExtent l="0" t="0" r="1905" b="0"/>
            <wp:wrapTight wrapText="bothSides">
              <wp:wrapPolygon edited="0">
                <wp:start x="0" y="0"/>
                <wp:lineTo x="0" y="20350"/>
                <wp:lineTo x="21536" y="20350"/>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27395" cy="384175"/>
                    </a:xfrm>
                    <a:prstGeom prst="rect">
                      <a:avLst/>
                    </a:prstGeom>
                  </pic:spPr>
                </pic:pic>
              </a:graphicData>
            </a:graphic>
            <wp14:sizeRelH relativeFrom="margin">
              <wp14:pctWidth>0</wp14:pctWidth>
            </wp14:sizeRelH>
            <wp14:sizeRelV relativeFrom="margin">
              <wp14:pctHeight>0</wp14:pctHeight>
            </wp14:sizeRelV>
          </wp:anchor>
        </w:drawing>
      </w:r>
      <w:r w:rsidR="002B1B27" w:rsidRPr="007666D0">
        <w:rPr>
          <w:rFonts w:ascii="Times New Roman" w:hAnsi="Times New Roman" w:cs="Times New Roman"/>
          <w:sz w:val="24"/>
          <w:szCs w:val="24"/>
          <w:lang w:val="sr-Cyrl-RS"/>
        </w:rPr>
        <w:tab/>
        <w:t>Иако ова команда преузима фајл у обичном облику, алати за мрежну безбедност могу означити фајл као злонамеран. Да би заобишли детекцију, нападачи прво фајл кодирају у Base64, преузимају га као текст, а затим га локално декодирају:</w:t>
      </w:r>
    </w:p>
    <w:p w14:paraId="3DD9DBDD" w14:textId="001E4A41" w:rsidR="00CF3AEE" w:rsidRPr="007666D0" w:rsidRDefault="00FD11BC" w:rsidP="003A287A">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Ово чини да нападни фајл изгледа као безопасан текст за заштитне уређаје на ивици мреже.</w:t>
      </w:r>
    </w:p>
    <w:p w14:paraId="2A3D04B7" w14:textId="77777777" w:rsidR="006E5596" w:rsidRPr="007666D0" w:rsidRDefault="006E5596" w:rsidP="006E5596">
      <w:pPr>
        <w:pStyle w:val="ListParagraph"/>
        <w:jc w:val="both"/>
        <w:rPr>
          <w:rFonts w:ascii="Times New Roman" w:hAnsi="Times New Roman" w:cs="Times New Roman"/>
          <w:sz w:val="24"/>
          <w:szCs w:val="24"/>
          <w:lang w:val="sr-Cyrl-RS"/>
        </w:rPr>
      </w:pPr>
    </w:p>
    <w:p w14:paraId="01EABC0C" w14:textId="24B4D576" w:rsidR="006E5596" w:rsidRPr="007666D0" w:rsidRDefault="00FE5A84" w:rsidP="006E5596">
      <w:pPr>
        <w:pStyle w:val="Heading3"/>
        <w:numPr>
          <w:ilvl w:val="1"/>
          <w:numId w:val="1"/>
        </w:numPr>
        <w:jc w:val="both"/>
        <w:rPr>
          <w:rFonts w:cs="Times New Roman"/>
          <w:lang w:val="sr-Cyrl-RS"/>
        </w:rPr>
      </w:pPr>
      <w:bookmarkStart w:id="24" w:name="_Toc208226148"/>
      <w:r w:rsidRPr="007666D0">
        <w:rPr>
          <w:rFonts w:cs="Times New Roman"/>
          <w:lang w:val="sr-Cyrl-RS"/>
        </w:rPr>
        <w:t>ADS и постављање малвера користећи certutil.exe</w:t>
      </w:r>
      <w:bookmarkEnd w:id="24"/>
    </w:p>
    <w:p w14:paraId="3B202BED" w14:textId="5C41FD89" w:rsidR="006E5596" w:rsidRPr="007666D0" w:rsidRDefault="006E5596" w:rsidP="00D047D7">
      <w:pPr>
        <w:jc w:val="both"/>
        <w:rPr>
          <w:rFonts w:ascii="Times New Roman" w:hAnsi="Times New Roman" w:cs="Times New Roman"/>
          <w:sz w:val="24"/>
          <w:szCs w:val="24"/>
          <w:lang w:val="sr-Cyrl-RS"/>
        </w:rPr>
      </w:pPr>
    </w:p>
    <w:p w14:paraId="6AA853D3" w14:textId="6F6D8987" w:rsidR="006E5596" w:rsidRPr="007666D0" w:rsidRDefault="00C2326C" w:rsidP="00D047D7">
      <w:pPr>
        <w:jc w:val="both"/>
        <w:rPr>
          <w:rFonts w:ascii="Times New Roman" w:hAnsi="Times New Roman" w:cs="Times New Roman"/>
          <w:sz w:val="24"/>
          <w:szCs w:val="24"/>
          <w:lang w:val="sr-Cyrl-RS"/>
        </w:rPr>
      </w:pPr>
      <w:r w:rsidRPr="007666D0">
        <w:rPr>
          <w:rFonts w:ascii="Times New Roman" w:hAnsi="Times New Roman" w:cs="Times New Roman"/>
          <w:noProof/>
          <w:sz w:val="28"/>
          <w:szCs w:val="28"/>
          <w:lang w:val="sr-Cyrl-RS"/>
        </w:rPr>
        <w:drawing>
          <wp:anchor distT="0" distB="0" distL="114300" distR="114300" simplePos="0" relativeHeight="251667456" behindDoc="1" locked="0" layoutInCell="1" allowOverlap="1" wp14:anchorId="7EF8E864" wp14:editId="2BE28EB6">
            <wp:simplePos x="0" y="0"/>
            <wp:positionH relativeFrom="margin">
              <wp:align>left</wp:align>
            </wp:positionH>
            <wp:positionV relativeFrom="paragraph">
              <wp:posOffset>910590</wp:posOffset>
            </wp:positionV>
            <wp:extent cx="5801360" cy="426720"/>
            <wp:effectExtent l="0" t="0" r="8890" b="0"/>
            <wp:wrapTight wrapText="bothSides">
              <wp:wrapPolygon edited="0">
                <wp:start x="0" y="0"/>
                <wp:lineTo x="0" y="20250"/>
                <wp:lineTo x="21562" y="20250"/>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01360" cy="426720"/>
                    </a:xfrm>
                    <a:prstGeom prst="rect">
                      <a:avLst/>
                    </a:prstGeom>
                  </pic:spPr>
                </pic:pic>
              </a:graphicData>
            </a:graphic>
            <wp14:sizeRelH relativeFrom="margin">
              <wp14:pctWidth>0</wp14:pctWidth>
            </wp14:sizeRelH>
            <wp14:sizeRelV relativeFrom="margin">
              <wp14:pctHeight>0</wp14:pctHeight>
            </wp14:sizeRelV>
          </wp:anchor>
        </w:drawing>
      </w:r>
      <w:r w:rsidR="00485E1D" w:rsidRPr="007666D0">
        <w:rPr>
          <w:rFonts w:ascii="Times New Roman" w:hAnsi="Times New Roman" w:cs="Times New Roman"/>
          <w:sz w:val="24"/>
          <w:szCs w:val="24"/>
          <w:lang w:val="sr-Cyrl-RS"/>
        </w:rPr>
        <w:tab/>
        <w:t>Злонамерни актери могу користити certutil.exe за уграђивање нападачког садржаја у ADS, који често пролази непримећено од стране антивирусних алата. На пример, користећи Metasploit, могу уписати payload у ADS фајла bad.txt, ефективно га скривајући од традиционалних алата за детекцију:</w:t>
      </w:r>
    </w:p>
    <w:p w14:paraId="231B79EA" w14:textId="77777777" w:rsidR="00C82DCC" w:rsidRPr="007666D0" w:rsidRDefault="00C82DCC" w:rsidP="00C82DCC">
      <w:pPr>
        <w:pStyle w:val="ListParagraph"/>
        <w:jc w:val="both"/>
        <w:rPr>
          <w:rFonts w:ascii="Times New Roman" w:hAnsi="Times New Roman" w:cs="Times New Roman"/>
          <w:sz w:val="24"/>
          <w:szCs w:val="24"/>
          <w:lang w:val="sr-Cyrl-RS"/>
        </w:rPr>
      </w:pPr>
    </w:p>
    <w:p w14:paraId="7020CCAA" w14:textId="77777777" w:rsidR="00C82DCC" w:rsidRPr="007666D0" w:rsidRDefault="00C82DCC" w:rsidP="00C82DCC">
      <w:pPr>
        <w:pStyle w:val="Heading3"/>
        <w:numPr>
          <w:ilvl w:val="1"/>
          <w:numId w:val="1"/>
        </w:numPr>
        <w:jc w:val="both"/>
        <w:rPr>
          <w:rFonts w:cs="Times New Roman"/>
          <w:lang w:val="sr-Cyrl-RS"/>
        </w:rPr>
      </w:pPr>
      <w:bookmarkStart w:id="25" w:name="_Toc208226149"/>
      <w:r w:rsidRPr="007666D0">
        <w:rPr>
          <w:rFonts w:cs="Times New Roman"/>
          <w:lang w:val="sr-Cyrl-RS"/>
        </w:rPr>
        <w:t>ADS и постављање малвера користећи certutil.exe</w:t>
      </w:r>
      <w:bookmarkEnd w:id="25"/>
    </w:p>
    <w:p w14:paraId="76C43ADE" w14:textId="1543AEAD" w:rsidR="006E5596" w:rsidRPr="007666D0" w:rsidRDefault="006E5596" w:rsidP="00D047D7">
      <w:pPr>
        <w:pStyle w:val="ListParagraph"/>
        <w:jc w:val="both"/>
        <w:rPr>
          <w:rFonts w:ascii="Times New Roman" w:hAnsi="Times New Roman" w:cs="Times New Roman"/>
          <w:sz w:val="24"/>
          <w:szCs w:val="24"/>
          <w:lang w:val="sr-Cyrl-RS"/>
        </w:rPr>
      </w:pPr>
    </w:p>
    <w:p w14:paraId="656A859A" w14:textId="2373A9E3" w:rsidR="00D047D7" w:rsidRPr="007666D0" w:rsidRDefault="00C82DCC" w:rsidP="00C82DCC">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SIEM (Security Information and Event Management) и EDR (Endpoint Detection and Response) су оба кључне компоненте сваке робусне платформе за сајбер безбедност.</w:t>
      </w:r>
    </w:p>
    <w:p w14:paraId="27491FCA" w14:textId="3B55564F" w:rsidR="00D13C72" w:rsidRPr="007666D0" w:rsidRDefault="00D13C72" w:rsidP="00C82DCC">
      <w:pPr>
        <w:pStyle w:val="ListParagraph"/>
        <w:ind w:left="0"/>
        <w:jc w:val="both"/>
        <w:rPr>
          <w:rFonts w:ascii="Times New Roman" w:hAnsi="Times New Roman" w:cs="Times New Roman"/>
          <w:sz w:val="24"/>
          <w:szCs w:val="24"/>
          <w:lang w:val="sr-Cyrl-RS"/>
        </w:rPr>
      </w:pPr>
    </w:p>
    <w:p w14:paraId="5AE0631E" w14:textId="37E319B6" w:rsidR="009D72E0" w:rsidRPr="007666D0" w:rsidRDefault="009D72E0" w:rsidP="009D72E0">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EDR решења могу означити сумњиву употребу certutil.exe на основу понашања која су повезана са MITRE ATT&amp;CK техникама:</w:t>
      </w:r>
    </w:p>
    <w:p w14:paraId="6D47543B" w14:textId="77777777" w:rsidR="009D72E0" w:rsidRPr="007666D0" w:rsidRDefault="009D72E0" w:rsidP="009D72E0">
      <w:pPr>
        <w:pStyle w:val="ListParagraph"/>
        <w:ind w:left="0"/>
        <w:jc w:val="both"/>
        <w:rPr>
          <w:rFonts w:ascii="Times New Roman" w:hAnsi="Times New Roman" w:cs="Times New Roman"/>
          <w:sz w:val="24"/>
          <w:szCs w:val="24"/>
          <w:lang w:val="sr-Cyrl-RS"/>
        </w:rPr>
      </w:pPr>
    </w:p>
    <w:p w14:paraId="26B364B8" w14:textId="77777777" w:rsidR="009D72E0" w:rsidRPr="007666D0" w:rsidRDefault="009D72E0" w:rsidP="009D72E0">
      <w:pPr>
        <w:pStyle w:val="ListParagraph"/>
        <w:numPr>
          <w:ilvl w:val="0"/>
          <w:numId w:val="17"/>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T1105 – Remote File Copy: Злоупотреба certutil -urlcache за преузимање payload-а са спољних извора.</w:t>
      </w:r>
    </w:p>
    <w:p w14:paraId="64027F7E" w14:textId="77777777" w:rsidR="009D72E0" w:rsidRPr="007666D0" w:rsidRDefault="009D72E0" w:rsidP="009D72E0">
      <w:pPr>
        <w:pStyle w:val="ListParagraph"/>
        <w:jc w:val="both"/>
        <w:rPr>
          <w:rFonts w:ascii="Times New Roman" w:hAnsi="Times New Roman" w:cs="Times New Roman"/>
          <w:sz w:val="24"/>
          <w:szCs w:val="24"/>
          <w:lang w:val="sr-Cyrl-RS"/>
        </w:rPr>
      </w:pPr>
    </w:p>
    <w:p w14:paraId="0E62428B" w14:textId="77777777" w:rsidR="009D72E0" w:rsidRPr="007666D0" w:rsidRDefault="009D72E0" w:rsidP="009D72E0">
      <w:pPr>
        <w:pStyle w:val="ListParagraph"/>
        <w:numPr>
          <w:ilvl w:val="0"/>
          <w:numId w:val="17"/>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T1055 – Process Injection: Честа у фазама након преузимања за заобилажење одбране након постављања payload-а.</w:t>
      </w:r>
    </w:p>
    <w:p w14:paraId="0527552D" w14:textId="77777777" w:rsidR="009D72E0" w:rsidRPr="007666D0" w:rsidRDefault="009D72E0" w:rsidP="009D72E0">
      <w:pPr>
        <w:pStyle w:val="ListParagraph"/>
        <w:jc w:val="both"/>
        <w:rPr>
          <w:rFonts w:ascii="Times New Roman" w:hAnsi="Times New Roman" w:cs="Times New Roman"/>
          <w:sz w:val="24"/>
          <w:szCs w:val="24"/>
          <w:lang w:val="sr-Cyrl-RS"/>
        </w:rPr>
      </w:pPr>
    </w:p>
    <w:p w14:paraId="53DCEAF1" w14:textId="6A9F87BD" w:rsidR="00D13C72" w:rsidRPr="007666D0" w:rsidRDefault="009D72E0" w:rsidP="009D72E0">
      <w:pPr>
        <w:pStyle w:val="ListParagraph"/>
        <w:numPr>
          <w:ilvl w:val="0"/>
          <w:numId w:val="17"/>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T1064 – Scripting for Reverse Shell Execution: Коришћење PowerShell-а или batch скрипти за декодирање и извршавање злонамерних бинарних фајлова.</w:t>
      </w:r>
    </w:p>
    <w:p w14:paraId="4FC00E15" w14:textId="7C5991CE" w:rsidR="00D047D7" w:rsidRPr="007666D0" w:rsidRDefault="00D047D7" w:rsidP="006E5596">
      <w:pPr>
        <w:pStyle w:val="ListParagraph"/>
        <w:jc w:val="both"/>
        <w:rPr>
          <w:rFonts w:ascii="Times New Roman" w:hAnsi="Times New Roman" w:cs="Times New Roman"/>
          <w:sz w:val="28"/>
          <w:szCs w:val="28"/>
          <w:lang w:val="sr-Cyrl-RS"/>
        </w:rPr>
      </w:pPr>
    </w:p>
    <w:p w14:paraId="133B7FAE" w14:textId="6C9DE2CA" w:rsidR="00D80D7A" w:rsidRPr="007666D0" w:rsidRDefault="00D80D7A" w:rsidP="006E5596">
      <w:pPr>
        <w:pStyle w:val="ListParagraph"/>
        <w:jc w:val="both"/>
        <w:rPr>
          <w:rFonts w:ascii="Times New Roman" w:hAnsi="Times New Roman" w:cs="Times New Roman"/>
          <w:sz w:val="28"/>
          <w:szCs w:val="28"/>
          <w:lang w:val="sr-Cyrl-RS"/>
        </w:rPr>
      </w:pPr>
    </w:p>
    <w:p w14:paraId="00126283" w14:textId="77777777" w:rsidR="00D80D7A" w:rsidRPr="007666D0" w:rsidRDefault="00D80D7A" w:rsidP="006E5596">
      <w:pPr>
        <w:pStyle w:val="ListParagraph"/>
        <w:jc w:val="both"/>
        <w:rPr>
          <w:rFonts w:ascii="Times New Roman" w:hAnsi="Times New Roman" w:cs="Times New Roman"/>
          <w:sz w:val="28"/>
          <w:szCs w:val="28"/>
          <w:lang w:val="sr-Cyrl-RS"/>
        </w:rPr>
      </w:pPr>
    </w:p>
    <w:p w14:paraId="2B64DD32" w14:textId="41087411" w:rsidR="00D047D7" w:rsidRPr="007666D0" w:rsidRDefault="00D80D7A" w:rsidP="00D80D7A">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Можеш користити SIEM за праћење и алармирање на извршавање certutil.exe са следећим аргументима:</w:t>
      </w:r>
    </w:p>
    <w:p w14:paraId="61C1C1B5" w14:textId="7569CE86" w:rsidR="00D047D7" w:rsidRPr="007666D0" w:rsidRDefault="00D047D7" w:rsidP="006E5596">
      <w:pPr>
        <w:pStyle w:val="ListParagraph"/>
        <w:jc w:val="both"/>
        <w:rPr>
          <w:rFonts w:ascii="Times New Roman" w:hAnsi="Times New Roman" w:cs="Times New Roman"/>
          <w:sz w:val="28"/>
          <w:szCs w:val="28"/>
          <w:lang w:val="sr-Cyrl-RS"/>
        </w:rPr>
      </w:pPr>
    </w:p>
    <w:p w14:paraId="7724DAFF" w14:textId="4DD71304" w:rsidR="00046CAD" w:rsidRPr="007666D0" w:rsidRDefault="0014488B" w:rsidP="00046CAD">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noProof/>
          <w:sz w:val="28"/>
          <w:szCs w:val="28"/>
          <w:lang w:val="sr-Cyrl-RS"/>
        </w:rPr>
        <w:lastRenderedPageBreak/>
        <w:drawing>
          <wp:anchor distT="0" distB="0" distL="114300" distR="114300" simplePos="0" relativeHeight="251668480" behindDoc="1" locked="0" layoutInCell="1" allowOverlap="1" wp14:anchorId="41F73FB5" wp14:editId="7324EC9C">
            <wp:simplePos x="0" y="0"/>
            <wp:positionH relativeFrom="margin">
              <wp:align>left</wp:align>
            </wp:positionH>
            <wp:positionV relativeFrom="paragraph">
              <wp:posOffset>353695</wp:posOffset>
            </wp:positionV>
            <wp:extent cx="5731510" cy="295910"/>
            <wp:effectExtent l="0" t="0" r="2540" b="8890"/>
            <wp:wrapTight wrapText="bothSides">
              <wp:wrapPolygon edited="0">
                <wp:start x="0" y="0"/>
                <wp:lineTo x="0" y="20858"/>
                <wp:lineTo x="21538" y="20858"/>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95910"/>
                    </a:xfrm>
                    <a:prstGeom prst="rect">
                      <a:avLst/>
                    </a:prstGeom>
                  </pic:spPr>
                </pic:pic>
              </a:graphicData>
            </a:graphic>
          </wp:anchor>
        </w:drawing>
      </w:r>
      <w:r w:rsidR="00046CAD" w:rsidRPr="007666D0">
        <w:rPr>
          <w:rFonts w:ascii="Times New Roman" w:hAnsi="Times New Roman" w:cs="Times New Roman"/>
          <w:sz w:val="24"/>
          <w:szCs w:val="24"/>
          <w:lang w:val="sr-Cyrl-RS"/>
        </w:rPr>
        <w:t>-urlcache: Означава потенцијално преузимање фајла са удаљеног извора</w:t>
      </w:r>
    </w:p>
    <w:p w14:paraId="4F016070" w14:textId="77777777" w:rsidR="00FE3CAC" w:rsidRPr="007666D0" w:rsidRDefault="00FE3CAC" w:rsidP="00046CAD">
      <w:pPr>
        <w:pStyle w:val="ListParagraph"/>
        <w:ind w:left="0"/>
        <w:jc w:val="both"/>
        <w:rPr>
          <w:rFonts w:ascii="Times New Roman" w:hAnsi="Times New Roman" w:cs="Times New Roman"/>
          <w:sz w:val="24"/>
          <w:szCs w:val="24"/>
          <w:lang w:val="sr-Cyrl-RS"/>
        </w:rPr>
      </w:pPr>
    </w:p>
    <w:p w14:paraId="30BF016F" w14:textId="42BC535E" w:rsidR="00C147D8" w:rsidRPr="007666D0" w:rsidRDefault="006C72D1" w:rsidP="006C72D1">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-split: Често се користи за заобилажење мрежне инспекције</w:t>
      </w:r>
    </w:p>
    <w:p w14:paraId="363374C0" w14:textId="16AB4096" w:rsidR="00D047D7" w:rsidRPr="007666D0" w:rsidRDefault="006C72D1" w:rsidP="006C72D1">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-encode, -decode, -decodehex: Сугерише обфускацију или трансформацију фајла</w:t>
      </w:r>
    </w:p>
    <w:p w14:paraId="3BC4221A" w14:textId="42D97443" w:rsidR="00D047D7" w:rsidRPr="007666D0" w:rsidRDefault="00004227" w:rsidP="006E5596">
      <w:pPr>
        <w:pStyle w:val="ListParagraph"/>
        <w:jc w:val="both"/>
        <w:rPr>
          <w:rFonts w:ascii="Times New Roman" w:hAnsi="Times New Roman" w:cs="Times New Roman"/>
          <w:sz w:val="28"/>
          <w:szCs w:val="28"/>
          <w:lang w:val="sr-Cyrl-RS"/>
        </w:rPr>
      </w:pPr>
      <w:r w:rsidRPr="007666D0">
        <w:rPr>
          <w:rFonts w:ascii="Times New Roman" w:hAnsi="Times New Roman" w:cs="Times New Roman"/>
          <w:noProof/>
          <w:sz w:val="28"/>
          <w:szCs w:val="28"/>
          <w:lang w:val="sr-Cyrl-RS"/>
        </w:rPr>
        <w:drawing>
          <wp:anchor distT="0" distB="0" distL="114300" distR="114300" simplePos="0" relativeHeight="251669504" behindDoc="1" locked="0" layoutInCell="1" allowOverlap="1" wp14:anchorId="06376CF8" wp14:editId="010F5271">
            <wp:simplePos x="0" y="0"/>
            <wp:positionH relativeFrom="margin">
              <wp:align>left</wp:align>
            </wp:positionH>
            <wp:positionV relativeFrom="paragraph">
              <wp:posOffset>231140</wp:posOffset>
            </wp:positionV>
            <wp:extent cx="5631180" cy="523875"/>
            <wp:effectExtent l="0" t="0" r="7620" b="9525"/>
            <wp:wrapTight wrapText="bothSides">
              <wp:wrapPolygon edited="0">
                <wp:start x="0" y="0"/>
                <wp:lineTo x="0" y="21207"/>
                <wp:lineTo x="21556" y="21207"/>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31180" cy="523875"/>
                    </a:xfrm>
                    <a:prstGeom prst="rect">
                      <a:avLst/>
                    </a:prstGeom>
                  </pic:spPr>
                </pic:pic>
              </a:graphicData>
            </a:graphic>
            <wp14:sizeRelH relativeFrom="margin">
              <wp14:pctWidth>0</wp14:pctWidth>
            </wp14:sizeRelH>
          </wp:anchor>
        </w:drawing>
      </w:r>
    </w:p>
    <w:p w14:paraId="012A7F07" w14:textId="4AA0F405" w:rsidR="00D047D7" w:rsidRPr="007666D0" w:rsidRDefault="00D047D7" w:rsidP="006E5596">
      <w:pPr>
        <w:pStyle w:val="ListParagraph"/>
        <w:jc w:val="both"/>
        <w:rPr>
          <w:rFonts w:ascii="Times New Roman" w:hAnsi="Times New Roman" w:cs="Times New Roman"/>
          <w:sz w:val="24"/>
          <w:szCs w:val="24"/>
          <w:lang w:val="sr-Cyrl-RS"/>
        </w:rPr>
      </w:pPr>
    </w:p>
    <w:p w14:paraId="49F417DB" w14:textId="6CA0E62C" w:rsidR="00A20EEF" w:rsidRPr="007666D0" w:rsidRDefault="00B0698A" w:rsidP="00424CE7">
      <w:pPr>
        <w:pStyle w:val="ListParagraph"/>
        <w:ind w:left="0"/>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-dump: Користи се за извлачење садржаја сертификата или фајла, могуће за припрему (staging)</w:t>
      </w:r>
    </w:p>
    <w:p w14:paraId="3006F09E" w14:textId="77777777" w:rsidR="00A20EEF" w:rsidRPr="007666D0" w:rsidRDefault="00A20EEF" w:rsidP="003A287A">
      <w:pPr>
        <w:jc w:val="both"/>
        <w:rPr>
          <w:rFonts w:ascii="Times New Roman" w:hAnsi="Times New Roman" w:cs="Times New Roman"/>
          <w:sz w:val="24"/>
          <w:szCs w:val="24"/>
          <w:lang w:val="sr-Cyrl-RS"/>
        </w:rPr>
      </w:pPr>
    </w:p>
    <w:p w14:paraId="6AD6E7F7" w14:textId="5FB42915" w:rsidR="00680596" w:rsidRPr="007666D0" w:rsidRDefault="00680596" w:rsidP="00C82DCC">
      <w:pPr>
        <w:pStyle w:val="Heading1"/>
        <w:numPr>
          <w:ilvl w:val="0"/>
          <w:numId w:val="1"/>
        </w:numPr>
        <w:rPr>
          <w:rFonts w:cs="Times New Roman"/>
        </w:rPr>
      </w:pPr>
      <w:bookmarkStart w:id="26" w:name="_Toc208226150"/>
      <w:r w:rsidRPr="007666D0">
        <w:rPr>
          <w:rFonts w:cs="Times New Roman"/>
        </w:rPr>
        <w:t>Откривање</w:t>
      </w:r>
      <w:bookmarkEnd w:id="26"/>
    </w:p>
    <w:p w14:paraId="6E0ADD81" w14:textId="77777777" w:rsidR="00BD7395" w:rsidRPr="007666D0" w:rsidRDefault="00BD7395" w:rsidP="00BD7395">
      <w:pPr>
        <w:rPr>
          <w:rFonts w:ascii="Times New Roman" w:hAnsi="Times New Roman" w:cs="Times New Roman"/>
          <w:sz w:val="24"/>
          <w:szCs w:val="24"/>
        </w:rPr>
      </w:pPr>
    </w:p>
    <w:p w14:paraId="22CB5529" w14:textId="77777777" w:rsidR="00BD7395" w:rsidRPr="007666D0" w:rsidRDefault="00BD7395" w:rsidP="00BD7395">
      <w:pPr>
        <w:rPr>
          <w:rFonts w:ascii="Times New Roman" w:hAnsi="Times New Roman" w:cs="Times New Roman"/>
          <w:sz w:val="24"/>
          <w:szCs w:val="24"/>
          <w:lang w:val="sr-Cyrl-RS"/>
        </w:rPr>
      </w:pPr>
      <w:r w:rsidRPr="007666D0">
        <w:rPr>
          <w:rFonts w:ascii="Times New Roman" w:hAnsi="Times New Roman" w:cs="Times New Roman"/>
          <w:sz w:val="24"/>
          <w:szCs w:val="24"/>
          <w:lang w:val="sr-Cyrl-RS"/>
        </w:rPr>
        <w:t>Алати и технике за идентификацију ADS-а у систему датотека:</w:t>
      </w:r>
    </w:p>
    <w:p w14:paraId="6B9F7A8E"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Streams од Sysinternals: Бесплатан алат посебно дизајниран за листање ADS-а за датотеке и директоријуме на NTFS системима датотека.</w:t>
      </w:r>
    </w:p>
    <w:p w14:paraId="4B950434" w14:textId="77777777" w:rsidR="00BD7395" w:rsidRPr="007666D0" w:rsidRDefault="00BD7395" w:rsidP="00BD7395">
      <w:pPr>
        <w:pStyle w:val="ListParagraph"/>
        <w:rPr>
          <w:rFonts w:ascii="Times New Roman" w:hAnsi="Times New Roman" w:cs="Times New Roman"/>
          <w:sz w:val="24"/>
          <w:szCs w:val="24"/>
          <w:lang w:val="sr-Cyrl-RS"/>
        </w:rPr>
      </w:pPr>
    </w:p>
    <w:p w14:paraId="2ED54E0E"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PowerShell скрипте: Прилагођене скрипте могу претраживати и набрајати ADS у систему датотека.</w:t>
      </w:r>
    </w:p>
    <w:p w14:paraId="14F7532F" w14:textId="77777777" w:rsidR="00BD7395" w:rsidRPr="007666D0" w:rsidRDefault="00BD7395" w:rsidP="00BD7395">
      <w:pPr>
        <w:pStyle w:val="ListParagraph"/>
        <w:rPr>
          <w:rFonts w:ascii="Times New Roman" w:hAnsi="Times New Roman" w:cs="Times New Roman"/>
          <w:sz w:val="24"/>
          <w:szCs w:val="24"/>
          <w:lang w:val="sr-Cyrl-RS"/>
        </w:rPr>
      </w:pPr>
    </w:p>
    <w:p w14:paraId="18EB0AF7"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Форензички алати: Неки специјализовани дигитални форензички алати могу детаљније откривати и анализирати ADS:</w:t>
      </w:r>
    </w:p>
    <w:p w14:paraId="6966617E" w14:textId="77777777" w:rsidR="00BD7395" w:rsidRPr="007666D0" w:rsidRDefault="00BD7395" w:rsidP="00BD7395">
      <w:pPr>
        <w:pStyle w:val="ListParagraph"/>
        <w:rPr>
          <w:rFonts w:ascii="Times New Roman" w:hAnsi="Times New Roman" w:cs="Times New Roman"/>
          <w:sz w:val="24"/>
          <w:szCs w:val="24"/>
          <w:lang w:val="sr-Cyrl-RS"/>
        </w:rPr>
      </w:pPr>
    </w:p>
    <w:p w14:paraId="738F405F"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X-Ways Forensics: Комерцијални форензички софтвер који укључује функције за откривање и анализу ADS-а у NTFS волуменима.</w:t>
      </w:r>
    </w:p>
    <w:p w14:paraId="3BB1559C" w14:textId="77777777" w:rsidR="00BD7395" w:rsidRPr="007666D0" w:rsidRDefault="00BD7395" w:rsidP="00BD7395">
      <w:pPr>
        <w:pStyle w:val="ListParagraph"/>
        <w:rPr>
          <w:rFonts w:ascii="Times New Roman" w:hAnsi="Times New Roman" w:cs="Times New Roman"/>
          <w:sz w:val="24"/>
          <w:szCs w:val="24"/>
          <w:lang w:val="sr-Cyrl-RS"/>
        </w:rPr>
      </w:pPr>
    </w:p>
    <w:p w14:paraId="1EE75DDE"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FTK (Forensic Toolkit) од AccessData: Свеобухватан форензички алат који може откривати и анализирати ADS као део своје обимне анализе система датотека.</w:t>
      </w:r>
    </w:p>
    <w:p w14:paraId="446FB417" w14:textId="77777777" w:rsidR="00BD7395" w:rsidRPr="007666D0" w:rsidRDefault="00BD7395" w:rsidP="00BD7395">
      <w:pPr>
        <w:pStyle w:val="ListParagraph"/>
        <w:rPr>
          <w:rFonts w:ascii="Times New Roman" w:hAnsi="Times New Roman" w:cs="Times New Roman"/>
          <w:sz w:val="24"/>
          <w:szCs w:val="24"/>
          <w:lang w:val="sr-Cyrl-RS"/>
        </w:rPr>
      </w:pPr>
    </w:p>
    <w:p w14:paraId="49EC6203" w14:textId="77777777"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The Sleuth Kit (TSK): Отворени форензички алат који се може користити за анализу NTFS система датотека, укључујући детекцију ADS-а.</w:t>
      </w:r>
    </w:p>
    <w:p w14:paraId="17E0ABE0" w14:textId="77777777" w:rsidR="00BD7395" w:rsidRPr="007666D0" w:rsidRDefault="00BD7395" w:rsidP="00BD7395">
      <w:pPr>
        <w:pStyle w:val="ListParagraph"/>
        <w:rPr>
          <w:rFonts w:ascii="Times New Roman" w:hAnsi="Times New Roman" w:cs="Times New Roman"/>
          <w:sz w:val="24"/>
          <w:szCs w:val="24"/>
          <w:lang w:val="sr-Cyrl-RS"/>
        </w:rPr>
      </w:pPr>
    </w:p>
    <w:p w14:paraId="71E74E21" w14:textId="672B4365" w:rsidR="00BD7395"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Autopsy: Отворена платформа за дигиталну форензику која користи Sleuth Kit и друге форензичке бекендове, са графичким корисничким интерфејсом (GUI) и подршком за откривање ADS у NTFS системима датотека.</w:t>
      </w:r>
    </w:p>
    <w:p w14:paraId="01C5613F" w14:textId="77777777" w:rsidR="00011D00" w:rsidRPr="007666D0" w:rsidRDefault="00011D00" w:rsidP="00011D00">
      <w:pPr>
        <w:pStyle w:val="ListParagraph"/>
        <w:rPr>
          <w:rFonts w:ascii="Times New Roman" w:hAnsi="Times New Roman" w:cs="Times New Roman"/>
          <w:sz w:val="24"/>
          <w:szCs w:val="24"/>
          <w:lang w:val="sr-Cyrl-RS"/>
        </w:rPr>
      </w:pPr>
    </w:p>
    <w:p w14:paraId="69F2B815" w14:textId="2894DCCC" w:rsidR="00BD7395" w:rsidRPr="007666D0" w:rsidRDefault="00BD7395" w:rsidP="00BD7395">
      <w:pPr>
        <w:pStyle w:val="ListParagraph"/>
        <w:numPr>
          <w:ilvl w:val="0"/>
          <w:numId w:val="9"/>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OSForensics од PassMark Software: Форензички алат са могућностима идентификације и анализе ADS-а, уз широк спектар других дигиталних форензичких функција.</w:t>
      </w:r>
    </w:p>
    <w:p w14:paraId="1F8CEC27" w14:textId="77777777" w:rsidR="00BD7395" w:rsidRPr="007666D0" w:rsidRDefault="00BD7395" w:rsidP="00BD7395">
      <w:pPr>
        <w:rPr>
          <w:rFonts w:ascii="Times New Roman" w:hAnsi="Times New Roman" w:cs="Times New Roman"/>
          <w:sz w:val="24"/>
          <w:szCs w:val="24"/>
          <w:lang w:val="sr-Cyrl-RS"/>
        </w:rPr>
      </w:pPr>
    </w:p>
    <w:p w14:paraId="7DA6A0A7" w14:textId="77777777" w:rsidR="00BD7395" w:rsidRPr="007666D0" w:rsidRDefault="00BD7395" w:rsidP="00BD7395">
      <w:pPr>
        <w:rPr>
          <w:rFonts w:ascii="Times New Roman" w:hAnsi="Times New Roman" w:cs="Times New Roman"/>
          <w:sz w:val="24"/>
          <w:szCs w:val="24"/>
          <w:lang w:val="sr-Cyrl-RS"/>
        </w:rPr>
      </w:pPr>
      <w:r w:rsidRPr="007666D0">
        <w:rPr>
          <w:rFonts w:ascii="Times New Roman" w:hAnsi="Times New Roman" w:cs="Times New Roman"/>
          <w:sz w:val="24"/>
          <w:szCs w:val="24"/>
          <w:lang w:val="sr-Cyrl-RS"/>
        </w:rPr>
        <w:t>Најбоље праксе за скенирање и управљање ADS-ом у безбедносним ревизијама:</w:t>
      </w:r>
    </w:p>
    <w:p w14:paraId="619B9410" w14:textId="77777777" w:rsidR="00BD7395" w:rsidRPr="007666D0" w:rsidRDefault="00BD7395" w:rsidP="00BD7395">
      <w:pPr>
        <w:pStyle w:val="ListParagraph"/>
        <w:numPr>
          <w:ilvl w:val="0"/>
          <w:numId w:val="10"/>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Редовно скенирање ADS-а користећи посебне алате и скрипте: Конзистентно користите специјализовани софтвер као што су Sysinternals Streams и PowerShell скрипте за рутинске провере система датотека. Редовни прегледи помажу у откривању скривених токова података који могу представљати безбедносну претњу.</w:t>
      </w:r>
    </w:p>
    <w:p w14:paraId="233A9861" w14:textId="77777777" w:rsidR="00BD7395" w:rsidRPr="007666D0" w:rsidRDefault="00BD7395" w:rsidP="00BD7395">
      <w:pPr>
        <w:pStyle w:val="ListParagraph"/>
        <w:rPr>
          <w:rFonts w:ascii="Times New Roman" w:hAnsi="Times New Roman" w:cs="Times New Roman"/>
          <w:sz w:val="24"/>
          <w:szCs w:val="24"/>
          <w:lang w:val="sr-Cyrl-RS"/>
        </w:rPr>
      </w:pPr>
    </w:p>
    <w:p w14:paraId="2110048B" w14:textId="77777777" w:rsidR="00BD7395" w:rsidRPr="007666D0" w:rsidRDefault="00BD7395" w:rsidP="00BD7395">
      <w:pPr>
        <w:pStyle w:val="ListParagraph"/>
        <w:numPr>
          <w:ilvl w:val="0"/>
          <w:numId w:val="10"/>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Спровођење политика које ограничавају коришћење ADS-а за непотребне сврхе: Успоставите јасне смернице које ограниче употребу ADS-а на специфичне, легитимне функције у оквиру организације. Смањењем непотребне употребе ADS-а минимизујете ризик да ови токови података буду злоупотребљени.</w:t>
      </w:r>
    </w:p>
    <w:p w14:paraId="35D75DC9" w14:textId="77777777" w:rsidR="00BD7395" w:rsidRPr="007666D0" w:rsidRDefault="00BD7395" w:rsidP="00BD7395">
      <w:pPr>
        <w:pStyle w:val="ListParagraph"/>
        <w:rPr>
          <w:rFonts w:ascii="Times New Roman" w:hAnsi="Times New Roman" w:cs="Times New Roman"/>
          <w:sz w:val="24"/>
          <w:szCs w:val="24"/>
          <w:lang w:val="sr-Cyrl-RS"/>
        </w:rPr>
      </w:pPr>
    </w:p>
    <w:p w14:paraId="2C9D6418" w14:textId="7E8B01F7" w:rsidR="00E42775" w:rsidRPr="007666D0" w:rsidRDefault="00BD7395" w:rsidP="00BD7395">
      <w:pPr>
        <w:pStyle w:val="ListParagraph"/>
        <w:numPr>
          <w:ilvl w:val="0"/>
          <w:numId w:val="10"/>
        </w:numPr>
        <w:rPr>
          <w:rFonts w:ascii="Times New Roman" w:hAnsi="Times New Roman" w:cs="Times New Roman"/>
          <w:sz w:val="24"/>
          <w:szCs w:val="24"/>
          <w:lang w:val="sr-Cyrl-RS"/>
        </w:rPr>
      </w:pPr>
      <w:r w:rsidRPr="007666D0">
        <w:rPr>
          <w:rFonts w:ascii="Times New Roman" w:hAnsi="Times New Roman" w:cs="Times New Roman"/>
          <w:sz w:val="24"/>
          <w:szCs w:val="24"/>
          <w:lang w:val="sr-Cyrl-RS"/>
        </w:rPr>
        <w:t>Едукација запослених о потенцијалним ризицима и правилном управљању ADS-ом: Организујте тренинге ради подизања свести запослених о опасностима повезаним са ADS-ом и најбољим праксама за њихово управљање. Информисано особље боље препознаје сумњиве активности и предузима одговарајуће мере за заштиту интегритета података.</w:t>
      </w:r>
    </w:p>
    <w:p w14:paraId="74315C25" w14:textId="77777777" w:rsidR="00DA2773" w:rsidRPr="007666D0" w:rsidRDefault="00DA2773" w:rsidP="00DA2773">
      <w:pPr>
        <w:rPr>
          <w:rFonts w:ascii="Times New Roman" w:hAnsi="Times New Roman" w:cs="Times New Roman"/>
          <w:sz w:val="24"/>
          <w:szCs w:val="24"/>
          <w:lang w:val="sr-Cyrl-RS"/>
        </w:rPr>
      </w:pPr>
    </w:p>
    <w:p w14:paraId="340B14AE" w14:textId="57DA9CB9" w:rsidR="00E42775" w:rsidRPr="007666D0" w:rsidRDefault="00BB000A" w:rsidP="00C82DCC">
      <w:pPr>
        <w:pStyle w:val="Heading3"/>
        <w:numPr>
          <w:ilvl w:val="1"/>
          <w:numId w:val="1"/>
        </w:numPr>
        <w:rPr>
          <w:rFonts w:cs="Times New Roman"/>
          <w:lang w:val="sr-Cyrl-RS"/>
        </w:rPr>
      </w:pPr>
      <w:bookmarkStart w:id="27" w:name="_Toc208226151"/>
      <w:r w:rsidRPr="007666D0">
        <w:rPr>
          <w:rFonts w:cs="Times New Roman"/>
          <w:lang w:val="sr-Cyrl-RS"/>
        </w:rPr>
        <w:t>Студије случаја о откривању и управљању ADS-ом у корпоративним окружењима</w:t>
      </w:r>
      <w:bookmarkEnd w:id="27"/>
    </w:p>
    <w:p w14:paraId="40B43F95" w14:textId="77777777" w:rsidR="00BF3E9E" w:rsidRPr="007666D0" w:rsidRDefault="00BF3E9E" w:rsidP="00BF3E9E">
      <w:pPr>
        <w:jc w:val="both"/>
        <w:rPr>
          <w:rFonts w:ascii="Times New Roman" w:hAnsi="Times New Roman" w:cs="Times New Roman"/>
          <w:sz w:val="28"/>
          <w:szCs w:val="28"/>
          <w:lang w:val="sr-Cyrl-RS"/>
        </w:rPr>
      </w:pPr>
    </w:p>
    <w:p w14:paraId="1F690864" w14:textId="42CF2387" w:rsidR="00BF3E9E" w:rsidRPr="007666D0" w:rsidRDefault="00BF3E9E" w:rsidP="00BF3E9E">
      <w:pPr>
        <w:jc w:val="both"/>
        <w:rPr>
          <w:rFonts w:ascii="Times New Roman" w:hAnsi="Times New Roman" w:cs="Times New Roman"/>
          <w:sz w:val="24"/>
          <w:szCs w:val="24"/>
          <w:lang w:val="sr-Cyrl-RS"/>
        </w:rPr>
      </w:pPr>
      <w:r w:rsidRPr="007666D0">
        <w:rPr>
          <w:rFonts w:ascii="Times New Roman" w:hAnsi="Times New Roman" w:cs="Times New Roman"/>
          <w:sz w:val="28"/>
          <w:szCs w:val="28"/>
          <w:lang w:val="sr-Cyrl-RS"/>
        </w:rPr>
        <w:tab/>
      </w:r>
      <w:r w:rsidRPr="007666D0">
        <w:rPr>
          <w:rFonts w:ascii="Times New Roman" w:hAnsi="Times New Roman" w:cs="Times New Roman"/>
          <w:sz w:val="24"/>
          <w:szCs w:val="24"/>
          <w:lang w:val="sr-Cyrl-RS"/>
        </w:rPr>
        <w:t>Проналажење конкретних студија случаја о откривању и управљању ADS-ом у различитим корпоративним окружењима је изазовно због потребне опрезности у ИТ безбедности компанија, али постоје неки примери и дискусије који истичу значај и примену техника управљања ADS-ом. Ови примери показују критичну улогу проактивног управљања ADS-ом у различитим секторима, наглашавајући потребу за редовним скенирањем, применом политика и едукацијом особља ради заштите од скривених претњи које ADS могу представљати.</w:t>
      </w:r>
    </w:p>
    <w:p w14:paraId="1F92D6D3" w14:textId="77777777" w:rsidR="00552104" w:rsidRPr="007666D0" w:rsidRDefault="00552104" w:rsidP="00BF3E9E">
      <w:pPr>
        <w:jc w:val="both"/>
        <w:rPr>
          <w:rFonts w:ascii="Times New Roman" w:hAnsi="Times New Roman" w:cs="Times New Roman"/>
          <w:sz w:val="24"/>
          <w:szCs w:val="24"/>
          <w:lang w:val="sr-Cyrl-RS"/>
        </w:rPr>
      </w:pPr>
    </w:p>
    <w:p w14:paraId="01E82F6E" w14:textId="77777777" w:rsidR="00BF3E9E" w:rsidRPr="007666D0" w:rsidRDefault="00BF3E9E" w:rsidP="00BF3E9E">
      <w:pPr>
        <w:pStyle w:val="ListParagraph"/>
        <w:numPr>
          <w:ilvl w:val="0"/>
          <w:numId w:val="11"/>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Финансијски сектор: У финансијском сектору, ADS су коришћени од стране аутора малвера за скривање злонамерних компоненти. Студија Института за софтверско инжењерство описује како финансијске институције користе напредне алате за детекцију како би скенирале скривене ADS, који могу садржати малвер или износити податке без откривања. Редовним скенирањем ADS, финансијске институције могу идентификовати и ублажити ове скривене претње, чиме побољшавају свој укупни ниво сајбер безбедности.</w:t>
      </w:r>
    </w:p>
    <w:p w14:paraId="423650F1" w14:textId="38CC13FB" w:rsidR="00BF3E9E" w:rsidRPr="007666D0" w:rsidRDefault="00BF3E9E" w:rsidP="00BF3E9E">
      <w:pPr>
        <w:pStyle w:val="ListParagraph"/>
        <w:jc w:val="both"/>
        <w:rPr>
          <w:rFonts w:ascii="Times New Roman" w:hAnsi="Times New Roman" w:cs="Times New Roman"/>
          <w:sz w:val="24"/>
          <w:szCs w:val="24"/>
          <w:lang w:val="sr-Cyrl-RS"/>
        </w:rPr>
      </w:pPr>
    </w:p>
    <w:p w14:paraId="08274347" w14:textId="77777777" w:rsidR="00BF3E9E" w:rsidRPr="007666D0" w:rsidRDefault="00BF3E9E" w:rsidP="00BF3E9E">
      <w:pPr>
        <w:pStyle w:val="ListParagraph"/>
        <w:jc w:val="both"/>
        <w:rPr>
          <w:rFonts w:ascii="Times New Roman" w:hAnsi="Times New Roman" w:cs="Times New Roman"/>
          <w:sz w:val="24"/>
          <w:szCs w:val="24"/>
          <w:lang w:val="sr-Cyrl-RS"/>
        </w:rPr>
      </w:pPr>
    </w:p>
    <w:p w14:paraId="3D4420DB" w14:textId="77777777" w:rsidR="00BF3E9E" w:rsidRPr="007666D0" w:rsidRDefault="00BF3E9E" w:rsidP="00BF3E9E">
      <w:pPr>
        <w:pStyle w:val="ListParagraph"/>
        <w:numPr>
          <w:ilvl w:val="0"/>
          <w:numId w:val="11"/>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 xml:space="preserve">Здравствени сектор: У здравственом сектору спроведене су и снажно препоручене строге ADS политике како би се спречило неовлашћено складиштење података и смањили безбедносни ризици. На пример, здравствене </w:t>
      </w:r>
      <w:r w:rsidRPr="007666D0">
        <w:rPr>
          <w:rFonts w:ascii="Times New Roman" w:hAnsi="Times New Roman" w:cs="Times New Roman"/>
          <w:sz w:val="24"/>
          <w:szCs w:val="24"/>
          <w:lang w:val="sr-Cyrl-RS"/>
        </w:rPr>
        <w:lastRenderedPageBreak/>
        <w:t>организације примењују напредне технике анализе података за откривање аномалија у токовима података, укључујући ADS, које могу указивати на преварантске активности или неовлашћено складиштење података. Ове проактивне мере помажу у очувању интегритета осетљивих података пацијената и обезбеђивању усаглашености са прописима о заштити података.</w:t>
      </w:r>
    </w:p>
    <w:p w14:paraId="05105DD0" w14:textId="77777777" w:rsidR="00BF3E9E" w:rsidRPr="007666D0" w:rsidRDefault="00BF3E9E" w:rsidP="00BF3E9E">
      <w:pPr>
        <w:pStyle w:val="ListParagraph"/>
        <w:jc w:val="both"/>
        <w:rPr>
          <w:rFonts w:ascii="Times New Roman" w:hAnsi="Times New Roman" w:cs="Times New Roman"/>
          <w:sz w:val="24"/>
          <w:szCs w:val="24"/>
          <w:lang w:val="sr-Cyrl-RS"/>
        </w:rPr>
      </w:pPr>
    </w:p>
    <w:p w14:paraId="73E4DDA5" w14:textId="79AD367D" w:rsidR="00E42775" w:rsidRPr="007666D0" w:rsidRDefault="00BF3E9E" w:rsidP="00BF3E9E">
      <w:pPr>
        <w:pStyle w:val="ListParagraph"/>
        <w:numPr>
          <w:ilvl w:val="0"/>
          <w:numId w:val="11"/>
        </w:num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Корпоративна окружења: Корпоративна окружења се фокусирају на едукацију ИТ особља о ризицима и методама откривања повезаним са ADS-ом. Спровођени су програми обуке и кампање подизања свести како би ИТ запослени били оспособљени за идентификацију и управљање ADS-ом. Подстицањем културе континуираног учења и опрезности, корпорације су побољшале време реаговања на инциденте и укупни ниво безбедности, ефективно смањујући ризик од безбедносних инцидената који укључују ADS.</w:t>
      </w:r>
    </w:p>
    <w:p w14:paraId="6701996F" w14:textId="43681549" w:rsidR="00E42775" w:rsidRPr="007666D0" w:rsidRDefault="00E42775" w:rsidP="00E42775">
      <w:pPr>
        <w:rPr>
          <w:rFonts w:ascii="Times New Roman" w:hAnsi="Times New Roman" w:cs="Times New Roman"/>
          <w:lang w:val="sr-Cyrl-RS"/>
        </w:rPr>
      </w:pPr>
    </w:p>
    <w:p w14:paraId="0CA6947C" w14:textId="31B746D1" w:rsidR="00E42775" w:rsidRPr="007666D0" w:rsidRDefault="00E42775" w:rsidP="00E42775">
      <w:pPr>
        <w:rPr>
          <w:rFonts w:ascii="Times New Roman" w:hAnsi="Times New Roman" w:cs="Times New Roman"/>
          <w:lang w:val="sr-Cyrl-RS"/>
        </w:rPr>
      </w:pPr>
    </w:p>
    <w:p w14:paraId="5F249917" w14:textId="1A11E70B" w:rsidR="00A96349" w:rsidRPr="007666D0" w:rsidRDefault="00A96349" w:rsidP="00E42775">
      <w:pPr>
        <w:rPr>
          <w:rFonts w:ascii="Times New Roman" w:hAnsi="Times New Roman" w:cs="Times New Roman"/>
          <w:lang w:val="sr-Cyrl-RS"/>
        </w:rPr>
      </w:pPr>
    </w:p>
    <w:p w14:paraId="3BD942C0" w14:textId="18E28A9B" w:rsidR="00A96349" w:rsidRPr="007666D0" w:rsidRDefault="00A96349" w:rsidP="00E42775">
      <w:pPr>
        <w:rPr>
          <w:rFonts w:ascii="Times New Roman" w:hAnsi="Times New Roman" w:cs="Times New Roman"/>
          <w:lang w:val="sr-Cyrl-RS"/>
        </w:rPr>
      </w:pPr>
    </w:p>
    <w:p w14:paraId="45EC2164" w14:textId="0EC9E54E" w:rsidR="00A96349" w:rsidRPr="007666D0" w:rsidRDefault="00A96349" w:rsidP="00E42775">
      <w:pPr>
        <w:rPr>
          <w:rFonts w:ascii="Times New Roman" w:hAnsi="Times New Roman" w:cs="Times New Roman"/>
          <w:lang w:val="sr-Cyrl-RS"/>
        </w:rPr>
      </w:pPr>
    </w:p>
    <w:p w14:paraId="726E8AFE" w14:textId="15D7322E" w:rsidR="00A96349" w:rsidRPr="007666D0" w:rsidRDefault="00A96349" w:rsidP="00E42775">
      <w:pPr>
        <w:rPr>
          <w:rFonts w:ascii="Times New Roman" w:hAnsi="Times New Roman" w:cs="Times New Roman"/>
          <w:lang w:val="sr-Cyrl-RS"/>
        </w:rPr>
      </w:pPr>
    </w:p>
    <w:p w14:paraId="7BACC495" w14:textId="2DFE78F9" w:rsidR="00A96349" w:rsidRPr="007666D0" w:rsidRDefault="00A96349" w:rsidP="00E42775">
      <w:pPr>
        <w:rPr>
          <w:rFonts w:ascii="Times New Roman" w:hAnsi="Times New Roman" w:cs="Times New Roman"/>
          <w:lang w:val="sr-Cyrl-RS"/>
        </w:rPr>
      </w:pPr>
    </w:p>
    <w:p w14:paraId="1673B137" w14:textId="6F624CC4" w:rsidR="00A96349" w:rsidRPr="007666D0" w:rsidRDefault="00A96349" w:rsidP="00E42775">
      <w:pPr>
        <w:rPr>
          <w:rFonts w:ascii="Times New Roman" w:hAnsi="Times New Roman" w:cs="Times New Roman"/>
          <w:lang w:val="sr-Cyrl-RS"/>
        </w:rPr>
      </w:pPr>
    </w:p>
    <w:p w14:paraId="2927E77A" w14:textId="7AE7F8ED" w:rsidR="00A96349" w:rsidRPr="007666D0" w:rsidRDefault="00A96349" w:rsidP="00E42775">
      <w:pPr>
        <w:rPr>
          <w:rFonts w:ascii="Times New Roman" w:hAnsi="Times New Roman" w:cs="Times New Roman"/>
          <w:lang w:val="sr-Cyrl-RS"/>
        </w:rPr>
      </w:pPr>
    </w:p>
    <w:p w14:paraId="3045927C" w14:textId="78117895" w:rsidR="00A96349" w:rsidRPr="007666D0" w:rsidRDefault="00A96349" w:rsidP="00E42775">
      <w:pPr>
        <w:rPr>
          <w:rFonts w:ascii="Times New Roman" w:hAnsi="Times New Roman" w:cs="Times New Roman"/>
          <w:lang w:val="sr-Cyrl-RS"/>
        </w:rPr>
      </w:pPr>
    </w:p>
    <w:p w14:paraId="514BEEA7" w14:textId="690F66B0" w:rsidR="00A96349" w:rsidRPr="007666D0" w:rsidRDefault="00A96349" w:rsidP="00E42775">
      <w:pPr>
        <w:rPr>
          <w:rFonts w:ascii="Times New Roman" w:hAnsi="Times New Roman" w:cs="Times New Roman"/>
          <w:lang w:val="sr-Cyrl-RS"/>
        </w:rPr>
      </w:pPr>
    </w:p>
    <w:p w14:paraId="0EE36EF8" w14:textId="4624CB54" w:rsidR="00A96349" w:rsidRPr="007666D0" w:rsidRDefault="00A96349" w:rsidP="00E42775">
      <w:pPr>
        <w:rPr>
          <w:rFonts w:ascii="Times New Roman" w:hAnsi="Times New Roman" w:cs="Times New Roman"/>
          <w:lang w:val="sr-Cyrl-RS"/>
        </w:rPr>
      </w:pPr>
    </w:p>
    <w:p w14:paraId="0C9927F1" w14:textId="6A9DF488" w:rsidR="00A96349" w:rsidRPr="007666D0" w:rsidRDefault="00A96349" w:rsidP="00E42775">
      <w:pPr>
        <w:rPr>
          <w:rFonts w:ascii="Times New Roman" w:hAnsi="Times New Roman" w:cs="Times New Roman"/>
          <w:lang w:val="sr-Cyrl-RS"/>
        </w:rPr>
      </w:pPr>
    </w:p>
    <w:p w14:paraId="48BAF726" w14:textId="47A83C4E" w:rsidR="00A96349" w:rsidRPr="007666D0" w:rsidRDefault="00A96349" w:rsidP="00E42775">
      <w:pPr>
        <w:rPr>
          <w:rFonts w:ascii="Times New Roman" w:hAnsi="Times New Roman" w:cs="Times New Roman"/>
          <w:lang w:val="sr-Cyrl-RS"/>
        </w:rPr>
      </w:pPr>
    </w:p>
    <w:p w14:paraId="1C1E4B76" w14:textId="5141C083" w:rsidR="00A96349" w:rsidRPr="007666D0" w:rsidRDefault="00A96349" w:rsidP="00E42775">
      <w:pPr>
        <w:rPr>
          <w:rFonts w:ascii="Times New Roman" w:hAnsi="Times New Roman" w:cs="Times New Roman"/>
          <w:lang w:val="sr-Cyrl-RS"/>
        </w:rPr>
      </w:pPr>
    </w:p>
    <w:p w14:paraId="628348D7" w14:textId="618E457B" w:rsidR="00A96349" w:rsidRPr="007666D0" w:rsidRDefault="00A96349" w:rsidP="00E42775">
      <w:pPr>
        <w:rPr>
          <w:rFonts w:ascii="Times New Roman" w:hAnsi="Times New Roman" w:cs="Times New Roman"/>
          <w:lang w:val="sr-Cyrl-RS"/>
        </w:rPr>
      </w:pPr>
    </w:p>
    <w:p w14:paraId="2A0C76AC" w14:textId="3B31690B" w:rsidR="00A96349" w:rsidRPr="007666D0" w:rsidRDefault="00A96349" w:rsidP="00E42775">
      <w:pPr>
        <w:rPr>
          <w:rFonts w:ascii="Times New Roman" w:hAnsi="Times New Roman" w:cs="Times New Roman"/>
          <w:lang w:val="sr-Cyrl-RS"/>
        </w:rPr>
      </w:pPr>
    </w:p>
    <w:p w14:paraId="7197AC8D" w14:textId="62C38A17" w:rsidR="00A96349" w:rsidRPr="007666D0" w:rsidRDefault="00A96349" w:rsidP="00E42775">
      <w:pPr>
        <w:rPr>
          <w:rFonts w:ascii="Times New Roman" w:hAnsi="Times New Roman" w:cs="Times New Roman"/>
          <w:lang w:val="sr-Cyrl-RS"/>
        </w:rPr>
      </w:pPr>
    </w:p>
    <w:p w14:paraId="029591B7" w14:textId="3F03C889" w:rsidR="00A96349" w:rsidRPr="007666D0" w:rsidRDefault="00A96349" w:rsidP="00E42775">
      <w:pPr>
        <w:rPr>
          <w:rFonts w:ascii="Times New Roman" w:hAnsi="Times New Roman" w:cs="Times New Roman"/>
          <w:lang w:val="sr-Cyrl-RS"/>
        </w:rPr>
      </w:pPr>
    </w:p>
    <w:p w14:paraId="0F310C50" w14:textId="67B209B0" w:rsidR="00A96349" w:rsidRPr="007666D0" w:rsidRDefault="00A96349" w:rsidP="00E42775">
      <w:pPr>
        <w:rPr>
          <w:rFonts w:ascii="Times New Roman" w:hAnsi="Times New Roman" w:cs="Times New Roman"/>
          <w:lang w:val="sr-Cyrl-RS"/>
        </w:rPr>
      </w:pPr>
    </w:p>
    <w:p w14:paraId="342AA0B8" w14:textId="62648F61" w:rsidR="00A96349" w:rsidRPr="007666D0" w:rsidRDefault="00A96349" w:rsidP="00E42775">
      <w:pPr>
        <w:rPr>
          <w:rFonts w:ascii="Times New Roman" w:hAnsi="Times New Roman" w:cs="Times New Roman"/>
          <w:lang w:val="sr-Cyrl-RS"/>
        </w:rPr>
      </w:pPr>
    </w:p>
    <w:p w14:paraId="46DD6297" w14:textId="361C1957" w:rsidR="00A96349" w:rsidRPr="007666D0" w:rsidRDefault="00A96349" w:rsidP="00E42775">
      <w:pPr>
        <w:rPr>
          <w:rFonts w:ascii="Times New Roman" w:hAnsi="Times New Roman" w:cs="Times New Roman"/>
          <w:lang w:val="sr-Cyrl-RS"/>
        </w:rPr>
      </w:pPr>
    </w:p>
    <w:p w14:paraId="6F04FA51" w14:textId="2D03DBDB" w:rsidR="00A96349" w:rsidRPr="007666D0" w:rsidRDefault="00A96349" w:rsidP="00E42775">
      <w:pPr>
        <w:rPr>
          <w:rFonts w:ascii="Times New Roman" w:hAnsi="Times New Roman" w:cs="Times New Roman"/>
          <w:lang w:val="sr-Cyrl-RS"/>
        </w:rPr>
      </w:pPr>
    </w:p>
    <w:p w14:paraId="08161FBA" w14:textId="77777777" w:rsidR="00A96349" w:rsidRPr="007666D0" w:rsidRDefault="00A96349" w:rsidP="00E42775">
      <w:pPr>
        <w:rPr>
          <w:rFonts w:ascii="Times New Roman" w:hAnsi="Times New Roman" w:cs="Times New Roman"/>
          <w:lang w:val="sr-Cyrl-RS"/>
        </w:rPr>
      </w:pPr>
    </w:p>
    <w:p w14:paraId="65F9363D" w14:textId="2F1964A4" w:rsidR="00062A57" w:rsidRPr="007666D0" w:rsidRDefault="007E2765" w:rsidP="00C82DCC">
      <w:pPr>
        <w:pStyle w:val="Heading1"/>
        <w:numPr>
          <w:ilvl w:val="0"/>
          <w:numId w:val="1"/>
        </w:numPr>
        <w:rPr>
          <w:rFonts w:cs="Times New Roman"/>
          <w:lang w:val="sr-Cyrl-RS"/>
        </w:rPr>
      </w:pPr>
      <w:bookmarkStart w:id="28" w:name="_Toc208226152"/>
      <w:r w:rsidRPr="007666D0">
        <w:rPr>
          <w:rFonts w:cs="Times New Roman"/>
          <w:lang w:val="sr-Cyrl-RS"/>
        </w:rPr>
        <w:t>Закључак</w:t>
      </w:r>
      <w:bookmarkEnd w:id="28"/>
    </w:p>
    <w:p w14:paraId="58C3D280" w14:textId="77777777" w:rsidR="007E2765" w:rsidRPr="007666D0" w:rsidRDefault="007E2765" w:rsidP="00A96349">
      <w:pPr>
        <w:jc w:val="both"/>
        <w:rPr>
          <w:rFonts w:ascii="Times New Roman" w:hAnsi="Times New Roman" w:cs="Times New Roman"/>
          <w:sz w:val="24"/>
          <w:szCs w:val="24"/>
          <w:lang w:val="sr-Cyrl-RS"/>
        </w:rPr>
      </w:pPr>
    </w:p>
    <w:p w14:paraId="19A87498" w14:textId="13A893BA" w:rsidR="007E2765" w:rsidRPr="007666D0" w:rsidRDefault="007E2765" w:rsidP="00A9634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Алтернативни стримови података (ADS) представљају једну од најмоћнијих, али и најконтроверзнијих функција NTFS система датотека. Њихова првобитна сврха била је очување компатибилности и ефикасно управљање метаподацима, али током времена постали су и средство злоупотребе од стране злонамерних актера. Са једне стране, ADS омогућавају програмерима и операционом систему да складиште додатне информације без нарушавања примарног садржаја фајла, што доприноси флексибилности и функционалности. Са друге стране, њихова невидљивост у стандардним алатима за управљање датотекама чини их погодним за скривање малвера, осетљивих података и механизама упорности.</w:t>
      </w:r>
    </w:p>
    <w:p w14:paraId="4D5AFE50" w14:textId="2250DFDB" w:rsidR="007E2765" w:rsidRPr="007666D0" w:rsidRDefault="007E2765" w:rsidP="00A9634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Због тога се ADS налази на раскршћу између легитимне примене и безбедносног ризика. У модерној сајбер безбедности они захтевају пажљиво управљање, редовно скенирање специјализованим алатима и јасне политике употребе у организацијама. Иако се њихова злоупотреба не може у потпуности елиминисати, подизање свести корисника, применa EDR и SIEM система, као и форензичка анализа, значајно умањују ризик.</w:t>
      </w:r>
    </w:p>
    <w:p w14:paraId="7E8313EA" w14:textId="0B91FE8D" w:rsidR="00062A57" w:rsidRPr="007666D0" w:rsidRDefault="007E2765" w:rsidP="00A96349">
      <w:pPr>
        <w:jc w:val="both"/>
        <w:rPr>
          <w:rFonts w:ascii="Times New Roman" w:hAnsi="Times New Roman" w:cs="Times New Roman"/>
          <w:sz w:val="24"/>
          <w:szCs w:val="24"/>
          <w:lang w:val="sr-Cyrl-RS"/>
        </w:rPr>
      </w:pPr>
      <w:r w:rsidRPr="007666D0">
        <w:rPr>
          <w:rFonts w:ascii="Times New Roman" w:hAnsi="Times New Roman" w:cs="Times New Roman"/>
          <w:sz w:val="24"/>
          <w:szCs w:val="24"/>
          <w:lang w:val="sr-Cyrl-RS"/>
        </w:rPr>
        <w:tab/>
        <w:t>У коначници, разумевање ADS-а није важно само за стручњаке за сајбер безбедност већ и за све кориснике NTFS система. Њихово постојање показује да чак и техничке карактеристике система датотека могу постати вектор напада, што потврђује потребу за сталним истраживањем и едукацијом у области информационе безбедности.</w:t>
      </w:r>
    </w:p>
    <w:p w14:paraId="7ADF0F3B" w14:textId="05BF6B1E" w:rsidR="00A96349" w:rsidRPr="007666D0" w:rsidRDefault="00A96349" w:rsidP="007E2765">
      <w:pPr>
        <w:rPr>
          <w:rFonts w:ascii="Times New Roman" w:hAnsi="Times New Roman" w:cs="Times New Roman"/>
          <w:sz w:val="24"/>
          <w:szCs w:val="24"/>
          <w:lang w:val="sr-Cyrl-RS"/>
        </w:rPr>
      </w:pPr>
    </w:p>
    <w:p w14:paraId="1B7D023E" w14:textId="25CBBBAC" w:rsidR="00CD5E97" w:rsidRPr="007666D0" w:rsidRDefault="00CD5E97" w:rsidP="007E2765">
      <w:pPr>
        <w:rPr>
          <w:rFonts w:ascii="Times New Roman" w:hAnsi="Times New Roman" w:cs="Times New Roman"/>
          <w:sz w:val="24"/>
          <w:szCs w:val="24"/>
          <w:lang w:val="sr-Cyrl-RS"/>
        </w:rPr>
      </w:pPr>
    </w:p>
    <w:p w14:paraId="13EB8356" w14:textId="4D1A4984" w:rsidR="00CD5E97" w:rsidRPr="007666D0" w:rsidRDefault="00CD5E97" w:rsidP="007E2765">
      <w:pPr>
        <w:rPr>
          <w:rFonts w:ascii="Times New Roman" w:hAnsi="Times New Roman" w:cs="Times New Roman"/>
          <w:sz w:val="24"/>
          <w:szCs w:val="24"/>
          <w:lang w:val="sr-Cyrl-RS"/>
        </w:rPr>
      </w:pPr>
    </w:p>
    <w:p w14:paraId="04832D8A" w14:textId="3776BFC8" w:rsidR="00CD5E97" w:rsidRPr="007666D0" w:rsidRDefault="00CD5E97" w:rsidP="007E2765">
      <w:pPr>
        <w:rPr>
          <w:rFonts w:ascii="Times New Roman" w:hAnsi="Times New Roman" w:cs="Times New Roman"/>
          <w:sz w:val="24"/>
          <w:szCs w:val="24"/>
          <w:lang w:val="sr-Cyrl-RS"/>
        </w:rPr>
      </w:pPr>
    </w:p>
    <w:p w14:paraId="61A81B6B" w14:textId="0930C7D1" w:rsidR="00CD5E97" w:rsidRPr="007666D0" w:rsidRDefault="00CD5E97" w:rsidP="007E2765">
      <w:pPr>
        <w:rPr>
          <w:rFonts w:ascii="Times New Roman" w:hAnsi="Times New Roman" w:cs="Times New Roman"/>
          <w:sz w:val="24"/>
          <w:szCs w:val="24"/>
          <w:lang w:val="sr-Cyrl-RS"/>
        </w:rPr>
      </w:pPr>
    </w:p>
    <w:p w14:paraId="2F6E5EA4" w14:textId="38317885" w:rsidR="00CD5E97" w:rsidRPr="007666D0" w:rsidRDefault="00CD5E97" w:rsidP="007E2765">
      <w:pPr>
        <w:rPr>
          <w:rFonts w:ascii="Times New Roman" w:hAnsi="Times New Roman" w:cs="Times New Roman"/>
          <w:sz w:val="24"/>
          <w:szCs w:val="24"/>
          <w:lang w:val="sr-Cyrl-RS"/>
        </w:rPr>
      </w:pPr>
    </w:p>
    <w:p w14:paraId="5CE94FF8" w14:textId="7DADCC22" w:rsidR="00CD5E97" w:rsidRPr="007666D0" w:rsidRDefault="00CD5E97" w:rsidP="007E2765">
      <w:pPr>
        <w:rPr>
          <w:rFonts w:ascii="Times New Roman" w:hAnsi="Times New Roman" w:cs="Times New Roman"/>
          <w:sz w:val="24"/>
          <w:szCs w:val="24"/>
          <w:lang w:val="sr-Cyrl-RS"/>
        </w:rPr>
      </w:pPr>
    </w:p>
    <w:p w14:paraId="0F7D3BE6" w14:textId="526FB0A8" w:rsidR="00CD5E97" w:rsidRPr="007666D0" w:rsidRDefault="00CD5E97" w:rsidP="007E2765">
      <w:pPr>
        <w:rPr>
          <w:rFonts w:ascii="Times New Roman" w:hAnsi="Times New Roman" w:cs="Times New Roman"/>
          <w:sz w:val="24"/>
          <w:szCs w:val="24"/>
          <w:lang w:val="sr-Cyrl-RS"/>
        </w:rPr>
      </w:pPr>
    </w:p>
    <w:p w14:paraId="21D90F86" w14:textId="1F355023" w:rsidR="00CD5E97" w:rsidRPr="007666D0" w:rsidRDefault="00CD5E97" w:rsidP="007E2765">
      <w:pPr>
        <w:rPr>
          <w:rFonts w:ascii="Times New Roman" w:hAnsi="Times New Roman" w:cs="Times New Roman"/>
          <w:sz w:val="24"/>
          <w:szCs w:val="24"/>
          <w:lang w:val="sr-Cyrl-RS"/>
        </w:rPr>
      </w:pPr>
    </w:p>
    <w:p w14:paraId="5B501AFE" w14:textId="2B2858AB" w:rsidR="00CD5E97" w:rsidRPr="007666D0" w:rsidRDefault="00CD5E97" w:rsidP="007E2765">
      <w:pPr>
        <w:rPr>
          <w:rFonts w:ascii="Times New Roman" w:hAnsi="Times New Roman" w:cs="Times New Roman"/>
          <w:sz w:val="24"/>
          <w:szCs w:val="24"/>
          <w:lang w:val="sr-Cyrl-RS"/>
        </w:rPr>
      </w:pPr>
    </w:p>
    <w:p w14:paraId="45DE5C28" w14:textId="7E8241AB" w:rsidR="00CD5E97" w:rsidRPr="007666D0" w:rsidRDefault="00CD5E97" w:rsidP="007E2765">
      <w:pPr>
        <w:rPr>
          <w:rFonts w:ascii="Times New Roman" w:hAnsi="Times New Roman" w:cs="Times New Roman"/>
          <w:sz w:val="24"/>
          <w:szCs w:val="24"/>
          <w:lang w:val="sr-Cyrl-RS"/>
        </w:rPr>
      </w:pPr>
    </w:p>
    <w:p w14:paraId="661E46D6" w14:textId="32907A8D" w:rsidR="00CD5E97" w:rsidRPr="007666D0" w:rsidRDefault="00CD5E97" w:rsidP="007E2765">
      <w:pPr>
        <w:rPr>
          <w:rFonts w:ascii="Times New Roman" w:hAnsi="Times New Roman" w:cs="Times New Roman"/>
          <w:sz w:val="24"/>
          <w:szCs w:val="24"/>
          <w:lang w:val="sr-Cyrl-RS"/>
        </w:rPr>
      </w:pPr>
    </w:p>
    <w:p w14:paraId="6BBA41E5" w14:textId="637EE3C1" w:rsidR="00CD5E97" w:rsidRPr="007666D0" w:rsidRDefault="00CD5E97" w:rsidP="007E2765">
      <w:pPr>
        <w:rPr>
          <w:rFonts w:ascii="Times New Roman" w:hAnsi="Times New Roman" w:cs="Times New Roman"/>
          <w:sz w:val="24"/>
          <w:szCs w:val="24"/>
          <w:lang w:val="sr-Cyrl-RS"/>
        </w:rPr>
      </w:pPr>
    </w:p>
    <w:p w14:paraId="15F43CCE" w14:textId="55CD6E92" w:rsidR="00CD5E97" w:rsidRPr="007666D0" w:rsidRDefault="00CD5E97" w:rsidP="007E2765">
      <w:pPr>
        <w:rPr>
          <w:rFonts w:ascii="Times New Roman" w:hAnsi="Times New Roman" w:cs="Times New Roman"/>
          <w:sz w:val="24"/>
          <w:szCs w:val="24"/>
          <w:lang w:val="sr-Cyrl-RS"/>
        </w:rPr>
      </w:pPr>
    </w:p>
    <w:p w14:paraId="4517B8AC" w14:textId="3A146BF6" w:rsidR="00CD5E97" w:rsidRPr="007666D0" w:rsidRDefault="00CD5E97" w:rsidP="007E2765">
      <w:pPr>
        <w:rPr>
          <w:rFonts w:ascii="Times New Roman" w:hAnsi="Times New Roman" w:cs="Times New Roman"/>
          <w:sz w:val="24"/>
          <w:szCs w:val="24"/>
          <w:lang w:val="sr-Cyrl-RS"/>
        </w:rPr>
      </w:pPr>
    </w:p>
    <w:p w14:paraId="3C7E8F2A" w14:textId="77777777" w:rsidR="00CD5E97" w:rsidRPr="007666D0" w:rsidRDefault="00CD5E97" w:rsidP="007E2765">
      <w:pPr>
        <w:rPr>
          <w:rFonts w:ascii="Times New Roman" w:hAnsi="Times New Roman" w:cs="Times New Roman"/>
          <w:sz w:val="24"/>
          <w:szCs w:val="24"/>
          <w:lang w:val="sr-Cyrl-RS"/>
        </w:rPr>
      </w:pPr>
    </w:p>
    <w:p w14:paraId="765489F1" w14:textId="04C4A2F2" w:rsidR="00A96349" w:rsidRPr="007666D0" w:rsidRDefault="00A96349" w:rsidP="00A96349">
      <w:pPr>
        <w:pStyle w:val="Heading1"/>
        <w:numPr>
          <w:ilvl w:val="0"/>
          <w:numId w:val="1"/>
        </w:numPr>
        <w:rPr>
          <w:rFonts w:cs="Times New Roman"/>
          <w:lang w:val="sr-Cyrl-RS"/>
        </w:rPr>
      </w:pPr>
      <w:bookmarkStart w:id="29" w:name="_Toc208226153"/>
      <w:r w:rsidRPr="007666D0">
        <w:rPr>
          <w:rFonts w:cs="Times New Roman"/>
          <w:lang w:val="sr-Cyrl-RS"/>
        </w:rPr>
        <w:t>Литература</w:t>
      </w:r>
      <w:bookmarkEnd w:id="29"/>
    </w:p>
    <w:p w14:paraId="06ABD5AA" w14:textId="77777777" w:rsidR="00A85C2C" w:rsidRPr="007666D0" w:rsidRDefault="00A85C2C" w:rsidP="00A85C2C">
      <w:pPr>
        <w:rPr>
          <w:rFonts w:ascii="Times New Roman" w:hAnsi="Times New Roman" w:cs="Times New Roman"/>
          <w:lang w:val="sr-Cyrl-RS"/>
        </w:rPr>
      </w:pPr>
    </w:p>
    <w:p w14:paraId="082E6139" w14:textId="00BBBF8D" w:rsidR="00A96349" w:rsidRPr="007666D0" w:rsidRDefault="005040EE"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48320235"/>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IBM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(IBM)</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0" w:history="1">
        <w:r w:rsidR="00A85C2C" w:rsidRPr="007666D0">
          <w:rPr>
            <w:rStyle w:val="Hyperlink"/>
            <w:rFonts w:ascii="Times New Roman" w:hAnsi="Times New Roman" w:cs="Times New Roman"/>
            <w:sz w:val="24"/>
            <w:szCs w:val="24"/>
            <w:lang w:val="sr-Cyrl-RS"/>
          </w:rPr>
          <w:t>https://developer.ibm.com/articles/alternate-data-streams/</w:t>
        </w:r>
      </w:hyperlink>
    </w:p>
    <w:p w14:paraId="3DB036CD" w14:textId="77777777" w:rsidR="008620AF" w:rsidRPr="007666D0" w:rsidRDefault="008620AF" w:rsidP="008620AF">
      <w:pPr>
        <w:pStyle w:val="ListParagraph"/>
        <w:rPr>
          <w:rFonts w:ascii="Times New Roman" w:hAnsi="Times New Roman" w:cs="Times New Roman"/>
          <w:sz w:val="24"/>
          <w:szCs w:val="24"/>
          <w:lang w:val="sr-Cyrl-RS"/>
        </w:rPr>
      </w:pPr>
    </w:p>
    <w:p w14:paraId="279C5C29" w14:textId="5CCF33E0" w:rsidR="00A85C2C" w:rsidRPr="007666D0" w:rsidRDefault="005040EE"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1029487290"/>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MiniTool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(MiniTool)</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1" w:history="1">
        <w:r w:rsidR="00A85C2C" w:rsidRPr="007666D0">
          <w:rPr>
            <w:rStyle w:val="Hyperlink"/>
            <w:rFonts w:ascii="Times New Roman" w:hAnsi="Times New Roman" w:cs="Times New Roman"/>
            <w:sz w:val="24"/>
            <w:szCs w:val="24"/>
            <w:lang w:val="sr-Cyrl-RS"/>
          </w:rPr>
          <w:t>https://www.minitool.com/partition-disk/alternate-data-streams.html</w:t>
        </w:r>
      </w:hyperlink>
    </w:p>
    <w:p w14:paraId="1405FDAE" w14:textId="77777777" w:rsidR="008620AF" w:rsidRPr="007666D0" w:rsidRDefault="008620AF" w:rsidP="008620AF">
      <w:pPr>
        <w:pStyle w:val="ListParagraph"/>
        <w:rPr>
          <w:rFonts w:ascii="Times New Roman" w:hAnsi="Times New Roman" w:cs="Times New Roman"/>
          <w:sz w:val="24"/>
          <w:szCs w:val="24"/>
          <w:lang w:val="sr-Cyrl-RS"/>
        </w:rPr>
      </w:pPr>
    </w:p>
    <w:p w14:paraId="14FD9786" w14:textId="3BD07645" w:rsidR="00A85C2C" w:rsidRPr="007666D0" w:rsidRDefault="005040EE"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54714273"/>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ninjaOne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(ninjaOne)</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2" w:history="1">
        <w:r w:rsidR="00A85C2C" w:rsidRPr="007666D0">
          <w:rPr>
            <w:rStyle w:val="Hyperlink"/>
            <w:rFonts w:ascii="Times New Roman" w:hAnsi="Times New Roman" w:cs="Times New Roman"/>
            <w:sz w:val="24"/>
            <w:szCs w:val="24"/>
            <w:lang w:val="sr-Cyrl-RS"/>
          </w:rPr>
          <w:t>https://www.ninjaone.com/blog/alternate-data-streams/</w:t>
        </w:r>
      </w:hyperlink>
    </w:p>
    <w:p w14:paraId="47560A69" w14:textId="77777777" w:rsidR="008620AF" w:rsidRPr="007666D0" w:rsidRDefault="008620AF" w:rsidP="008620AF">
      <w:pPr>
        <w:pStyle w:val="ListParagraph"/>
        <w:rPr>
          <w:rFonts w:ascii="Times New Roman" w:hAnsi="Times New Roman" w:cs="Times New Roman"/>
          <w:sz w:val="24"/>
          <w:szCs w:val="24"/>
          <w:lang w:val="sr-Cyrl-RS"/>
        </w:rPr>
      </w:pPr>
    </w:p>
    <w:p w14:paraId="08E13611" w14:textId="4DA87DB7" w:rsidR="00A85C2C" w:rsidRPr="007666D0" w:rsidRDefault="005040EE"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69320814"/>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Microsoft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(Microsoft)</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3" w:history="1">
        <w:r w:rsidR="00A85C2C" w:rsidRPr="007666D0">
          <w:rPr>
            <w:rStyle w:val="Hyperlink"/>
            <w:rFonts w:ascii="Times New Roman" w:hAnsi="Times New Roman" w:cs="Times New Roman"/>
            <w:sz w:val="24"/>
            <w:szCs w:val="24"/>
            <w:lang w:val="sr-Cyrl-RS"/>
          </w:rPr>
          <w:t>https://learn.microsoft.com/en-us/openspecs/windows_protocols/ms-fscc/e2b19412-a925-4360-b009-86e3b8a020c8</w:t>
        </w:r>
      </w:hyperlink>
    </w:p>
    <w:p w14:paraId="53EBA5E1" w14:textId="77777777" w:rsidR="008620AF" w:rsidRPr="007666D0" w:rsidRDefault="008620AF" w:rsidP="008620AF">
      <w:pPr>
        <w:pStyle w:val="ListParagraph"/>
        <w:rPr>
          <w:rFonts w:ascii="Times New Roman" w:hAnsi="Times New Roman" w:cs="Times New Roman"/>
          <w:sz w:val="24"/>
          <w:szCs w:val="24"/>
          <w:lang w:val="sr-Cyrl-RS"/>
        </w:rPr>
      </w:pPr>
    </w:p>
    <w:p w14:paraId="40A5C8DF" w14:textId="286965B5" w:rsidR="00A85C2C" w:rsidRPr="007666D0" w:rsidRDefault="005040EE"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28201695"/>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netwrix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(netwrix)</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4" w:history="1">
        <w:r w:rsidR="00A85C2C" w:rsidRPr="007666D0">
          <w:rPr>
            <w:rStyle w:val="Hyperlink"/>
            <w:rFonts w:ascii="Times New Roman" w:hAnsi="Times New Roman" w:cs="Times New Roman"/>
            <w:sz w:val="24"/>
            <w:szCs w:val="24"/>
            <w:lang w:val="sr-Cyrl-RS"/>
          </w:rPr>
          <w:t>https://blog.netwrix.com/2022/12/16/alternate_data_stream/</w:t>
        </w:r>
      </w:hyperlink>
    </w:p>
    <w:p w14:paraId="6E6F8AF8" w14:textId="77777777" w:rsidR="008620AF" w:rsidRPr="007666D0" w:rsidRDefault="008620AF" w:rsidP="008620AF">
      <w:pPr>
        <w:pStyle w:val="ListParagraph"/>
        <w:rPr>
          <w:rFonts w:ascii="Times New Roman" w:hAnsi="Times New Roman" w:cs="Times New Roman"/>
          <w:sz w:val="24"/>
          <w:szCs w:val="24"/>
          <w:lang w:val="sr-Cyrl-RS"/>
        </w:rPr>
      </w:pPr>
    </w:p>
    <w:p w14:paraId="41522B88" w14:textId="2FC6C938" w:rsidR="00A85C2C" w:rsidRPr="007666D0" w:rsidRDefault="005040EE"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lang w:val="sr-Cyrl-RS"/>
          </w:rPr>
          <w:id w:val="-2099158903"/>
          <w:citation/>
        </w:sdtPr>
        <w:sdtEndPr/>
        <w:sdtContent>
          <w:r w:rsidR="00A85C2C" w:rsidRPr="007666D0">
            <w:rPr>
              <w:rFonts w:ascii="Times New Roman" w:hAnsi="Times New Roman" w:cs="Times New Roman"/>
              <w:sz w:val="24"/>
              <w:szCs w:val="24"/>
              <w:lang w:val="sr-Cyrl-RS"/>
            </w:rPr>
            <w:fldChar w:fldCharType="begin"/>
          </w:r>
          <w:r w:rsidR="00A85C2C" w:rsidRPr="007666D0">
            <w:rPr>
              <w:rFonts w:ascii="Times New Roman" w:hAnsi="Times New Roman" w:cs="Times New Roman"/>
              <w:sz w:val="24"/>
              <w:szCs w:val="24"/>
              <w:lang w:val="en-US"/>
            </w:rPr>
            <w:instrText xml:space="preserve"> CITATION BleepingComputer \l 1033 </w:instrText>
          </w:r>
          <w:r w:rsidR="00A85C2C" w:rsidRPr="007666D0">
            <w:rPr>
              <w:rFonts w:ascii="Times New Roman" w:hAnsi="Times New Roman" w:cs="Times New Roman"/>
              <w:sz w:val="24"/>
              <w:szCs w:val="24"/>
              <w:lang w:val="sr-Cyrl-RS"/>
            </w:rPr>
            <w:fldChar w:fldCharType="separate"/>
          </w:r>
          <w:r w:rsidR="00A85C2C" w:rsidRPr="007666D0">
            <w:rPr>
              <w:rFonts w:ascii="Times New Roman" w:hAnsi="Times New Roman" w:cs="Times New Roman"/>
              <w:noProof/>
              <w:sz w:val="24"/>
              <w:szCs w:val="24"/>
              <w:lang w:val="en-US"/>
            </w:rPr>
            <w:t>(BleepingComputer)</w:t>
          </w:r>
          <w:r w:rsidR="00A85C2C" w:rsidRPr="007666D0">
            <w:rPr>
              <w:rFonts w:ascii="Times New Roman" w:hAnsi="Times New Roman" w:cs="Times New Roman"/>
              <w:sz w:val="24"/>
              <w:szCs w:val="24"/>
              <w:lang w:val="sr-Cyrl-RS"/>
            </w:rPr>
            <w:fldChar w:fldCharType="end"/>
          </w:r>
        </w:sdtContent>
      </w:sdt>
      <w:r w:rsidR="00A85C2C" w:rsidRPr="007666D0">
        <w:rPr>
          <w:rFonts w:ascii="Times New Roman" w:hAnsi="Times New Roman" w:cs="Times New Roman"/>
        </w:rPr>
        <w:t xml:space="preserve"> </w:t>
      </w:r>
      <w:hyperlink r:id="rId25" w:history="1">
        <w:r w:rsidR="008620AF" w:rsidRPr="007666D0">
          <w:rPr>
            <w:rStyle w:val="Hyperlink"/>
            <w:rFonts w:ascii="Times New Roman" w:hAnsi="Times New Roman" w:cs="Times New Roman"/>
            <w:sz w:val="24"/>
            <w:szCs w:val="24"/>
            <w:lang w:val="sr-Cyrl-RS"/>
          </w:rPr>
          <w:t>https://www.bleepingcomputer.com/tutorials/windows-alternate-data-streams/</w:t>
        </w:r>
      </w:hyperlink>
    </w:p>
    <w:p w14:paraId="52A97157" w14:textId="77777777" w:rsidR="003A2B84" w:rsidRPr="007666D0" w:rsidRDefault="003A2B84" w:rsidP="003A2B84">
      <w:pPr>
        <w:pStyle w:val="ListParagraph"/>
        <w:rPr>
          <w:rFonts w:ascii="Times New Roman" w:hAnsi="Times New Roman" w:cs="Times New Roman"/>
          <w:sz w:val="24"/>
          <w:szCs w:val="24"/>
          <w:lang w:val="sr-Cyrl-RS"/>
        </w:rPr>
      </w:pPr>
    </w:p>
    <w:p w14:paraId="782224E9" w14:textId="350A2C93" w:rsidR="003A2B84" w:rsidRPr="007666D0" w:rsidRDefault="005040EE"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36776080"/>
          <w:citation/>
        </w:sdtPr>
        <w:sdtEndPr/>
        <w:sdtContent>
          <w:r w:rsidR="003A2B84" w:rsidRPr="007666D0">
            <w:rPr>
              <w:rFonts w:ascii="Times New Roman" w:hAnsi="Times New Roman" w:cs="Times New Roman"/>
              <w:sz w:val="24"/>
              <w:szCs w:val="24"/>
              <w:lang w:val="sr-Cyrl-RS"/>
            </w:rPr>
            <w:fldChar w:fldCharType="begin"/>
          </w:r>
          <w:r w:rsidR="003A2B84" w:rsidRPr="007666D0">
            <w:rPr>
              <w:rFonts w:ascii="Times New Roman" w:hAnsi="Times New Roman" w:cs="Times New Roman"/>
              <w:sz w:val="24"/>
              <w:szCs w:val="24"/>
              <w:lang w:val="en-US"/>
            </w:rPr>
            <w:instrText xml:space="preserve"> CITATION cognitiveOverload \l 1033 </w:instrText>
          </w:r>
          <w:r w:rsidR="003A2B84" w:rsidRPr="007666D0">
            <w:rPr>
              <w:rFonts w:ascii="Times New Roman" w:hAnsi="Times New Roman" w:cs="Times New Roman"/>
              <w:sz w:val="24"/>
              <w:szCs w:val="24"/>
              <w:lang w:val="sr-Cyrl-RS"/>
            </w:rPr>
            <w:fldChar w:fldCharType="separate"/>
          </w:r>
          <w:r w:rsidR="003A2B84" w:rsidRPr="007666D0">
            <w:rPr>
              <w:rFonts w:ascii="Times New Roman" w:hAnsi="Times New Roman" w:cs="Times New Roman"/>
              <w:noProof/>
              <w:sz w:val="24"/>
              <w:szCs w:val="24"/>
              <w:lang w:val="en-US"/>
            </w:rPr>
            <w:t>(cognitiveOverload)</w:t>
          </w:r>
          <w:r w:rsidR="003A2B84" w:rsidRPr="007666D0">
            <w:rPr>
              <w:rFonts w:ascii="Times New Roman" w:hAnsi="Times New Roman" w:cs="Times New Roman"/>
              <w:sz w:val="24"/>
              <w:szCs w:val="24"/>
              <w:lang w:val="sr-Cyrl-RS"/>
            </w:rPr>
            <w:fldChar w:fldCharType="end"/>
          </w:r>
        </w:sdtContent>
      </w:sdt>
      <w:r w:rsidR="003A2B84" w:rsidRPr="007666D0">
        <w:rPr>
          <w:rFonts w:ascii="Times New Roman" w:hAnsi="Times New Roman" w:cs="Times New Roman"/>
        </w:rPr>
        <w:t xml:space="preserve"> </w:t>
      </w:r>
      <w:hyperlink r:id="rId26" w:history="1">
        <w:r w:rsidR="003A2B84" w:rsidRPr="007666D0">
          <w:rPr>
            <w:rStyle w:val="Hyperlink"/>
            <w:rFonts w:ascii="Times New Roman" w:hAnsi="Times New Roman" w:cs="Times New Roman"/>
            <w:sz w:val="24"/>
            <w:szCs w:val="24"/>
            <w:lang w:val="sr-Cyrl-RS"/>
          </w:rPr>
          <w:t>https://cognitiveoverload.blog/posts/infosec/ntfs-ads/</w:t>
        </w:r>
      </w:hyperlink>
    </w:p>
    <w:p w14:paraId="625CD8BE" w14:textId="77777777" w:rsidR="003A2B84" w:rsidRPr="007666D0" w:rsidRDefault="003A2B84" w:rsidP="003A2B84">
      <w:pPr>
        <w:pStyle w:val="ListParagraph"/>
        <w:rPr>
          <w:rFonts w:ascii="Times New Roman" w:hAnsi="Times New Roman" w:cs="Times New Roman"/>
          <w:sz w:val="24"/>
          <w:szCs w:val="24"/>
          <w:lang w:val="sr-Cyrl-RS"/>
        </w:rPr>
      </w:pPr>
    </w:p>
    <w:p w14:paraId="5BF00AE6" w14:textId="5BA8D4EF" w:rsidR="003A2B84" w:rsidRPr="007666D0" w:rsidRDefault="005040EE"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592963845"/>
          <w:citation/>
        </w:sdtPr>
        <w:sdtEndPr/>
        <w:sdtContent>
          <w:r w:rsidR="003A2B84" w:rsidRPr="007666D0">
            <w:rPr>
              <w:rFonts w:ascii="Times New Roman" w:hAnsi="Times New Roman" w:cs="Times New Roman"/>
              <w:sz w:val="24"/>
              <w:szCs w:val="24"/>
              <w:lang w:val="sr-Cyrl-RS"/>
            </w:rPr>
            <w:fldChar w:fldCharType="begin"/>
          </w:r>
          <w:r w:rsidR="003A2B84" w:rsidRPr="007666D0">
            <w:rPr>
              <w:rFonts w:ascii="Times New Roman" w:hAnsi="Times New Roman" w:cs="Times New Roman"/>
              <w:sz w:val="24"/>
              <w:szCs w:val="24"/>
              <w:lang w:val="en-US"/>
            </w:rPr>
            <w:instrText xml:space="preserve"> CITATION MalwarebytesLABS \l 1033 </w:instrText>
          </w:r>
          <w:r w:rsidR="003A2B84" w:rsidRPr="007666D0">
            <w:rPr>
              <w:rFonts w:ascii="Times New Roman" w:hAnsi="Times New Roman" w:cs="Times New Roman"/>
              <w:sz w:val="24"/>
              <w:szCs w:val="24"/>
              <w:lang w:val="sr-Cyrl-RS"/>
            </w:rPr>
            <w:fldChar w:fldCharType="separate"/>
          </w:r>
          <w:r w:rsidR="003A2B84" w:rsidRPr="007666D0">
            <w:rPr>
              <w:rFonts w:ascii="Times New Roman" w:hAnsi="Times New Roman" w:cs="Times New Roman"/>
              <w:noProof/>
              <w:sz w:val="24"/>
              <w:szCs w:val="24"/>
              <w:lang w:val="en-US"/>
            </w:rPr>
            <w:t>(MalwarebytesLABS)</w:t>
          </w:r>
          <w:r w:rsidR="003A2B84" w:rsidRPr="007666D0">
            <w:rPr>
              <w:rFonts w:ascii="Times New Roman" w:hAnsi="Times New Roman" w:cs="Times New Roman"/>
              <w:sz w:val="24"/>
              <w:szCs w:val="24"/>
              <w:lang w:val="sr-Cyrl-RS"/>
            </w:rPr>
            <w:fldChar w:fldCharType="end"/>
          </w:r>
        </w:sdtContent>
      </w:sdt>
      <w:hyperlink r:id="rId27" w:history="1">
        <w:r w:rsidR="003A2B84" w:rsidRPr="007666D0">
          <w:rPr>
            <w:rStyle w:val="Hyperlink"/>
            <w:rFonts w:ascii="Times New Roman" w:hAnsi="Times New Roman" w:cs="Times New Roman"/>
            <w:sz w:val="24"/>
            <w:szCs w:val="24"/>
            <w:lang w:val="sr-Cyrl-RS"/>
          </w:rPr>
          <w:t>https://www.malwarebytes.com/blog/news/2015/07/introduction-to-alternate-data-streams</w:t>
        </w:r>
      </w:hyperlink>
    </w:p>
    <w:p w14:paraId="123075E7" w14:textId="77777777" w:rsidR="003A2B84" w:rsidRPr="007666D0" w:rsidRDefault="003A2B84" w:rsidP="003A2B84">
      <w:pPr>
        <w:pStyle w:val="ListParagraph"/>
        <w:rPr>
          <w:rFonts w:ascii="Times New Roman" w:hAnsi="Times New Roman" w:cs="Times New Roman"/>
          <w:sz w:val="24"/>
          <w:szCs w:val="24"/>
          <w:lang w:val="sr-Cyrl-RS"/>
        </w:rPr>
      </w:pPr>
    </w:p>
    <w:p w14:paraId="68F0D8AA" w14:textId="31AF2371" w:rsidR="003A2B84" w:rsidRPr="007666D0" w:rsidRDefault="005040EE"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465493530"/>
          <w:citation/>
        </w:sdtPr>
        <w:sdtEndPr/>
        <w:sdtContent>
          <w:r w:rsidR="00094A04" w:rsidRPr="007666D0">
            <w:rPr>
              <w:rFonts w:ascii="Times New Roman" w:hAnsi="Times New Roman" w:cs="Times New Roman"/>
              <w:sz w:val="24"/>
              <w:szCs w:val="24"/>
              <w:lang w:val="sr-Cyrl-RS"/>
            </w:rPr>
            <w:fldChar w:fldCharType="begin"/>
          </w:r>
          <w:r w:rsidR="00094A04" w:rsidRPr="007666D0">
            <w:rPr>
              <w:rFonts w:ascii="Times New Roman" w:hAnsi="Times New Roman" w:cs="Times New Roman"/>
              <w:sz w:val="24"/>
              <w:szCs w:val="24"/>
              <w:lang w:val="en-US"/>
            </w:rPr>
            <w:instrText xml:space="preserve"> CITATION InternetStormCenter \l 1033 </w:instrText>
          </w:r>
          <w:r w:rsidR="00094A04" w:rsidRPr="007666D0">
            <w:rPr>
              <w:rFonts w:ascii="Times New Roman" w:hAnsi="Times New Roman" w:cs="Times New Roman"/>
              <w:sz w:val="24"/>
              <w:szCs w:val="24"/>
              <w:lang w:val="sr-Cyrl-RS"/>
            </w:rPr>
            <w:fldChar w:fldCharType="separate"/>
          </w:r>
          <w:r w:rsidR="00094A04" w:rsidRPr="007666D0">
            <w:rPr>
              <w:rFonts w:ascii="Times New Roman" w:hAnsi="Times New Roman" w:cs="Times New Roman"/>
              <w:noProof/>
              <w:sz w:val="24"/>
              <w:szCs w:val="24"/>
              <w:lang w:val="en-US"/>
            </w:rPr>
            <w:t>(InternetStormCenter)</w:t>
          </w:r>
          <w:r w:rsidR="00094A04" w:rsidRPr="007666D0">
            <w:rPr>
              <w:rFonts w:ascii="Times New Roman" w:hAnsi="Times New Roman" w:cs="Times New Roman"/>
              <w:sz w:val="24"/>
              <w:szCs w:val="24"/>
              <w:lang w:val="sr-Cyrl-RS"/>
            </w:rPr>
            <w:fldChar w:fldCharType="end"/>
          </w:r>
        </w:sdtContent>
      </w:sdt>
      <w:r w:rsidR="00094A04" w:rsidRPr="007666D0">
        <w:rPr>
          <w:rFonts w:ascii="Times New Roman" w:hAnsi="Times New Roman" w:cs="Times New Roman"/>
        </w:rPr>
        <w:t xml:space="preserve"> </w:t>
      </w:r>
      <w:hyperlink r:id="rId28" w:history="1">
        <w:r w:rsidR="00094A04" w:rsidRPr="007666D0">
          <w:rPr>
            <w:rStyle w:val="Hyperlink"/>
            <w:rFonts w:ascii="Times New Roman" w:hAnsi="Times New Roman" w:cs="Times New Roman"/>
            <w:sz w:val="24"/>
            <w:szCs w:val="24"/>
            <w:lang w:val="sr-Cyrl-RS"/>
          </w:rPr>
          <w:t>https://isc.sans.edu/diary/31990</w:t>
        </w:r>
      </w:hyperlink>
    </w:p>
    <w:p w14:paraId="26EF67D7" w14:textId="77777777" w:rsidR="00094A04" w:rsidRPr="007666D0" w:rsidRDefault="00094A04" w:rsidP="00094A04">
      <w:pPr>
        <w:pStyle w:val="ListParagraph"/>
        <w:rPr>
          <w:rFonts w:ascii="Times New Roman" w:hAnsi="Times New Roman" w:cs="Times New Roman"/>
          <w:sz w:val="24"/>
          <w:szCs w:val="24"/>
          <w:lang w:val="sr-Cyrl-RS"/>
        </w:rPr>
      </w:pPr>
    </w:p>
    <w:p w14:paraId="108E1EF7" w14:textId="3C1C4C7B" w:rsidR="00094A04" w:rsidRPr="007666D0" w:rsidRDefault="005040EE"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945806978"/>
          <w:citation/>
        </w:sdtPr>
        <w:sdtEndPr/>
        <w:sdtContent>
          <w:r w:rsidR="00094A04" w:rsidRPr="007666D0">
            <w:rPr>
              <w:rFonts w:ascii="Times New Roman" w:hAnsi="Times New Roman" w:cs="Times New Roman"/>
              <w:sz w:val="24"/>
              <w:szCs w:val="24"/>
              <w:lang w:val="sr-Cyrl-RS"/>
            </w:rPr>
            <w:fldChar w:fldCharType="begin"/>
          </w:r>
          <w:r w:rsidR="00094A04" w:rsidRPr="007666D0">
            <w:rPr>
              <w:rFonts w:ascii="Times New Roman" w:hAnsi="Times New Roman" w:cs="Times New Roman"/>
              <w:sz w:val="24"/>
              <w:szCs w:val="24"/>
              <w:lang w:val="en-US"/>
            </w:rPr>
            <w:instrText xml:space="preserve"> CITATION Netscylla \l 1033 </w:instrText>
          </w:r>
          <w:r w:rsidR="00094A04" w:rsidRPr="007666D0">
            <w:rPr>
              <w:rFonts w:ascii="Times New Roman" w:hAnsi="Times New Roman" w:cs="Times New Roman"/>
              <w:sz w:val="24"/>
              <w:szCs w:val="24"/>
              <w:lang w:val="sr-Cyrl-RS"/>
            </w:rPr>
            <w:fldChar w:fldCharType="separate"/>
          </w:r>
          <w:r w:rsidR="00094A04" w:rsidRPr="007666D0">
            <w:rPr>
              <w:rFonts w:ascii="Times New Roman" w:hAnsi="Times New Roman" w:cs="Times New Roman"/>
              <w:noProof/>
              <w:sz w:val="24"/>
              <w:szCs w:val="24"/>
              <w:lang w:val="en-US"/>
            </w:rPr>
            <w:t>(Netscylla)</w:t>
          </w:r>
          <w:r w:rsidR="00094A04" w:rsidRPr="007666D0">
            <w:rPr>
              <w:rFonts w:ascii="Times New Roman" w:hAnsi="Times New Roman" w:cs="Times New Roman"/>
              <w:sz w:val="24"/>
              <w:szCs w:val="24"/>
              <w:lang w:val="sr-Cyrl-RS"/>
            </w:rPr>
            <w:fldChar w:fldCharType="end"/>
          </w:r>
        </w:sdtContent>
      </w:sdt>
      <w:r w:rsidR="00094A04" w:rsidRPr="007666D0">
        <w:rPr>
          <w:rFonts w:ascii="Times New Roman" w:hAnsi="Times New Roman" w:cs="Times New Roman"/>
        </w:rPr>
        <w:t xml:space="preserve"> </w:t>
      </w:r>
      <w:hyperlink r:id="rId29" w:history="1">
        <w:r w:rsidR="00094A04" w:rsidRPr="007666D0">
          <w:rPr>
            <w:rStyle w:val="Hyperlink"/>
            <w:rFonts w:ascii="Times New Roman" w:hAnsi="Times New Roman" w:cs="Times New Roman"/>
            <w:sz w:val="24"/>
            <w:szCs w:val="24"/>
            <w:lang w:val="sr-Cyrl-RS"/>
          </w:rPr>
          <w:t>https://www.netscylla.com/blog/2021/07/13/Windows-Alternative-Data-Streams.html</w:t>
        </w:r>
      </w:hyperlink>
    </w:p>
    <w:p w14:paraId="24AEDE28" w14:textId="77777777" w:rsidR="00094A04" w:rsidRPr="007666D0" w:rsidRDefault="00094A04" w:rsidP="00094A04">
      <w:pPr>
        <w:pStyle w:val="ListParagraph"/>
        <w:rPr>
          <w:rFonts w:ascii="Times New Roman" w:hAnsi="Times New Roman" w:cs="Times New Roman"/>
          <w:sz w:val="24"/>
          <w:szCs w:val="24"/>
          <w:lang w:val="sr-Cyrl-RS"/>
        </w:rPr>
      </w:pPr>
    </w:p>
    <w:p w14:paraId="0EB7C838" w14:textId="77777777" w:rsidR="00094A04" w:rsidRPr="007666D0" w:rsidRDefault="00094A04" w:rsidP="00094A04">
      <w:pPr>
        <w:pStyle w:val="ListParagraph"/>
        <w:rPr>
          <w:rFonts w:ascii="Times New Roman" w:hAnsi="Times New Roman" w:cs="Times New Roman"/>
          <w:sz w:val="24"/>
          <w:szCs w:val="24"/>
          <w:lang w:val="sr-Cyrl-RS"/>
        </w:rPr>
      </w:pPr>
    </w:p>
    <w:p w14:paraId="712352E5" w14:textId="77777777" w:rsidR="008620AF" w:rsidRPr="007666D0" w:rsidRDefault="008620AF" w:rsidP="008620AF">
      <w:pPr>
        <w:pStyle w:val="ListParagraph"/>
        <w:rPr>
          <w:rFonts w:ascii="Times New Roman" w:hAnsi="Times New Roman" w:cs="Times New Roman"/>
          <w:sz w:val="24"/>
          <w:szCs w:val="24"/>
          <w:lang w:val="sr-Cyrl-RS"/>
        </w:rPr>
      </w:pPr>
    </w:p>
    <w:sectPr w:rsidR="008620AF" w:rsidRPr="007666D0" w:rsidSect="00250812">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53516" w14:textId="77777777" w:rsidR="005040EE" w:rsidRDefault="005040EE" w:rsidP="00250812">
      <w:pPr>
        <w:spacing w:after="0" w:line="240" w:lineRule="auto"/>
      </w:pPr>
      <w:r>
        <w:separator/>
      </w:r>
    </w:p>
  </w:endnote>
  <w:endnote w:type="continuationSeparator" w:id="0">
    <w:p w14:paraId="0EAC7B1C" w14:textId="77777777" w:rsidR="005040EE" w:rsidRDefault="005040EE" w:rsidP="0025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6888"/>
      <w:docPartObj>
        <w:docPartGallery w:val="Page Numbers (Bottom of Page)"/>
        <w:docPartUnique/>
      </w:docPartObj>
    </w:sdtPr>
    <w:sdtEndPr>
      <w:rPr>
        <w:noProof/>
      </w:rPr>
    </w:sdtEndPr>
    <w:sdtContent>
      <w:p w14:paraId="0A8CA991" w14:textId="4D6016D8" w:rsidR="00250812" w:rsidRDefault="002508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CC479B" w14:textId="77777777" w:rsidR="00250812" w:rsidRDefault="00250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E9C21" w14:textId="77777777" w:rsidR="005040EE" w:rsidRDefault="005040EE" w:rsidP="00250812">
      <w:pPr>
        <w:spacing w:after="0" w:line="240" w:lineRule="auto"/>
      </w:pPr>
      <w:r>
        <w:separator/>
      </w:r>
    </w:p>
  </w:footnote>
  <w:footnote w:type="continuationSeparator" w:id="0">
    <w:p w14:paraId="09FCE339" w14:textId="77777777" w:rsidR="005040EE" w:rsidRDefault="005040EE" w:rsidP="00250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63"/>
    <w:multiLevelType w:val="hybridMultilevel"/>
    <w:tmpl w:val="F530DB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6F34AC8"/>
    <w:multiLevelType w:val="hybridMultilevel"/>
    <w:tmpl w:val="91609FF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B322682"/>
    <w:multiLevelType w:val="hybridMultilevel"/>
    <w:tmpl w:val="289EBA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265557D"/>
    <w:multiLevelType w:val="hybridMultilevel"/>
    <w:tmpl w:val="AEB0120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8203F2E"/>
    <w:multiLevelType w:val="hybridMultilevel"/>
    <w:tmpl w:val="1DE419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B733FBA"/>
    <w:multiLevelType w:val="hybridMultilevel"/>
    <w:tmpl w:val="1D4A27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E5D1C88"/>
    <w:multiLevelType w:val="hybridMultilevel"/>
    <w:tmpl w:val="9C026D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53C2830"/>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1555B8"/>
    <w:multiLevelType w:val="hybridMultilevel"/>
    <w:tmpl w:val="6A0CE5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5581E6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062893"/>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8B35F1"/>
    <w:multiLevelType w:val="hybridMultilevel"/>
    <w:tmpl w:val="2DCC3E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BC70805"/>
    <w:multiLevelType w:val="hybridMultilevel"/>
    <w:tmpl w:val="9432A8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C746F77"/>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8D1C0A"/>
    <w:multiLevelType w:val="hybridMultilevel"/>
    <w:tmpl w:val="B7E20D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DBB7E64"/>
    <w:multiLevelType w:val="hybridMultilevel"/>
    <w:tmpl w:val="16A2AE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70BD51E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6D2646"/>
    <w:multiLevelType w:val="hybridMultilevel"/>
    <w:tmpl w:val="FF609D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5"/>
  </w:num>
  <w:num w:numId="4">
    <w:abstractNumId w:val="11"/>
  </w:num>
  <w:num w:numId="5">
    <w:abstractNumId w:val="4"/>
  </w:num>
  <w:num w:numId="6">
    <w:abstractNumId w:val="8"/>
  </w:num>
  <w:num w:numId="7">
    <w:abstractNumId w:val="0"/>
  </w:num>
  <w:num w:numId="8">
    <w:abstractNumId w:val="12"/>
  </w:num>
  <w:num w:numId="9">
    <w:abstractNumId w:val="14"/>
  </w:num>
  <w:num w:numId="10">
    <w:abstractNumId w:val="17"/>
  </w:num>
  <w:num w:numId="11">
    <w:abstractNumId w:val="5"/>
  </w:num>
  <w:num w:numId="12">
    <w:abstractNumId w:val="2"/>
  </w:num>
  <w:num w:numId="13">
    <w:abstractNumId w:val="13"/>
  </w:num>
  <w:num w:numId="14">
    <w:abstractNumId w:val="1"/>
  </w:num>
  <w:num w:numId="15">
    <w:abstractNumId w:val="7"/>
  </w:num>
  <w:num w:numId="16">
    <w:abstractNumId w:val="9"/>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C"/>
    <w:rsid w:val="00004227"/>
    <w:rsid w:val="000072F0"/>
    <w:rsid w:val="00011D00"/>
    <w:rsid w:val="000162C8"/>
    <w:rsid w:val="00046CAD"/>
    <w:rsid w:val="00062A57"/>
    <w:rsid w:val="00094A04"/>
    <w:rsid w:val="0011417C"/>
    <w:rsid w:val="0014488B"/>
    <w:rsid w:val="00146762"/>
    <w:rsid w:val="00155180"/>
    <w:rsid w:val="0015541F"/>
    <w:rsid w:val="001B2404"/>
    <w:rsid w:val="001C7AE3"/>
    <w:rsid w:val="001D69EB"/>
    <w:rsid w:val="001F21A7"/>
    <w:rsid w:val="002225CB"/>
    <w:rsid w:val="002250B0"/>
    <w:rsid w:val="00245993"/>
    <w:rsid w:val="00250812"/>
    <w:rsid w:val="002631BD"/>
    <w:rsid w:val="002939FC"/>
    <w:rsid w:val="002A60DC"/>
    <w:rsid w:val="002B1B27"/>
    <w:rsid w:val="002E6099"/>
    <w:rsid w:val="00301FF7"/>
    <w:rsid w:val="00303885"/>
    <w:rsid w:val="003453EA"/>
    <w:rsid w:val="0034690F"/>
    <w:rsid w:val="003838DD"/>
    <w:rsid w:val="0038684B"/>
    <w:rsid w:val="003A20FA"/>
    <w:rsid w:val="003A287A"/>
    <w:rsid w:val="003A2B84"/>
    <w:rsid w:val="003B5B36"/>
    <w:rsid w:val="003F07E2"/>
    <w:rsid w:val="00424CE7"/>
    <w:rsid w:val="00485E1D"/>
    <w:rsid w:val="004D4266"/>
    <w:rsid w:val="004E19DB"/>
    <w:rsid w:val="005040EE"/>
    <w:rsid w:val="00552104"/>
    <w:rsid w:val="00596305"/>
    <w:rsid w:val="005B5B48"/>
    <w:rsid w:val="005D4FA3"/>
    <w:rsid w:val="00612687"/>
    <w:rsid w:val="0061391C"/>
    <w:rsid w:val="006218DD"/>
    <w:rsid w:val="0064020E"/>
    <w:rsid w:val="00680596"/>
    <w:rsid w:val="006A76C3"/>
    <w:rsid w:val="006C72D1"/>
    <w:rsid w:val="006E5596"/>
    <w:rsid w:val="00721E6D"/>
    <w:rsid w:val="0072564B"/>
    <w:rsid w:val="00742626"/>
    <w:rsid w:val="007666D0"/>
    <w:rsid w:val="0077465A"/>
    <w:rsid w:val="007A55B7"/>
    <w:rsid w:val="007B15B4"/>
    <w:rsid w:val="007E2765"/>
    <w:rsid w:val="007E2EFC"/>
    <w:rsid w:val="007E36C2"/>
    <w:rsid w:val="0080636A"/>
    <w:rsid w:val="008124D0"/>
    <w:rsid w:val="008278FF"/>
    <w:rsid w:val="00856A29"/>
    <w:rsid w:val="008620AF"/>
    <w:rsid w:val="008820C8"/>
    <w:rsid w:val="00926AE3"/>
    <w:rsid w:val="00984024"/>
    <w:rsid w:val="0098664E"/>
    <w:rsid w:val="009A13E4"/>
    <w:rsid w:val="009A5F3C"/>
    <w:rsid w:val="009D094C"/>
    <w:rsid w:val="009D72E0"/>
    <w:rsid w:val="009E21AC"/>
    <w:rsid w:val="00A17EE5"/>
    <w:rsid w:val="00A20EEF"/>
    <w:rsid w:val="00A46048"/>
    <w:rsid w:val="00A62E10"/>
    <w:rsid w:val="00A85C2C"/>
    <w:rsid w:val="00A96349"/>
    <w:rsid w:val="00AC20CB"/>
    <w:rsid w:val="00B0698A"/>
    <w:rsid w:val="00B13C9D"/>
    <w:rsid w:val="00B51715"/>
    <w:rsid w:val="00B55E5B"/>
    <w:rsid w:val="00B60029"/>
    <w:rsid w:val="00B81720"/>
    <w:rsid w:val="00BB000A"/>
    <w:rsid w:val="00BD7395"/>
    <w:rsid w:val="00BF3E9E"/>
    <w:rsid w:val="00C00AB7"/>
    <w:rsid w:val="00C147D8"/>
    <w:rsid w:val="00C2326C"/>
    <w:rsid w:val="00C307AD"/>
    <w:rsid w:val="00C82DCC"/>
    <w:rsid w:val="00C92D8F"/>
    <w:rsid w:val="00CB6BC4"/>
    <w:rsid w:val="00CD58AA"/>
    <w:rsid w:val="00CD5E97"/>
    <w:rsid w:val="00CE0502"/>
    <w:rsid w:val="00CF3441"/>
    <w:rsid w:val="00CF3AEE"/>
    <w:rsid w:val="00D047D7"/>
    <w:rsid w:val="00D04AB8"/>
    <w:rsid w:val="00D07B57"/>
    <w:rsid w:val="00D13C72"/>
    <w:rsid w:val="00D251CA"/>
    <w:rsid w:val="00D51DA8"/>
    <w:rsid w:val="00D80D7A"/>
    <w:rsid w:val="00D81CC5"/>
    <w:rsid w:val="00D85D52"/>
    <w:rsid w:val="00DA2773"/>
    <w:rsid w:val="00DA2CFA"/>
    <w:rsid w:val="00DB7922"/>
    <w:rsid w:val="00DC075A"/>
    <w:rsid w:val="00DD0E33"/>
    <w:rsid w:val="00E0506B"/>
    <w:rsid w:val="00E179FE"/>
    <w:rsid w:val="00E300A1"/>
    <w:rsid w:val="00E42775"/>
    <w:rsid w:val="00E75FFB"/>
    <w:rsid w:val="00E9387F"/>
    <w:rsid w:val="00EA5A27"/>
    <w:rsid w:val="00EB65D1"/>
    <w:rsid w:val="00EB7772"/>
    <w:rsid w:val="00ED2B3D"/>
    <w:rsid w:val="00EE400B"/>
    <w:rsid w:val="00EF5A40"/>
    <w:rsid w:val="00F30948"/>
    <w:rsid w:val="00F4788D"/>
    <w:rsid w:val="00F529BC"/>
    <w:rsid w:val="00F62796"/>
    <w:rsid w:val="00F638EA"/>
    <w:rsid w:val="00F65B78"/>
    <w:rsid w:val="00F71D61"/>
    <w:rsid w:val="00F80F55"/>
    <w:rsid w:val="00FD11BC"/>
    <w:rsid w:val="00FD375E"/>
    <w:rsid w:val="00FD65AC"/>
    <w:rsid w:val="00FE3CAC"/>
    <w:rsid w:val="00FE52B6"/>
    <w:rsid w:val="00FE5A8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1ED9"/>
  <w15:chartTrackingRefBased/>
  <w15:docId w15:val="{849FD7BB-0AE3-4457-9A45-76E3571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BC"/>
  </w:style>
  <w:style w:type="paragraph" w:styleId="Heading1">
    <w:name w:val="heading 1"/>
    <w:basedOn w:val="Normal"/>
    <w:next w:val="Normal"/>
    <w:link w:val="Heading1Char"/>
    <w:uiPriority w:val="9"/>
    <w:qFormat/>
    <w:rsid w:val="00AC20CB"/>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596305"/>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B6B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596305"/>
    <w:rPr>
      <w:rFonts w:ascii="Times New Roman" w:eastAsiaTheme="majorEastAsia" w:hAnsi="Times New Roman" w:cstheme="majorBidi"/>
      <w:color w:val="000000" w:themeColor="text1"/>
      <w:sz w:val="24"/>
      <w:szCs w:val="24"/>
    </w:rPr>
  </w:style>
  <w:style w:type="paragraph" w:styleId="NormalWeb">
    <w:name w:val="Normal (Web)"/>
    <w:basedOn w:val="Normal"/>
    <w:uiPriority w:val="99"/>
    <w:semiHidden/>
    <w:unhideWhenUsed/>
    <w:rsid w:val="00596305"/>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596305"/>
    <w:rPr>
      <w:b/>
      <w:bCs/>
    </w:rPr>
  </w:style>
  <w:style w:type="table" w:styleId="TableGrid">
    <w:name w:val="Table Grid"/>
    <w:basedOn w:val="TableNormal"/>
    <w:uiPriority w:val="39"/>
    <w:rsid w:val="00FD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2F0"/>
    <w:pPr>
      <w:ind w:left="720"/>
      <w:contextualSpacing/>
    </w:pPr>
  </w:style>
  <w:style w:type="character" w:styleId="HTMLCode">
    <w:name w:val="HTML Code"/>
    <w:basedOn w:val="DefaultParagraphFont"/>
    <w:uiPriority w:val="99"/>
    <w:semiHidden/>
    <w:unhideWhenUsed/>
    <w:rsid w:val="00B55E5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A2CFA"/>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DA2CFA"/>
    <w:pPr>
      <w:spacing w:after="100"/>
    </w:pPr>
  </w:style>
  <w:style w:type="paragraph" w:styleId="TOC2">
    <w:name w:val="toc 2"/>
    <w:basedOn w:val="Normal"/>
    <w:next w:val="Normal"/>
    <w:autoRedefine/>
    <w:uiPriority w:val="39"/>
    <w:unhideWhenUsed/>
    <w:rsid w:val="00DA2CFA"/>
    <w:pPr>
      <w:spacing w:after="100"/>
      <w:ind w:left="220"/>
    </w:pPr>
  </w:style>
  <w:style w:type="paragraph" w:styleId="TOC3">
    <w:name w:val="toc 3"/>
    <w:basedOn w:val="Normal"/>
    <w:next w:val="Normal"/>
    <w:autoRedefine/>
    <w:uiPriority w:val="39"/>
    <w:unhideWhenUsed/>
    <w:rsid w:val="00DA2CFA"/>
    <w:pPr>
      <w:spacing w:after="100"/>
      <w:ind w:left="440"/>
    </w:pPr>
  </w:style>
  <w:style w:type="character" w:styleId="Hyperlink">
    <w:name w:val="Hyperlink"/>
    <w:basedOn w:val="DefaultParagraphFont"/>
    <w:uiPriority w:val="99"/>
    <w:unhideWhenUsed/>
    <w:rsid w:val="00DA2CFA"/>
    <w:rPr>
      <w:color w:val="0563C1" w:themeColor="hyperlink"/>
      <w:u w:val="single"/>
    </w:rPr>
  </w:style>
  <w:style w:type="character" w:styleId="UnresolvedMention">
    <w:name w:val="Unresolved Mention"/>
    <w:basedOn w:val="DefaultParagraphFont"/>
    <w:uiPriority w:val="99"/>
    <w:semiHidden/>
    <w:unhideWhenUsed/>
    <w:rsid w:val="00A85C2C"/>
    <w:rPr>
      <w:color w:val="605E5C"/>
      <w:shd w:val="clear" w:color="auto" w:fill="E1DFDD"/>
    </w:rPr>
  </w:style>
  <w:style w:type="paragraph" w:styleId="Bibliography">
    <w:name w:val="Bibliography"/>
    <w:basedOn w:val="Normal"/>
    <w:next w:val="Normal"/>
    <w:uiPriority w:val="37"/>
    <w:unhideWhenUsed/>
    <w:rsid w:val="00A85C2C"/>
  </w:style>
  <w:style w:type="paragraph" w:styleId="Header">
    <w:name w:val="header"/>
    <w:basedOn w:val="Normal"/>
    <w:link w:val="HeaderChar"/>
    <w:uiPriority w:val="99"/>
    <w:unhideWhenUsed/>
    <w:rsid w:val="00250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812"/>
  </w:style>
  <w:style w:type="paragraph" w:styleId="Footer">
    <w:name w:val="footer"/>
    <w:basedOn w:val="Normal"/>
    <w:link w:val="FooterChar"/>
    <w:uiPriority w:val="99"/>
    <w:unhideWhenUsed/>
    <w:rsid w:val="00250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09">
      <w:bodyDiv w:val="1"/>
      <w:marLeft w:val="0"/>
      <w:marRight w:val="0"/>
      <w:marTop w:val="0"/>
      <w:marBottom w:val="0"/>
      <w:divBdr>
        <w:top w:val="none" w:sz="0" w:space="0" w:color="auto"/>
        <w:left w:val="none" w:sz="0" w:space="0" w:color="auto"/>
        <w:bottom w:val="none" w:sz="0" w:space="0" w:color="auto"/>
        <w:right w:val="none" w:sz="0" w:space="0" w:color="auto"/>
      </w:divBdr>
    </w:div>
    <w:div w:id="261374336">
      <w:bodyDiv w:val="1"/>
      <w:marLeft w:val="0"/>
      <w:marRight w:val="0"/>
      <w:marTop w:val="0"/>
      <w:marBottom w:val="0"/>
      <w:divBdr>
        <w:top w:val="none" w:sz="0" w:space="0" w:color="auto"/>
        <w:left w:val="none" w:sz="0" w:space="0" w:color="auto"/>
        <w:bottom w:val="none" w:sz="0" w:space="0" w:color="auto"/>
        <w:right w:val="none" w:sz="0" w:space="0" w:color="auto"/>
      </w:divBdr>
    </w:div>
    <w:div w:id="271323757">
      <w:bodyDiv w:val="1"/>
      <w:marLeft w:val="0"/>
      <w:marRight w:val="0"/>
      <w:marTop w:val="0"/>
      <w:marBottom w:val="0"/>
      <w:divBdr>
        <w:top w:val="none" w:sz="0" w:space="0" w:color="auto"/>
        <w:left w:val="none" w:sz="0" w:space="0" w:color="auto"/>
        <w:bottom w:val="none" w:sz="0" w:space="0" w:color="auto"/>
        <w:right w:val="none" w:sz="0" w:space="0" w:color="auto"/>
      </w:divBdr>
    </w:div>
    <w:div w:id="414937626">
      <w:bodyDiv w:val="1"/>
      <w:marLeft w:val="0"/>
      <w:marRight w:val="0"/>
      <w:marTop w:val="0"/>
      <w:marBottom w:val="0"/>
      <w:divBdr>
        <w:top w:val="none" w:sz="0" w:space="0" w:color="auto"/>
        <w:left w:val="none" w:sz="0" w:space="0" w:color="auto"/>
        <w:bottom w:val="none" w:sz="0" w:space="0" w:color="auto"/>
        <w:right w:val="none" w:sz="0" w:space="0" w:color="auto"/>
      </w:divBdr>
    </w:div>
    <w:div w:id="433332458">
      <w:bodyDiv w:val="1"/>
      <w:marLeft w:val="0"/>
      <w:marRight w:val="0"/>
      <w:marTop w:val="0"/>
      <w:marBottom w:val="0"/>
      <w:divBdr>
        <w:top w:val="none" w:sz="0" w:space="0" w:color="auto"/>
        <w:left w:val="none" w:sz="0" w:space="0" w:color="auto"/>
        <w:bottom w:val="none" w:sz="0" w:space="0" w:color="auto"/>
        <w:right w:val="none" w:sz="0" w:space="0" w:color="auto"/>
      </w:divBdr>
    </w:div>
    <w:div w:id="496577049">
      <w:bodyDiv w:val="1"/>
      <w:marLeft w:val="0"/>
      <w:marRight w:val="0"/>
      <w:marTop w:val="0"/>
      <w:marBottom w:val="0"/>
      <w:divBdr>
        <w:top w:val="none" w:sz="0" w:space="0" w:color="auto"/>
        <w:left w:val="none" w:sz="0" w:space="0" w:color="auto"/>
        <w:bottom w:val="none" w:sz="0" w:space="0" w:color="auto"/>
        <w:right w:val="none" w:sz="0" w:space="0" w:color="auto"/>
      </w:divBdr>
    </w:div>
    <w:div w:id="567809011">
      <w:bodyDiv w:val="1"/>
      <w:marLeft w:val="0"/>
      <w:marRight w:val="0"/>
      <w:marTop w:val="0"/>
      <w:marBottom w:val="0"/>
      <w:divBdr>
        <w:top w:val="none" w:sz="0" w:space="0" w:color="auto"/>
        <w:left w:val="none" w:sz="0" w:space="0" w:color="auto"/>
        <w:bottom w:val="none" w:sz="0" w:space="0" w:color="auto"/>
        <w:right w:val="none" w:sz="0" w:space="0" w:color="auto"/>
      </w:divBdr>
    </w:div>
    <w:div w:id="636223628">
      <w:bodyDiv w:val="1"/>
      <w:marLeft w:val="0"/>
      <w:marRight w:val="0"/>
      <w:marTop w:val="0"/>
      <w:marBottom w:val="0"/>
      <w:divBdr>
        <w:top w:val="none" w:sz="0" w:space="0" w:color="auto"/>
        <w:left w:val="none" w:sz="0" w:space="0" w:color="auto"/>
        <w:bottom w:val="none" w:sz="0" w:space="0" w:color="auto"/>
        <w:right w:val="none" w:sz="0" w:space="0" w:color="auto"/>
      </w:divBdr>
    </w:div>
    <w:div w:id="711466952">
      <w:bodyDiv w:val="1"/>
      <w:marLeft w:val="0"/>
      <w:marRight w:val="0"/>
      <w:marTop w:val="0"/>
      <w:marBottom w:val="0"/>
      <w:divBdr>
        <w:top w:val="none" w:sz="0" w:space="0" w:color="auto"/>
        <w:left w:val="none" w:sz="0" w:space="0" w:color="auto"/>
        <w:bottom w:val="none" w:sz="0" w:space="0" w:color="auto"/>
        <w:right w:val="none" w:sz="0" w:space="0" w:color="auto"/>
      </w:divBdr>
    </w:div>
    <w:div w:id="942960050">
      <w:bodyDiv w:val="1"/>
      <w:marLeft w:val="0"/>
      <w:marRight w:val="0"/>
      <w:marTop w:val="0"/>
      <w:marBottom w:val="0"/>
      <w:divBdr>
        <w:top w:val="none" w:sz="0" w:space="0" w:color="auto"/>
        <w:left w:val="none" w:sz="0" w:space="0" w:color="auto"/>
        <w:bottom w:val="none" w:sz="0" w:space="0" w:color="auto"/>
        <w:right w:val="none" w:sz="0" w:space="0" w:color="auto"/>
      </w:divBdr>
    </w:div>
    <w:div w:id="1118716245">
      <w:bodyDiv w:val="1"/>
      <w:marLeft w:val="0"/>
      <w:marRight w:val="0"/>
      <w:marTop w:val="0"/>
      <w:marBottom w:val="0"/>
      <w:divBdr>
        <w:top w:val="none" w:sz="0" w:space="0" w:color="auto"/>
        <w:left w:val="none" w:sz="0" w:space="0" w:color="auto"/>
        <w:bottom w:val="none" w:sz="0" w:space="0" w:color="auto"/>
        <w:right w:val="none" w:sz="0" w:space="0" w:color="auto"/>
      </w:divBdr>
    </w:div>
    <w:div w:id="1211527679">
      <w:bodyDiv w:val="1"/>
      <w:marLeft w:val="0"/>
      <w:marRight w:val="0"/>
      <w:marTop w:val="0"/>
      <w:marBottom w:val="0"/>
      <w:divBdr>
        <w:top w:val="none" w:sz="0" w:space="0" w:color="auto"/>
        <w:left w:val="none" w:sz="0" w:space="0" w:color="auto"/>
        <w:bottom w:val="none" w:sz="0" w:space="0" w:color="auto"/>
        <w:right w:val="none" w:sz="0" w:space="0" w:color="auto"/>
      </w:divBdr>
    </w:div>
    <w:div w:id="1216552577">
      <w:bodyDiv w:val="1"/>
      <w:marLeft w:val="0"/>
      <w:marRight w:val="0"/>
      <w:marTop w:val="0"/>
      <w:marBottom w:val="0"/>
      <w:divBdr>
        <w:top w:val="none" w:sz="0" w:space="0" w:color="auto"/>
        <w:left w:val="none" w:sz="0" w:space="0" w:color="auto"/>
        <w:bottom w:val="none" w:sz="0" w:space="0" w:color="auto"/>
        <w:right w:val="none" w:sz="0" w:space="0" w:color="auto"/>
      </w:divBdr>
    </w:div>
    <w:div w:id="1453328987">
      <w:bodyDiv w:val="1"/>
      <w:marLeft w:val="0"/>
      <w:marRight w:val="0"/>
      <w:marTop w:val="0"/>
      <w:marBottom w:val="0"/>
      <w:divBdr>
        <w:top w:val="none" w:sz="0" w:space="0" w:color="auto"/>
        <w:left w:val="none" w:sz="0" w:space="0" w:color="auto"/>
        <w:bottom w:val="none" w:sz="0" w:space="0" w:color="auto"/>
        <w:right w:val="none" w:sz="0" w:space="0" w:color="auto"/>
      </w:divBdr>
    </w:div>
    <w:div w:id="1455947821">
      <w:bodyDiv w:val="1"/>
      <w:marLeft w:val="0"/>
      <w:marRight w:val="0"/>
      <w:marTop w:val="0"/>
      <w:marBottom w:val="0"/>
      <w:divBdr>
        <w:top w:val="none" w:sz="0" w:space="0" w:color="auto"/>
        <w:left w:val="none" w:sz="0" w:space="0" w:color="auto"/>
        <w:bottom w:val="none" w:sz="0" w:space="0" w:color="auto"/>
        <w:right w:val="none" w:sz="0" w:space="0" w:color="auto"/>
      </w:divBdr>
    </w:div>
    <w:div w:id="1604603756">
      <w:bodyDiv w:val="1"/>
      <w:marLeft w:val="0"/>
      <w:marRight w:val="0"/>
      <w:marTop w:val="0"/>
      <w:marBottom w:val="0"/>
      <w:divBdr>
        <w:top w:val="none" w:sz="0" w:space="0" w:color="auto"/>
        <w:left w:val="none" w:sz="0" w:space="0" w:color="auto"/>
        <w:bottom w:val="none" w:sz="0" w:space="0" w:color="auto"/>
        <w:right w:val="none" w:sz="0" w:space="0" w:color="auto"/>
      </w:divBdr>
    </w:div>
    <w:div w:id="1703281926">
      <w:bodyDiv w:val="1"/>
      <w:marLeft w:val="0"/>
      <w:marRight w:val="0"/>
      <w:marTop w:val="0"/>
      <w:marBottom w:val="0"/>
      <w:divBdr>
        <w:top w:val="none" w:sz="0" w:space="0" w:color="auto"/>
        <w:left w:val="none" w:sz="0" w:space="0" w:color="auto"/>
        <w:bottom w:val="none" w:sz="0" w:space="0" w:color="auto"/>
        <w:right w:val="none" w:sz="0" w:space="0" w:color="auto"/>
      </w:divBdr>
      <w:divsChild>
        <w:div w:id="1791970452">
          <w:marLeft w:val="0"/>
          <w:marRight w:val="0"/>
          <w:marTop w:val="0"/>
          <w:marBottom w:val="0"/>
          <w:divBdr>
            <w:top w:val="none" w:sz="0" w:space="0" w:color="auto"/>
            <w:left w:val="none" w:sz="0" w:space="0" w:color="auto"/>
            <w:bottom w:val="none" w:sz="0" w:space="0" w:color="auto"/>
            <w:right w:val="none" w:sz="0" w:space="0" w:color="auto"/>
          </w:divBdr>
          <w:divsChild>
            <w:div w:id="1017543434">
              <w:marLeft w:val="0"/>
              <w:marRight w:val="0"/>
              <w:marTop w:val="0"/>
              <w:marBottom w:val="0"/>
              <w:divBdr>
                <w:top w:val="none" w:sz="0" w:space="0" w:color="auto"/>
                <w:left w:val="none" w:sz="0" w:space="0" w:color="auto"/>
                <w:bottom w:val="none" w:sz="0" w:space="0" w:color="auto"/>
                <w:right w:val="none" w:sz="0" w:space="0" w:color="auto"/>
              </w:divBdr>
              <w:divsChild>
                <w:div w:id="1528055424">
                  <w:marLeft w:val="0"/>
                  <w:marRight w:val="0"/>
                  <w:marTop w:val="0"/>
                  <w:marBottom w:val="0"/>
                  <w:divBdr>
                    <w:top w:val="none" w:sz="0" w:space="0" w:color="auto"/>
                    <w:left w:val="none" w:sz="0" w:space="0" w:color="auto"/>
                    <w:bottom w:val="none" w:sz="0" w:space="0" w:color="auto"/>
                    <w:right w:val="none" w:sz="0" w:space="0" w:color="auto"/>
                  </w:divBdr>
                  <w:divsChild>
                    <w:div w:id="1308318155">
                      <w:marLeft w:val="0"/>
                      <w:marRight w:val="0"/>
                      <w:marTop w:val="0"/>
                      <w:marBottom w:val="0"/>
                      <w:divBdr>
                        <w:top w:val="none" w:sz="0" w:space="0" w:color="auto"/>
                        <w:left w:val="none" w:sz="0" w:space="0" w:color="auto"/>
                        <w:bottom w:val="none" w:sz="0" w:space="0" w:color="auto"/>
                        <w:right w:val="none" w:sz="0" w:space="0" w:color="auto"/>
                      </w:divBdr>
                      <w:divsChild>
                        <w:div w:id="1514879619">
                          <w:marLeft w:val="0"/>
                          <w:marRight w:val="0"/>
                          <w:marTop w:val="0"/>
                          <w:marBottom w:val="0"/>
                          <w:divBdr>
                            <w:top w:val="none" w:sz="0" w:space="0" w:color="auto"/>
                            <w:left w:val="none" w:sz="0" w:space="0" w:color="auto"/>
                            <w:bottom w:val="none" w:sz="0" w:space="0" w:color="auto"/>
                            <w:right w:val="none" w:sz="0" w:space="0" w:color="auto"/>
                          </w:divBdr>
                          <w:divsChild>
                            <w:div w:id="2114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55350">
      <w:bodyDiv w:val="1"/>
      <w:marLeft w:val="0"/>
      <w:marRight w:val="0"/>
      <w:marTop w:val="0"/>
      <w:marBottom w:val="0"/>
      <w:divBdr>
        <w:top w:val="none" w:sz="0" w:space="0" w:color="auto"/>
        <w:left w:val="none" w:sz="0" w:space="0" w:color="auto"/>
        <w:bottom w:val="none" w:sz="0" w:space="0" w:color="auto"/>
        <w:right w:val="none" w:sz="0" w:space="0" w:color="auto"/>
      </w:divBdr>
    </w:div>
    <w:div w:id="1829594924">
      <w:bodyDiv w:val="1"/>
      <w:marLeft w:val="0"/>
      <w:marRight w:val="0"/>
      <w:marTop w:val="0"/>
      <w:marBottom w:val="0"/>
      <w:divBdr>
        <w:top w:val="none" w:sz="0" w:space="0" w:color="auto"/>
        <w:left w:val="none" w:sz="0" w:space="0" w:color="auto"/>
        <w:bottom w:val="none" w:sz="0" w:space="0" w:color="auto"/>
        <w:right w:val="none" w:sz="0" w:space="0" w:color="auto"/>
      </w:divBdr>
    </w:div>
    <w:div w:id="1953853788">
      <w:bodyDiv w:val="1"/>
      <w:marLeft w:val="0"/>
      <w:marRight w:val="0"/>
      <w:marTop w:val="0"/>
      <w:marBottom w:val="0"/>
      <w:divBdr>
        <w:top w:val="none" w:sz="0" w:space="0" w:color="auto"/>
        <w:left w:val="none" w:sz="0" w:space="0" w:color="auto"/>
        <w:bottom w:val="none" w:sz="0" w:space="0" w:color="auto"/>
        <w:right w:val="none" w:sz="0" w:space="0" w:color="auto"/>
      </w:divBdr>
    </w:div>
    <w:div w:id="19882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gnitiveoverload.blog/posts/infosec/ntfs-ads/" TargetMode="External"/><Relationship Id="rId3" Type="http://schemas.openxmlformats.org/officeDocument/2006/relationships/styles" Target="styles.xml"/><Relationship Id="rId21" Type="http://schemas.openxmlformats.org/officeDocument/2006/relationships/hyperlink" Target="https://www.minitool.com/partition-disk/alternate-data-stream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epingcomputer.com/tutorials/windows-alternate-data-strea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eloper.ibm.com/articles/alternate-data-streams/" TargetMode="External"/><Relationship Id="rId29" Type="http://schemas.openxmlformats.org/officeDocument/2006/relationships/hyperlink" Target="https://www.netscylla.com/blog/2021/07/13/Windows-Alternative-Data-Strea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netwrix.com/2022/12/16/alternate_data_strea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arn.microsoft.com/en-us/openspecs/windows_protocols/ms-fscc/e2b19412-a925-4360-b009-86e3b8a020c8" TargetMode="External"/><Relationship Id="rId28" Type="http://schemas.openxmlformats.org/officeDocument/2006/relationships/hyperlink" Target="https://isc.sans.edu/diary/3199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injaone.com/blog/alternate-data-streams/" TargetMode="External"/><Relationship Id="rId27" Type="http://schemas.openxmlformats.org/officeDocument/2006/relationships/hyperlink" Target="https://www.malwarebytes.com/blog/news/2015/07/introduction-to-alternate-data-stream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IBM</b:Tag>
    <b:RefOrder>1</b:RefOrder>
  </b:Source>
  <b:Source xmlns:b="http://schemas.openxmlformats.org/officeDocument/2006/bibliography">
    <b:Tag>Kus</b:Tag>
    <b:SourceType>InternetSite</b:SourceType>
    <b:Guid>{1CC3D2F1-AACA-4DEC-88EF-024347BDB5B8}</b:Guid>
    <b:Author>
      <b:Author>
        <b:NameList>
          <b:Person>
            <b:Last>Mehta</b:Last>
            <b:First>Kushagra</b:First>
          </b:Person>
        </b:NameList>
      </b:Author>
    </b:Author>
    <b:InternetSiteTitle>IBM Developer</b:InternetSiteTitle>
    <b:RefOrder>11</b:RefOrder>
  </b:Source>
  <b:Source xmlns:b="http://schemas.openxmlformats.org/officeDocument/2006/bibliography" xmlns="http://schemas.openxmlformats.org/officeDocument/2006/bibliography">
    <b:Tag>MiniTool</b:Tag>
    <b:RefOrder>2</b:RefOrder>
  </b:Source>
  <b:Source xmlns:b="http://schemas.openxmlformats.org/officeDocument/2006/bibliography" xmlns="http://schemas.openxmlformats.org/officeDocument/2006/bibliography">
    <b:Tag>ninjaOne</b:Tag>
    <b:RefOrder>3</b:RefOrder>
  </b:Source>
  <b:Source xmlns:b="http://schemas.openxmlformats.org/officeDocument/2006/bibliography" xmlns="http://schemas.openxmlformats.org/officeDocument/2006/bibliography">
    <b:Tag>Microsoft</b:Tag>
    <b:RefOrder>4</b:RefOrder>
  </b:Source>
  <b:Source xmlns:b="http://schemas.openxmlformats.org/officeDocument/2006/bibliography" xmlns="http://schemas.openxmlformats.org/officeDocument/2006/bibliography">
    <b:Tag>netwrix</b:Tag>
    <b:RefOrder>5</b:RefOrder>
  </b:Source>
  <b:Source xmlns:b="http://schemas.openxmlformats.org/officeDocument/2006/bibliography" xmlns="http://schemas.openxmlformats.org/officeDocument/2006/bibliography">
    <b:Tag>BleepingComputer</b:Tag>
    <b:RefOrder>6</b:RefOrder>
  </b:Source>
  <b:Source xmlns:b="http://schemas.openxmlformats.org/officeDocument/2006/bibliography" xmlns="http://schemas.openxmlformats.org/officeDocument/2006/bibliography">
    <b:Tag>cognitiveOverload</b:Tag>
    <b:RefOrder>7</b:RefOrder>
  </b:Source>
  <b:Source xmlns:b="http://schemas.openxmlformats.org/officeDocument/2006/bibliography" xmlns="http://schemas.openxmlformats.org/officeDocument/2006/bibliography">
    <b:Tag>MalwarebytesLABS</b:Tag>
    <b:RefOrder>8</b:RefOrder>
  </b:Source>
  <b:Source xmlns:b="http://schemas.openxmlformats.org/officeDocument/2006/bibliography" xmlns="http://schemas.openxmlformats.org/officeDocument/2006/bibliography">
    <b:Tag>InternetStormCenter</b:Tag>
    <b:RefOrder>9</b:RefOrder>
  </b:Source>
  <b:Source xmlns:b="http://schemas.openxmlformats.org/officeDocument/2006/bibliography" xmlns="http://schemas.openxmlformats.org/officeDocument/2006/bibliography">
    <b:Tag>Netscylla</b:Tag>
    <b:RefOrder>10</b:RefOrder>
  </b:Source>
</b:Sources>
</file>

<file path=customXml/itemProps1.xml><?xml version="1.0" encoding="utf-8"?>
<ds:datastoreItem xmlns:ds="http://schemas.openxmlformats.org/officeDocument/2006/customXml" ds:itemID="{1D2FC302-5C52-4D60-9927-624131C4C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17</Pages>
  <Words>4245</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143</cp:revision>
  <dcterms:created xsi:type="dcterms:W3CDTF">2025-09-06T10:15:00Z</dcterms:created>
  <dcterms:modified xsi:type="dcterms:W3CDTF">2025-09-10T18:54:00Z</dcterms:modified>
</cp:coreProperties>
</file>