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D2F47" w:sz="8"/>
              <w:left w:val="single" w:color="0D2F47" w:sz="8"/>
              <w:bottom w:val="single" w:color="0D2F47" w:sz="8"/>
              <w:right w:val="single" w:color="0D2F47" w:sz="8"/>
            </w:tcBorders>
            <w:shd w:fill="0D2F4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Veštačka inteligencija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ED6F1"/>
                <w:sz w:val="26"/>
                <w:szCs w:val="26"/>
              </w:rPr>
              <w:t xml:space="preserve">ISPIT — Hijerarhijska Klasterizacija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Prezime i Ime: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</w:t>
            </w:r>
          </w:p>
        </w:tc>
        <w:tc>
          <w:tcPr>
            <w:tcW w:type="dxa" w:w="48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Broj indeksa: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</w:t>
            </w:r>
          </w:p>
        </w:tc>
      </w:tr>
    </w:tbl>
    <w:p>
      <w:pPr>
        <w:spacing w:after="200"/>
      </w:pPr>
    </w:p>
    <w:p>
      <w:pPr>
        <w:spacing w:after="100" w:before="100"/>
      </w:pPr>
      <w:r>
        <w:rPr>
          <w:rFonts w:ascii="Arial" w:cs="Arial" w:eastAsia="Arial" w:hAnsi="Arial"/>
          <w:b/>
          <w:bCs/>
          <w:color w:val="0D2F47"/>
          <w:sz w:val="28"/>
          <w:szCs w:val="28"/>
        </w:rPr>
        <w:t xml:space="preserve">Zadatak (HK): Grupisanje zemalja po stepenu razvijenosti</w:t>
      </w:r>
    </w:p>
    <w:p>
      <w:pPr>
        <w:pBdr>
          <w:bottom w:val="single" w:color="1A5276" w:sz="4" w:space="1"/>
        </w:pBdr>
        <w:spacing w:after="200" w:before="20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 fajlu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Country-data.csv</w:t>
      </w:r>
      <w:r>
        <w:rPr>
          <w:rFonts w:ascii="Arial" w:cs="Arial" w:eastAsia="Arial" w:hAnsi="Arial"/>
          <w:sz w:val="22"/>
          <w:szCs w:val="22"/>
        </w:rPr>
        <w:t xml:space="preserve"> dati su socioekonomski i zdravstveni pokazatelji za 167 zemalja svijeta. Cilj zadatka je grupisanje zemalja u klastere na osnovu njihovog stepena razvijenosti primjenom hijerarhijske klasterizacije, kako bi se identifikovale zemlje kojima je potrebna međunarodna pomoć. Varijable dataset-a su: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Varijabla</w:t>
            </w:r>
          </w:p>
        </w:tc>
        <w:tc>
          <w:tcPr>
            <w:tcW w:type="dxa" w:w="70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country</w:t>
            </w:r>
          </w:p>
        </w:tc>
        <w:tc>
          <w:tcPr>
            <w:tcW w:type="dxa" w:w="70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Naziv zemlje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child_mort</w:t>
            </w:r>
          </w:p>
        </w:tc>
        <w:tc>
          <w:tcPr>
            <w:tcW w:type="dxa" w:w="70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Smrtnost djece ispod 5 godina na 1000 živorođenih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exports</w:t>
            </w:r>
          </w:p>
        </w:tc>
        <w:tc>
          <w:tcPr>
            <w:tcW w:type="dxa" w:w="70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Izvoz roba i usluga kao % BDP-a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health</w:t>
            </w:r>
          </w:p>
        </w:tc>
        <w:tc>
          <w:tcPr>
            <w:tcW w:type="dxa" w:w="70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Ukupna potrošnja na zdravstvo kao % BDP-a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imports</w:t>
            </w:r>
          </w:p>
        </w:tc>
        <w:tc>
          <w:tcPr>
            <w:tcW w:type="dxa" w:w="70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Uvoz roba i usluga kao % BDP-a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income</w:t>
            </w:r>
          </w:p>
        </w:tc>
        <w:tc>
          <w:tcPr>
            <w:tcW w:type="dxa" w:w="70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Neto prihod po stanovniku (u USD)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inflation</w:t>
            </w:r>
          </w:p>
        </w:tc>
        <w:tc>
          <w:tcPr>
            <w:tcW w:type="dxa" w:w="70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Godišnja stopa inflacije (%)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life_expec</w:t>
            </w:r>
          </w:p>
        </w:tc>
        <w:tc>
          <w:tcPr>
            <w:tcW w:type="dxa" w:w="70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Očekivani životni vijek (u godinama)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total_fer</w:t>
            </w:r>
          </w:p>
        </w:tc>
        <w:tc>
          <w:tcPr>
            <w:tcW w:type="dxa" w:w="70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Prosječan broj djece po ženi (ukupni fertilitet)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gdpp</w:t>
            </w:r>
          </w:p>
        </w:tc>
        <w:tc>
          <w:tcPr>
            <w:tcW w:type="dxa" w:w="70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BDP po glavi stanovnika (u USD)</w:t>
            </w:r>
          </w:p>
        </w:tc>
      </w:tr>
    </w:tbl>
    <w:p>
      <w:pPr>
        <w:spacing w:after="24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Potrebno je uraditi sledeće: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Učitati podatke i izvršiti inicijalnu analizu dataset-a (oblik, tipovi podataka, osnovna statistika).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Provjeriti da li u dataset-u postoje nedostajuće vrijednosti (NA, "-", " ", ili "") i ako je moguće, zamijeniti ih adekvatnim vrijednostima. Prokomentarisati postupak zamjene vrijednosti.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Procjeniti koje atribute je potrebno uključiti u model hijerarhijske klasterizacije. Obavezno navesti u komentaru zašto su baš ti atributi uključeni, a koje i zašto su izostavljene.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Skalirati podatke metodom po izboru. Obrazložiti zašto je skaliranje neophodno za hijerarhijsku klasterizaciju i šta bi se desilo bez skaliranja na ovom datasetu.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Kreirati dendrogram primjenom hijerarhijske klasterizacije. Koristiti odgovarajuću metodu vezivanja (linkage) i obrazložiti zašto je ta metoda odabrana.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 osnovu dendrograma odlučiti o optimalnom broju klastera. Prokomentarisati kako je donijeta odluka — šta se gleda na dendrogramu i gdje se "sječe" stablo.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Kreirati finalni model hijerarhijske klasterizacije sa odabranim brojem klastera i dodijeliti oznake svakoj zemlji.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Vizualizovati dobijene klastere na scatter plotu koristeći dvije varijable koje smatrate najinformativnijim (npr. gdpp i child_mort).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Interpretirati svaki od dobijenih klastera u kontekstu problema grupisanja zemalja: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opisati karakteristike svakog klastera na osnovu prosječnih vrijednosti varijabli,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navesti primjere konkretnih zemalja koje pripadaju svakom klasteru,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dodijeliti smisleno ime svakom klasteru (npr. "Visoko razvijene zemlje", "Zemlje u razvoju"),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predložiti koje klastere treba prioritetno targetirati za međunarodnu razvojnu pomoć i obrazložiti zašto.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Uporediti hijerarhijsku klasterizaciju sa K-Means algoritmom — navesti najmanje dvije prednosti i dvije mane hijerarhijske klasterizacije u kontekstu ovog dataset-a.</w:t>
      </w:r>
    </w:p>
    <w:p>
      <w:pPr>
        <w:spacing w:after="200"/>
      </w:pPr>
    </w:p>
    <w:p>
      <w:pPr>
        <w:pBdr>
          <w:bottom w:val="single" w:color="1A5276" w:sz="4" w:space="1"/>
        </w:pBdr>
        <w:spacing w:after="200" w:before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D2F47"/>
          <w:sz w:val="20"/>
          <w:szCs w:val="20"/>
        </w:rPr>
        <w:t xml:space="preserve">Napomena: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Varijabla country je identifikator zemlje i ne smije se koristiti kao numerički ulaz u model — potrebno je samo napisati komentar zašto se ta kolona ne uključuje direktno u klasterizaciju (može se zadržati kao labela).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Hijerarhijska klasterizacija je algoritam nenadziranog učenja — ne postoji unaprijed definisana izlazna varijabla. Cilj je otkriti prirodnu strukturu u podacima.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Veštačka inteligencija — Ispit |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2026-06-03T20:29:17.729Z</dcterms:created>
  <dcterms:modified xsi:type="dcterms:W3CDTF">2026-06-03T20:29:17.729Z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