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9E" w:rsidRPr="00FF273B" w:rsidRDefault="0034089E" w:rsidP="0034089E">
      <w:pPr>
        <w:tabs>
          <w:tab w:val="left" w:pos="191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hr-HR"/>
        </w:rPr>
      </w:pPr>
      <w:r w:rsidRPr="00FF273B">
        <w:rPr>
          <w:rFonts w:ascii="Times New Roman" w:hAnsi="Times New Roman" w:cs="Times New Roman"/>
          <w:b/>
          <w:sz w:val="24"/>
          <w:szCs w:val="24"/>
          <w:u w:val="single"/>
          <w:lang w:val="hr-HR"/>
        </w:rPr>
        <w:t>MASTER THESIS</w:t>
      </w:r>
    </w:p>
    <w:p w:rsidR="0034089E" w:rsidRPr="00FF273B" w:rsidRDefault="0034089E" w:rsidP="0034089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PREDICTING POLITICAL AFFILIATION FROM THE EUROPEAN SOCIAL SURVEY 2020 DATASET: A MACHINE LEARNING APPROACH </w:t>
      </w:r>
      <w:proofErr w:type="gramStart"/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</w:t>
      </w:r>
      <w:proofErr w:type="gramEnd"/>
      <w:r w:rsidRPr="00FF273B">
        <w:rPr>
          <w:rFonts w:ascii="Times New Roman" w:eastAsia="Times New Roman" w:hAnsi="Times New Roman" w:cs="Times New Roman"/>
          <w:bCs/>
          <w:sz w:val="24"/>
          <w:szCs w:val="24"/>
        </w:rPr>
        <w:t xml:space="preserve"> A Machine Learning Approach for Predicting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Pr="00FF273B">
        <w:rPr>
          <w:rFonts w:ascii="Times New Roman" w:eastAsia="Times New Roman" w:hAnsi="Times New Roman" w:cs="Times New Roman"/>
          <w:bCs/>
          <w:sz w:val="24"/>
          <w:szCs w:val="24"/>
        </w:rPr>
        <w:t>Political Affiliation from the World Bank and European Social Survey 2020 Data</w:t>
      </w: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4089E" w:rsidRPr="00FF273B" w:rsidRDefault="0034089E" w:rsidP="0034089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OR</w:t>
      </w:r>
    </w:p>
    <w:p w:rsidR="0034089E" w:rsidRPr="00FF273B" w:rsidRDefault="0034089E" w:rsidP="0034089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273B">
        <w:rPr>
          <w:rStyle w:val="Strong"/>
          <w:rFonts w:ascii="Times New Roman" w:hAnsi="Times New Roman" w:cs="Times New Roman"/>
          <w:sz w:val="24"/>
          <w:szCs w:val="24"/>
        </w:rPr>
        <w:t>PREDICTING POLITICAL AFFILIATION FROM MULTISOURCE DATA: A MACHINE LEARNING APPROACH USING WORLD BANK AND EUROPEAN SOCIAL SURVEY 2020 DATA. Predicting Political Affiliation from Multisource Data: A Machine Learning Approach Using World Bank and European Social Survey 2020 Data</w:t>
      </w:r>
    </w:p>
    <w:p w:rsidR="0034089E" w:rsidRPr="00FF273B" w:rsidRDefault="0034089E" w:rsidP="0034089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for the dataset:</w:t>
      </w:r>
    </w:p>
    <w:p w:rsidR="0034089E" w:rsidRPr="00FF273B" w:rsidRDefault="0034089E" w:rsidP="0034089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i/>
          <w:iCs/>
          <w:sz w:val="24"/>
          <w:szCs w:val="24"/>
        </w:rPr>
        <w:t>ESS 2020:</w:t>
      </w:r>
    </w:p>
    <w:p w:rsidR="0034089E" w:rsidRPr="00FF273B" w:rsidRDefault="0034089E" w:rsidP="0034089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Socio-demographic Variables: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Education Level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Income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Marital Status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Employment Status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Country or Region of Residence</w:t>
      </w:r>
    </w:p>
    <w:p w:rsidR="0034089E" w:rsidRPr="00FF273B" w:rsidRDefault="0034089E" w:rsidP="0034089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Variables: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Political Affiliation (Your primary dependent variable)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Voter Turnout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Political Participation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Trust in Government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Ideological Beliefs</w:t>
      </w:r>
    </w:p>
    <w:p w:rsidR="0034089E" w:rsidRPr="00FF273B" w:rsidRDefault="0034089E" w:rsidP="0034089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Social Attitudes and Beliefs: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lastRenderedPageBreak/>
        <w:t>Attitudes Toward Government Intervention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Social Issue Attitudes (e.g., immigration, healthcare, environmental policies)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Social Trust (trust in other people or institutions)</w:t>
      </w:r>
    </w:p>
    <w:p w:rsidR="0034089E" w:rsidRPr="00FF273B" w:rsidRDefault="0034089E" w:rsidP="0034089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Values and Beliefs Related to Politics and Society</w:t>
      </w:r>
    </w:p>
    <w:p w:rsidR="0034089E" w:rsidRPr="00FF273B" w:rsidRDefault="0034089E" w:rsidP="0034089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i/>
          <w:iCs/>
          <w:sz w:val="24"/>
          <w:szCs w:val="24"/>
        </w:rPr>
        <w:t>World Bank Data</w:t>
      </w:r>
    </w:p>
    <w:p w:rsidR="0034089E" w:rsidRPr="00FF273B" w:rsidRDefault="0034089E" w:rsidP="0034089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b/>
          <w:bCs/>
          <w:sz w:val="24"/>
          <w:szCs w:val="24"/>
        </w:rPr>
        <w:t>Macroeconomic Indicators:</w:t>
      </w:r>
    </w:p>
    <w:p w:rsidR="0034089E" w:rsidRPr="00FF273B" w:rsidRDefault="0034089E" w:rsidP="0034089E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GDP per Capita</w:t>
      </w:r>
    </w:p>
    <w:p w:rsidR="0034089E" w:rsidRPr="00FF273B" w:rsidRDefault="0034089E" w:rsidP="0034089E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Inflation Rate</w:t>
      </w:r>
    </w:p>
    <w:p w:rsidR="0034089E" w:rsidRPr="00FF273B" w:rsidRDefault="0034089E" w:rsidP="0034089E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Unemployment Rate</w:t>
      </w:r>
    </w:p>
    <w:p w:rsidR="0034089E" w:rsidRPr="00FF273B" w:rsidRDefault="0034089E" w:rsidP="0034089E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Government Expenditure as a Percentage of GDP</w:t>
      </w:r>
    </w:p>
    <w:p w:rsidR="0034089E" w:rsidRPr="00FF273B" w:rsidRDefault="0034089E" w:rsidP="0034089E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Foreign Direct Investment (FDI)</w:t>
      </w:r>
    </w:p>
    <w:p w:rsidR="0034089E" w:rsidRPr="00FF273B" w:rsidRDefault="0034089E" w:rsidP="0034089E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73B">
        <w:rPr>
          <w:rFonts w:ascii="Times New Roman" w:eastAsia="Times New Roman" w:hAnsi="Times New Roman" w:cs="Times New Roman"/>
          <w:sz w:val="24"/>
          <w:szCs w:val="24"/>
        </w:rPr>
        <w:t>Other relevant macroeconomic variables</w:t>
      </w:r>
    </w:p>
    <w:p w:rsidR="006773E2" w:rsidRDefault="006773E2"/>
    <w:sectPr w:rsidR="00677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85DD0"/>
    <w:multiLevelType w:val="multilevel"/>
    <w:tmpl w:val="A1548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A69B5"/>
    <w:multiLevelType w:val="multilevel"/>
    <w:tmpl w:val="3BDA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54"/>
    <w:rsid w:val="0034089E"/>
    <w:rsid w:val="00497054"/>
    <w:rsid w:val="006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AD6C"/>
  <w15:chartTrackingRefBased/>
  <w15:docId w15:val="{D8EE508A-1562-4C5F-B1D6-44DAEE90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Vuksan</dc:creator>
  <cp:keywords/>
  <dc:description/>
  <cp:lastModifiedBy>Dominik Vuksan</cp:lastModifiedBy>
  <cp:revision>2</cp:revision>
  <dcterms:created xsi:type="dcterms:W3CDTF">2023-09-28T19:01:00Z</dcterms:created>
  <dcterms:modified xsi:type="dcterms:W3CDTF">2023-09-28T19:04:00Z</dcterms:modified>
</cp:coreProperties>
</file>