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cs="Times New Roman"/>
          <w:b/>
          <w:bCs/>
          <w:szCs w:val="24"/>
          <w:lang w:val="sr-Cyrl-BA"/>
        </w:rPr>
      </w:pPr>
      <w:r>
        <w:rPr>
          <w:rFonts w:cs="Times New Roman"/>
          <w:b/>
          <w:bCs/>
          <w:szCs w:val="24"/>
          <w:lang w:val="sr-Cyrl-BA"/>
        </w:rPr>
        <w:t xml:space="preserve">U</w:t>
      </w:r>
      <w:r>
        <w:rPr>
          <w:rFonts w:cs="Times New Roman"/>
          <w:b/>
          <w:bCs/>
          <w:szCs w:val="24"/>
          <w:lang w:val="sr-Cyrl-BA"/>
        </w:rPr>
        <w:t xml:space="preserve">NIVERZITET U BAN</w:t>
      </w:r>
      <w:r>
        <w:rPr>
          <w:rFonts w:cs="Times New Roman"/>
          <w:b/>
          <w:bCs/>
          <w:szCs w:val="24"/>
          <w:lang w:val="en-US"/>
        </w:rPr>
        <w:t xml:space="preserve">Ј</w:t>
      </w:r>
      <w:r>
        <w:rPr>
          <w:rFonts w:cs="Times New Roman"/>
          <w:b/>
          <w:bCs/>
          <w:szCs w:val="24"/>
          <w:lang w:val="sr-Cyrl-BA"/>
        </w:rPr>
        <w:t xml:space="preserve">OJ LUCI</w:t>
      </w:r>
      <w:r>
        <w:rPr>
          <w:rFonts w:cs="Times New Roman"/>
          <w:b/>
          <w:bCs/>
          <w:szCs w:val="24"/>
          <w:lang w:val="sr-Cyrl-BA"/>
        </w:rPr>
      </w:r>
      <w:r>
        <w:rPr>
          <w:rFonts w:cs="Times New Roman"/>
          <w:b/>
          <w:bCs/>
          <w:szCs w:val="24"/>
          <w:lang w:val="sr-Cyrl-BA"/>
        </w:rPr>
      </w:r>
    </w:p>
    <w:p>
      <w:pPr>
        <w:pBdr/>
        <w:spacing/>
        <w:ind/>
        <w:jc w:val="center"/>
        <w:rPr>
          <w:rFonts w:cs="Times New Roman"/>
          <w:b/>
          <w:bCs/>
          <w:szCs w:val="24"/>
          <w:lang w:val="sr-Cyrl-BA"/>
        </w:rPr>
      </w:pPr>
      <w:r>
        <w:rPr>
          <w:rFonts w:cs="Times New Roman"/>
          <w:b/>
          <w:bCs/>
          <w:szCs w:val="24"/>
          <w:lang w:val="sr-Cyrl-BA"/>
        </w:rPr>
        <w:t xml:space="preserve">ELEKTROTEHNIČKI FAKULTET</w:t>
      </w:r>
      <w:r>
        <w:rPr>
          <w:rFonts w:cs="Times New Roman"/>
          <w:b/>
          <w:bCs/>
          <w:szCs w:val="24"/>
          <w:lang w:val="sr-Cyrl-BA"/>
        </w:rPr>
      </w:r>
      <w:r>
        <w:rPr>
          <w:rFonts w:cs="Times New Roman"/>
          <w:b/>
          <w:bCs/>
          <w:szCs w:val="24"/>
          <w:lang w:val="sr-Cyrl-BA"/>
        </w:rPr>
      </w:r>
    </w:p>
    <w:p>
      <w:pPr>
        <w:pBdr/>
        <w:spacing/>
        <w:ind/>
        <w:jc w:val="center"/>
        <w:rPr>
          <w:rFonts w:cs="Times New Roman"/>
          <w:szCs w:val="24"/>
        </w:rPr>
      </w:pPr>
      <w:r>
        <w:rPr>
          <w:rFonts w:cs="Times New Roman"/>
          <w:szCs w:val="24"/>
        </w:rPr>
      </w:r>
      <w:r>
        <w:rPr>
          <w:rFonts w:cs="Times New Roman"/>
          <w:szCs w:val="24"/>
        </w:rPr>
      </w:r>
      <w:r>
        <w:rPr>
          <w:rFonts w:cs="Times New Roman"/>
          <w:szCs w:val="24"/>
        </w:rPr>
      </w:r>
    </w:p>
    <w:p>
      <w:pPr>
        <w:pBdr/>
        <w:spacing/>
        <w:ind/>
        <w:jc w:val="center"/>
        <w:rPr>
          <w:rFonts w:cs="Times New Roman"/>
          <w:szCs w:val="24"/>
        </w:rPr>
      </w:pPr>
      <w:r>
        <w:rPr>
          <w:rFonts w:cs="Times New Roman"/>
          <w:szCs w:val="24"/>
        </w:rPr>
      </w:r>
      <w:r>
        <w:rPr>
          <w:rFonts w:cs="Times New Roman"/>
          <w:szCs w:val="24"/>
        </w:rPr>
      </w:r>
      <w:r>
        <w:rPr>
          <w:rFonts w:cs="Times New Roman"/>
          <w:szCs w:val="24"/>
        </w:rPr>
      </w:r>
    </w:p>
    <w:p>
      <w:pPr>
        <w:pBdr/>
        <w:spacing/>
        <w:ind/>
        <w:jc w:val="center"/>
        <w:rPr>
          <w:rFonts w:cs="Times New Roman"/>
          <w:szCs w:val="24"/>
        </w:rPr>
      </w:pPr>
      <w:r>
        <w:rPr>
          <w:rFonts w:cs="Times New Roman"/>
          <w:szCs w:val="24"/>
        </w:rPr>
      </w:r>
      <w:r>
        <w:rPr>
          <w:rFonts w:cs="Times New Roman"/>
          <w:szCs w:val="24"/>
        </w:rPr>
      </w:r>
      <w:r>
        <w:rPr>
          <w:rFonts w:cs="Times New Roman"/>
          <w:szCs w:val="24"/>
        </w:rPr>
      </w:r>
    </w:p>
    <w:p>
      <w:pPr>
        <w:pBdr/>
        <w:spacing/>
        <w:ind/>
        <w:jc w:val="center"/>
        <w:rPr>
          <w:rFonts w:cs="Times New Roman"/>
          <w:szCs w:val="24"/>
        </w:rPr>
      </w:pPr>
      <w:r>
        <w:rPr>
          <w:rFonts w:cs="Times New Roman"/>
          <w:szCs w:val="24"/>
        </w:rPr>
      </w:r>
      <w:r>
        <w:rPr>
          <w:rFonts w:cs="Times New Roman"/>
          <w:szCs w:val="24"/>
        </w:rPr>
      </w:r>
      <w:r>
        <w:rPr>
          <w:rFonts w:cs="Times New Roman"/>
          <w:szCs w:val="24"/>
        </w:rPr>
      </w:r>
    </w:p>
    <w:p>
      <w:pPr>
        <w:pBdr/>
        <w:spacing/>
        <w:ind/>
        <w:jc w:val="center"/>
        <w:rPr>
          <w:rFonts w:cs="Times New Roman"/>
          <w:szCs w:val="24"/>
        </w:rPr>
      </w:pPr>
      <w:r>
        <w:rPr>
          <w:rFonts w:cs="Times New Roman"/>
          <w:szCs w:val="24"/>
        </w:rPr>
      </w:r>
      <w:r>
        <w:rPr>
          <w:rFonts w:cs="Times New Roman"/>
          <w:szCs w:val="24"/>
        </w:rPr>
      </w:r>
      <w:r>
        <w:rPr>
          <w:rFonts w:cs="Times New Roman"/>
          <w:szCs w:val="24"/>
        </w:rPr>
      </w:r>
    </w:p>
    <w:p>
      <w:pPr>
        <w:pBdr/>
        <w:spacing/>
        <w:ind/>
        <w:jc w:val="center"/>
        <w:rPr>
          <w:rFonts w:cs="Times New Roman"/>
          <w:szCs w:val="24"/>
        </w:rPr>
      </w:pPr>
      <w:r>
        <w:rPr>
          <w:rFonts w:cs="Times New Roman"/>
          <w:szCs w:val="24"/>
        </w:rPr>
      </w:r>
      <w:r>
        <w:rPr>
          <w:rFonts w:cs="Times New Roman"/>
          <w:szCs w:val="24"/>
        </w:rPr>
      </w:r>
      <w:r>
        <w:rPr>
          <w:rFonts w:cs="Times New Roman"/>
          <w:szCs w:val="24"/>
        </w:rPr>
      </w:r>
    </w:p>
    <w:p>
      <w:pPr>
        <w:pBdr/>
        <w:spacing/>
        <w:ind/>
        <w:jc w:val="center"/>
        <w:rPr>
          <w:rFonts w:cs="Times New Roman"/>
          <w:szCs w:val="24"/>
        </w:rPr>
      </w:pPr>
      <w:r>
        <w:rPr>
          <w:rFonts w:cs="Times New Roman"/>
          <w:szCs w:val="24"/>
        </w:rPr>
      </w:r>
      <w:r>
        <w:rPr>
          <w:rFonts w:cs="Times New Roman"/>
          <w:szCs w:val="24"/>
        </w:rPr>
      </w:r>
      <w:r>
        <w:rPr>
          <w:rFonts w:cs="Times New Roman"/>
          <w:szCs w:val="24"/>
        </w:rPr>
      </w:r>
    </w:p>
    <w:p>
      <w:pPr>
        <w:pBdr/>
        <w:spacing/>
        <w:ind/>
        <w:jc w:val="center"/>
        <w:rPr>
          <w:rFonts w:cs="Times New Roman"/>
          <w:b/>
          <w:bCs/>
          <w:szCs w:val="24"/>
          <w:lang w:val="en-US"/>
        </w:rPr>
      </w:pPr>
      <w:r>
        <w:rPr>
          <w:rFonts w:cs="Times New Roman"/>
          <w:b/>
          <w:bCs/>
          <w:szCs w:val="24"/>
          <w:lang w:val="sr-Latn"/>
        </w:rPr>
        <w:t xml:space="preserve">Svetozar </w:t>
      </w:r>
      <w:r>
        <w:rPr>
          <w:rFonts w:cs="Times New Roman"/>
          <w:b/>
          <w:bCs/>
          <w:szCs w:val="24"/>
          <w:lang w:val="sr-Latn"/>
        </w:rPr>
        <w:t xml:space="preserve">Vuković</w:t>
      </w:r>
      <w:r>
        <w:rPr>
          <w:rFonts w:cs="Times New Roman"/>
          <w:b/>
          <w:bCs/>
          <w:szCs w:val="24"/>
          <w:lang w:val="en-US"/>
        </w:rPr>
      </w:r>
      <w:r>
        <w:rPr>
          <w:rFonts w:cs="Times New Roman"/>
          <w:b/>
          <w:bCs/>
          <w:szCs w:val="24"/>
          <w:lang w:val="en-US"/>
        </w:rPr>
      </w:r>
    </w:p>
    <w:p>
      <w:pPr>
        <w:pBdr/>
        <w:spacing/>
        <w:ind/>
        <w:jc w:val="center"/>
        <w:rPr>
          <w:rFonts w:cs="Times New Roman"/>
          <w:b/>
          <w:bCs/>
          <w:szCs w:val="24"/>
          <w:lang w:val="sr-Cyrl-BA"/>
        </w:rPr>
      </w:pPr>
      <w:r>
        <w:rPr>
          <w:rFonts w:cs="Times New Roman"/>
          <w:b/>
          <w:bCs/>
          <w:szCs w:val="24"/>
          <w:lang w:val="sr-Cyrl-BA"/>
        </w:rPr>
      </w:r>
      <w:r>
        <w:rPr>
          <w:rFonts w:cs="Times New Roman"/>
          <w:b/>
          <w:bCs/>
          <w:szCs w:val="24"/>
          <w:lang w:val="sr-Cyrl-BA"/>
        </w:rPr>
      </w:r>
      <w:r>
        <w:rPr>
          <w:rFonts w:cs="Times New Roman"/>
          <w:b/>
          <w:bCs/>
          <w:szCs w:val="24"/>
          <w:lang w:val="sr-Cyrl-BA"/>
        </w:rPr>
      </w:r>
    </w:p>
    <w:p>
      <w:pPr>
        <w:pStyle w:val="968"/>
        <w:pBdr/>
        <w:spacing/>
        <w:ind/>
        <w:rPr/>
      </w:pPr>
      <w:r>
        <w:t xml:space="preserve">MinIO sistem za pohranu objekata</w:t>
      </w:r>
      <w:r/>
    </w:p>
    <w:p>
      <w:pPr>
        <w:pBdr/>
        <w:spacing/>
        <w:ind/>
        <w:jc w:val="center"/>
        <w:rPr>
          <w:rFonts w:cs="Times New Roman"/>
          <w:b/>
          <w:bCs/>
          <w:sz w:val="44"/>
          <w:szCs w:val="44"/>
          <w:lang w:val="sr-Cyrl-BA"/>
        </w:rPr>
      </w:pPr>
      <w:r>
        <w:rPr>
          <w:rFonts w:cs="Times New Roman"/>
          <w:b/>
          <w:bCs/>
          <w:sz w:val="44"/>
          <w:szCs w:val="44"/>
          <w:lang w:val="sr-Cyrl-BA"/>
        </w:rPr>
      </w:r>
      <w:r>
        <w:rPr>
          <w:rFonts w:cs="Times New Roman"/>
          <w:b/>
          <w:bCs/>
          <w:sz w:val="44"/>
          <w:szCs w:val="44"/>
          <w:lang w:val="sr-Cyrl-BA"/>
        </w:rPr>
      </w:r>
      <w:r>
        <w:rPr>
          <w:rFonts w:cs="Times New Roman"/>
          <w:b/>
          <w:bCs/>
          <w:sz w:val="44"/>
          <w:szCs w:val="44"/>
          <w:lang w:val="sr-Cyrl-BA"/>
        </w:rPr>
      </w:r>
    </w:p>
    <w:p>
      <w:pPr>
        <w:pBdr/>
        <w:spacing/>
        <w:ind/>
        <w:jc w:val="center"/>
        <w:rPr>
          <w:rFonts w:cs="Times New Roman"/>
          <w:b/>
          <w:bCs/>
          <w:szCs w:val="24"/>
          <w:lang w:val="sr-Cyrl-BA"/>
        </w:rPr>
      </w:pPr>
      <w:r>
        <w:rPr>
          <w:rFonts w:cs="Times New Roman"/>
          <w:b/>
          <w:bCs/>
          <w:szCs w:val="24"/>
          <w:lang w:val="sr-Cyrl-BA"/>
        </w:rPr>
        <w:t xml:space="preserve">diplomski rad</w:t>
      </w:r>
      <w:r>
        <w:rPr>
          <w:rFonts w:cs="Times New Roman"/>
          <w:b/>
          <w:bCs/>
          <w:szCs w:val="24"/>
          <w:lang w:val="sr-Cyrl-BA"/>
        </w:rPr>
      </w:r>
      <w:r>
        <w:rPr>
          <w:rFonts w:cs="Times New Roman"/>
          <w:b/>
          <w:bCs/>
          <w:szCs w:val="24"/>
          <w:lang w:val="sr-Cyrl-BA"/>
        </w:rPr>
      </w:r>
    </w:p>
    <w:p>
      <w:pPr>
        <w:pBdr/>
        <w:spacing/>
        <w:ind/>
        <w:jc w:val="center"/>
        <w:rPr>
          <w:rFonts w:cs="Times New Roman"/>
          <w:szCs w:val="24"/>
          <w:lang w:val="sr-Cyrl-BA"/>
        </w:rPr>
      </w:pPr>
      <w:r>
        <w:rPr>
          <w:rFonts w:cs="Times New Roman"/>
          <w:szCs w:val="24"/>
          <w:lang w:val="sr-Cyrl-BA"/>
        </w:rPr>
      </w:r>
      <w:r>
        <w:rPr>
          <w:rFonts w:cs="Times New Roman"/>
          <w:szCs w:val="24"/>
          <w:lang w:val="sr-Cyrl-BA"/>
        </w:rPr>
      </w:r>
      <w:r>
        <w:rPr>
          <w:rFonts w:cs="Times New Roman"/>
          <w:szCs w:val="24"/>
          <w:lang w:val="sr-Cyrl-BA"/>
        </w:rPr>
      </w:r>
    </w:p>
    <w:p>
      <w:pPr>
        <w:pBdr/>
        <w:spacing/>
        <w:ind/>
        <w:jc w:val="center"/>
        <w:rPr>
          <w:rFonts w:cs="Times New Roman"/>
          <w:szCs w:val="24"/>
        </w:rPr>
      </w:pPr>
      <w:r>
        <w:rPr>
          <w:rFonts w:cs="Times New Roman"/>
          <w:szCs w:val="24"/>
        </w:rPr>
      </w:r>
      <w:r>
        <w:rPr>
          <w:rFonts w:cs="Times New Roman"/>
          <w:szCs w:val="24"/>
        </w:rPr>
      </w:r>
      <w:r>
        <w:rPr>
          <w:rFonts w:cs="Times New Roman"/>
          <w:szCs w:val="24"/>
        </w:rPr>
      </w:r>
    </w:p>
    <w:p>
      <w:pPr>
        <w:pBdr/>
        <w:spacing/>
        <w:ind/>
        <w:jc w:val="center"/>
        <w:rPr>
          <w:rFonts w:cs="Times New Roman"/>
          <w:szCs w:val="24"/>
        </w:rPr>
      </w:pPr>
      <w:r>
        <w:rPr>
          <w:rFonts w:cs="Times New Roman"/>
          <w:szCs w:val="24"/>
        </w:rPr>
      </w:r>
      <w:r>
        <w:rPr>
          <w:rFonts w:cs="Times New Roman"/>
          <w:szCs w:val="24"/>
        </w:rPr>
      </w:r>
      <w:r>
        <w:rPr>
          <w:rFonts w:cs="Times New Roman"/>
          <w:szCs w:val="24"/>
        </w:rPr>
      </w:r>
    </w:p>
    <w:p>
      <w:pPr>
        <w:pBdr/>
        <w:spacing/>
        <w:ind/>
        <w:jc w:val="center"/>
        <w:rPr>
          <w:rFonts w:cs="Times New Roman"/>
          <w:szCs w:val="24"/>
        </w:rPr>
      </w:pPr>
      <w:r>
        <w:rPr>
          <w:rFonts w:cs="Times New Roman"/>
          <w:szCs w:val="24"/>
        </w:rPr>
      </w:r>
      <w:r>
        <w:rPr>
          <w:rFonts w:cs="Times New Roman"/>
          <w:szCs w:val="24"/>
        </w:rPr>
      </w:r>
      <w:r>
        <w:rPr>
          <w:rFonts w:cs="Times New Roman"/>
          <w:szCs w:val="24"/>
        </w:rPr>
      </w:r>
    </w:p>
    <w:p>
      <w:pPr>
        <w:pBdr/>
        <w:spacing/>
        <w:ind/>
        <w:jc w:val="center"/>
        <w:rPr>
          <w:rFonts w:cs="Times New Roman"/>
          <w:szCs w:val="24"/>
        </w:rPr>
      </w:pPr>
      <w:r>
        <w:rPr>
          <w:rFonts w:cs="Times New Roman"/>
          <w:szCs w:val="24"/>
        </w:rPr>
      </w:r>
      <w:r>
        <w:rPr>
          <w:rFonts w:cs="Times New Roman"/>
          <w:szCs w:val="24"/>
        </w:rPr>
      </w:r>
      <w:r>
        <w:rPr>
          <w:rFonts w:cs="Times New Roman"/>
          <w:szCs w:val="24"/>
        </w:rPr>
      </w:r>
    </w:p>
    <w:p>
      <w:pPr>
        <w:pBdr/>
        <w:spacing/>
        <w:ind/>
        <w:jc w:val="center"/>
        <w:rPr>
          <w:rFonts w:cs="Times New Roman"/>
          <w:szCs w:val="24"/>
        </w:rPr>
      </w:pPr>
      <w:r>
        <w:rPr>
          <w:rFonts w:cs="Times New Roman"/>
          <w:szCs w:val="24"/>
        </w:rPr>
      </w:r>
      <w:r>
        <w:rPr>
          <w:rFonts w:cs="Times New Roman"/>
          <w:szCs w:val="24"/>
        </w:rPr>
      </w:r>
      <w:r>
        <w:rPr>
          <w:rFonts w:cs="Times New Roman"/>
          <w:szCs w:val="24"/>
        </w:rPr>
      </w:r>
    </w:p>
    <w:p>
      <w:pPr>
        <w:pBdr/>
        <w:spacing/>
        <w:ind/>
        <w:jc w:val="center"/>
        <w:rPr>
          <w:rFonts w:cs="Times New Roman"/>
          <w:szCs w:val="24"/>
        </w:rPr>
      </w:pPr>
      <w:r>
        <w:rPr>
          <w:rFonts w:cs="Times New Roman"/>
          <w:szCs w:val="24"/>
        </w:rPr>
      </w:r>
      <w:r>
        <w:rPr>
          <w:rFonts w:cs="Times New Roman"/>
          <w:szCs w:val="24"/>
        </w:rPr>
      </w:r>
      <w:r>
        <w:rPr>
          <w:rFonts w:cs="Times New Roman"/>
          <w:szCs w:val="24"/>
        </w:rPr>
      </w:r>
    </w:p>
    <w:p>
      <w:pPr>
        <w:pBdr/>
        <w:spacing/>
        <w:ind/>
        <w:rPr>
          <w:rFonts w:cs="Times New Roman"/>
          <w:szCs w:val="24"/>
        </w:rPr>
      </w:pPr>
      <w:r>
        <w:rPr>
          <w:rFonts w:cs="Times New Roman"/>
          <w:szCs w:val="24"/>
        </w:rPr>
      </w:r>
      <w:r>
        <w:rPr>
          <w:rFonts w:cs="Times New Roman"/>
          <w:szCs w:val="24"/>
        </w:rPr>
      </w:r>
      <w:r>
        <w:rPr>
          <w:rFonts w:cs="Times New Roman"/>
          <w:szCs w:val="24"/>
        </w:rPr>
      </w:r>
    </w:p>
    <w:p>
      <w:pPr>
        <w:pBdr/>
        <w:spacing/>
        <w:ind/>
        <w:jc w:val="center"/>
        <w:rPr>
          <w:rFonts w:cs="Times New Roman"/>
          <w:szCs w:val="24"/>
        </w:rPr>
      </w:pPr>
      <w:r>
        <w:rPr>
          <w:rFonts w:cs="Times New Roman"/>
          <w:szCs w:val="24"/>
        </w:rPr>
      </w:r>
      <w:r>
        <w:rPr>
          <w:rFonts w:cs="Times New Roman"/>
          <w:szCs w:val="24"/>
        </w:rPr>
      </w:r>
      <w:r>
        <w:rPr>
          <w:rFonts w:cs="Times New Roman"/>
          <w:szCs w:val="24"/>
        </w:rPr>
      </w:r>
    </w:p>
    <w:p>
      <w:pPr>
        <w:pBdr/>
        <w:spacing/>
        <w:ind/>
        <w:jc w:val="center"/>
        <w:rPr>
          <w:rFonts w:cs="Times New Roman"/>
          <w:szCs w:val="24"/>
        </w:rPr>
      </w:pPr>
      <w:r>
        <w:rPr>
          <w:rFonts w:cs="Times New Roman"/>
          <w:szCs w:val="24"/>
        </w:rPr>
      </w:r>
      <w:r>
        <w:rPr>
          <w:rFonts w:cs="Times New Roman"/>
          <w:szCs w:val="24"/>
        </w:rPr>
      </w:r>
      <w:r>
        <w:rPr>
          <w:rFonts w:cs="Times New Roman"/>
          <w:szCs w:val="24"/>
        </w:rPr>
      </w:r>
    </w:p>
    <w:p>
      <w:pPr>
        <w:pBdr/>
        <w:spacing/>
        <w:ind/>
        <w:jc w:val="center"/>
        <w:rPr>
          <w:rFonts w:cs="Times New Roman"/>
          <w:szCs w:val="24"/>
        </w:rPr>
      </w:pPr>
      <w:r>
        <w:rPr>
          <w:rFonts w:cs="Times New Roman"/>
          <w:szCs w:val="24"/>
        </w:rPr>
      </w:r>
      <w:r>
        <w:rPr>
          <w:rFonts w:cs="Times New Roman"/>
          <w:szCs w:val="24"/>
        </w:rPr>
      </w:r>
      <w:r>
        <w:rPr>
          <w:rFonts w:cs="Times New Roman"/>
          <w:szCs w:val="24"/>
        </w:rPr>
      </w:r>
    </w:p>
    <w:p>
      <w:pPr>
        <w:pBdr/>
        <w:spacing/>
        <w:ind/>
        <w:jc w:val="center"/>
        <w:rPr>
          <w:rFonts w:cs="Times New Roman"/>
          <w:b/>
          <w:bCs/>
          <w:szCs w:val="24"/>
          <w:lang w:val="sr-Cyrl-BA"/>
        </w:rPr>
      </w:pPr>
      <w:r>
        <w:rPr>
          <w:rFonts w:cs="Times New Roman"/>
          <w:b/>
          <w:bCs/>
          <w:szCs w:val="24"/>
          <w:lang w:val="sr-Cyrl-BA"/>
        </w:rPr>
        <w:t xml:space="preserve">Banja Luka</w:t>
      </w:r>
      <w:r>
        <w:rPr>
          <w:rFonts w:cs="Times New Roman"/>
          <w:b/>
          <w:bCs/>
          <w:szCs w:val="24"/>
          <w:lang w:val="sr-Cyrl-BA"/>
        </w:rPr>
      </w:r>
      <w:r>
        <w:rPr>
          <w:rFonts w:cs="Times New Roman"/>
          <w:b/>
          <w:bCs/>
          <w:szCs w:val="24"/>
          <w:lang w:val="sr-Cyrl-BA"/>
        </w:rPr>
      </w:r>
    </w:p>
    <w:p>
      <w:pPr>
        <w:pBdr/>
        <w:spacing w:after="200" w:line="276" w:lineRule="auto"/>
        <w:ind/>
        <w:rPr/>
      </w:pPr>
      <w:r>
        <w:br w:type="page" w:clear="all"/>
      </w:r>
      <w:r/>
    </w:p>
    <w:tbl>
      <w:tblPr>
        <w:tblStyle w:val="966"/>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826"/>
        <w:gridCol w:w="6417"/>
      </w:tblGrid>
      <w:tr>
        <w:trPr>
          <w:trHeight w:val="2610"/>
        </w:trPr>
        <w:tc>
          <w:tcPr>
            <w:tcBorders/>
            <w:tcW w:w="2898" w:type="dxa"/>
            <w:textDirection w:val="lrTb"/>
            <w:noWrap w:val="false"/>
          </w:tcPr>
          <w:p>
            <w:pPr>
              <w:pBdr/>
              <w:spacing/>
              <w:ind/>
              <w:rPr>
                <w:b/>
                <w:sz w:val="32"/>
                <w:szCs w:val="32"/>
              </w:rPr>
            </w:pPr>
            <w:r>
              <w:rPr>
                <w:b/>
                <w:sz w:val="32"/>
                <w:szCs w:val="32"/>
              </w:rPr>
              <w:t xml:space="preserve">Tema:</w:t>
            </w:r>
            <w:r>
              <w:rPr>
                <w:b/>
                <w:sz w:val="32"/>
                <w:szCs w:val="32"/>
              </w:rPr>
            </w:r>
            <w:r>
              <w:rPr>
                <w:b/>
                <w:sz w:val="32"/>
                <w:szCs w:val="32"/>
              </w:rPr>
            </w:r>
          </w:p>
        </w:tc>
        <w:tc>
          <w:tcPr>
            <w:tcBorders/>
            <w:tcW w:w="6678" w:type="dxa"/>
            <w:textDirection w:val="lrTb"/>
            <w:noWrap w:val="false"/>
          </w:tcPr>
          <w:p>
            <w:pPr>
              <w:pStyle w:val="967"/>
              <w:pBdr/>
              <w:spacing/>
              <w:ind/>
              <w:rPr>
                <w:b/>
              </w:rPr>
            </w:pPr>
            <w:r>
              <w:rPr>
                <w:b/>
              </w:rPr>
            </w:r>
            <w:r>
              <w:rPr>
                <w:b/>
              </w:rPr>
              <w:t xml:space="preserve">MinIO sistem za pohranu objekata</w:t>
            </w:r>
            <w:r>
              <w:rPr>
                <w:b/>
              </w:rPr>
            </w:r>
            <w:r>
              <w:rPr>
                <w:b/>
              </w:rPr>
            </w:r>
          </w:p>
        </w:tc>
      </w:tr>
      <w:tr>
        <w:trPr>
          <w:trHeight w:val="1791"/>
        </w:trPr>
        <w:tc>
          <w:tcPr>
            <w:tcBorders/>
            <w:tcW w:w="2898" w:type="dxa"/>
            <w:textDirection w:val="lrTb"/>
            <w:noWrap w:val="false"/>
          </w:tcPr>
          <w:p>
            <w:pPr>
              <w:pBdr/>
              <w:spacing/>
              <w:ind/>
              <w:rPr>
                <w:b/>
                <w:sz w:val="32"/>
                <w:szCs w:val="32"/>
              </w:rPr>
            </w:pPr>
            <w:r>
              <w:rPr>
                <w:b/>
                <w:sz w:val="32"/>
                <w:szCs w:val="32"/>
              </w:rPr>
              <w:t xml:space="preserve">Ključne riječi:</w:t>
            </w:r>
            <w:r>
              <w:rPr>
                <w:b/>
                <w:sz w:val="32"/>
                <w:szCs w:val="32"/>
              </w:rPr>
            </w:r>
            <w:r>
              <w:rPr>
                <w:b/>
                <w:sz w:val="32"/>
                <w:szCs w:val="32"/>
              </w:rPr>
            </w:r>
          </w:p>
        </w:tc>
        <w:tc>
          <w:tcPr>
            <w:tcBorders/>
            <w:tcW w:w="6678" w:type="dxa"/>
            <w:textDirection w:val="lrTb"/>
            <w:noWrap w:val="false"/>
          </w:tcPr>
          <w:p>
            <w:pPr>
              <w:pBdr/>
              <w:spacing/>
              <w:ind/>
              <w:rPr>
                <w:b/>
                <w:sz w:val="32"/>
                <w:szCs w:val="32"/>
              </w:rPr>
            </w:pPr>
            <w:r>
              <w:rPr>
                <w:b/>
                <w:sz w:val="32"/>
                <w:szCs w:val="32"/>
              </w:rPr>
              <w:t xml:space="preserve">cloud computing, objektno skladištenje, MinIO, S3 kompatibilnost, distribuirani sistemi</w:t>
            </w:r>
            <w:r>
              <w:rPr>
                <w:b/>
                <w:sz w:val="32"/>
                <w:szCs w:val="32"/>
              </w:rPr>
            </w:r>
            <w:r>
              <w:rPr>
                <w:b/>
                <w:sz w:val="32"/>
                <w:szCs w:val="32"/>
              </w:rPr>
            </w:r>
          </w:p>
        </w:tc>
      </w:tr>
      <w:tr>
        <w:trPr/>
        <w:tc>
          <w:tcPr>
            <w:tcBorders/>
            <w:tcW w:w="2898" w:type="dxa"/>
            <w:textDirection w:val="lrTb"/>
            <w:noWrap w:val="false"/>
          </w:tcPr>
          <w:p>
            <w:pPr>
              <w:pBdr/>
              <w:spacing/>
              <w:ind/>
              <w:rPr>
                <w:b/>
                <w:sz w:val="32"/>
                <w:szCs w:val="32"/>
              </w:rPr>
            </w:pPr>
            <w:r>
              <w:rPr>
                <w:b/>
                <w:sz w:val="32"/>
                <w:szCs w:val="32"/>
              </w:rPr>
              <w:t xml:space="preserve">Komisija:</w:t>
            </w:r>
            <w:r>
              <w:rPr>
                <w:b/>
                <w:sz w:val="32"/>
                <w:szCs w:val="32"/>
              </w:rPr>
            </w:r>
            <w:r>
              <w:rPr>
                <w:b/>
                <w:sz w:val="32"/>
                <w:szCs w:val="32"/>
              </w:rPr>
            </w:r>
          </w:p>
        </w:tc>
        <w:tc>
          <w:tcPr>
            <w:tcBorders/>
            <w:tcW w:w="6678" w:type="dxa"/>
            <w:textDirection w:val="lrTb"/>
            <w:noWrap w:val="false"/>
          </w:tcPr>
          <w:p>
            <w:pPr>
              <w:pBdr/>
              <w:spacing/>
              <w:ind/>
              <w:rPr>
                <w:b/>
                <w:sz w:val="32"/>
                <w:szCs w:val="32"/>
              </w:rPr>
            </w:pPr>
            <w:r>
              <w:rPr>
                <w:b/>
                <w:sz w:val="32"/>
                <w:szCs w:val="32"/>
              </w:rPr>
              <w:t xml:space="preserve">prof</w:t>
            </w:r>
            <w:r>
              <w:rPr>
                <w:b/>
                <w:sz w:val="32"/>
                <w:szCs w:val="32"/>
              </w:rPr>
              <w:t xml:space="preserve">. dr Miloš Ljubojević, predsjednik</w:t>
            </w:r>
            <w:r>
              <w:rPr>
                <w:b/>
                <w:sz w:val="32"/>
                <w:szCs w:val="32"/>
              </w:rPr>
            </w:r>
            <w:r>
              <w:rPr>
                <w:b/>
                <w:sz w:val="32"/>
                <w:szCs w:val="32"/>
              </w:rPr>
            </w:r>
          </w:p>
          <w:p>
            <w:pPr>
              <w:pBdr/>
              <w:spacing/>
              <w:ind/>
              <w:rPr>
                <w:b/>
                <w:sz w:val="32"/>
                <w:szCs w:val="32"/>
              </w:rPr>
            </w:pPr>
            <w:r>
              <w:rPr>
                <w:b/>
                <w:sz w:val="32"/>
                <w:szCs w:val="32"/>
                <w:lang w:val="sr-Latn"/>
              </w:rPr>
              <w:t xml:space="preserve">prof</w:t>
            </w:r>
            <w:r>
              <w:rPr>
                <w:b/>
                <w:sz w:val="32"/>
                <w:szCs w:val="32"/>
              </w:rPr>
              <w:t xml:space="preserve">. dr Mihajlo Savić, mentor</w:t>
            </w:r>
            <w:r>
              <w:rPr>
                <w:b/>
                <w:sz w:val="32"/>
                <w:szCs w:val="32"/>
              </w:rPr>
            </w:r>
            <w:r>
              <w:rPr>
                <w:b/>
                <w:sz w:val="32"/>
                <w:szCs w:val="32"/>
              </w:rPr>
            </w:r>
          </w:p>
          <w:p>
            <w:pPr>
              <w:pBdr/>
              <w:spacing/>
              <w:ind/>
              <w:rPr>
                <w:b/>
                <w:sz w:val="32"/>
                <w:szCs w:val="32"/>
              </w:rPr>
            </w:pPr>
            <w:r>
              <w:rPr>
                <w:b/>
                <w:sz w:val="32"/>
                <w:szCs w:val="32"/>
              </w:rPr>
              <w:t xml:space="preserve">ma Danijela Banjac, član</w:t>
            </w:r>
            <w:r>
              <w:rPr>
                <w:b/>
                <w:sz w:val="32"/>
                <w:szCs w:val="32"/>
              </w:rPr>
            </w:r>
            <w:r>
              <w:rPr>
                <w:b/>
                <w:sz w:val="32"/>
                <w:szCs w:val="32"/>
              </w:rPr>
            </w:r>
          </w:p>
        </w:tc>
      </w:tr>
    </w:tbl>
    <w:p>
      <w:pPr>
        <w:pBdr/>
        <w:spacing/>
        <w:ind/>
        <w:rPr/>
      </w:pPr>
      <w:r/>
      <w:r/>
    </w:p>
    <w:p>
      <w:pPr>
        <w:pBdr/>
        <w:spacing/>
        <w:ind/>
        <w:rPr/>
      </w:pPr>
      <w:r/>
      <w:r/>
    </w:p>
    <w:p>
      <w:pPr>
        <w:pBdr/>
        <w:spacing w:after="200" w:line="276" w:lineRule="auto"/>
        <w:ind/>
        <w:rPr/>
      </w:pPr>
      <w:r/>
      <w:r/>
    </w:p>
    <w:p>
      <w:pPr>
        <w:pBdr/>
        <w:spacing w:after="200" w:line="276" w:lineRule="auto"/>
        <w:ind/>
        <w:rPr/>
      </w:pPr>
      <w:r/>
      <w:r/>
    </w:p>
    <w:p>
      <w:pPr>
        <w:pBdr/>
        <w:spacing w:after="200" w:line="276" w:lineRule="auto"/>
        <w:ind/>
        <w:rPr/>
      </w:pPr>
      <w:r/>
      <w:r/>
    </w:p>
    <w:p>
      <w:pPr>
        <w:pBdr/>
        <w:spacing w:after="200" w:line="276" w:lineRule="auto"/>
        <w:ind/>
        <w:rPr/>
      </w:pPr>
      <w:r/>
      <w:r/>
    </w:p>
    <w:p>
      <w:pPr>
        <w:pBdr/>
        <w:spacing w:after="200" w:line="276" w:lineRule="auto"/>
        <w:ind/>
        <w:rPr/>
      </w:pPr>
      <w:r/>
      <w:r/>
    </w:p>
    <w:p>
      <w:pPr>
        <w:pBdr/>
        <w:spacing w:after="200" w:line="276" w:lineRule="auto"/>
        <w:ind/>
        <w:rPr/>
      </w:pPr>
      <w:r/>
      <w:r/>
    </w:p>
    <w:p>
      <w:pPr>
        <w:pBdr/>
        <w:spacing w:after="200" w:line="276" w:lineRule="auto"/>
        <w:ind/>
        <w:jc w:val="right"/>
        <w:rPr>
          <w:b/>
          <w:sz w:val="32"/>
          <w:szCs w:val="32"/>
        </w:rPr>
      </w:pPr>
      <w:r>
        <w:rPr>
          <w:b/>
          <w:sz w:val="32"/>
          <w:szCs w:val="32"/>
        </w:rPr>
        <w:t xml:space="preserve">Kandidat:</w:t>
      </w:r>
      <w:r>
        <w:rPr>
          <w:b/>
          <w:sz w:val="32"/>
          <w:szCs w:val="32"/>
        </w:rPr>
      </w:r>
      <w:r>
        <w:rPr>
          <w:b/>
          <w:sz w:val="32"/>
          <w:szCs w:val="32"/>
        </w:rPr>
      </w:r>
    </w:p>
    <w:p>
      <w:pPr>
        <w:pBdr/>
        <w:spacing w:after="200" w:line="276" w:lineRule="auto"/>
        <w:ind/>
        <w:jc w:val="right"/>
        <w:rPr>
          <w:b/>
          <w:sz w:val="32"/>
          <w:szCs w:val="32"/>
        </w:rPr>
      </w:pPr>
      <w:r>
        <w:rPr>
          <w:b/>
          <w:sz w:val="32"/>
          <w:szCs w:val="32"/>
          <w:lang w:val="en-US"/>
        </w:rPr>
        <w:t xml:space="preserve">Svetozar Vukovi</w:t>
      </w:r>
      <w:r>
        <w:rPr>
          <w:b/>
          <w:sz w:val="32"/>
          <w:szCs w:val="32"/>
          <w:lang w:val="sr-Latn"/>
        </w:rPr>
        <w:t xml:space="preserve">ć</w:t>
      </w:r>
      <w:r>
        <w:rPr>
          <w:b/>
          <w:sz w:val="32"/>
          <w:szCs w:val="32"/>
        </w:rPr>
      </w:r>
      <w:r>
        <w:rPr>
          <w:b/>
          <w:sz w:val="32"/>
          <w:szCs w:val="32"/>
        </w:rPr>
      </w:r>
    </w:p>
    <w:p>
      <w:pPr>
        <w:pBdr/>
        <w:spacing w:after="200" w:line="276" w:lineRule="auto"/>
        <w:ind/>
        <w:rPr>
          <w:b/>
          <w:sz w:val="32"/>
          <w:szCs w:val="32"/>
        </w:rPr>
      </w:pPr>
      <w:r>
        <w:rPr>
          <w:b/>
          <w:sz w:val="32"/>
          <w:szCs w:val="32"/>
        </w:rPr>
        <w:br w:type="page" w:clear="all"/>
      </w:r>
      <w:r>
        <w:rPr>
          <w:b/>
          <w:sz w:val="32"/>
          <w:szCs w:val="32"/>
        </w:rPr>
      </w:r>
      <w:r>
        <w:rPr>
          <w:b/>
          <w:sz w:val="32"/>
          <w:szCs w:val="32"/>
        </w:rPr>
      </w:r>
    </w:p>
    <w:p>
      <w:pPr>
        <w:pBdr/>
        <w:spacing w:after="0"/>
        <w:ind/>
        <w:rPr>
          <w:rFonts w:cs="Times New Roman"/>
          <w:sz w:val="32"/>
          <w:szCs w:val="32"/>
        </w:rPr>
      </w:pPr>
      <w:r>
        <w:rPr>
          <w:rFonts w:cs="Times New Roman"/>
          <w:sz w:val="32"/>
          <w:szCs w:val="32"/>
        </w:rPr>
        <w:t xml:space="preserve">UNIVERZITET U BANЈ</w:t>
      </w:r>
      <w:r>
        <w:rPr>
          <w:rFonts w:cs="Times New Roman"/>
          <w:sz w:val="32"/>
          <w:szCs w:val="32"/>
        </w:rPr>
        <w:t xml:space="preserve">OJ </w:t>
      </w:r>
      <w:r>
        <w:rPr>
          <w:rFonts w:cs="Times New Roman"/>
          <w:sz w:val="32"/>
          <w:szCs w:val="32"/>
        </w:rPr>
        <w:t xml:space="preserve">LUCI </w:t>
      </w:r>
      <w:r>
        <w:rPr>
          <w:rFonts w:cs="Times New Roman"/>
          <w:sz w:val="32"/>
          <w:szCs w:val="32"/>
        </w:rPr>
      </w:r>
      <w:r>
        <w:rPr>
          <w:rFonts w:cs="Times New Roman"/>
          <w:sz w:val="32"/>
          <w:szCs w:val="32"/>
        </w:rPr>
      </w:r>
    </w:p>
    <w:p>
      <w:pPr>
        <w:pBdr/>
        <w:spacing w:after="0"/>
        <w:ind/>
        <w:rPr>
          <w:rFonts w:cs="Times New Roman"/>
          <w:sz w:val="32"/>
          <w:szCs w:val="32"/>
        </w:rPr>
      </w:pPr>
      <w:r>
        <w:rPr>
          <w:rFonts w:cs="Times New Roman"/>
          <w:sz w:val="32"/>
          <w:szCs w:val="32"/>
        </w:rPr>
        <w:t xml:space="preserve">ELEKTROTEHNIČKI FAKULTET </w:t>
      </w:r>
      <w:r>
        <w:rPr>
          <w:rFonts w:cs="Times New Roman"/>
          <w:sz w:val="32"/>
          <w:szCs w:val="32"/>
        </w:rPr>
      </w:r>
      <w:r>
        <w:rPr>
          <w:rFonts w:cs="Times New Roman"/>
          <w:sz w:val="32"/>
          <w:szCs w:val="32"/>
        </w:rPr>
      </w:r>
    </w:p>
    <w:p>
      <w:pPr>
        <w:pBdr/>
        <w:spacing w:after="0"/>
        <w:ind/>
        <w:rPr>
          <w:rFonts w:cs="Times New Roman"/>
          <w:sz w:val="32"/>
          <w:szCs w:val="32"/>
        </w:rPr>
      </w:pPr>
      <w:r>
        <w:rPr>
          <w:rFonts w:cs="Times New Roman"/>
          <w:sz w:val="32"/>
          <w:szCs w:val="32"/>
        </w:rPr>
        <w:t xml:space="preserve">KATEDRA ZA RAČUNARSTVO I INFORMATIKU </w:t>
      </w:r>
      <w:r>
        <w:rPr>
          <w:rFonts w:cs="Times New Roman"/>
          <w:sz w:val="32"/>
          <w:szCs w:val="32"/>
        </w:rPr>
      </w:r>
      <w:r>
        <w:rPr>
          <w:rFonts w:cs="Times New Roman"/>
          <w:sz w:val="32"/>
          <w:szCs w:val="32"/>
        </w:rPr>
      </w:r>
    </w:p>
    <w:p>
      <w:pPr>
        <w:pBdr/>
        <w:spacing/>
        <w:ind/>
        <w:rPr>
          <w:rFonts w:cs="Times New Roman"/>
          <w:b/>
          <w:sz w:val="32"/>
          <w:szCs w:val="32"/>
        </w:rPr>
      </w:pPr>
      <w:r>
        <w:rPr>
          <w:rFonts w:cs="Times New Roman"/>
          <w:b/>
          <w:sz w:val="32"/>
          <w:szCs w:val="32"/>
        </w:rPr>
      </w:r>
      <w:r>
        <w:rPr>
          <w:rFonts w:cs="Times New Roman"/>
          <w:b/>
          <w:sz w:val="32"/>
          <w:szCs w:val="32"/>
        </w:rPr>
      </w:r>
      <w:r>
        <w:rPr>
          <w:rFonts w:cs="Times New Roman"/>
          <w:b/>
          <w:sz w:val="32"/>
          <w:szCs w:val="32"/>
        </w:rPr>
      </w:r>
    </w:p>
    <w:p>
      <w:pPr>
        <w:pBdr/>
        <w:spacing/>
        <w:ind/>
        <w:rPr>
          <w:rFonts w:cs="Times New Roman"/>
          <w:b/>
          <w:sz w:val="32"/>
          <w:szCs w:val="32"/>
        </w:rPr>
      </w:pPr>
      <w:r>
        <w:rPr>
          <w:rFonts w:cs="Times New Roman"/>
          <w:b/>
          <w:sz w:val="32"/>
          <w:szCs w:val="32"/>
        </w:rPr>
      </w:r>
      <w:r>
        <w:rPr>
          <w:rFonts w:cs="Times New Roman"/>
          <w:b/>
          <w:sz w:val="32"/>
          <w:szCs w:val="32"/>
        </w:rPr>
      </w:r>
      <w:r>
        <w:rPr>
          <w:rFonts w:cs="Times New Roman"/>
          <w:b/>
          <w:sz w:val="32"/>
          <w:szCs w:val="32"/>
        </w:rPr>
      </w:r>
    </w:p>
    <w:tbl>
      <w:tblPr>
        <w:tblStyle w:val="966"/>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998"/>
        <w:gridCol w:w="7245"/>
      </w:tblGrid>
      <w:tr>
        <w:trPr>
          <w:trHeight w:val="1296"/>
        </w:trPr>
        <w:tc>
          <w:tcPr>
            <w:tcBorders/>
            <w:tcW w:w="1998" w:type="dxa"/>
            <w:textDirection w:val="lrTb"/>
            <w:noWrap w:val="false"/>
          </w:tcPr>
          <w:p>
            <w:pPr>
              <w:pBdr/>
              <w:spacing/>
              <w:ind/>
              <w:rPr>
                <w:sz w:val="28"/>
                <w:szCs w:val="28"/>
              </w:rPr>
            </w:pPr>
            <w:r>
              <w:rPr>
                <w:sz w:val="28"/>
                <w:szCs w:val="28"/>
              </w:rPr>
              <w:t xml:space="preserve">Predmet:</w:t>
            </w:r>
            <w:r>
              <w:rPr>
                <w:sz w:val="28"/>
                <w:szCs w:val="28"/>
              </w:rPr>
            </w:r>
            <w:r>
              <w:rPr>
                <w:sz w:val="28"/>
                <w:szCs w:val="28"/>
              </w:rPr>
            </w:r>
          </w:p>
        </w:tc>
        <w:tc>
          <w:tcPr>
            <w:tcBorders/>
            <w:tcW w:w="7245" w:type="dxa"/>
            <w:textDirection w:val="lrTb"/>
            <w:noWrap w:val="false"/>
          </w:tcPr>
          <w:p>
            <w:pPr>
              <w:pBdr/>
              <w:spacing/>
              <w:ind/>
              <w:rPr>
                <w:sz w:val="28"/>
                <w:szCs w:val="28"/>
              </w:rPr>
            </w:pPr>
            <w:r>
              <w:rPr>
                <w:sz w:val="28"/>
                <w:szCs w:val="28"/>
              </w:rPr>
              <w:t xml:space="preserve">Projektovanje informaci</w:t>
            </w:r>
            <w:r>
              <w:rPr>
                <w:sz w:val="28"/>
                <w:szCs w:val="28"/>
              </w:rPr>
              <w:t xml:space="preserve">o</w:t>
            </w:r>
            <w:r>
              <w:rPr>
                <w:sz w:val="28"/>
                <w:szCs w:val="28"/>
              </w:rPr>
              <w:t xml:space="preserve">nih sistema u internet okruženju</w:t>
            </w:r>
            <w:r>
              <w:rPr>
                <w:sz w:val="28"/>
                <w:szCs w:val="28"/>
              </w:rPr>
            </w:r>
            <w:r>
              <w:rPr>
                <w:sz w:val="28"/>
                <w:szCs w:val="28"/>
              </w:rPr>
            </w:r>
          </w:p>
        </w:tc>
      </w:tr>
      <w:tr>
        <w:trPr>
          <w:trHeight w:val="1296"/>
        </w:trPr>
        <w:tc>
          <w:tcPr>
            <w:tcBorders/>
            <w:tcW w:w="1998" w:type="dxa"/>
            <w:textDirection w:val="lrTb"/>
            <w:noWrap w:val="false"/>
          </w:tcPr>
          <w:p>
            <w:pPr>
              <w:pBdr/>
              <w:spacing/>
              <w:ind/>
              <w:rPr>
                <w:sz w:val="28"/>
                <w:szCs w:val="28"/>
              </w:rPr>
            </w:pPr>
            <w:r>
              <w:rPr>
                <w:sz w:val="28"/>
                <w:szCs w:val="28"/>
              </w:rPr>
              <w:t xml:space="preserve">Tema:</w:t>
            </w:r>
            <w:r>
              <w:rPr>
                <w:sz w:val="28"/>
                <w:szCs w:val="28"/>
              </w:rPr>
            </w:r>
            <w:r>
              <w:rPr>
                <w:sz w:val="28"/>
                <w:szCs w:val="28"/>
              </w:rPr>
            </w:r>
          </w:p>
        </w:tc>
        <w:tc>
          <w:tcPr>
            <w:tcBorders/>
            <w:tcW w:w="7245" w:type="dxa"/>
            <w:textDirection w:val="lrTb"/>
            <w:noWrap w:val="false"/>
          </w:tcPr>
          <w:p>
            <w:pPr>
              <w:pStyle w:val="967"/>
              <w:pBdr/>
              <w:spacing/>
              <w:ind/>
              <w:rPr>
                <w:sz w:val="28"/>
                <w:szCs w:val="28"/>
              </w:rPr>
            </w:pPr>
            <w:r>
              <w:rPr>
                <w:sz w:val="28"/>
                <w:szCs w:val="28"/>
              </w:rPr>
            </w:r>
            <w:r>
              <w:rPr>
                <w:sz w:val="28"/>
                <w:szCs w:val="28"/>
              </w:rPr>
              <w:t xml:space="preserve">MinIO sistem za pohranu objekata</w:t>
            </w:r>
            <w:r>
              <w:rPr>
                <w:sz w:val="28"/>
                <w:szCs w:val="28"/>
              </w:rPr>
            </w:r>
            <w:r>
              <w:rPr>
                <w:sz w:val="28"/>
                <w:szCs w:val="28"/>
              </w:rPr>
            </w:r>
          </w:p>
        </w:tc>
      </w:tr>
      <w:tr>
        <w:trPr>
          <w:trHeight w:val="3564"/>
        </w:trPr>
        <w:tc>
          <w:tcPr>
            <w:tcBorders/>
            <w:tcW w:w="1998" w:type="dxa"/>
            <w:textDirection w:val="lrTb"/>
            <w:noWrap w:val="false"/>
          </w:tcPr>
          <w:p>
            <w:pPr>
              <w:pBdr/>
              <w:spacing/>
              <w:ind/>
              <w:rPr>
                <w:sz w:val="28"/>
                <w:szCs w:val="28"/>
              </w:rPr>
            </w:pPr>
            <w:r>
              <w:rPr>
                <w:sz w:val="28"/>
                <w:szCs w:val="28"/>
              </w:rPr>
              <w:t xml:space="preserve">Zadatak</w:t>
            </w:r>
            <w:r>
              <w:rPr>
                <w:sz w:val="28"/>
                <w:szCs w:val="28"/>
              </w:rPr>
              <w:t xml:space="preserve">:</w:t>
            </w:r>
            <w:r>
              <w:rPr>
                <w:sz w:val="28"/>
                <w:szCs w:val="28"/>
              </w:rPr>
            </w:r>
            <w:r>
              <w:rPr>
                <w:sz w:val="28"/>
                <w:szCs w:val="28"/>
              </w:rPr>
            </w:r>
          </w:p>
        </w:tc>
        <w:tc>
          <w:tcPr>
            <w:tcBorders/>
            <w:tcW w:w="7245" w:type="dxa"/>
            <w:textDirection w:val="lrTb"/>
            <w:noWrap w:val="false"/>
          </w:tcPr>
          <w:p w14:paraId="462FE983">
            <w:pPr>
              <w:pBdr/>
              <w:spacing/>
              <w:ind/>
              <w:rPr/>
            </w:pPr>
            <w:r>
              <w:rPr>
                <w:sz w:val="28"/>
                <w:szCs w:val="28"/>
              </w:rPr>
              <w:t xml:space="preserve">O</w:t>
            </w:r>
            <w:r>
              <w:rPr>
                <w:sz w:val="28"/>
                <w:szCs w:val="28"/>
              </w:rPr>
              <w:t xml:space="preserve">pisati savremene informacione sisteme zasnovane na upotrebi cloud computing rješenja. Detaljno opisati sisteme za pohranu objekata i dati poređenje dostupnih rješenja. Detaljno opisati MinIO sistem za pohranu objekata, načine instalacije, konfigurisanja i </w:t>
            </w:r>
            <w:r>
              <w:rPr>
                <w:sz w:val="28"/>
                <w:szCs w:val="28"/>
              </w:rPr>
              <w:t xml:space="preserve">upotrebe. Analizirati API i kompatibilnost sa Amazon S3 servisima.</w:t>
            </w:r>
            <w:r/>
          </w:p>
          <w:p>
            <w:pPr>
              <w:pBdr/>
              <w:spacing/>
              <w:ind/>
              <w:rPr>
                <w:sz w:val="28"/>
                <w:szCs w:val="28"/>
              </w:rPr>
            </w:pPr>
            <w:r>
              <w:rPr>
                <w:sz w:val="28"/>
                <w:szCs w:val="28"/>
              </w:rPr>
              <w:t xml:space="preserve">U praktičnom dijelu rada  realizovati sistem koji ilustruje upotrebu MinIO servisa u okviru veb aplikacije.</w:t>
            </w:r>
            <w:r>
              <w:rPr>
                <w:sz w:val="28"/>
                <w:szCs w:val="28"/>
              </w:rPr>
            </w:r>
            <w:r>
              <w:rPr>
                <w:sz w:val="28"/>
                <w:szCs w:val="28"/>
              </w:rPr>
            </w:r>
          </w:p>
        </w:tc>
      </w:tr>
      <w:tr>
        <w:trPr/>
        <w:tc>
          <w:tcPr>
            <w:tcBorders/>
            <w:tcW w:w="1998" w:type="dxa"/>
            <w:textDirection w:val="lrTb"/>
            <w:noWrap w:val="false"/>
          </w:tcPr>
          <w:p>
            <w:pPr>
              <w:pBdr/>
              <w:spacing/>
              <w:ind/>
              <w:rPr>
                <w:sz w:val="28"/>
                <w:szCs w:val="28"/>
              </w:rPr>
            </w:pPr>
            <w:r>
              <w:rPr>
                <w:sz w:val="28"/>
                <w:szCs w:val="28"/>
              </w:rPr>
              <w:t xml:space="preserve">Mentor</w:t>
            </w:r>
            <w:r>
              <w:rPr>
                <w:sz w:val="28"/>
                <w:szCs w:val="28"/>
              </w:rPr>
              <w:t xml:space="preserve">:</w:t>
            </w:r>
            <w:r>
              <w:rPr>
                <w:sz w:val="28"/>
                <w:szCs w:val="28"/>
              </w:rPr>
            </w:r>
            <w:r>
              <w:rPr>
                <w:sz w:val="28"/>
                <w:szCs w:val="28"/>
              </w:rPr>
            </w:r>
          </w:p>
        </w:tc>
        <w:tc>
          <w:tcPr>
            <w:tcBorders/>
            <w:tcW w:w="7245" w:type="dxa"/>
            <w:textDirection w:val="lrTb"/>
            <w:noWrap w:val="false"/>
          </w:tcPr>
          <w:p>
            <w:pPr>
              <w:pBdr/>
              <w:spacing/>
              <w:ind/>
              <w:rPr>
                <w:sz w:val="28"/>
                <w:szCs w:val="28"/>
              </w:rPr>
            </w:pPr>
            <w:r>
              <w:rPr>
                <w:sz w:val="28"/>
                <w:szCs w:val="28"/>
                <w:lang w:val="sr-Latn"/>
              </w:rPr>
              <w:t xml:space="preserve">prof</w:t>
            </w:r>
            <w:r>
              <w:rPr>
                <w:sz w:val="28"/>
                <w:szCs w:val="28"/>
              </w:rPr>
              <w:t xml:space="preserve">. dr Mihajlo Savić</w:t>
            </w:r>
            <w:r>
              <w:rPr>
                <w:sz w:val="28"/>
                <w:szCs w:val="28"/>
              </w:rPr>
            </w:r>
            <w:r>
              <w:rPr>
                <w:sz w:val="28"/>
                <w:szCs w:val="28"/>
              </w:rPr>
            </w:r>
          </w:p>
        </w:tc>
      </w:tr>
      <w:tr>
        <w:trPr/>
        <w:tc>
          <w:tcPr>
            <w:tcBorders/>
            <w:tcW w:w="1998" w:type="dxa"/>
            <w:textDirection w:val="lrTb"/>
            <w:noWrap w:val="false"/>
          </w:tcPr>
          <w:p>
            <w:pPr>
              <w:pBdr/>
              <w:spacing/>
              <w:ind/>
              <w:rPr>
                <w:sz w:val="28"/>
                <w:szCs w:val="28"/>
              </w:rPr>
            </w:pPr>
            <w:r>
              <w:rPr>
                <w:sz w:val="28"/>
                <w:szCs w:val="28"/>
              </w:rPr>
              <w:t xml:space="preserve">Kandidat:</w:t>
            </w:r>
            <w:r>
              <w:rPr>
                <w:sz w:val="28"/>
                <w:szCs w:val="28"/>
              </w:rPr>
            </w:r>
            <w:r>
              <w:rPr>
                <w:sz w:val="28"/>
                <w:szCs w:val="28"/>
              </w:rPr>
            </w:r>
          </w:p>
        </w:tc>
        <w:tc>
          <w:tcPr>
            <w:tcBorders/>
            <w:tcW w:w="7245" w:type="dxa"/>
            <w:textDirection w:val="lrTb"/>
            <w:noWrap w:val="false"/>
          </w:tcPr>
          <w:p>
            <w:pPr>
              <w:pBdr/>
              <w:spacing/>
              <w:ind/>
              <w:rPr>
                <w:sz w:val="28"/>
                <w:szCs w:val="28"/>
              </w:rPr>
            </w:pPr>
            <w:r>
              <w:rPr>
                <w:sz w:val="28"/>
                <w:szCs w:val="28"/>
                <w:lang w:val="sr-Latn"/>
              </w:rPr>
              <w:t xml:space="preserve">Svetozar Vuković</w:t>
            </w:r>
            <w:r>
              <w:rPr>
                <w:sz w:val="28"/>
                <w:szCs w:val="28"/>
              </w:rPr>
              <w:t xml:space="preserve"> (</w:t>
            </w:r>
            <w:r>
              <w:rPr>
                <w:sz w:val="28"/>
                <w:szCs w:val="28"/>
                <w:lang w:val="sr-Latn"/>
              </w:rPr>
              <w:t xml:space="preserve">11136</w:t>
            </w:r>
            <w:r>
              <w:rPr>
                <w:sz w:val="28"/>
                <w:szCs w:val="28"/>
              </w:rPr>
              <w:t xml:space="preserve">/</w:t>
            </w:r>
            <w:r>
              <w:rPr>
                <w:sz w:val="28"/>
                <w:szCs w:val="28"/>
                <w:lang w:val="sr-Latn"/>
              </w:rPr>
              <w:t xml:space="preserve">16</w:t>
            </w:r>
            <w:r>
              <w:rPr>
                <w:sz w:val="28"/>
                <w:szCs w:val="28"/>
              </w:rPr>
              <w:t xml:space="preserve">)</w:t>
            </w:r>
            <w:r>
              <w:rPr>
                <w:sz w:val="28"/>
                <w:szCs w:val="28"/>
              </w:rPr>
            </w:r>
            <w:r>
              <w:rPr>
                <w:sz w:val="28"/>
                <w:szCs w:val="28"/>
              </w:rPr>
            </w:r>
          </w:p>
        </w:tc>
      </w:tr>
      <w:tr>
        <w:trPr/>
        <w:tc>
          <w:tcPr>
            <w:tcBorders/>
            <w:tcW w:w="1998" w:type="dxa"/>
            <w:textDirection w:val="lrTb"/>
            <w:noWrap w:val="false"/>
          </w:tcPr>
          <w:p>
            <w:pPr>
              <w:pBdr/>
              <w:spacing/>
              <w:ind/>
              <w:rPr>
                <w:sz w:val="28"/>
                <w:szCs w:val="28"/>
              </w:rPr>
            </w:pPr>
            <w:r>
              <w:rPr>
                <w:sz w:val="28"/>
                <w:szCs w:val="28"/>
              </w:rPr>
              <w:t xml:space="preserve">Licenca:</w:t>
            </w:r>
            <w:r>
              <w:rPr>
                <w:sz w:val="28"/>
                <w:szCs w:val="28"/>
              </w:rPr>
            </w:r>
            <w:r>
              <w:rPr>
                <w:sz w:val="28"/>
                <w:szCs w:val="28"/>
              </w:rPr>
            </w:r>
          </w:p>
        </w:tc>
        <w:tc>
          <w:tcPr>
            <w:tcBorders/>
            <w:tcW w:w="7245" w:type="dxa"/>
            <w:textDirection w:val="lrTb"/>
            <w:noWrap w:val="false"/>
          </w:tcPr>
          <w:p>
            <w:pPr>
              <w:pBdr/>
              <w:spacing/>
              <w:ind/>
              <w:rPr>
                <w:sz w:val="28"/>
                <w:szCs w:val="28"/>
              </w:rPr>
            </w:pPr>
            <w:r>
              <w:rPr>
                <w:rFonts w:cs="Times New Roman"/>
                <w:sz w:val="28"/>
                <w:szCs w:val="28"/>
              </w:rPr>
              <w:t xml:space="preserve">□</w:t>
            </w:r>
            <w:r>
              <w:rPr>
                <w:sz w:val="28"/>
                <w:szCs w:val="28"/>
              </w:rPr>
              <w:t xml:space="preserve"> CC-BY </w:t>
            </w:r>
            <w:r>
              <w:rPr>
                <w:rFonts w:cs="Times New Roman"/>
                <w:sz w:val="28"/>
                <w:szCs w:val="28"/>
              </w:rPr>
              <w:t xml:space="preserve">■</w:t>
            </w:r>
            <w:r>
              <w:rPr>
                <w:sz w:val="28"/>
                <w:szCs w:val="28"/>
              </w:rPr>
              <w:t xml:space="preserve"> CC-BY-SA </w:t>
            </w:r>
            <w:r>
              <w:rPr>
                <w:rFonts w:cs="Times New Roman"/>
                <w:sz w:val="28"/>
                <w:szCs w:val="28"/>
              </w:rPr>
              <w:t xml:space="preserve">□</w:t>
            </w:r>
            <w:r>
              <w:rPr>
                <w:sz w:val="28"/>
                <w:szCs w:val="28"/>
              </w:rPr>
              <w:t xml:space="preserve"> CC-BY-NC </w:t>
            </w:r>
            <w:r>
              <w:rPr>
                <w:rFonts w:cs="Times New Roman"/>
                <w:sz w:val="28"/>
                <w:szCs w:val="28"/>
              </w:rPr>
              <w:t xml:space="preserve">□</w:t>
            </w:r>
            <w:r>
              <w:rPr>
                <w:sz w:val="28"/>
                <w:szCs w:val="28"/>
              </w:rPr>
              <w:t xml:space="preserve"> CC-BY-NC-SA</w:t>
            </w:r>
            <w:r>
              <w:rPr>
                <w:sz w:val="28"/>
                <w:szCs w:val="28"/>
              </w:rPr>
            </w:r>
            <w:r>
              <w:rPr>
                <w:sz w:val="28"/>
                <w:szCs w:val="28"/>
              </w:rPr>
            </w:r>
          </w:p>
        </w:tc>
      </w:tr>
    </w:tbl>
    <w:p>
      <w:pPr>
        <w:pBdr/>
        <w:spacing/>
        <w:ind/>
        <w:rPr>
          <w:lang w:val="en-US"/>
        </w:rPr>
      </w:pPr>
      <w:r>
        <w:rPr>
          <w:lang w:val="en-US"/>
        </w:rPr>
      </w:r>
      <w:r>
        <w:rPr>
          <w:lang w:val="en-US"/>
        </w:rPr>
      </w:r>
      <w:r>
        <w:rPr>
          <w:lang w:val="en-US"/>
        </w:rPr>
      </w:r>
    </w:p>
    <w:p>
      <w:pPr>
        <w:pBdr/>
        <w:spacing/>
        <w:ind/>
        <w:rPr>
          <w:sz w:val="28"/>
          <w:szCs w:val="28"/>
        </w:rPr>
      </w:pPr>
      <w:r>
        <w:rPr>
          <w:sz w:val="28"/>
          <w:szCs w:val="28"/>
        </w:rPr>
        <w:t xml:space="preserve">Banja Luka</w:t>
      </w:r>
      <w:r>
        <w:rPr>
          <w:sz w:val="28"/>
          <w:szCs w:val="28"/>
        </w:rPr>
      </w:r>
      <w:r>
        <w:rPr>
          <w:sz w:val="28"/>
          <w:szCs w:val="28"/>
        </w:rPr>
      </w:r>
    </w:p>
    <w:p>
      <w:pPr>
        <w:pBdr/>
        <w:spacing w:after="200" w:line="276" w:lineRule="auto"/>
        <w:ind/>
        <w:rPr/>
      </w:pPr>
      <w:r>
        <w:br w:type="page" w:clear="all"/>
      </w:r>
      <w:r/>
    </w:p>
    <w:p>
      <w:pPr>
        <w:pBdr/>
        <w:spacing/>
        <w:ind/>
        <w:rPr>
          <w:rFonts w:eastAsiaTheme="majorEastAsia"/>
          <w:b/>
          <w:sz w:val="32"/>
          <w:szCs w:val="32"/>
          <w:lang w:val="en-US"/>
        </w:rPr>
      </w:pPr>
      <w:r>
        <w:rPr>
          <w:rFonts w:eastAsiaTheme="majorEastAsia"/>
          <w:b/>
          <w:sz w:val="32"/>
          <w:szCs w:val="32"/>
          <w:lang w:val="en-US"/>
        </w:rPr>
        <w:t xml:space="preserve">SADRŽAJ</w:t>
      </w:r>
      <w:r>
        <w:rPr>
          <w:rFonts w:eastAsiaTheme="majorEastAsia"/>
          <w:b/>
          <w:sz w:val="32"/>
          <w:szCs w:val="32"/>
          <w:lang w:val="en-US"/>
        </w:rPr>
      </w:r>
      <w:r>
        <w:rPr>
          <w:rFonts w:eastAsiaTheme="majorEastAsia"/>
          <w:b/>
          <w:sz w:val="32"/>
          <w:szCs w:val="32"/>
          <w:lang w:val="en-US"/>
        </w:rPr>
      </w:r>
    </w:p>
    <w:sdt>
      <w:sdtPr>
        <w15:appearance w15:val="boundingBox"/>
        <w:id w:val="408368928"/>
        <w:docPartObj>
          <w:docPartGallery w:val="Table of Contents"/>
          <w:docPartUnique w:val="true"/>
        </w:docPartObj>
        <w:rPr>
          <w:sz w:val="24"/>
          <w:lang w:val="sr-Latn-BA"/>
        </w:rPr>
      </w:sdtPr>
      <w:sdtContent>
        <w:p w14:paraId="156F98D3">
          <w:pPr>
            <w:pStyle w:val="972"/>
            <w:pBdr/>
            <w:tabs>
              <w:tab w:val="left" w:leader="none" w:pos="567"/>
              <w:tab w:val="right" w:leader="dot" w:pos="9350"/>
            </w:tabs>
            <w:spacing/>
            <w:ind/>
            <w:rPr/>
          </w:pPr>
          <w:r>
            <w:fldChar w:fldCharType="begin"/>
          </w:r>
          <w:r>
            <w:instrText xml:space="preserve"> TOC \o "1-3" \h \z \u </w:instrText>
          </w:r>
          <w:r>
            <w:fldChar w:fldCharType="separate"/>
          </w:r>
          <w:hyperlink w:tooltip="#_Toc1" w:anchor="_Toc1" w:history="1">
            <w:r>
              <w:rPr>
                <w:rFonts w:ascii="Times New Roman" w:hAnsi="Times New Roman" w:eastAsiaTheme="majorEastAsia" w:cstheme="majorBidi"/>
              </w:rPr>
              <w:t xml:space="preserve">1.</w:t>
            </w:r>
            <w:r>
              <w:tab/>
            </w:r>
            <w:r>
              <w:rPr>
                <w:rStyle w:val="973"/>
              </w:rPr>
            </w:r>
            <w:r>
              <w:rPr>
                <w:rStyle w:val="973"/>
              </w:rPr>
              <w:t xml:space="preserve">Uvod</w:t>
            </w:r>
            <w:r>
              <w:rPr>
                <w:rStyle w:val="973"/>
              </w:rPr>
            </w:r>
            <w:r>
              <w:tab/>
            </w:r>
            <w:r>
              <w:fldChar w:fldCharType="begin"/>
              <w:instrText xml:space="preserve">PAGEREF _Toc1 \h</w:instrText>
              <w:fldChar w:fldCharType="separate"/>
              <w:t xml:space="preserve">1</w:t>
              <w:fldChar w:fldCharType="end"/>
            </w:r>
          </w:hyperlink>
          <w:r/>
          <w:r/>
        </w:p>
        <w:p w14:paraId="23B2B6D9">
          <w:pPr>
            <w:pStyle w:val="972"/>
            <w:pBdr/>
            <w:tabs>
              <w:tab w:val="left" w:leader="none" w:pos="567"/>
              <w:tab w:val="right" w:leader="dot" w:pos="9350"/>
            </w:tabs>
            <w:spacing/>
            <w:ind/>
            <w:rPr/>
          </w:pPr>
          <w:r/>
          <w:hyperlink w:tooltip="#_Toc2" w:anchor="_Toc2" w:history="1">
            <w:r>
              <w:rPr>
                <w:rFonts w:ascii="Times New Roman" w:hAnsi="Times New Roman" w:eastAsiaTheme="majorEastAsia" w:cstheme="majorBidi"/>
              </w:rPr>
              <w:t xml:space="preserve">2.</w:t>
            </w:r>
            <w:r>
              <w:tab/>
            </w:r>
            <w:r>
              <w:rPr>
                <w:rStyle w:val="973"/>
              </w:rPr>
            </w:r>
            <w:r>
              <w:rPr>
                <w:rStyle w:val="973"/>
              </w:rPr>
              <w:t xml:space="preserve">Savremeni </w:t>
            </w:r>
            <w:r>
              <w:rPr>
                <w:rStyle w:val="973"/>
              </w:rPr>
              <w:t xml:space="preserve">informacioni </w:t>
            </w:r>
            <w:r>
              <w:rPr>
                <w:rStyle w:val="973"/>
              </w:rPr>
              <w:t xml:space="preserve">sistemi i cloud computing</w:t>
            </w:r>
            <w:r>
              <w:rPr>
                <w:rStyle w:val="973"/>
              </w:rPr>
            </w:r>
            <w:r>
              <w:tab/>
            </w:r>
            <w:r>
              <w:fldChar w:fldCharType="begin"/>
              <w:instrText xml:space="preserve">PAGEREF _Toc2 \h</w:instrText>
              <w:fldChar w:fldCharType="separate"/>
              <w:t xml:space="preserve">2</w:t>
              <w:fldChar w:fldCharType="end"/>
            </w:r>
          </w:hyperlink>
          <w:r/>
          <w:r/>
        </w:p>
        <w:p w14:paraId="75AE6886">
          <w:pPr>
            <w:pStyle w:val="974"/>
            <w:pBdr/>
            <w:tabs>
              <w:tab w:val="left" w:leader="none" w:pos="850"/>
              <w:tab w:val="right" w:leader="dot" w:pos="9350"/>
            </w:tabs>
            <w:spacing/>
            <w:ind/>
            <w:rPr/>
          </w:pPr>
          <w:r/>
          <w:hyperlink w:tooltip="#_Toc3" w:anchor="_Toc3" w:history="1">
            <w:r>
              <w:rPr>
                <w:rFonts w:ascii="Times New Roman" w:hAnsi="Times New Roman" w:eastAsiaTheme="majorEastAsia" w:cstheme="majorBidi"/>
              </w:rPr>
              <w:t xml:space="preserve">2.1.</w:t>
            </w:r>
            <w:r>
              <w:tab/>
            </w:r>
            <w:r>
              <w:rPr>
                <w:rStyle w:val="973"/>
              </w:rPr>
            </w:r>
            <w:r>
              <w:rPr>
                <w:rStyle w:val="973"/>
              </w:rPr>
              <w:t xml:space="preserve">Evolucija informacionih sistema i pojava cloud</w:t>
            </w:r>
            <w:r>
              <w:rPr>
                <w:rStyle w:val="973"/>
                <w:lang w:val="sr-Latn"/>
              </w:rPr>
              <w:t xml:space="preserve"> </w:t>
            </w:r>
            <w:r>
              <w:rPr>
                <w:rStyle w:val="973"/>
              </w:rPr>
              <w:t xml:space="preserve">computinga</w:t>
            </w:r>
            <w:r>
              <w:rPr>
                <w:rStyle w:val="973"/>
              </w:rPr>
            </w:r>
            <w:r>
              <w:tab/>
            </w:r>
            <w:r>
              <w:fldChar w:fldCharType="begin"/>
              <w:instrText xml:space="preserve">PAGEREF _Toc3 \h</w:instrText>
              <w:fldChar w:fldCharType="separate"/>
              <w:t xml:space="preserve">2</w:t>
              <w:fldChar w:fldCharType="end"/>
            </w:r>
          </w:hyperlink>
          <w:r/>
          <w:r/>
        </w:p>
        <w:p w14:paraId="221269E8">
          <w:pPr>
            <w:pStyle w:val="975"/>
            <w:pBdr/>
            <w:tabs>
              <w:tab w:val="left" w:leader="none" w:pos="1417"/>
              <w:tab w:val="right" w:leader="dot" w:pos="9350"/>
            </w:tabs>
            <w:spacing/>
            <w:ind/>
            <w:rPr>
              <w:rFonts w:ascii="Times New Roman" w:hAnsi="Times New Roman" w:cs="Times New Roman"/>
              <w:highlight w:val="none"/>
            </w:rPr>
          </w:pPr>
          <w:r/>
          <w:hyperlink w:tooltip="#_Toc4" w:anchor="_Toc4" w:history="1">
            <w:r>
              <w:rPr>
                <w:rFonts w:ascii="Times New Roman" w:hAnsi="Times New Roman" w:eastAsia="Times New Roman" w:cs="Times New Roman"/>
              </w:rPr>
              <w:t xml:space="preserve">2.1.1.</w:t>
            </w:r>
            <w:r>
              <w:tab/>
            </w:r>
            <w:r>
              <w:rPr>
                <w:rStyle w:val="973"/>
              </w:rPr>
            </w:r>
            <w:r>
              <w:rPr>
                <w:rStyle w:val="973"/>
                <w:rFonts w:ascii="Times New Roman" w:hAnsi="Times New Roman" w:eastAsia="Times New Roman" w:cs="Times New Roman"/>
              </w:rPr>
              <w:t xml:space="preserve">Hronološki pregled faza </w:t>
            </w:r>
            <w:r>
              <w:rPr>
                <w:rStyle w:val="973"/>
              </w:rPr>
              <w:t xml:space="preserve">razvo</w:t>
            </w:r>
            <w:r>
              <w:rPr>
                <w:rStyle w:val="973"/>
              </w:rPr>
              <w:t xml:space="preserve">ja</w:t>
            </w:r>
            <w:r>
              <w:rPr>
                <w:rStyle w:val="973"/>
                <w:lang w:val="sr-Latn"/>
              </w:rPr>
              <w:t xml:space="preserve"> </w:t>
            </w:r>
            <w:r>
              <w:rPr>
                <w:rStyle w:val="973"/>
                <w:rFonts w:ascii="Times New Roman" w:hAnsi="Times New Roman" w:eastAsia="Times New Roman" w:cs="Times New Roman"/>
                <w:lang w:val="sr-Latn"/>
              </w:rPr>
              <w:t xml:space="preserve">IT infrastrukture</w:t>
            </w:r>
            <w:r>
              <w:rPr>
                <w:rStyle w:val="973"/>
                <w:rFonts w:ascii="Times New Roman" w:hAnsi="Times New Roman" w:cs="Times New Roman"/>
                <w:highlight w:val="none"/>
              </w:rPr>
            </w:r>
            <w:r>
              <w:tab/>
            </w:r>
            <w:r>
              <w:fldChar w:fldCharType="begin"/>
              <w:instrText xml:space="preserve">PAGEREF _Toc4 \h</w:instrText>
              <w:fldChar w:fldCharType="separate"/>
              <w:t xml:space="preserve">2</w:t>
              <w:fldChar w:fldCharType="end"/>
            </w:r>
          </w:hyperlink>
          <w:r>
            <w:rPr>
              <w:rFonts w:ascii="Times New Roman" w:hAnsi="Times New Roman" w:cs="Times New Roman"/>
              <w:highlight w:val="none"/>
            </w:rPr>
          </w:r>
          <w:r>
            <w:rPr>
              <w:rFonts w:ascii="Times New Roman" w:hAnsi="Times New Roman" w:cs="Times New Roman"/>
              <w:highlight w:val="none"/>
            </w:rPr>
          </w:r>
        </w:p>
        <w:p w14:paraId="2F7488F1">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5" w:anchor="_Toc5" w:history="1">
            <w:r>
              <w:rPr>
                <w:rFonts w:ascii="Times New Roman" w:hAnsi="Times New Roman" w:eastAsia="Times New Roman" w:cs="Times New Roman"/>
              </w:rPr>
              <w:t xml:space="preserve">2.1.2.</w:t>
            </w:r>
            <w:r>
              <w:tab/>
            </w:r>
            <w:r>
              <w:rPr>
                <w:rStyle w:val="973"/>
              </w:rPr>
            </w:r>
            <w:r>
              <w:rPr>
                <w:rStyle w:val="973"/>
                <w:rFonts w:ascii="Times New Roman" w:hAnsi="Times New Roman" w:eastAsia="Times New Roman" w:cs="Times New Roman"/>
                <w:highlight w:val="none"/>
              </w:rPr>
              <w:t xml:space="preserve">Ključne tehnološke inovacije</w:t>
            </w:r>
            <w:r>
              <w:rPr>
                <w:rStyle w:val="973"/>
                <w:rFonts w:ascii="Times New Roman" w:hAnsi="Times New Roman" w:eastAsia="Times New Roman" w:cs="Times New Roman"/>
                <w:highlight w:val="none"/>
              </w:rPr>
            </w:r>
            <w:r>
              <w:tab/>
            </w:r>
            <w:r>
              <w:fldChar w:fldCharType="begin"/>
              <w:instrText xml:space="preserve">PAGEREF _Toc5 \h</w:instrText>
              <w:fldChar w:fldCharType="separate"/>
              <w:t xml:space="preserve">4</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072201A">
          <w:pPr>
            <w:pStyle w:val="975"/>
            <w:pBdr/>
            <w:tabs>
              <w:tab w:val="left" w:leader="none" w:pos="1417"/>
              <w:tab w:val="right" w:leader="dot" w:pos="9350"/>
            </w:tabs>
            <w:spacing/>
            <w:ind/>
            <w:rPr>
              <w:rFonts w:ascii="Times New Roman" w:hAnsi="Times New Roman" w:cs="Times New Roman"/>
            </w:rPr>
          </w:pPr>
          <w:r/>
          <w:hyperlink w:tooltip="#_Toc6" w:anchor="_Toc6" w:history="1">
            <w:r>
              <w:rPr>
                <w:rFonts w:ascii="Times New Roman" w:hAnsi="Times New Roman" w:eastAsia="Times New Roman" w:cs="Times New Roman"/>
              </w:rPr>
              <w:t xml:space="preserve">2.1.3.</w:t>
            </w:r>
            <w:r>
              <w:tab/>
            </w:r>
            <w:r>
              <w:rPr>
                <w:rStyle w:val="973"/>
              </w:rPr>
            </w:r>
            <w:r>
              <w:rPr>
                <w:rStyle w:val="973"/>
                <w:rFonts w:ascii="Times New Roman" w:hAnsi="Times New Roman" w:eastAsia="Times New Roman" w:cs="Times New Roman"/>
              </w:rPr>
              <w:t xml:space="preserve">Pioniri i prekretnice</w:t>
            </w:r>
            <w:r>
              <w:rPr>
                <w:rStyle w:val="973"/>
                <w:rFonts w:ascii="Times New Roman" w:hAnsi="Times New Roman" w:cs="Times New Roman"/>
              </w:rPr>
            </w:r>
            <w:r>
              <w:tab/>
            </w:r>
            <w:r>
              <w:fldChar w:fldCharType="begin"/>
              <w:instrText xml:space="preserve">PAGEREF _Toc6 \h</w:instrText>
              <w:fldChar w:fldCharType="separate"/>
              <w:t xml:space="preserve">5</w:t>
              <w:fldChar w:fldCharType="end"/>
            </w:r>
          </w:hyperlink>
          <w:r>
            <w:rPr>
              <w:rFonts w:ascii="Times New Roman" w:hAnsi="Times New Roman" w:cs="Times New Roman"/>
            </w:rPr>
          </w:r>
          <w:r>
            <w:rPr>
              <w:rFonts w:ascii="Times New Roman" w:hAnsi="Times New Roman" w:cs="Times New Roman"/>
            </w:rPr>
          </w:r>
        </w:p>
        <w:p w14:paraId="7CDF04A7">
          <w:pPr>
            <w:pStyle w:val="974"/>
            <w:pBdr/>
            <w:tabs>
              <w:tab w:val="left" w:leader="none" w:pos="850"/>
              <w:tab w:val="right" w:leader="dot" w:pos="9350"/>
            </w:tabs>
            <w:spacing/>
            <w:ind/>
            <w:rPr>
              <w:rFonts w:ascii="Times New Roman" w:hAnsi="Times New Roman" w:cs="Times New Roman"/>
            </w:rPr>
          </w:pPr>
          <w:r/>
          <w:hyperlink w:tooltip="#_Toc7" w:anchor="_Toc7" w:history="1">
            <w:r>
              <w:rPr>
                <w:rFonts w:ascii="Times New Roman" w:hAnsi="Times New Roman" w:cs="Times New Roman" w:eastAsiaTheme="majorEastAsia"/>
              </w:rPr>
              <w:t xml:space="preserve">2.2.</w:t>
            </w:r>
            <w:r>
              <w:tab/>
            </w:r>
            <w:r>
              <w:rPr>
                <w:rStyle w:val="973"/>
              </w:rPr>
            </w:r>
            <w:r>
              <w:rPr>
                <w:rStyle w:val="973"/>
                <w:rFonts w:ascii="Times New Roman" w:hAnsi="Times New Roman" w:eastAsia="Times New Roman" w:cs="Times New Roman"/>
              </w:rPr>
              <w:t xml:space="preserve">Ključni tehnološki i poslovni pokretači usva</w:t>
            </w:r>
            <w:r>
              <w:rPr>
                <w:rStyle w:val="973"/>
                <w:rFonts w:ascii="Times New Roman" w:hAnsi="Times New Roman" w:eastAsia="Times New Roman" w:cs="Times New Roman"/>
                <w:lang w:val="sr-Latn"/>
              </w:rPr>
              <w:t xml:space="preserve">j</w:t>
            </w:r>
            <w:r>
              <w:rPr>
                <w:rStyle w:val="973"/>
                <w:rFonts w:ascii="Times New Roman" w:hAnsi="Times New Roman" w:eastAsia="Times New Roman" w:cs="Times New Roman"/>
              </w:rPr>
              <w:t xml:space="preserve">anja clou</w:t>
            </w:r>
            <w:r>
              <w:rPr>
                <w:rStyle w:val="973"/>
                <w:rFonts w:ascii="Times New Roman" w:hAnsi="Times New Roman" w:eastAsia="Times New Roman" w:cs="Times New Roman"/>
                <w:lang w:val="sr-Latn"/>
              </w:rPr>
              <w:t xml:space="preserve">da</w:t>
            </w:r>
            <w:r>
              <w:rPr>
                <w:rStyle w:val="973"/>
                <w:rFonts w:ascii="Times New Roman" w:hAnsi="Times New Roman" w:cs="Times New Roman"/>
              </w:rPr>
            </w:r>
            <w:r>
              <w:tab/>
            </w:r>
            <w:r>
              <w:fldChar w:fldCharType="begin"/>
              <w:instrText xml:space="preserve">PAGEREF _Toc7 \h</w:instrText>
              <w:fldChar w:fldCharType="separate"/>
              <w:t xml:space="preserve">5</w:t>
              <w:fldChar w:fldCharType="end"/>
            </w:r>
          </w:hyperlink>
          <w:r>
            <w:rPr>
              <w:rFonts w:ascii="Times New Roman" w:hAnsi="Times New Roman" w:cs="Times New Roman"/>
            </w:rPr>
          </w:r>
          <w:r>
            <w:rPr>
              <w:rFonts w:ascii="Times New Roman" w:hAnsi="Times New Roman" w:cs="Times New Roman"/>
            </w:rPr>
          </w:r>
        </w:p>
        <w:p w14:paraId="72EFFB1C">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8" w:anchor="_Toc8" w:history="1">
            <w:r>
              <w:rPr>
                <w:rFonts w:ascii="Times New Roman" w:hAnsi="Times New Roman" w:eastAsia="Times New Roman" w:cs="Times New Roman"/>
              </w:rPr>
              <w:t xml:space="preserve">2.2.1.</w:t>
            </w:r>
            <w:r>
              <w:tab/>
            </w:r>
            <w:r>
              <w:rPr>
                <w:rStyle w:val="973"/>
              </w:rPr>
            </w:r>
            <w:r>
              <w:rPr>
                <w:rStyle w:val="973"/>
                <w:rFonts w:ascii="Times New Roman" w:hAnsi="Times New Roman" w:eastAsia="Times New Roman" w:cs="Times New Roman"/>
                <w:highlight w:val="none"/>
              </w:rPr>
              <w:t xml:space="preserve">Ekonomski pokretači: Od CAPEX ka OPEX modelu</w:t>
            </w:r>
            <w:r>
              <w:rPr>
                <w:rStyle w:val="973"/>
                <w:rFonts w:ascii="Times New Roman" w:hAnsi="Times New Roman" w:eastAsia="Times New Roman" w:cs="Times New Roman"/>
                <w:highlight w:val="none"/>
              </w:rPr>
            </w:r>
            <w:r>
              <w:tab/>
            </w:r>
            <w:r>
              <w:fldChar w:fldCharType="begin"/>
              <w:instrText xml:space="preserve">PAGEREF _Toc8 \h</w:instrText>
              <w:fldChar w:fldCharType="separate"/>
              <w:t xml:space="preserve">5</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9C67A2F">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9" w:anchor="_Toc9" w:history="1">
            <w:r>
              <w:rPr>
                <w:rFonts w:ascii="Times New Roman" w:hAnsi="Times New Roman" w:eastAsia="Times New Roman" w:cs="Times New Roman"/>
              </w:rPr>
              <w:t xml:space="preserve">2.2.2.</w:t>
            </w:r>
            <w:r>
              <w:tab/>
            </w:r>
            <w:r>
              <w:rPr>
                <w:rStyle w:val="973"/>
              </w:rPr>
            </w:r>
            <w:r>
              <w:rPr>
                <w:rStyle w:val="973"/>
                <w:rFonts w:ascii="Times New Roman" w:hAnsi="Times New Roman" w:eastAsia="Times New Roman" w:cs="Times New Roman"/>
                <w:highlight w:val="none"/>
              </w:rPr>
              <w:t xml:space="preserve">Tehnički pokretač</w:t>
            </w:r>
            <w:r>
              <w:rPr>
                <w:rStyle w:val="973"/>
                <w:rFonts w:ascii="Times New Roman" w:hAnsi="Times New Roman" w:eastAsia="Times New Roman" w:cs="Times New Roman"/>
                <w:highlight w:val="none"/>
                <w:lang w:val="sr-Latn"/>
              </w:rPr>
              <w:t xml:space="preserve">i</w:t>
            </w:r>
            <w:r>
              <w:rPr>
                <w:rStyle w:val="973"/>
                <w:rFonts w:ascii="Times New Roman" w:hAnsi="Times New Roman" w:eastAsia="Times New Roman" w:cs="Times New Roman"/>
                <w:highlight w:val="none"/>
              </w:rPr>
              <w:t xml:space="preserve">: Skalabilnost i elastičnost resursa</w:t>
            </w:r>
            <w:r>
              <w:rPr>
                <w:rStyle w:val="973"/>
                <w:rFonts w:ascii="Times New Roman" w:hAnsi="Times New Roman" w:eastAsia="Times New Roman" w:cs="Times New Roman"/>
                <w:highlight w:val="none"/>
              </w:rPr>
            </w:r>
            <w:r>
              <w:tab/>
            </w:r>
            <w:r>
              <w:fldChar w:fldCharType="begin"/>
              <w:instrText xml:space="preserve">PAGEREF _Toc9 \h</w:instrText>
              <w:fldChar w:fldCharType="separate"/>
              <w:t xml:space="preserve">6</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D0938EC">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10" w:anchor="_Toc10" w:history="1">
            <w:r>
              <w:rPr>
                <w:rFonts w:ascii="Times New Roman" w:hAnsi="Times New Roman" w:eastAsia="Times New Roman" w:cs="Times New Roman"/>
              </w:rPr>
              <w:t xml:space="preserve">2.2.3.</w:t>
            </w:r>
            <w:r>
              <w:tab/>
            </w:r>
            <w:r>
              <w:rPr>
                <w:rStyle w:val="973"/>
              </w:rPr>
            </w:r>
            <w:r>
              <w:rPr>
                <w:rStyle w:val="973"/>
                <w:rFonts w:ascii="Times New Roman" w:hAnsi="Times New Roman" w:eastAsia="Times New Roman" w:cs="Times New Roman"/>
                <w:highlight w:val="none"/>
              </w:rPr>
              <w:t xml:space="preserve">Tržišna agilnost (Time-to-Market)</w:t>
            </w:r>
            <w:r>
              <w:rPr>
                <w:rStyle w:val="973"/>
                <w:rFonts w:ascii="Times New Roman" w:hAnsi="Times New Roman" w:eastAsia="Times New Roman" w:cs="Times New Roman"/>
                <w:highlight w:val="none"/>
              </w:rPr>
            </w:r>
            <w:r>
              <w:tab/>
            </w:r>
            <w:r>
              <w:fldChar w:fldCharType="begin"/>
              <w:instrText xml:space="preserve">PAGEREF _Toc10 \h</w:instrText>
              <w:fldChar w:fldCharType="separate"/>
              <w:t xml:space="preserve">6</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58B301B8">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11" w:anchor="_Toc11" w:history="1">
            <w:r>
              <w:rPr>
                <w:rFonts w:ascii="Times New Roman" w:hAnsi="Times New Roman" w:eastAsia="Times New Roman" w:cs="Times New Roman"/>
              </w:rPr>
              <w:t xml:space="preserve">2.2.4.</w:t>
            </w:r>
            <w:r>
              <w:tab/>
            </w:r>
            <w:r>
              <w:rPr>
                <w:rStyle w:val="973"/>
              </w:rPr>
            </w:r>
            <w:r>
              <w:rPr>
                <w:rStyle w:val="973"/>
                <w:rFonts w:ascii="Times New Roman" w:hAnsi="Times New Roman" w:eastAsia="Times New Roman" w:cs="Times New Roman"/>
                <w:highlight w:val="none"/>
              </w:rPr>
              <w:t xml:space="preserve">Operativni pokretači: Visoka dostupnost i oporavak od katastrofe</w:t>
            </w:r>
            <w:r>
              <w:rPr>
                <w:rStyle w:val="973"/>
                <w:rFonts w:ascii="Times New Roman" w:hAnsi="Times New Roman" w:eastAsia="Times New Roman" w:cs="Times New Roman"/>
                <w:highlight w:val="none"/>
              </w:rPr>
            </w:r>
            <w:r>
              <w:tab/>
            </w:r>
            <w:r>
              <w:fldChar w:fldCharType="begin"/>
              <w:instrText xml:space="preserve">PAGEREF _Toc11 \h</w:instrText>
              <w:fldChar w:fldCharType="separate"/>
              <w:t xml:space="preserve">6</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59F11138">
          <w:pPr>
            <w:pStyle w:val="975"/>
            <w:pBdr/>
            <w:tabs>
              <w:tab w:val="left" w:leader="none" w:pos="1417"/>
              <w:tab w:val="right" w:leader="dot" w:pos="9350"/>
            </w:tabs>
            <w:spacing/>
            <w:ind/>
            <w:rPr>
              <w:rFonts w:ascii="Times New Roman" w:hAnsi="Times New Roman" w:cs="Times New Roman"/>
            </w:rPr>
          </w:pPr>
          <w:r/>
          <w:hyperlink w:tooltip="#_Toc12" w:anchor="_Toc12" w:history="1">
            <w:r>
              <w:rPr>
                <w:rFonts w:ascii="Times New Roman" w:hAnsi="Times New Roman" w:eastAsia="Times New Roman" w:cs="Times New Roman"/>
              </w:rPr>
              <w:t xml:space="preserve">2.2.5.</w:t>
            </w:r>
            <w:r>
              <w:tab/>
            </w:r>
            <w:r>
              <w:rPr>
                <w:rStyle w:val="973"/>
              </w:rPr>
            </w:r>
            <w:r>
              <w:rPr>
                <w:rStyle w:val="973"/>
                <w:rFonts w:ascii="Times New Roman" w:hAnsi="Times New Roman" w:eastAsia="Times New Roman" w:cs="Times New Roman"/>
                <w:highlight w:val="none"/>
              </w:rPr>
              <w:t xml:space="preserve">Rezime ključnih pokretača</w:t>
            </w:r>
            <w:r>
              <w:rPr>
                <w:rStyle w:val="973"/>
                <w:rFonts w:ascii="Times New Roman" w:hAnsi="Times New Roman" w:cs="Times New Roman"/>
              </w:rPr>
            </w:r>
            <w:r>
              <w:tab/>
            </w:r>
            <w:r>
              <w:fldChar w:fldCharType="begin"/>
              <w:instrText xml:space="preserve">PAGEREF _Toc12 \h</w:instrText>
              <w:fldChar w:fldCharType="separate"/>
              <w:t xml:space="preserve">7</w:t>
              <w:fldChar w:fldCharType="end"/>
            </w:r>
          </w:hyperlink>
          <w:r>
            <w:rPr>
              <w:rFonts w:ascii="Times New Roman" w:hAnsi="Times New Roman" w:cs="Times New Roman"/>
            </w:rPr>
          </w:r>
          <w:r>
            <w:rPr>
              <w:rFonts w:ascii="Times New Roman" w:hAnsi="Times New Roman" w:cs="Times New Roman"/>
            </w:rPr>
          </w:r>
        </w:p>
        <w:p w14:paraId="20517C42">
          <w:pPr>
            <w:pStyle w:val="974"/>
            <w:pBdr/>
            <w:tabs>
              <w:tab w:val="left" w:leader="none" w:pos="850"/>
              <w:tab w:val="right" w:leader="dot" w:pos="9350"/>
            </w:tabs>
            <w:spacing/>
            <w:ind/>
            <w:rPr>
              <w:rFonts w:ascii="Times New Roman" w:hAnsi="Times New Roman" w:cs="Times New Roman"/>
            </w:rPr>
          </w:pPr>
          <w:r/>
          <w:hyperlink w:tooltip="#_Toc13" w:anchor="_Toc13" w:history="1">
            <w:r>
              <w:rPr>
                <w:rFonts w:ascii="Times New Roman" w:hAnsi="Times New Roman" w:cs="Times New Roman" w:eastAsiaTheme="majorEastAsia"/>
              </w:rPr>
              <w:t xml:space="preserve">2.3.</w:t>
            </w:r>
            <w:r>
              <w:tab/>
            </w:r>
            <w:r>
              <w:rPr>
                <w:rStyle w:val="973"/>
              </w:rPr>
            </w:r>
            <w:r>
              <w:rPr>
                <w:rStyle w:val="973"/>
                <w:rFonts w:ascii="Times New Roman" w:hAnsi="Times New Roman" w:eastAsia="Times New Roman" w:cs="Times New Roman"/>
              </w:rPr>
              <w:t xml:space="preserve">Osnovni koncepti i karakteristike cloud computinga</w:t>
            </w:r>
            <w:r>
              <w:rPr>
                <w:rStyle w:val="973"/>
                <w:rFonts w:ascii="Times New Roman" w:hAnsi="Times New Roman" w:cs="Times New Roman"/>
              </w:rPr>
            </w:r>
            <w:r>
              <w:tab/>
            </w:r>
            <w:r>
              <w:fldChar w:fldCharType="begin"/>
              <w:instrText xml:space="preserve">PAGEREF _Toc13 \h</w:instrText>
              <w:fldChar w:fldCharType="separate"/>
              <w:t xml:space="preserve">7</w:t>
              <w:fldChar w:fldCharType="end"/>
            </w:r>
          </w:hyperlink>
          <w:r>
            <w:rPr>
              <w:rFonts w:ascii="Times New Roman" w:hAnsi="Times New Roman" w:cs="Times New Roman"/>
            </w:rPr>
          </w:r>
          <w:r>
            <w:rPr>
              <w:rFonts w:ascii="Times New Roman" w:hAnsi="Times New Roman" w:cs="Times New Roman"/>
            </w:rPr>
          </w:r>
        </w:p>
        <w:p w14:paraId="5457385B">
          <w:pPr>
            <w:pStyle w:val="975"/>
            <w:pBdr/>
            <w:tabs>
              <w:tab w:val="left" w:leader="none" w:pos="1417"/>
              <w:tab w:val="right" w:leader="dot" w:pos="9350"/>
            </w:tabs>
            <w:spacing/>
            <w:ind/>
            <w:rPr>
              <w:rFonts w:ascii="Times New Roman" w:hAnsi="Times New Roman" w:cs="Times New Roman"/>
              <w:highlight w:val="none"/>
            </w:rPr>
          </w:pPr>
          <w:r/>
          <w:hyperlink w:tooltip="#_Toc14" w:anchor="_Toc14" w:history="1">
            <w:r>
              <w:rPr>
                <w:rFonts w:ascii="Times New Roman" w:hAnsi="Times New Roman" w:eastAsia="Times New Roman" w:cs="Times New Roman"/>
              </w:rPr>
              <w:t xml:space="preserve">2.3.1.</w:t>
            </w:r>
            <w:r>
              <w:tab/>
            </w:r>
            <w:r>
              <w:rPr>
                <w:rStyle w:val="973"/>
              </w:rPr>
            </w:r>
            <w:r>
              <w:rPr>
                <w:rStyle w:val="973"/>
                <w:rFonts w:ascii="Times New Roman" w:hAnsi="Times New Roman" w:eastAsia="Times New Roman" w:cs="Times New Roman"/>
                <w:highlight w:val="none"/>
              </w:rPr>
              <w:t xml:space="preserve">Definicija prema NIST standardu</w:t>
            </w:r>
            <w:r>
              <w:rPr>
                <w:rStyle w:val="973"/>
                <w:rFonts w:ascii="Times New Roman" w:hAnsi="Times New Roman" w:cs="Times New Roman"/>
                <w:highlight w:val="none"/>
              </w:rPr>
            </w:r>
            <w:r>
              <w:tab/>
            </w:r>
            <w:r>
              <w:fldChar w:fldCharType="begin"/>
              <w:instrText xml:space="preserve">PAGEREF _Toc14 \h</w:instrText>
              <w:fldChar w:fldCharType="separate"/>
              <w:t xml:space="preserve">7</w:t>
              <w:fldChar w:fldCharType="end"/>
            </w:r>
          </w:hyperlink>
          <w:r>
            <w:rPr>
              <w:rFonts w:ascii="Times New Roman" w:hAnsi="Times New Roman" w:cs="Times New Roman"/>
              <w:highlight w:val="none"/>
            </w:rPr>
          </w:r>
          <w:r>
            <w:rPr>
              <w:rFonts w:ascii="Times New Roman" w:hAnsi="Times New Roman" w:cs="Times New Roman"/>
              <w:highlight w:val="none"/>
            </w:rPr>
          </w:r>
        </w:p>
        <w:p w14:paraId="482E9F78">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15" w:anchor="_Toc15" w:history="1">
            <w:r>
              <w:rPr>
                <w:rFonts w:ascii="Times New Roman" w:hAnsi="Times New Roman" w:eastAsia="Times New Roman" w:cs="Times New Roman"/>
              </w:rPr>
              <w:t xml:space="preserve">2.3.2.</w:t>
            </w:r>
            <w:r>
              <w:tab/>
            </w:r>
            <w:r>
              <w:rPr>
                <w:rStyle w:val="973"/>
              </w:rPr>
            </w:r>
            <w:r>
              <w:rPr>
                <w:rStyle w:val="973"/>
                <w:rFonts w:ascii="Times New Roman" w:hAnsi="Times New Roman" w:eastAsia="Times New Roman" w:cs="Times New Roman"/>
                <w:highlight w:val="none"/>
              </w:rPr>
              <w:t xml:space="preserve">Pet ključnih karakteristika clouda</w:t>
            </w:r>
            <w:r>
              <w:rPr>
                <w:rStyle w:val="973"/>
                <w:rFonts w:ascii="Times New Roman" w:hAnsi="Times New Roman" w:eastAsia="Times New Roman" w:cs="Times New Roman"/>
                <w:highlight w:val="none"/>
              </w:rPr>
            </w:r>
            <w:r>
              <w:tab/>
            </w:r>
            <w:r>
              <w:fldChar w:fldCharType="begin"/>
              <w:instrText xml:space="preserve">PAGEREF _Toc15 \h</w:instrText>
              <w:fldChar w:fldCharType="separate"/>
              <w:t xml:space="preserve">7</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6227114">
          <w:pPr>
            <w:pStyle w:val="975"/>
            <w:pBdr/>
            <w:tabs>
              <w:tab w:val="left" w:leader="none" w:pos="1417"/>
              <w:tab w:val="right" w:leader="dot" w:pos="9350"/>
            </w:tabs>
            <w:spacing/>
            <w:ind/>
            <w:rPr>
              <w:rFonts w:ascii="Times New Roman" w:hAnsi="Times New Roman" w:cs="Times New Roman"/>
              <w:highlight w:val="none"/>
            </w:rPr>
          </w:pPr>
          <w:r/>
          <w:hyperlink w:tooltip="#_Toc16" w:anchor="_Toc16" w:history="1">
            <w:r>
              <w:rPr>
                <w:rFonts w:ascii="Times New Roman" w:hAnsi="Times New Roman" w:eastAsia="Times New Roman" w:cs="Times New Roman"/>
              </w:rPr>
              <w:t xml:space="preserve">2.3.3.</w:t>
            </w:r>
            <w:r>
              <w:tab/>
            </w:r>
            <w:r>
              <w:rPr>
                <w:rStyle w:val="973"/>
              </w:rPr>
            </w:r>
            <w:r>
              <w:rPr>
                <w:rStyle w:val="973"/>
                <w:rFonts w:ascii="Times New Roman" w:hAnsi="Times New Roman" w:eastAsia="Times New Roman" w:cs="Times New Roman"/>
                <w:highlight w:val="none"/>
              </w:rPr>
              <w:t xml:space="preserve">Tehnološki temelji: Virtuelizacija i orkestracija</w:t>
            </w:r>
            <w:r>
              <w:rPr>
                <w:rStyle w:val="973"/>
                <w:rFonts w:ascii="Times New Roman" w:hAnsi="Times New Roman" w:cs="Times New Roman"/>
                <w:highlight w:val="none"/>
              </w:rPr>
            </w:r>
            <w:r>
              <w:tab/>
            </w:r>
            <w:r>
              <w:fldChar w:fldCharType="begin"/>
              <w:instrText xml:space="preserve">PAGEREF _Toc16 \h</w:instrText>
              <w:fldChar w:fldCharType="separate"/>
              <w:t xml:space="preserve">8</w:t>
              <w:fldChar w:fldCharType="end"/>
            </w:r>
          </w:hyperlink>
          <w:r>
            <w:rPr>
              <w:rFonts w:ascii="Times New Roman" w:hAnsi="Times New Roman" w:cs="Times New Roman"/>
              <w:highlight w:val="none"/>
            </w:rPr>
          </w:r>
          <w:r>
            <w:rPr>
              <w:rFonts w:ascii="Times New Roman" w:hAnsi="Times New Roman" w:cs="Times New Roman"/>
              <w:highlight w:val="none"/>
            </w:rPr>
          </w:r>
        </w:p>
        <w:p w14:paraId="3A2BA5C8">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17" w:anchor="_Toc17" w:history="1">
            <w:r>
              <w:rPr>
                <w:rFonts w:ascii="Times New Roman" w:hAnsi="Times New Roman" w:eastAsia="Times New Roman" w:cs="Times New Roman"/>
              </w:rPr>
              <w:t xml:space="preserve">2.3.4.</w:t>
            </w:r>
            <w:r>
              <w:tab/>
            </w:r>
            <w:r>
              <w:rPr>
                <w:rStyle w:val="973"/>
              </w:rPr>
            </w:r>
            <w:r>
              <w:rPr>
                <w:rStyle w:val="973"/>
                <w:rFonts w:ascii="Times New Roman" w:hAnsi="Times New Roman" w:eastAsia="Times New Roman" w:cs="Times New Roman"/>
                <w:highlight w:val="none"/>
              </w:rPr>
              <w:t xml:space="preserve">Modeli skladištenja podataka u cloudu</w:t>
            </w:r>
            <w:r>
              <w:rPr>
                <w:rStyle w:val="973"/>
                <w:rFonts w:ascii="Times New Roman" w:hAnsi="Times New Roman" w:eastAsia="Times New Roman" w:cs="Times New Roman"/>
                <w:highlight w:val="none"/>
              </w:rPr>
            </w:r>
            <w:r>
              <w:tab/>
            </w:r>
            <w:r>
              <w:fldChar w:fldCharType="begin"/>
              <w:instrText xml:space="preserve">PAGEREF _Toc17 \h</w:instrText>
              <w:fldChar w:fldCharType="separate"/>
              <w:t xml:space="preserve">9</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2C0FF5D">
          <w:pPr>
            <w:pStyle w:val="975"/>
            <w:pBdr/>
            <w:tabs>
              <w:tab w:val="left" w:leader="none" w:pos="1417"/>
              <w:tab w:val="right" w:leader="dot" w:pos="9350"/>
            </w:tabs>
            <w:spacing/>
            <w:ind/>
            <w:rPr>
              <w:rFonts w:ascii="Times New Roman" w:hAnsi="Times New Roman" w:cs="Times New Roman"/>
            </w:rPr>
          </w:pPr>
          <w:r/>
          <w:hyperlink w:tooltip="#_Toc18" w:anchor="_Toc18" w:history="1">
            <w:r>
              <w:rPr>
                <w:rFonts w:ascii="Times New Roman" w:hAnsi="Times New Roman" w:eastAsia="Times New Roman" w:cs="Times New Roman"/>
              </w:rPr>
              <w:t xml:space="preserve">2.3.5.</w:t>
            </w:r>
            <w:r>
              <w:tab/>
            </w:r>
            <w:r>
              <w:rPr>
                <w:rStyle w:val="973"/>
              </w:rPr>
            </w:r>
            <w:r>
              <w:rPr>
                <w:rStyle w:val="973"/>
                <w:rFonts w:ascii="Times New Roman" w:hAnsi="Times New Roman" w:eastAsia="Times New Roman" w:cs="Times New Roman"/>
                <w:highlight w:val="none"/>
              </w:rPr>
              <w:t xml:space="preserve">Uticaj cloud paradigme na komponente informacionog sistema</w:t>
            </w:r>
            <w:r>
              <w:rPr>
                <w:rStyle w:val="973"/>
                <w:rFonts w:ascii="Times New Roman" w:hAnsi="Times New Roman" w:cs="Times New Roman"/>
              </w:rPr>
            </w:r>
            <w:r>
              <w:tab/>
            </w:r>
            <w:r>
              <w:fldChar w:fldCharType="begin"/>
              <w:instrText xml:space="preserve">PAGEREF _Toc18 \h</w:instrText>
              <w:fldChar w:fldCharType="separate"/>
              <w:t xml:space="preserve">9</w:t>
              <w:fldChar w:fldCharType="end"/>
            </w:r>
          </w:hyperlink>
          <w:r>
            <w:rPr>
              <w:rFonts w:ascii="Times New Roman" w:hAnsi="Times New Roman" w:cs="Times New Roman"/>
            </w:rPr>
          </w:r>
          <w:r>
            <w:rPr>
              <w:rFonts w:ascii="Times New Roman" w:hAnsi="Times New Roman" w:cs="Times New Roman"/>
            </w:rPr>
          </w:r>
        </w:p>
        <w:p w14:paraId="228A3834">
          <w:pPr>
            <w:pStyle w:val="974"/>
            <w:pBdr/>
            <w:tabs>
              <w:tab w:val="left" w:leader="none" w:pos="850"/>
              <w:tab w:val="right" w:leader="dot" w:pos="9350"/>
            </w:tabs>
            <w:spacing/>
            <w:ind/>
            <w:rPr>
              <w:rFonts w:ascii="Times New Roman" w:hAnsi="Times New Roman" w:cs="Times New Roman"/>
              <w:highlight w:val="none"/>
            </w:rPr>
          </w:pPr>
          <w:r/>
          <w:hyperlink w:tooltip="#_Toc19" w:anchor="_Toc19" w:history="1">
            <w:r>
              <w:rPr>
                <w:rFonts w:ascii="Times New Roman" w:hAnsi="Times New Roman" w:cs="Times New Roman" w:eastAsiaTheme="majorEastAsia"/>
              </w:rPr>
              <w:t xml:space="preserve">2.4.</w:t>
            </w:r>
            <w:r>
              <w:tab/>
            </w:r>
            <w:r>
              <w:rPr>
                <w:rStyle w:val="973"/>
              </w:rPr>
            </w:r>
            <w:r>
              <w:rPr>
                <w:rStyle w:val="973"/>
                <w:rFonts w:ascii="Times New Roman" w:hAnsi="Times New Roman" w:eastAsia="Times New Roman" w:cs="Times New Roman"/>
                <w:highlight w:val="none"/>
              </w:rPr>
              <w:t xml:space="preserve">Servisni modeli cloud computinga</w:t>
            </w:r>
            <w:r>
              <w:rPr>
                <w:rStyle w:val="973"/>
                <w:rFonts w:ascii="Times New Roman" w:hAnsi="Times New Roman" w:cs="Times New Roman"/>
                <w:highlight w:val="none"/>
              </w:rPr>
            </w:r>
            <w:r>
              <w:tab/>
            </w:r>
            <w:r>
              <w:fldChar w:fldCharType="begin"/>
              <w:instrText xml:space="preserve">PAGEREF _Toc19 \h</w:instrText>
              <w:fldChar w:fldCharType="separate"/>
              <w:t xml:space="preserve">10</w:t>
              <w:fldChar w:fldCharType="end"/>
            </w:r>
          </w:hyperlink>
          <w:r>
            <w:rPr>
              <w:rFonts w:ascii="Times New Roman" w:hAnsi="Times New Roman" w:cs="Times New Roman"/>
              <w:highlight w:val="none"/>
            </w:rPr>
          </w:r>
          <w:r>
            <w:rPr>
              <w:rFonts w:ascii="Times New Roman" w:hAnsi="Times New Roman" w:cs="Times New Roman"/>
              <w:highlight w:val="none"/>
            </w:rPr>
          </w:r>
        </w:p>
        <w:p w14:paraId="3DF9C23B">
          <w:pPr>
            <w:pStyle w:val="975"/>
            <w:pBdr/>
            <w:tabs>
              <w:tab w:val="left" w:leader="none" w:pos="1417"/>
              <w:tab w:val="right" w:leader="dot" w:pos="9350"/>
            </w:tabs>
            <w:spacing/>
            <w:ind/>
            <w:rPr>
              <w:rFonts w:ascii="Times New Roman" w:hAnsi="Times New Roman" w:cs="Times New Roman"/>
            </w:rPr>
          </w:pPr>
          <w:r/>
          <w:hyperlink w:tooltip="#_Toc20" w:anchor="_Toc20" w:history="1">
            <w:r>
              <w:rPr>
                <w:rFonts w:ascii="Times New Roman" w:hAnsi="Times New Roman" w:eastAsia="Times New Roman" w:cs="Times New Roman"/>
              </w:rPr>
              <w:t xml:space="preserve">2.4.1.</w:t>
            </w:r>
            <w:r>
              <w:tab/>
            </w:r>
            <w:r>
              <w:rPr>
                <w:rStyle w:val="973"/>
              </w:rPr>
            </w:r>
            <w:r>
              <w:rPr>
                <w:rStyle w:val="973"/>
                <w:rFonts w:ascii="Times New Roman" w:hAnsi="Times New Roman" w:eastAsia="Times New Roman" w:cs="Times New Roman"/>
                <w:highlight w:val="none"/>
              </w:rPr>
              <w:t xml:space="preserve">Infrastruktura kao usluga (IaaS)</w:t>
            </w:r>
            <w:r>
              <w:rPr>
                <w:rStyle w:val="973"/>
                <w:rFonts w:ascii="Times New Roman" w:hAnsi="Times New Roman" w:cs="Times New Roman"/>
              </w:rPr>
            </w:r>
            <w:r>
              <w:tab/>
            </w:r>
            <w:r>
              <w:fldChar w:fldCharType="begin"/>
              <w:instrText xml:space="preserve">PAGEREF _Toc20 \h</w:instrText>
              <w:fldChar w:fldCharType="separate"/>
              <w:t xml:space="preserve">10</w:t>
              <w:fldChar w:fldCharType="end"/>
            </w:r>
          </w:hyperlink>
          <w:r>
            <w:rPr>
              <w:rFonts w:ascii="Times New Roman" w:hAnsi="Times New Roman" w:cs="Times New Roman"/>
            </w:rPr>
          </w:r>
          <w:r>
            <w:rPr>
              <w:rFonts w:ascii="Times New Roman" w:hAnsi="Times New Roman" w:cs="Times New Roman"/>
            </w:rPr>
          </w:r>
        </w:p>
        <w:p w14:paraId="11A3C81D">
          <w:pPr>
            <w:pStyle w:val="975"/>
            <w:pBdr/>
            <w:tabs>
              <w:tab w:val="left" w:leader="none" w:pos="1417"/>
              <w:tab w:val="right" w:leader="dot" w:pos="9350"/>
            </w:tabs>
            <w:spacing/>
            <w:ind/>
            <w:rPr>
              <w:rFonts w:ascii="Times New Roman" w:hAnsi="Times New Roman" w:cs="Times New Roman"/>
            </w:rPr>
          </w:pPr>
          <w:r/>
          <w:hyperlink w:tooltip="#_Toc21" w:anchor="_Toc21" w:history="1">
            <w:r>
              <w:rPr>
                <w:rFonts w:ascii="Times New Roman" w:hAnsi="Times New Roman" w:eastAsia="Times New Roman" w:cs="Times New Roman"/>
              </w:rPr>
              <w:t xml:space="preserve">2.4.2.</w:t>
            </w:r>
            <w:r>
              <w:tab/>
            </w:r>
            <w:r>
              <w:rPr>
                <w:rStyle w:val="973"/>
              </w:rPr>
            </w:r>
            <w:r>
              <w:rPr>
                <w:rStyle w:val="973"/>
                <w:rFonts w:ascii="Times New Roman" w:hAnsi="Times New Roman" w:eastAsia="Times New Roman" w:cs="Times New Roman"/>
                <w:highlight w:val="none"/>
              </w:rPr>
              <w:t xml:space="preserve">Platforma kao usluga (PaaS)</w:t>
            </w:r>
            <w:r>
              <w:rPr>
                <w:rStyle w:val="973"/>
                <w:rFonts w:ascii="Times New Roman" w:hAnsi="Times New Roman" w:cs="Times New Roman"/>
              </w:rPr>
            </w:r>
            <w:r>
              <w:tab/>
            </w:r>
            <w:r>
              <w:fldChar w:fldCharType="begin"/>
              <w:instrText xml:space="preserve">PAGEREF _Toc21 \h</w:instrText>
              <w:fldChar w:fldCharType="separate"/>
              <w:t xml:space="preserve">10</w:t>
              <w:fldChar w:fldCharType="end"/>
            </w:r>
          </w:hyperlink>
          <w:r>
            <w:rPr>
              <w:rFonts w:ascii="Times New Roman" w:hAnsi="Times New Roman" w:cs="Times New Roman"/>
            </w:rPr>
          </w:r>
          <w:r>
            <w:rPr>
              <w:rFonts w:ascii="Times New Roman" w:hAnsi="Times New Roman" w:cs="Times New Roman"/>
            </w:rPr>
          </w:r>
        </w:p>
        <w:p w14:paraId="33FB4E3F">
          <w:pPr>
            <w:pStyle w:val="975"/>
            <w:pBdr/>
            <w:tabs>
              <w:tab w:val="left" w:leader="none" w:pos="1417"/>
              <w:tab w:val="right" w:leader="dot" w:pos="9350"/>
            </w:tabs>
            <w:spacing/>
            <w:ind/>
            <w:rPr>
              <w:rFonts w:ascii="Times New Roman" w:hAnsi="Times New Roman" w:cs="Times New Roman"/>
            </w:rPr>
          </w:pPr>
          <w:r/>
          <w:hyperlink w:tooltip="#_Toc22" w:anchor="_Toc22" w:history="1">
            <w:r>
              <w:rPr>
                <w:rFonts w:ascii="Times New Roman" w:hAnsi="Times New Roman" w:eastAsia="Times New Roman" w:cs="Times New Roman"/>
              </w:rPr>
              <w:t xml:space="preserve">2.4.3.</w:t>
            </w:r>
            <w:r>
              <w:tab/>
            </w:r>
            <w:r>
              <w:rPr>
                <w:rStyle w:val="973"/>
              </w:rPr>
            </w:r>
            <w:r>
              <w:rPr>
                <w:rStyle w:val="973"/>
                <w:rFonts w:ascii="Times New Roman" w:hAnsi="Times New Roman" w:eastAsia="Times New Roman" w:cs="Times New Roman"/>
                <w:highlight w:val="none"/>
              </w:rPr>
              <w:t xml:space="preserve">Softver kao usluga (SaaS)</w:t>
            </w:r>
            <w:r>
              <w:rPr>
                <w:rStyle w:val="973"/>
                <w:rFonts w:ascii="Times New Roman" w:hAnsi="Times New Roman" w:cs="Times New Roman"/>
              </w:rPr>
            </w:r>
            <w:r>
              <w:tab/>
            </w:r>
            <w:r>
              <w:fldChar w:fldCharType="begin"/>
              <w:instrText xml:space="preserve">PAGEREF _Toc22 \h</w:instrText>
              <w:fldChar w:fldCharType="separate"/>
              <w:t xml:space="preserve">11</w:t>
              <w:fldChar w:fldCharType="end"/>
            </w:r>
          </w:hyperlink>
          <w:r>
            <w:rPr>
              <w:rFonts w:ascii="Times New Roman" w:hAnsi="Times New Roman" w:cs="Times New Roman"/>
            </w:rPr>
          </w:r>
          <w:r>
            <w:rPr>
              <w:rFonts w:ascii="Times New Roman" w:hAnsi="Times New Roman" w:cs="Times New Roman"/>
            </w:rPr>
          </w:r>
        </w:p>
        <w:p w14:paraId="4047D1C4">
          <w:pPr>
            <w:pStyle w:val="975"/>
            <w:pBdr/>
            <w:tabs>
              <w:tab w:val="left" w:leader="none" w:pos="1417"/>
              <w:tab w:val="right" w:leader="dot" w:pos="9350"/>
            </w:tabs>
            <w:spacing/>
            <w:ind/>
            <w:rPr>
              <w:rFonts w:ascii="Times New Roman" w:hAnsi="Times New Roman" w:cs="Times New Roman"/>
            </w:rPr>
          </w:pPr>
          <w:r/>
          <w:hyperlink w:tooltip="#_Toc23" w:anchor="_Toc23" w:history="1">
            <w:r>
              <w:rPr>
                <w:rFonts w:ascii="Times New Roman" w:hAnsi="Times New Roman" w:eastAsia="Times New Roman" w:cs="Times New Roman"/>
              </w:rPr>
              <w:t xml:space="preserve">2.4.4.</w:t>
            </w:r>
            <w:r>
              <w:tab/>
            </w:r>
            <w:r>
              <w:rPr>
                <w:rStyle w:val="973"/>
              </w:rPr>
            </w:r>
            <w:r>
              <w:rPr>
                <w:rStyle w:val="973"/>
                <w:rFonts w:ascii="Times New Roman" w:hAnsi="Times New Roman" w:eastAsia="Times New Roman" w:cs="Times New Roman"/>
              </w:rPr>
              <w:t xml:space="preserve">Sinteza servisnih modela</w:t>
            </w:r>
            <w:r>
              <w:rPr>
                <w:rStyle w:val="973"/>
                <w:rFonts w:ascii="Times New Roman" w:hAnsi="Times New Roman" w:cs="Times New Roman"/>
              </w:rPr>
            </w:r>
            <w:r>
              <w:tab/>
            </w:r>
            <w:r>
              <w:fldChar w:fldCharType="begin"/>
              <w:instrText xml:space="preserve">PAGEREF _Toc23 \h</w:instrText>
              <w:fldChar w:fldCharType="separate"/>
              <w:t xml:space="preserve">11</w:t>
              <w:fldChar w:fldCharType="end"/>
            </w:r>
          </w:hyperlink>
          <w:r>
            <w:rPr>
              <w:rFonts w:ascii="Times New Roman" w:hAnsi="Times New Roman" w:cs="Times New Roman"/>
            </w:rPr>
          </w:r>
          <w:r>
            <w:rPr>
              <w:rFonts w:ascii="Times New Roman" w:hAnsi="Times New Roman" w:cs="Times New Roman"/>
            </w:rPr>
          </w:r>
        </w:p>
        <w:p w14:paraId="3DEF0D9C">
          <w:pPr>
            <w:pStyle w:val="975"/>
            <w:pBdr/>
            <w:tabs>
              <w:tab w:val="left" w:leader="none" w:pos="1417"/>
              <w:tab w:val="right" w:leader="dot" w:pos="9350"/>
            </w:tabs>
            <w:spacing/>
            <w:ind/>
            <w:rPr>
              <w:rFonts w:ascii="Times New Roman" w:hAnsi="Times New Roman" w:cs="Times New Roman"/>
            </w:rPr>
          </w:pPr>
          <w:r/>
          <w:hyperlink w:tooltip="#_Toc24" w:anchor="_Toc24" w:history="1">
            <w:r>
              <w:rPr>
                <w:rFonts w:ascii="Times New Roman" w:hAnsi="Times New Roman" w:eastAsia="Times New Roman" w:cs="Times New Roman"/>
              </w:rPr>
              <w:t xml:space="preserve">2.4.5.</w:t>
            </w:r>
            <w:r>
              <w:tab/>
            </w:r>
            <w:r>
              <w:rPr>
                <w:rStyle w:val="973"/>
              </w:rPr>
            </w:r>
            <w:r>
              <w:rPr>
                <w:rStyle w:val="973"/>
                <w:rFonts w:ascii="Times New Roman" w:hAnsi="Times New Roman" w:eastAsia="Times New Roman" w:cs="Times New Roman"/>
                <w:highlight w:val="none"/>
              </w:rPr>
              <w:t xml:space="preserve">Model zajedničke odgovornosti</w:t>
            </w:r>
            <w:r>
              <w:rPr>
                <w:rStyle w:val="973"/>
                <w:rFonts w:ascii="Times New Roman" w:hAnsi="Times New Roman" w:cs="Times New Roman"/>
              </w:rPr>
            </w:r>
            <w:r>
              <w:tab/>
            </w:r>
            <w:r>
              <w:fldChar w:fldCharType="begin"/>
              <w:instrText xml:space="preserve">PAGEREF _Toc24 \h</w:instrText>
              <w:fldChar w:fldCharType="separate"/>
              <w:t xml:space="preserve">12</w:t>
              <w:fldChar w:fldCharType="end"/>
            </w:r>
          </w:hyperlink>
          <w:r>
            <w:rPr>
              <w:rFonts w:ascii="Times New Roman" w:hAnsi="Times New Roman" w:cs="Times New Roman"/>
            </w:rPr>
          </w:r>
          <w:r>
            <w:rPr>
              <w:rFonts w:ascii="Times New Roman" w:hAnsi="Times New Roman" w:cs="Times New Roman"/>
            </w:rPr>
          </w:r>
        </w:p>
        <w:p w14:paraId="6162F83A">
          <w:pPr>
            <w:pStyle w:val="974"/>
            <w:pBdr/>
            <w:tabs>
              <w:tab w:val="left" w:leader="none" w:pos="850"/>
              <w:tab w:val="right" w:leader="dot" w:pos="9350"/>
            </w:tabs>
            <w:spacing/>
            <w:ind/>
            <w:rPr>
              <w:rFonts w:ascii="Times New Roman" w:hAnsi="Times New Roman" w:eastAsia="Times New Roman" w:cs="Times New Roman"/>
              <w:highlight w:val="none"/>
            </w:rPr>
          </w:pPr>
          <w:r/>
          <w:hyperlink w:tooltip="#_Toc25" w:anchor="_Toc25" w:history="1">
            <w:r>
              <w:rPr>
                <w:rFonts w:ascii="Times New Roman" w:hAnsi="Times New Roman" w:eastAsia="Times New Roman" w:cs="Times New Roman"/>
              </w:rPr>
              <w:t xml:space="preserve">2.5.</w:t>
            </w:r>
            <w:r>
              <w:tab/>
            </w:r>
            <w:r>
              <w:rPr>
                <w:rStyle w:val="973"/>
              </w:rPr>
            </w:r>
            <w:r>
              <w:rPr>
                <w:rStyle w:val="973"/>
                <w:rFonts w:ascii="Times New Roman" w:hAnsi="Times New Roman" w:eastAsia="Times New Roman" w:cs="Times New Roman"/>
                <w:highlight w:val="none"/>
              </w:rPr>
              <w:t xml:space="preserve">Modeli implementacije cloud rješenja</w:t>
            </w:r>
            <w:r>
              <w:rPr>
                <w:rStyle w:val="973"/>
                <w:rFonts w:ascii="Times New Roman" w:hAnsi="Times New Roman" w:eastAsia="Times New Roman" w:cs="Times New Roman"/>
                <w:highlight w:val="none"/>
              </w:rPr>
            </w:r>
            <w:r>
              <w:tab/>
            </w:r>
            <w:r>
              <w:fldChar w:fldCharType="begin"/>
              <w:instrText xml:space="preserve">PAGEREF _Toc25 \h</w:instrText>
              <w:fldChar w:fldCharType="separate"/>
              <w:t xml:space="preserve">13</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4EC7E90B">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26" w:anchor="_Toc26" w:history="1">
            <w:r>
              <w:rPr>
                <w:rFonts w:ascii="Times New Roman" w:hAnsi="Times New Roman" w:eastAsia="Times New Roman" w:cs="Times New Roman"/>
              </w:rPr>
              <w:t xml:space="preserve">2.5.1.</w:t>
            </w:r>
            <w:r>
              <w:tab/>
            </w:r>
            <w:r>
              <w:rPr>
                <w:rStyle w:val="973"/>
              </w:rPr>
            </w:r>
            <w:r>
              <w:rPr>
                <w:rStyle w:val="973"/>
                <w:rFonts w:ascii="Times New Roman" w:hAnsi="Times New Roman" w:eastAsia="Times New Roman" w:cs="Times New Roman"/>
                <w:highlight w:val="none"/>
              </w:rPr>
              <w:t xml:space="preserve">Javni </w:t>
            </w:r>
            <w:r>
              <w:rPr>
                <w:rStyle w:val="973"/>
                <w:rFonts w:ascii="Times New Roman" w:hAnsi="Times New Roman" w:eastAsia="Times New Roman" w:cs="Times New Roman"/>
                <w:highlight w:val="none"/>
                <w:lang w:val="sr-Latn"/>
              </w:rPr>
              <w:t xml:space="preserve">cloud</w:t>
            </w:r>
            <w:r>
              <w:rPr>
                <w:rStyle w:val="973"/>
                <w:rFonts w:ascii="Times New Roman" w:hAnsi="Times New Roman" w:eastAsia="Times New Roman" w:cs="Times New Roman"/>
                <w:highlight w:val="none"/>
                <w:lang w:val="sr-Latn"/>
              </w:rPr>
            </w:r>
            <w:r>
              <w:tab/>
            </w:r>
            <w:r>
              <w:fldChar w:fldCharType="begin"/>
              <w:instrText xml:space="preserve">PAGEREF _Toc26 \h</w:instrText>
              <w:fldChar w:fldCharType="separate"/>
              <w:t xml:space="preserve">13</w:t>
              <w:fldChar w:fldCharType="end"/>
            </w:r>
          </w:hyperlink>
          <w:r>
            <w:rPr>
              <w:rFonts w:ascii="Times New Roman" w:hAnsi="Times New Roman" w:eastAsia="Times New Roman" w:cs="Times New Roman"/>
              <w:highlight w:val="none"/>
              <w:lang w:val="sr-Latn"/>
            </w:rPr>
          </w:r>
          <w:r>
            <w:rPr>
              <w:rFonts w:ascii="Times New Roman" w:hAnsi="Times New Roman" w:eastAsia="Times New Roman" w:cs="Times New Roman"/>
              <w:highlight w:val="none"/>
            </w:rPr>
          </w:r>
        </w:p>
        <w:p w14:paraId="3AE0392A">
          <w:pPr>
            <w:pStyle w:val="975"/>
            <w:pBdr/>
            <w:tabs>
              <w:tab w:val="left" w:leader="none" w:pos="1417"/>
              <w:tab w:val="right" w:leader="dot" w:pos="9350"/>
            </w:tabs>
            <w:spacing/>
            <w:ind/>
            <w:rPr>
              <w:rFonts w:ascii="Times New Roman" w:hAnsi="Times New Roman" w:cs="Times New Roman"/>
            </w:rPr>
          </w:pPr>
          <w:r/>
          <w:hyperlink w:tooltip="#_Toc27" w:anchor="_Toc27" w:history="1">
            <w:r>
              <w:rPr>
                <w:rFonts w:ascii="Times New Roman" w:hAnsi="Times New Roman" w:eastAsia="Times New Roman" w:cs="Times New Roman"/>
              </w:rPr>
              <w:t xml:space="preserve">2.5.2.</w:t>
            </w:r>
            <w:r>
              <w:tab/>
            </w:r>
            <w:r>
              <w:rPr>
                <w:rStyle w:val="973"/>
              </w:rPr>
            </w:r>
            <w:r>
              <w:rPr>
                <w:rStyle w:val="973"/>
                <w:rFonts w:ascii="Times New Roman" w:hAnsi="Times New Roman" w:eastAsia="Times New Roman" w:cs="Times New Roman"/>
                <w:highlight w:val="none"/>
              </w:rPr>
              <w:t xml:space="preserve">Privatni </w:t>
            </w:r>
            <w:r>
              <w:rPr>
                <w:rStyle w:val="973"/>
                <w:rFonts w:ascii="Times New Roman" w:hAnsi="Times New Roman" w:eastAsia="Times New Roman" w:cs="Times New Roman"/>
                <w:highlight w:val="none"/>
                <w:lang w:val="sr-Latn"/>
              </w:rPr>
              <w:t xml:space="preserve">cloud</w:t>
            </w:r>
            <w:r>
              <w:rPr>
                <w:rStyle w:val="973"/>
                <w:rFonts w:ascii="Times New Roman" w:hAnsi="Times New Roman" w:cs="Times New Roman"/>
              </w:rPr>
            </w:r>
            <w:r>
              <w:tab/>
            </w:r>
            <w:r>
              <w:fldChar w:fldCharType="begin"/>
              <w:instrText xml:space="preserve">PAGEREF _Toc27 \h</w:instrText>
              <w:fldChar w:fldCharType="separate"/>
              <w:t xml:space="preserve">14</w:t>
              <w:fldChar w:fldCharType="end"/>
            </w:r>
          </w:hyperlink>
          <w:r>
            <w:rPr>
              <w:rFonts w:ascii="Times New Roman" w:hAnsi="Times New Roman" w:cs="Times New Roman"/>
            </w:rPr>
          </w:r>
          <w:r>
            <w:rPr>
              <w:rFonts w:ascii="Times New Roman" w:hAnsi="Times New Roman" w:cs="Times New Roman"/>
            </w:rPr>
          </w:r>
        </w:p>
        <w:p w14:paraId="55CB0643">
          <w:pPr>
            <w:pStyle w:val="975"/>
            <w:pBdr/>
            <w:tabs>
              <w:tab w:val="left" w:leader="none" w:pos="1417"/>
              <w:tab w:val="right" w:leader="dot" w:pos="9350"/>
            </w:tabs>
            <w:spacing/>
            <w:ind/>
            <w:rPr>
              <w:rFonts w:ascii="Times New Roman" w:hAnsi="Times New Roman" w:cs="Times New Roman"/>
            </w:rPr>
          </w:pPr>
          <w:r/>
          <w:hyperlink w:tooltip="#_Toc28" w:anchor="_Toc28" w:history="1">
            <w:r>
              <w:rPr>
                <w:rFonts w:ascii="Times New Roman" w:hAnsi="Times New Roman" w:eastAsia="Times New Roman" w:cs="Times New Roman"/>
              </w:rPr>
              <w:t xml:space="preserve">2.5.3.</w:t>
            </w:r>
            <w:r>
              <w:tab/>
            </w:r>
            <w:r>
              <w:rPr>
                <w:rStyle w:val="973"/>
              </w:rPr>
            </w:r>
            <w:r>
              <w:rPr>
                <w:rStyle w:val="973"/>
                <w:rFonts w:ascii="Times New Roman" w:hAnsi="Times New Roman" w:eastAsia="Times New Roman" w:cs="Times New Roman"/>
                <w:highlight w:val="none"/>
              </w:rPr>
              <w:t xml:space="preserve">Hibridni </w:t>
            </w:r>
            <w:r>
              <w:rPr>
                <w:rStyle w:val="973"/>
                <w:rFonts w:ascii="Times New Roman" w:hAnsi="Times New Roman" w:eastAsia="Times New Roman" w:cs="Times New Roman"/>
                <w:highlight w:val="none"/>
                <w:lang w:val="sr-Latn"/>
              </w:rPr>
              <w:t xml:space="preserve">cloud</w:t>
            </w:r>
            <w:r>
              <w:rPr>
                <w:rStyle w:val="973"/>
                <w:rFonts w:ascii="Times New Roman" w:hAnsi="Times New Roman" w:cs="Times New Roman"/>
              </w:rPr>
            </w:r>
            <w:r>
              <w:tab/>
            </w:r>
            <w:r>
              <w:fldChar w:fldCharType="begin"/>
              <w:instrText xml:space="preserve">PAGEREF _Toc28 \h</w:instrText>
              <w:fldChar w:fldCharType="separate"/>
              <w:t xml:space="preserve">14</w:t>
              <w:fldChar w:fldCharType="end"/>
            </w:r>
          </w:hyperlink>
          <w:r>
            <w:rPr>
              <w:rFonts w:ascii="Times New Roman" w:hAnsi="Times New Roman" w:cs="Times New Roman"/>
            </w:rPr>
          </w:r>
          <w:r>
            <w:rPr>
              <w:rFonts w:ascii="Times New Roman" w:hAnsi="Times New Roman" w:cs="Times New Roman"/>
            </w:rPr>
          </w:r>
        </w:p>
        <w:p w14:paraId="19C409ED">
          <w:pPr>
            <w:pStyle w:val="975"/>
            <w:pBdr/>
            <w:tabs>
              <w:tab w:val="left" w:leader="none" w:pos="1417"/>
              <w:tab w:val="right" w:leader="dot" w:pos="9350"/>
            </w:tabs>
            <w:spacing/>
            <w:ind/>
            <w:rPr>
              <w:rFonts w:ascii="Times New Roman" w:hAnsi="Times New Roman" w:eastAsia="Times New Roman" w:cs="Times New Roman"/>
              <w:i w:val="0"/>
              <w:highlight w:val="none"/>
            </w:rPr>
          </w:pPr>
          <w:r/>
          <w:hyperlink w:tooltip="#_Toc29" w:anchor="_Toc29" w:history="1">
            <w:r>
              <w:rPr>
                <w:rFonts w:ascii="Times New Roman" w:hAnsi="Times New Roman" w:eastAsia="Times New Roman" w:cs="Times New Roman"/>
              </w:rPr>
              <w:t xml:space="preserve">2.5.4.</w:t>
            </w:r>
            <w:r>
              <w:tab/>
            </w:r>
            <w:r>
              <w:rPr>
                <w:rStyle w:val="973"/>
              </w:rPr>
            </w:r>
            <w:r>
              <w:rPr>
                <w:rStyle w:val="973"/>
                <w:rFonts w:ascii="Times New Roman" w:hAnsi="Times New Roman" w:eastAsia="Times New Roman" w:cs="Times New Roman"/>
                <w:i w:val="0"/>
                <w:iCs w:val="0"/>
                <w:highlight w:val="none"/>
              </w:rPr>
              <w:t xml:space="preserve">Multi-</w:t>
            </w:r>
            <w:r>
              <w:rPr>
                <w:rStyle w:val="973"/>
                <w:rFonts w:ascii="Times New Roman" w:hAnsi="Times New Roman" w:eastAsia="Times New Roman" w:cs="Times New Roman"/>
                <w:i w:val="0"/>
                <w:iCs w:val="0"/>
                <w:highlight w:val="none"/>
                <w:lang w:val="sr-Latn"/>
              </w:rPr>
              <w:t xml:space="preserve">c</w:t>
            </w:r>
            <w:r>
              <w:rPr>
                <w:rStyle w:val="973"/>
                <w:rFonts w:ascii="Times New Roman" w:hAnsi="Times New Roman" w:eastAsia="Times New Roman" w:cs="Times New Roman"/>
                <w:i w:val="0"/>
                <w:iCs w:val="0"/>
                <w:highlight w:val="none"/>
              </w:rPr>
              <w:t xml:space="preserve">loud</w:t>
            </w:r>
            <w:r>
              <w:rPr>
                <w:rStyle w:val="973"/>
                <w:rFonts w:ascii="Times New Roman" w:hAnsi="Times New Roman" w:eastAsia="Times New Roman" w:cs="Times New Roman"/>
                <w:i w:val="0"/>
                <w:iCs w:val="0"/>
                <w:highlight w:val="none"/>
                <w:lang w:val="sr-Latn"/>
              </w:rPr>
              <w:t xml:space="preserve"> </w:t>
            </w:r>
            <w:r>
              <w:rPr>
                <w:rStyle w:val="973"/>
                <w:rFonts w:ascii="Times New Roman" w:hAnsi="Times New Roman" w:eastAsia="Times New Roman" w:cs="Times New Roman"/>
                <w:i w:val="0"/>
                <w:iCs w:val="0"/>
                <w:highlight w:val="none"/>
              </w:rPr>
              <w:t xml:space="preserve">okruženja</w:t>
            </w:r>
            <w:r>
              <w:rPr>
                <w:rStyle w:val="973"/>
                <w:rFonts w:ascii="Times New Roman" w:hAnsi="Times New Roman" w:eastAsia="Times New Roman" w:cs="Times New Roman"/>
                <w:i w:val="0"/>
                <w:highlight w:val="none"/>
              </w:rPr>
            </w:r>
            <w:r>
              <w:tab/>
            </w:r>
            <w:r>
              <w:fldChar w:fldCharType="begin"/>
              <w:instrText xml:space="preserve">PAGEREF _Toc29 \h</w:instrText>
              <w:fldChar w:fldCharType="separate"/>
              <w:t xml:space="preserve">15</w:t>
              <w:fldChar w:fldCharType="end"/>
            </w:r>
          </w:hyperlink>
          <w:r>
            <w:rPr>
              <w:rFonts w:ascii="Times New Roman" w:hAnsi="Times New Roman" w:eastAsia="Times New Roman" w:cs="Times New Roman"/>
              <w:i w:val="0"/>
              <w:highlight w:val="none"/>
            </w:rPr>
          </w:r>
          <w:r>
            <w:rPr>
              <w:rFonts w:ascii="Times New Roman" w:hAnsi="Times New Roman" w:eastAsia="Times New Roman" w:cs="Times New Roman"/>
              <w:i w:val="0"/>
              <w:highlight w:val="none"/>
            </w:rPr>
          </w:r>
        </w:p>
        <w:p w14:paraId="54E3A631">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30" w:anchor="_Toc30" w:history="1">
            <w:r>
              <w:rPr>
                <w:rFonts w:ascii="Times New Roman" w:hAnsi="Times New Roman" w:eastAsia="Times New Roman" w:cs="Times New Roman"/>
              </w:rPr>
              <w:t xml:space="preserve">2.5.5.</w:t>
            </w:r>
            <w:r>
              <w:tab/>
            </w:r>
            <w:r>
              <w:rPr>
                <w:rStyle w:val="973"/>
              </w:rPr>
            </w:r>
            <w:r>
              <w:rPr>
                <w:rStyle w:val="973"/>
                <w:rFonts w:ascii="Times New Roman" w:hAnsi="Times New Roman" w:eastAsia="Times New Roman" w:cs="Times New Roman"/>
                <w:highlight w:val="none"/>
              </w:rPr>
              <w:t xml:space="preserve">Kriterijumi izbora modela implementacije</w:t>
            </w:r>
            <w:r>
              <w:rPr>
                <w:rStyle w:val="973"/>
                <w:rFonts w:ascii="Times New Roman" w:hAnsi="Times New Roman" w:eastAsia="Times New Roman" w:cs="Times New Roman"/>
                <w:highlight w:val="none"/>
              </w:rPr>
            </w:r>
            <w:r>
              <w:tab/>
            </w:r>
            <w:r>
              <w:fldChar w:fldCharType="begin"/>
              <w:instrText xml:space="preserve">PAGEREF _Toc30 \h</w:instrText>
              <w:fldChar w:fldCharType="separate"/>
              <w:t xml:space="preserve">15</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51CE5B0">
          <w:pPr>
            <w:pStyle w:val="974"/>
            <w:pBdr/>
            <w:tabs>
              <w:tab w:val="left" w:leader="none" w:pos="850"/>
              <w:tab w:val="right" w:leader="dot" w:pos="9350"/>
            </w:tabs>
            <w:spacing/>
            <w:ind/>
            <w:rPr>
              <w:rFonts w:ascii="Times New Roman" w:hAnsi="Times New Roman" w:eastAsia="Times New Roman" w:cs="Times New Roman"/>
              <w:highlight w:val="none"/>
            </w:rPr>
          </w:pPr>
          <w:r/>
          <w:hyperlink w:tooltip="#_Toc31" w:anchor="_Toc31" w:history="1">
            <w:r>
              <w:rPr>
                <w:rFonts w:ascii="Times New Roman" w:hAnsi="Times New Roman" w:eastAsia="Times New Roman" w:cs="Times New Roman"/>
              </w:rPr>
              <w:t xml:space="preserve">2.6.</w:t>
            </w:r>
            <w:r>
              <w:tab/>
            </w:r>
            <w:r>
              <w:rPr>
                <w:rStyle w:val="973"/>
              </w:rPr>
            </w:r>
            <w:r>
              <w:rPr>
                <w:rStyle w:val="973"/>
                <w:rFonts w:ascii="Times New Roman" w:hAnsi="Times New Roman" w:eastAsia="Times New Roman" w:cs="Times New Roman"/>
                <w:highlight w:val="none"/>
              </w:rPr>
              <w:t xml:space="preserve">Izazovi i </w:t>
            </w:r>
            <w:r>
              <w:rPr>
                <w:rStyle w:val="973"/>
                <w:rFonts w:ascii="Times New Roman" w:hAnsi="Times New Roman" w:eastAsia="Times New Roman" w:cs="Times New Roman"/>
                <w:highlight w:val="none"/>
                <w:lang w:val="sr-Latn"/>
              </w:rPr>
              <w:t xml:space="preserve">sigurnost </w:t>
            </w:r>
            <w:r>
              <w:rPr>
                <w:rStyle w:val="973"/>
                <w:rFonts w:ascii="Times New Roman" w:hAnsi="Times New Roman" w:eastAsia="Times New Roman" w:cs="Times New Roman"/>
                <w:highlight w:val="none"/>
              </w:rPr>
              <w:t xml:space="preserve">cloud computinga</w:t>
            </w:r>
            <w:r>
              <w:rPr>
                <w:rStyle w:val="973"/>
                <w:rFonts w:ascii="Times New Roman" w:hAnsi="Times New Roman" w:eastAsia="Times New Roman" w:cs="Times New Roman"/>
                <w:highlight w:val="none"/>
              </w:rPr>
            </w:r>
            <w:r>
              <w:tab/>
            </w:r>
            <w:r>
              <w:fldChar w:fldCharType="begin"/>
              <w:instrText xml:space="preserve">PAGEREF _Toc31 \h</w:instrText>
              <w:fldChar w:fldCharType="separate"/>
              <w:t xml:space="preserve">16</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627C24F">
          <w:pPr>
            <w:pStyle w:val="975"/>
            <w:pBdr/>
            <w:tabs>
              <w:tab w:val="left" w:leader="none" w:pos="1417"/>
              <w:tab w:val="right" w:leader="dot" w:pos="9350"/>
            </w:tabs>
            <w:spacing/>
            <w:ind/>
            <w:rPr/>
          </w:pPr>
          <w:r/>
          <w:hyperlink w:tooltip="#_Toc32" w:anchor="_Toc32" w:history="1">
            <w:r>
              <w:rPr>
                <w:rFonts w:ascii="Times New Roman" w:hAnsi="Times New Roman" w:eastAsia="Times New Roman" w:cs="Times New Roman"/>
              </w:rPr>
              <w:t xml:space="preserve">2.6.1.</w:t>
            </w:r>
            <w:r>
              <w:tab/>
            </w:r>
            <w:r>
              <w:rPr>
                <w:rStyle w:val="973"/>
              </w:rPr>
            </w:r>
            <w:r>
              <w:rPr>
                <w:rStyle w:val="973"/>
                <w:rFonts w:ascii="Times New Roman" w:hAnsi="Times New Roman" w:eastAsia="Times New Roman" w:cs="Times New Roman"/>
                <w:highlight w:val="none"/>
              </w:rPr>
              <w:t xml:space="preserve">Operativni i organizacioni izazovi</w:t>
            </w:r>
            <w:r>
              <w:rPr>
                <w:rStyle w:val="973"/>
              </w:rPr>
            </w:r>
            <w:r>
              <w:tab/>
            </w:r>
            <w:r>
              <w:fldChar w:fldCharType="begin"/>
              <w:instrText xml:space="preserve">PAGEREF _Toc32 \h</w:instrText>
              <w:fldChar w:fldCharType="separate"/>
              <w:t xml:space="preserve">17</w:t>
              <w:fldChar w:fldCharType="end"/>
            </w:r>
          </w:hyperlink>
          <w:r/>
          <w:r/>
        </w:p>
        <w:p w14:paraId="7D38F51C">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33" w:anchor="_Toc33" w:history="1">
            <w:r>
              <w:rPr>
                <w:rFonts w:ascii="Times New Roman" w:hAnsi="Times New Roman" w:eastAsia="Times New Roman" w:cs="Times New Roman"/>
              </w:rPr>
              <w:t xml:space="preserve">2.6.2.</w:t>
            </w:r>
            <w:r>
              <w:tab/>
            </w:r>
            <w:r>
              <w:rPr>
                <w:rStyle w:val="973"/>
              </w:rPr>
            </w:r>
            <w:r>
              <w:rPr>
                <w:rStyle w:val="973"/>
                <w:rFonts w:ascii="Times New Roman" w:hAnsi="Times New Roman" w:eastAsia="Times New Roman" w:cs="Times New Roman"/>
                <w:highlight w:val="none"/>
                <w:lang w:val="sr-Latn"/>
              </w:rPr>
              <w:t xml:space="preserve">Sigurnosni</w:t>
            </w:r>
            <w:r>
              <w:rPr>
                <w:rStyle w:val="973"/>
                <w:rFonts w:ascii="Times New Roman" w:hAnsi="Times New Roman" w:eastAsia="Times New Roman" w:cs="Times New Roman"/>
                <w:highlight w:val="none"/>
                <w:lang w:val="sr-Latn"/>
              </w:rPr>
              <w:t xml:space="preserve"> </w:t>
            </w:r>
            <w:r>
              <w:rPr>
                <w:rStyle w:val="973"/>
                <w:rFonts w:ascii="Times New Roman" w:hAnsi="Times New Roman" w:eastAsia="Times New Roman" w:cs="Times New Roman"/>
                <w:highlight w:val="none"/>
              </w:rPr>
              <w:t xml:space="preserve">aspekti i usklađenost</w:t>
            </w:r>
            <w:r>
              <w:rPr>
                <w:rStyle w:val="973"/>
                <w:rFonts w:ascii="Times New Roman" w:hAnsi="Times New Roman" w:eastAsia="Times New Roman" w:cs="Times New Roman"/>
                <w:highlight w:val="none"/>
              </w:rPr>
            </w:r>
            <w:r>
              <w:tab/>
            </w:r>
            <w:r>
              <w:fldChar w:fldCharType="begin"/>
              <w:instrText xml:space="preserve">PAGEREF _Toc33 \h</w:instrText>
              <w:fldChar w:fldCharType="separate"/>
              <w:t xml:space="preserve">17</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A5196C2">
          <w:pPr>
            <w:pStyle w:val="974"/>
            <w:pBdr/>
            <w:tabs>
              <w:tab w:val="left" w:leader="none" w:pos="850"/>
              <w:tab w:val="right" w:leader="dot" w:pos="9350"/>
            </w:tabs>
            <w:spacing/>
            <w:ind/>
            <w:rPr>
              <w:rFonts w:ascii="Times New Roman" w:hAnsi="Times New Roman" w:eastAsia="Times New Roman" w:cs="Times New Roman"/>
              <w:highlight w:val="none"/>
            </w:rPr>
          </w:pPr>
          <w:r/>
          <w:hyperlink w:tooltip="#_Toc34" w:anchor="_Toc34" w:history="1">
            <w:r>
              <w:rPr>
                <w:rFonts w:ascii="Times New Roman" w:hAnsi="Times New Roman" w:eastAsia="Times New Roman" w:cs="Times New Roman"/>
              </w:rPr>
              <w:t xml:space="preserve">2.7.</w:t>
            </w:r>
            <w:r>
              <w:tab/>
            </w:r>
            <w:r>
              <w:rPr>
                <w:rStyle w:val="973"/>
              </w:rPr>
            </w:r>
            <w:r>
              <w:rPr>
                <w:rStyle w:val="973"/>
                <w:rFonts w:ascii="Times New Roman" w:hAnsi="Times New Roman" w:eastAsia="Times New Roman" w:cs="Times New Roman"/>
                <w:highlight w:val="none"/>
              </w:rPr>
              <w:t xml:space="preserve">Uloga i trendovi cloud tehnologija</w:t>
            </w:r>
            <w:r>
              <w:rPr>
                <w:rStyle w:val="973"/>
                <w:rFonts w:ascii="Times New Roman" w:hAnsi="Times New Roman" w:eastAsia="Times New Roman" w:cs="Times New Roman"/>
                <w:highlight w:val="none"/>
              </w:rPr>
            </w:r>
            <w:r>
              <w:tab/>
            </w:r>
            <w:r>
              <w:fldChar w:fldCharType="begin"/>
              <w:instrText xml:space="preserve">PAGEREF _Toc34 \h</w:instrText>
              <w:fldChar w:fldCharType="separate"/>
              <w:t xml:space="preserve">18</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5D880E5">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35" w:anchor="_Toc35" w:history="1">
            <w:r>
              <w:rPr>
                <w:rFonts w:ascii="Times New Roman" w:hAnsi="Times New Roman" w:eastAsia="Times New Roman" w:cs="Times New Roman"/>
              </w:rPr>
              <w:t xml:space="preserve">2.7.1.</w:t>
            </w:r>
            <w:r>
              <w:tab/>
            </w:r>
            <w:r>
              <w:rPr>
                <w:rStyle w:val="973"/>
              </w:rPr>
            </w:r>
            <w:r>
              <w:rPr>
                <w:rStyle w:val="973"/>
                <w:rFonts w:ascii="Times New Roman" w:hAnsi="Times New Roman" w:eastAsia="Times New Roman" w:cs="Times New Roman"/>
                <w:highlight w:val="none"/>
              </w:rPr>
              <w:t xml:space="preserve">DevOps i automatizacija u cloud okruženju</w:t>
            </w:r>
            <w:r>
              <w:rPr>
                <w:rStyle w:val="973"/>
                <w:rFonts w:ascii="Times New Roman" w:hAnsi="Times New Roman" w:eastAsia="Times New Roman" w:cs="Times New Roman"/>
                <w:highlight w:val="none"/>
              </w:rPr>
            </w:r>
            <w:r>
              <w:tab/>
            </w:r>
            <w:r>
              <w:fldChar w:fldCharType="begin"/>
              <w:instrText xml:space="preserve">PAGEREF _Toc35 \h</w:instrText>
              <w:fldChar w:fldCharType="separate"/>
              <w:t xml:space="preserve">18</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2D532FA">
          <w:pPr>
            <w:pStyle w:val="975"/>
            <w:pBdr/>
            <w:tabs>
              <w:tab w:val="left" w:leader="none" w:pos="1417"/>
              <w:tab w:val="right" w:leader="dot" w:pos="9350"/>
            </w:tabs>
            <w:spacing/>
            <w:ind/>
            <w:rPr/>
          </w:pPr>
          <w:r/>
          <w:hyperlink w:tooltip="#_Toc36" w:anchor="_Toc36" w:history="1">
            <w:r>
              <w:rPr>
                <w:rFonts w:ascii="Times New Roman" w:hAnsi="Times New Roman" w:eastAsia="Times New Roman" w:cs="Times New Roman"/>
              </w:rPr>
              <w:t xml:space="preserve">2.7.2.</w:t>
            </w:r>
            <w:r>
              <w:tab/>
            </w:r>
            <w:r>
              <w:rPr>
                <w:rStyle w:val="973"/>
              </w:rPr>
            </w:r>
            <w:r>
              <w:rPr>
                <w:rStyle w:val="973"/>
                <w:rFonts w:ascii="Times New Roman" w:hAnsi="Times New Roman" w:eastAsia="Times New Roman" w:cs="Times New Roman"/>
                <w:highlight w:val="none"/>
              </w:rPr>
              <w:t xml:space="preserve">Arhitektonski obrasci savremenih informacionih sistema</w:t>
            </w:r>
            <w:r>
              <w:rPr>
                <w:rStyle w:val="973"/>
              </w:rPr>
            </w:r>
            <w:r>
              <w:tab/>
            </w:r>
            <w:r>
              <w:fldChar w:fldCharType="begin"/>
              <w:instrText xml:space="preserve">PAGEREF _Toc36 \h</w:instrText>
              <w:fldChar w:fldCharType="separate"/>
              <w:t xml:space="preserve">19</w:t>
              <w:fldChar w:fldCharType="end"/>
            </w:r>
          </w:hyperlink>
          <w:r/>
          <w:r/>
        </w:p>
        <w:p w14:paraId="121CFD2A">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37" w:anchor="_Toc37" w:history="1">
            <w:r>
              <w:rPr>
                <w:rFonts w:ascii="Times New Roman" w:hAnsi="Times New Roman" w:eastAsia="Times New Roman" w:cs="Times New Roman"/>
              </w:rPr>
              <w:t xml:space="preserve">2.7.3.</w:t>
            </w:r>
            <w:r>
              <w:tab/>
            </w:r>
            <w:r>
              <w:rPr>
                <w:rStyle w:val="973"/>
              </w:rPr>
            </w:r>
            <w:r>
              <w:rPr>
                <w:rStyle w:val="973"/>
                <w:rFonts w:ascii="Times New Roman" w:hAnsi="Times New Roman" w:eastAsia="Times New Roman" w:cs="Times New Roman"/>
                <w:highlight w:val="none"/>
              </w:rPr>
              <w:t xml:space="preserve">Pravci daljeg razvoja cloud tehnologija</w:t>
            </w:r>
            <w:r>
              <w:rPr>
                <w:rStyle w:val="973"/>
                <w:rFonts w:ascii="Times New Roman" w:hAnsi="Times New Roman" w:eastAsia="Times New Roman" w:cs="Times New Roman"/>
                <w:highlight w:val="none"/>
              </w:rPr>
            </w:r>
            <w:r>
              <w:tab/>
            </w:r>
            <w:r>
              <w:fldChar w:fldCharType="begin"/>
              <w:instrText xml:space="preserve">PAGEREF _Toc37 \h</w:instrText>
              <w:fldChar w:fldCharType="separate"/>
              <w:t xml:space="preserve">19</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7DBE3AE">
          <w:pPr>
            <w:pStyle w:val="972"/>
            <w:pBdr/>
            <w:tabs>
              <w:tab w:val="left" w:leader="none" w:pos="567"/>
              <w:tab w:val="right" w:leader="dot" w:pos="9350"/>
            </w:tabs>
            <w:spacing/>
            <w:ind/>
            <w:rPr>
              <w:rFonts w:ascii="Times New Roman" w:hAnsi="Times New Roman" w:cs="Times New Roman"/>
            </w:rPr>
          </w:pPr>
          <w:r/>
          <w:hyperlink w:tooltip="#_Toc38" w:anchor="_Toc38" w:history="1">
            <w:r>
              <w:rPr>
                <w:rFonts w:ascii="Times New Roman" w:hAnsi="Times New Roman" w:cs="Times New Roman" w:eastAsiaTheme="majorEastAsia"/>
              </w:rPr>
              <w:t xml:space="preserve">3.</w:t>
            </w:r>
            <w:r>
              <w:tab/>
            </w:r>
            <w:r>
              <w:rPr>
                <w:rStyle w:val="973"/>
              </w:rPr>
            </w:r>
            <w:r>
              <w:rPr>
                <w:rStyle w:val="973"/>
                <w:rFonts w:ascii="Times New Roman" w:hAnsi="Times New Roman" w:eastAsia="Times New Roman" w:cs="Times New Roman"/>
              </w:rPr>
              <w:t xml:space="preserve">Sistemi za </w:t>
            </w:r>
            <w:r>
              <w:rPr>
                <w:rStyle w:val="973"/>
                <w:rFonts w:ascii="Times New Roman" w:hAnsi="Times New Roman" w:eastAsia="Times New Roman" w:cs="Times New Roman"/>
              </w:rPr>
              <w:t xml:space="preserve">objektno </w:t>
            </w:r>
            <w:r>
              <w:rPr>
                <w:rStyle w:val="973"/>
                <w:rFonts w:ascii="Times New Roman" w:hAnsi="Times New Roman" w:eastAsia="Times New Roman" w:cs="Times New Roman"/>
              </w:rPr>
              <w:t xml:space="preserve">skladištenje</w:t>
            </w:r>
            <w:r>
              <w:rPr>
                <w:rStyle w:val="973"/>
                <w:rFonts w:ascii="Times New Roman" w:hAnsi="Times New Roman" w:cs="Times New Roman"/>
              </w:rPr>
            </w:r>
            <w:r>
              <w:tab/>
            </w:r>
            <w:r>
              <w:fldChar w:fldCharType="begin"/>
              <w:instrText xml:space="preserve">PAGEREF _Toc38 \h</w:instrText>
              <w:fldChar w:fldCharType="separate"/>
              <w:t xml:space="preserve">21</w:t>
              <w:fldChar w:fldCharType="end"/>
            </w:r>
          </w:hyperlink>
          <w:r>
            <w:rPr>
              <w:rFonts w:ascii="Times New Roman" w:hAnsi="Times New Roman" w:cs="Times New Roman"/>
            </w:rPr>
          </w:r>
          <w:r>
            <w:rPr>
              <w:rFonts w:ascii="Times New Roman" w:hAnsi="Times New Roman" w:cs="Times New Roman"/>
            </w:rPr>
          </w:r>
        </w:p>
        <w:p w14:paraId="2C7AFA13">
          <w:pPr>
            <w:pStyle w:val="974"/>
            <w:pBdr/>
            <w:tabs>
              <w:tab w:val="left" w:leader="none" w:pos="850"/>
              <w:tab w:val="right" w:leader="dot" w:pos="9350"/>
            </w:tabs>
            <w:spacing/>
            <w:ind/>
            <w:rPr>
              <w:rFonts w:ascii="Times New Roman" w:hAnsi="Times New Roman" w:cs="Times New Roman"/>
              <w:highlight w:val="none"/>
            </w:rPr>
          </w:pPr>
          <w:r/>
          <w:hyperlink w:tooltip="#_Toc39" w:anchor="_Toc39" w:history="1">
            <w:r>
              <w:rPr>
                <w:rFonts w:ascii="Times New Roman" w:hAnsi="Times New Roman" w:cs="Times New Roman" w:eastAsiaTheme="majorEastAsia"/>
              </w:rPr>
              <w:t xml:space="preserve">3.1.</w:t>
            </w:r>
            <w:r>
              <w:tab/>
            </w:r>
            <w:r>
              <w:rPr>
                <w:rStyle w:val="973"/>
              </w:rPr>
            </w:r>
            <w:r>
              <w:rPr>
                <w:rStyle w:val="973"/>
                <w:rFonts w:ascii="Times New Roman" w:hAnsi="Times New Roman" w:eastAsia="Times New Roman" w:cs="Times New Roman"/>
              </w:rPr>
              <w:t xml:space="preserve">Uvod i kontekst</w:t>
            </w:r>
            <w:r>
              <w:rPr>
                <w:rStyle w:val="973"/>
                <w:rFonts w:ascii="Times New Roman" w:hAnsi="Times New Roman" w:cs="Times New Roman"/>
                <w:highlight w:val="none"/>
              </w:rPr>
            </w:r>
            <w:r>
              <w:tab/>
            </w:r>
            <w:r>
              <w:fldChar w:fldCharType="begin"/>
              <w:instrText xml:space="preserve">PAGEREF _Toc39 \h</w:instrText>
              <w:fldChar w:fldCharType="separate"/>
              <w:t xml:space="preserve">21</w:t>
              <w:fldChar w:fldCharType="end"/>
            </w:r>
          </w:hyperlink>
          <w:r>
            <w:rPr>
              <w:rFonts w:ascii="Times New Roman" w:hAnsi="Times New Roman" w:cs="Times New Roman"/>
              <w:highlight w:val="none"/>
            </w:rPr>
          </w:r>
          <w:r>
            <w:rPr>
              <w:rFonts w:ascii="Times New Roman" w:hAnsi="Times New Roman" w:cs="Times New Roman"/>
              <w:highlight w:val="none"/>
            </w:rPr>
          </w:r>
        </w:p>
        <w:p w14:paraId="637DF8F1">
          <w:pPr>
            <w:pStyle w:val="974"/>
            <w:pBdr/>
            <w:tabs>
              <w:tab w:val="left" w:leader="none" w:pos="850"/>
              <w:tab w:val="right" w:leader="dot" w:pos="9350"/>
            </w:tabs>
            <w:spacing/>
            <w:ind/>
            <w:rPr>
              <w:rFonts w:ascii="Times New Roman" w:hAnsi="Times New Roman" w:cs="Times New Roman"/>
            </w:rPr>
          </w:pPr>
          <w:r/>
          <w:hyperlink w:tooltip="#_Toc40" w:anchor="_Toc40" w:history="1">
            <w:r>
              <w:rPr>
                <w:rFonts w:ascii="Times New Roman" w:hAnsi="Times New Roman" w:cs="Times New Roman" w:eastAsiaTheme="majorEastAsia"/>
              </w:rPr>
              <w:t xml:space="preserve">3.2.</w:t>
            </w:r>
            <w:r>
              <w:tab/>
            </w:r>
            <w:r>
              <w:rPr>
                <w:rStyle w:val="973"/>
              </w:rPr>
            </w:r>
            <w:r>
              <w:rPr>
                <w:rStyle w:val="973"/>
                <w:rFonts w:ascii="Times New Roman" w:hAnsi="Times New Roman" w:eastAsia="Times New Roman" w:cs="Times New Roman"/>
                <w:highlight w:val="none"/>
              </w:rPr>
              <w:t xml:space="preserve">Osnovni koncepti i model podataka</w:t>
            </w:r>
            <w:r>
              <w:rPr>
                <w:rStyle w:val="973"/>
                <w:rFonts w:ascii="Times New Roman" w:hAnsi="Times New Roman" w:cs="Times New Roman"/>
              </w:rPr>
            </w:r>
            <w:r>
              <w:tab/>
            </w:r>
            <w:r>
              <w:fldChar w:fldCharType="begin"/>
              <w:instrText xml:space="preserve">PAGEREF _Toc40 \h</w:instrText>
              <w:fldChar w:fldCharType="separate"/>
              <w:t xml:space="preserve">21</w:t>
              <w:fldChar w:fldCharType="end"/>
            </w:r>
          </w:hyperlink>
          <w:r>
            <w:rPr>
              <w:rFonts w:ascii="Times New Roman" w:hAnsi="Times New Roman" w:cs="Times New Roman"/>
            </w:rPr>
          </w:r>
          <w:r>
            <w:rPr>
              <w:rFonts w:ascii="Times New Roman" w:hAnsi="Times New Roman" w:cs="Times New Roman"/>
            </w:rPr>
          </w:r>
        </w:p>
        <w:p w14:paraId="3A1A5EEA">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41" w:anchor="_Toc41" w:history="1">
            <w:r>
              <w:rPr>
                <w:rFonts w:ascii="Times New Roman" w:hAnsi="Times New Roman" w:eastAsia="Times New Roman" w:cs="Times New Roman"/>
              </w:rPr>
              <w:t xml:space="preserve">3.2.1.</w:t>
            </w:r>
            <w:r>
              <w:tab/>
            </w:r>
            <w:r>
              <w:rPr>
                <w:rStyle w:val="973"/>
              </w:rPr>
            </w:r>
            <w:r>
              <w:rPr>
                <w:rStyle w:val="973"/>
                <w:rFonts w:ascii="Times New Roman" w:hAnsi="Times New Roman" w:eastAsia="Times New Roman" w:cs="Times New Roman"/>
                <w:highlight w:val="none"/>
              </w:rPr>
              <w:t xml:space="preserve">Definicija objekta i logička organizacija</w:t>
            </w:r>
            <w:r>
              <w:rPr>
                <w:rStyle w:val="973"/>
                <w:rFonts w:ascii="Times New Roman" w:hAnsi="Times New Roman" w:eastAsia="Times New Roman" w:cs="Times New Roman"/>
                <w:highlight w:val="none"/>
              </w:rPr>
            </w:r>
            <w:r>
              <w:tab/>
            </w:r>
            <w:r>
              <w:fldChar w:fldCharType="begin"/>
              <w:instrText xml:space="preserve">PAGEREF _Toc41 \h</w:instrText>
              <w:fldChar w:fldCharType="separate"/>
              <w:t xml:space="preserve">21</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EDABFCF">
          <w:pPr>
            <w:pStyle w:val="975"/>
            <w:pBdr/>
            <w:tabs>
              <w:tab w:val="left" w:leader="none" w:pos="1417"/>
              <w:tab w:val="right" w:leader="dot" w:pos="9350"/>
            </w:tabs>
            <w:spacing/>
            <w:ind/>
            <w:rPr>
              <w:rFonts w:ascii="Times New Roman" w:hAnsi="Times New Roman" w:cs="Times New Roman"/>
            </w:rPr>
          </w:pPr>
          <w:r/>
          <w:hyperlink w:tooltip="#_Toc42" w:anchor="_Toc42" w:history="1">
            <w:r>
              <w:rPr>
                <w:rFonts w:ascii="Times New Roman" w:hAnsi="Times New Roman" w:eastAsia="Times New Roman" w:cs="Times New Roman"/>
              </w:rPr>
              <w:t xml:space="preserve">3.2.2.</w:t>
            </w:r>
            <w:r>
              <w:tab/>
            </w:r>
            <w:r>
              <w:rPr>
                <w:rStyle w:val="973"/>
              </w:rPr>
            </w:r>
            <w:r>
              <w:rPr>
                <w:rStyle w:val="973"/>
                <w:rFonts w:ascii="Times New Roman" w:hAnsi="Times New Roman" w:eastAsia="Times New Roman" w:cs="Times New Roman"/>
                <w:highlight w:val="none"/>
              </w:rPr>
              <w:t xml:space="preserve">REST API kao interfejs za pristup podacima</w:t>
            </w:r>
            <w:r>
              <w:rPr>
                <w:rStyle w:val="973"/>
                <w:rFonts w:ascii="Times New Roman" w:hAnsi="Times New Roman" w:cs="Times New Roman"/>
              </w:rPr>
            </w:r>
            <w:r>
              <w:tab/>
            </w:r>
            <w:r>
              <w:fldChar w:fldCharType="begin"/>
              <w:instrText xml:space="preserve">PAGEREF _Toc42 \h</w:instrText>
              <w:fldChar w:fldCharType="separate"/>
              <w:t xml:space="preserve">22</w:t>
              <w:fldChar w:fldCharType="end"/>
            </w:r>
          </w:hyperlink>
          <w:r>
            <w:rPr>
              <w:rFonts w:ascii="Times New Roman" w:hAnsi="Times New Roman" w:cs="Times New Roman"/>
            </w:rPr>
          </w:r>
          <w:r>
            <w:rPr>
              <w:rFonts w:ascii="Times New Roman" w:hAnsi="Times New Roman" w:cs="Times New Roman"/>
            </w:rPr>
          </w:r>
        </w:p>
        <w:p w14:paraId="6493E0C0">
          <w:pPr>
            <w:pStyle w:val="975"/>
            <w:pBdr/>
            <w:tabs>
              <w:tab w:val="left" w:leader="none" w:pos="1417"/>
              <w:tab w:val="right" w:leader="dot" w:pos="9350"/>
            </w:tabs>
            <w:spacing/>
            <w:ind/>
            <w:rPr>
              <w:rFonts w:ascii="Times New Roman" w:hAnsi="Times New Roman" w:cs="Times New Roman"/>
            </w:rPr>
          </w:pPr>
          <w:r/>
          <w:hyperlink w:tooltip="#_Toc43" w:anchor="_Toc43" w:history="1">
            <w:r>
              <w:rPr>
                <w:rFonts w:ascii="Times New Roman" w:hAnsi="Times New Roman" w:eastAsia="Times New Roman" w:cs="Times New Roman"/>
              </w:rPr>
              <w:t xml:space="preserve">3.2.3.</w:t>
            </w:r>
            <w:r>
              <w:tab/>
            </w:r>
            <w:r>
              <w:rPr>
                <w:rStyle w:val="973"/>
              </w:rPr>
            </w:r>
            <w:r>
              <w:rPr>
                <w:rStyle w:val="973"/>
                <w:rFonts w:ascii="Times New Roman" w:hAnsi="Times New Roman" w:eastAsia="Times New Roman" w:cs="Times New Roman"/>
                <w:highlight w:val="none"/>
              </w:rPr>
              <w:t xml:space="preserve">Ravan prostor imena</w:t>
            </w:r>
            <w:r>
              <w:rPr>
                <w:rStyle w:val="973"/>
                <w:rFonts w:ascii="Times New Roman" w:hAnsi="Times New Roman" w:cs="Times New Roman"/>
              </w:rPr>
            </w:r>
            <w:r>
              <w:tab/>
            </w:r>
            <w:r>
              <w:fldChar w:fldCharType="begin"/>
              <w:instrText xml:space="preserve">PAGEREF _Toc43 \h</w:instrText>
              <w:fldChar w:fldCharType="separate"/>
              <w:t xml:space="preserve">23</w:t>
              <w:fldChar w:fldCharType="end"/>
            </w:r>
          </w:hyperlink>
          <w:r>
            <w:rPr>
              <w:rFonts w:ascii="Times New Roman" w:hAnsi="Times New Roman" w:cs="Times New Roman"/>
            </w:rPr>
          </w:r>
          <w:r>
            <w:rPr>
              <w:rFonts w:ascii="Times New Roman" w:hAnsi="Times New Roman" w:cs="Times New Roman"/>
            </w:rPr>
          </w:r>
        </w:p>
        <w:p w14:paraId="769DFC59">
          <w:pPr>
            <w:pStyle w:val="975"/>
            <w:pBdr/>
            <w:tabs>
              <w:tab w:val="left" w:leader="none" w:pos="1417"/>
              <w:tab w:val="right" w:leader="dot" w:pos="9350"/>
            </w:tabs>
            <w:spacing/>
            <w:ind/>
            <w:rPr>
              <w:rFonts w:ascii="Times New Roman" w:hAnsi="Times New Roman" w:cs="Times New Roman"/>
            </w:rPr>
          </w:pPr>
          <w:r/>
          <w:hyperlink w:tooltip="#_Toc44" w:anchor="_Toc44" w:history="1">
            <w:r>
              <w:rPr>
                <w:rFonts w:ascii="Times New Roman" w:hAnsi="Times New Roman" w:eastAsia="Times New Roman" w:cs="Times New Roman"/>
              </w:rPr>
              <w:t xml:space="preserve">3.2.4.</w:t>
            </w:r>
            <w:r>
              <w:tab/>
            </w:r>
            <w:r>
              <w:rPr>
                <w:rStyle w:val="973"/>
              </w:rPr>
            </w:r>
            <w:r>
              <w:rPr>
                <w:rStyle w:val="973"/>
                <w:rFonts w:ascii="Times New Roman" w:hAnsi="Times New Roman" w:eastAsia="Times New Roman" w:cs="Times New Roman"/>
                <w:highlight w:val="none"/>
              </w:rPr>
              <w:t xml:space="preserve">Metapodaci kao integralni dio objekta</w:t>
            </w:r>
            <w:r>
              <w:rPr>
                <w:rStyle w:val="973"/>
                <w:rFonts w:ascii="Times New Roman" w:hAnsi="Times New Roman" w:cs="Times New Roman"/>
              </w:rPr>
            </w:r>
            <w:r>
              <w:tab/>
            </w:r>
            <w:r>
              <w:fldChar w:fldCharType="begin"/>
              <w:instrText xml:space="preserve">PAGEREF _Toc44 \h</w:instrText>
              <w:fldChar w:fldCharType="separate"/>
              <w:t xml:space="preserve">23</w:t>
              <w:fldChar w:fldCharType="end"/>
            </w:r>
          </w:hyperlink>
          <w:r>
            <w:rPr>
              <w:rFonts w:ascii="Times New Roman" w:hAnsi="Times New Roman" w:cs="Times New Roman"/>
            </w:rPr>
          </w:r>
          <w:r>
            <w:rPr>
              <w:rFonts w:ascii="Times New Roman" w:hAnsi="Times New Roman" w:cs="Times New Roman"/>
            </w:rPr>
          </w:r>
        </w:p>
        <w:p w14:paraId="16E5C709">
          <w:pPr>
            <w:pStyle w:val="975"/>
            <w:pBdr/>
            <w:tabs>
              <w:tab w:val="left" w:leader="none" w:pos="1417"/>
              <w:tab w:val="right" w:leader="dot" w:pos="9350"/>
            </w:tabs>
            <w:spacing/>
            <w:ind/>
            <w:rPr>
              <w:rFonts w:ascii="Times New Roman" w:hAnsi="Times New Roman" w:cs="Times New Roman"/>
            </w:rPr>
          </w:pPr>
          <w:r/>
          <w:hyperlink w:tooltip="#_Toc45" w:anchor="_Toc45" w:history="1">
            <w:r>
              <w:rPr>
                <w:rFonts w:ascii="Times New Roman" w:hAnsi="Times New Roman" w:eastAsia="Times New Roman" w:cs="Times New Roman"/>
              </w:rPr>
              <w:t xml:space="preserve">3.2.5.</w:t>
            </w:r>
            <w:r>
              <w:tab/>
            </w:r>
            <w:r>
              <w:rPr>
                <w:rStyle w:val="973"/>
              </w:rPr>
            </w:r>
            <w:r>
              <w:rPr>
                <w:rStyle w:val="973"/>
                <w:rFonts w:ascii="Times New Roman" w:hAnsi="Times New Roman" w:eastAsia="Times New Roman" w:cs="Times New Roman"/>
                <w:highlight w:val="none"/>
              </w:rPr>
              <w:t xml:space="preserve">Nepromjenljivost i verzioniranje</w:t>
            </w:r>
            <w:r>
              <w:rPr>
                <w:rStyle w:val="973"/>
                <w:rFonts w:ascii="Times New Roman" w:hAnsi="Times New Roman" w:cs="Times New Roman"/>
              </w:rPr>
            </w:r>
            <w:r>
              <w:tab/>
            </w:r>
            <w:r>
              <w:fldChar w:fldCharType="begin"/>
              <w:instrText xml:space="preserve">PAGEREF _Toc45 \h</w:instrText>
              <w:fldChar w:fldCharType="separate"/>
              <w:t xml:space="preserve">24</w:t>
              <w:fldChar w:fldCharType="end"/>
            </w:r>
          </w:hyperlink>
          <w:r>
            <w:rPr>
              <w:rFonts w:ascii="Times New Roman" w:hAnsi="Times New Roman" w:cs="Times New Roman"/>
            </w:rPr>
          </w:r>
          <w:r>
            <w:rPr>
              <w:rFonts w:ascii="Times New Roman" w:hAnsi="Times New Roman" w:cs="Times New Roman"/>
            </w:rPr>
          </w:r>
        </w:p>
        <w:p w14:paraId="7C853539">
          <w:pPr>
            <w:pStyle w:val="974"/>
            <w:pBdr/>
            <w:tabs>
              <w:tab w:val="left" w:leader="none" w:pos="850"/>
              <w:tab w:val="right" w:leader="dot" w:pos="9350"/>
            </w:tabs>
            <w:spacing/>
            <w:ind/>
            <w:rPr>
              <w:rFonts w:ascii="Times New Roman" w:hAnsi="Times New Roman" w:eastAsia="Times New Roman" w:cs="Times New Roman"/>
              <w:highlight w:val="none"/>
            </w:rPr>
          </w:pPr>
          <w:r/>
          <w:hyperlink w:tooltip="#_Toc46" w:anchor="_Toc46" w:history="1">
            <w:r>
              <w:rPr>
                <w:rFonts w:ascii="Times New Roman" w:hAnsi="Times New Roman" w:eastAsia="Times New Roman" w:cs="Times New Roman"/>
              </w:rPr>
              <w:t xml:space="preserve">3.3.</w:t>
            </w:r>
            <w:r>
              <w:tab/>
            </w:r>
            <w:r>
              <w:rPr>
                <w:rStyle w:val="973"/>
              </w:rPr>
            </w:r>
            <w:r>
              <w:rPr>
                <w:rStyle w:val="973"/>
                <w:rFonts w:ascii="Times New Roman" w:hAnsi="Times New Roman" w:eastAsia="Times New Roman" w:cs="Times New Roman"/>
                <w:highlight w:val="none"/>
              </w:rPr>
              <w:t xml:space="preserve">Arhitektura i organizacija podataka</w:t>
            </w:r>
            <w:r>
              <w:rPr>
                <w:rStyle w:val="973"/>
                <w:rFonts w:ascii="Times New Roman" w:hAnsi="Times New Roman" w:eastAsia="Times New Roman" w:cs="Times New Roman"/>
                <w:highlight w:val="none"/>
              </w:rPr>
            </w:r>
            <w:r>
              <w:tab/>
            </w:r>
            <w:r>
              <w:fldChar w:fldCharType="begin"/>
              <w:instrText xml:space="preserve">PAGEREF _Toc46 \h</w:instrText>
              <w:fldChar w:fldCharType="separate"/>
              <w:t xml:space="preserve">25</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29F4291">
          <w:pPr>
            <w:pStyle w:val="975"/>
            <w:pBdr/>
            <w:tabs>
              <w:tab w:val="left" w:leader="none" w:pos="1417"/>
              <w:tab w:val="right" w:leader="dot" w:pos="9350"/>
            </w:tabs>
            <w:spacing/>
            <w:ind/>
            <w:rPr>
              <w:rFonts w:ascii="Times New Roman" w:hAnsi="Times New Roman" w:cs="Times New Roman"/>
            </w:rPr>
          </w:pPr>
          <w:r/>
          <w:hyperlink w:tooltip="#_Toc47" w:anchor="_Toc47" w:history="1">
            <w:r>
              <w:rPr>
                <w:rFonts w:ascii="Times New Roman" w:hAnsi="Times New Roman" w:eastAsia="Times New Roman" w:cs="Times New Roman"/>
              </w:rPr>
              <w:t xml:space="preserve">3.3.1.</w:t>
            </w:r>
            <w:r>
              <w:tab/>
            </w:r>
            <w:r>
              <w:rPr>
                <w:rStyle w:val="973"/>
              </w:rPr>
            </w:r>
            <w:r>
              <w:rPr>
                <w:rStyle w:val="973"/>
                <w:rFonts w:ascii="Times New Roman" w:hAnsi="Times New Roman" w:eastAsia="Times New Roman" w:cs="Times New Roman"/>
                <w:highlight w:val="none"/>
              </w:rPr>
              <w:t xml:space="preserve">Razdvajanje upravljačke i podatkovne ravni</w:t>
            </w:r>
            <w:r>
              <w:rPr>
                <w:rStyle w:val="973"/>
                <w:rFonts w:ascii="Times New Roman" w:hAnsi="Times New Roman" w:cs="Times New Roman"/>
              </w:rPr>
            </w:r>
            <w:r>
              <w:tab/>
            </w:r>
            <w:r>
              <w:fldChar w:fldCharType="begin"/>
              <w:instrText xml:space="preserve">PAGEREF _Toc47 \h</w:instrText>
              <w:fldChar w:fldCharType="separate"/>
              <w:t xml:space="preserve">25</w:t>
              <w:fldChar w:fldCharType="end"/>
            </w:r>
          </w:hyperlink>
          <w:r>
            <w:rPr>
              <w:rFonts w:ascii="Times New Roman" w:hAnsi="Times New Roman" w:cs="Times New Roman"/>
            </w:rPr>
          </w:r>
          <w:r>
            <w:rPr>
              <w:rFonts w:ascii="Times New Roman" w:hAnsi="Times New Roman" w:cs="Times New Roman"/>
            </w:rPr>
          </w:r>
        </w:p>
        <w:p w14:paraId="7F4AE842">
          <w:pPr>
            <w:pStyle w:val="975"/>
            <w:pBdr/>
            <w:tabs>
              <w:tab w:val="left" w:leader="none" w:pos="1417"/>
              <w:tab w:val="right" w:leader="dot" w:pos="9350"/>
            </w:tabs>
            <w:spacing/>
            <w:ind/>
            <w:rPr>
              <w:rFonts w:ascii="Times New Roman" w:hAnsi="Times New Roman" w:cs="Times New Roman"/>
            </w:rPr>
          </w:pPr>
          <w:r/>
          <w:hyperlink w:tooltip="#_Toc48" w:anchor="_Toc48" w:history="1">
            <w:r>
              <w:rPr>
                <w:rFonts w:ascii="Times New Roman" w:hAnsi="Times New Roman" w:eastAsia="Times New Roman" w:cs="Times New Roman"/>
              </w:rPr>
              <w:t xml:space="preserve">3.3.2.</w:t>
            </w:r>
            <w:r>
              <w:tab/>
            </w:r>
            <w:r>
              <w:rPr>
                <w:rStyle w:val="973"/>
              </w:rPr>
            </w:r>
            <w:r>
              <w:rPr>
                <w:rStyle w:val="973"/>
                <w:rFonts w:ascii="Times New Roman" w:hAnsi="Times New Roman" w:eastAsia="Times New Roman" w:cs="Times New Roman"/>
                <w:highlight w:val="none"/>
              </w:rPr>
              <w:t xml:space="preserve">Organizacija skladišnih čvorova i topologija sistema</w:t>
            </w:r>
            <w:r>
              <w:rPr>
                <w:rStyle w:val="973"/>
                <w:rFonts w:ascii="Times New Roman" w:hAnsi="Times New Roman" w:cs="Times New Roman"/>
              </w:rPr>
            </w:r>
            <w:r>
              <w:tab/>
            </w:r>
            <w:r>
              <w:fldChar w:fldCharType="begin"/>
              <w:instrText xml:space="preserve">PAGEREF _Toc48 \h</w:instrText>
              <w:fldChar w:fldCharType="separate"/>
              <w:t xml:space="preserve">26</w:t>
              <w:fldChar w:fldCharType="end"/>
            </w:r>
          </w:hyperlink>
          <w:r>
            <w:rPr>
              <w:rFonts w:ascii="Times New Roman" w:hAnsi="Times New Roman" w:cs="Times New Roman"/>
            </w:rPr>
          </w:r>
          <w:r>
            <w:rPr>
              <w:rFonts w:ascii="Times New Roman" w:hAnsi="Times New Roman" w:cs="Times New Roman"/>
            </w:rPr>
          </w:r>
        </w:p>
        <w:p w14:paraId="37CF25D4">
          <w:pPr>
            <w:pStyle w:val="975"/>
            <w:pBdr/>
            <w:tabs>
              <w:tab w:val="left" w:leader="none" w:pos="1417"/>
              <w:tab w:val="right" w:leader="dot" w:pos="9350"/>
            </w:tabs>
            <w:spacing/>
            <w:ind/>
            <w:rPr>
              <w:rFonts w:ascii="Times New Roman" w:hAnsi="Times New Roman" w:cs="Times New Roman"/>
            </w:rPr>
          </w:pPr>
          <w:r/>
          <w:hyperlink w:tooltip="#_Toc49" w:anchor="_Toc49" w:history="1">
            <w:r>
              <w:rPr>
                <w:rFonts w:ascii="Times New Roman" w:hAnsi="Times New Roman" w:eastAsia="Times New Roman" w:cs="Times New Roman"/>
              </w:rPr>
              <w:t xml:space="preserve">3.3.3.</w:t>
            </w:r>
            <w:r>
              <w:tab/>
            </w:r>
            <w:r>
              <w:rPr>
                <w:rStyle w:val="973"/>
              </w:rPr>
            </w:r>
            <w:r>
              <w:rPr>
                <w:rStyle w:val="973"/>
                <w:rFonts w:ascii="Times New Roman" w:hAnsi="Times New Roman" w:eastAsia="Times New Roman" w:cs="Times New Roman"/>
                <w:highlight w:val="none"/>
              </w:rPr>
              <w:t xml:space="preserve">Servis metapodataka i indeksiranje</w:t>
            </w:r>
            <w:r>
              <w:rPr>
                <w:rStyle w:val="973"/>
                <w:rFonts w:ascii="Times New Roman" w:hAnsi="Times New Roman" w:cs="Times New Roman"/>
              </w:rPr>
            </w:r>
            <w:r>
              <w:tab/>
            </w:r>
            <w:r>
              <w:fldChar w:fldCharType="begin"/>
              <w:instrText xml:space="preserve">PAGEREF _Toc49 \h</w:instrText>
              <w:fldChar w:fldCharType="separate"/>
              <w:t xml:space="preserve">27</w:t>
              <w:fldChar w:fldCharType="end"/>
            </w:r>
          </w:hyperlink>
          <w:r>
            <w:rPr>
              <w:rFonts w:ascii="Times New Roman" w:hAnsi="Times New Roman" w:cs="Times New Roman"/>
            </w:rPr>
          </w:r>
          <w:r>
            <w:rPr>
              <w:rFonts w:ascii="Times New Roman" w:hAnsi="Times New Roman" w:cs="Times New Roman"/>
            </w:rPr>
          </w:r>
        </w:p>
        <w:p w14:paraId="55C5EA3A">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50" w:anchor="_Toc50" w:history="1">
            <w:r>
              <w:rPr>
                <w:rFonts w:ascii="Times New Roman" w:hAnsi="Times New Roman" w:eastAsia="Times New Roman" w:cs="Times New Roman"/>
              </w:rPr>
              <w:t xml:space="preserve">3.3.4.</w:t>
            </w:r>
            <w:r>
              <w:tab/>
            </w:r>
            <w:r>
              <w:rPr>
                <w:rStyle w:val="973"/>
              </w:rPr>
            </w:r>
            <w:r>
              <w:rPr>
                <w:rStyle w:val="973"/>
                <w:rFonts w:ascii="Times New Roman" w:hAnsi="Times New Roman" w:eastAsia="Times New Roman" w:cs="Times New Roman"/>
                <w:highlight w:val="none"/>
              </w:rPr>
              <w:t xml:space="preserve">Arhitektonska šema sistema</w:t>
            </w:r>
            <w:r>
              <w:rPr>
                <w:rStyle w:val="973"/>
                <w:rFonts w:ascii="Times New Roman" w:hAnsi="Times New Roman" w:eastAsia="Times New Roman" w:cs="Times New Roman"/>
                <w:highlight w:val="none"/>
              </w:rPr>
            </w:r>
            <w:r>
              <w:tab/>
            </w:r>
            <w:r>
              <w:fldChar w:fldCharType="begin"/>
              <w:instrText xml:space="preserve">PAGEREF _Toc50 \h</w:instrText>
              <w:fldChar w:fldCharType="separate"/>
              <w:t xml:space="preserve">28</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1231E06">
          <w:pPr>
            <w:pStyle w:val="974"/>
            <w:pBdr/>
            <w:tabs>
              <w:tab w:val="left" w:leader="none" w:pos="850"/>
              <w:tab w:val="right" w:leader="dot" w:pos="9350"/>
            </w:tabs>
            <w:spacing/>
            <w:ind/>
            <w:rPr>
              <w:rFonts w:ascii="Times New Roman" w:hAnsi="Times New Roman" w:cs="Times New Roman"/>
            </w:rPr>
          </w:pPr>
          <w:r/>
          <w:hyperlink w:tooltip="#_Toc51" w:anchor="_Toc51" w:history="1">
            <w:r>
              <w:rPr>
                <w:rFonts w:ascii="Times New Roman" w:hAnsi="Times New Roman" w:cs="Times New Roman" w:eastAsiaTheme="majorEastAsia"/>
              </w:rPr>
              <w:t xml:space="preserve">3.4.</w:t>
            </w:r>
            <w:r>
              <w:tab/>
            </w:r>
            <w:r>
              <w:rPr>
                <w:rStyle w:val="973"/>
              </w:rPr>
            </w:r>
            <w:r>
              <w:rPr>
                <w:rStyle w:val="973"/>
                <w:rFonts w:ascii="Times New Roman" w:hAnsi="Times New Roman" w:eastAsia="Times New Roman" w:cs="Times New Roman"/>
                <w:highlight w:val="none"/>
              </w:rPr>
              <w:t xml:space="preserve">Mehanizmi pouzdanosti i integriteta podataka</w:t>
            </w:r>
            <w:r>
              <w:rPr>
                <w:rStyle w:val="973"/>
                <w:rFonts w:ascii="Times New Roman" w:hAnsi="Times New Roman" w:cs="Times New Roman"/>
              </w:rPr>
            </w:r>
            <w:r>
              <w:tab/>
            </w:r>
            <w:r>
              <w:fldChar w:fldCharType="begin"/>
              <w:instrText xml:space="preserve">PAGEREF _Toc51 \h</w:instrText>
              <w:fldChar w:fldCharType="separate"/>
              <w:t xml:space="preserve">29</w:t>
              <w:fldChar w:fldCharType="end"/>
            </w:r>
          </w:hyperlink>
          <w:r>
            <w:rPr>
              <w:rFonts w:ascii="Times New Roman" w:hAnsi="Times New Roman" w:cs="Times New Roman"/>
            </w:rPr>
          </w:r>
          <w:r>
            <w:rPr>
              <w:rFonts w:ascii="Times New Roman" w:hAnsi="Times New Roman" w:cs="Times New Roman"/>
            </w:rPr>
          </w:r>
        </w:p>
        <w:p w14:paraId="0F0D7B77">
          <w:pPr>
            <w:pStyle w:val="975"/>
            <w:pBdr/>
            <w:tabs>
              <w:tab w:val="left" w:leader="none" w:pos="1417"/>
              <w:tab w:val="right" w:leader="dot" w:pos="9350"/>
            </w:tabs>
            <w:spacing/>
            <w:ind/>
            <w:rPr>
              <w:rFonts w:ascii="Times New Roman" w:hAnsi="Times New Roman" w:cs="Times New Roman"/>
            </w:rPr>
          </w:pPr>
          <w:r/>
          <w:hyperlink w:tooltip="#_Toc52" w:anchor="_Toc52" w:history="1">
            <w:r>
              <w:rPr>
                <w:rFonts w:ascii="Times New Roman" w:hAnsi="Times New Roman" w:eastAsia="Times New Roman" w:cs="Times New Roman"/>
              </w:rPr>
              <w:t xml:space="preserve">3.4.1.</w:t>
            </w:r>
            <w:r>
              <w:tab/>
            </w:r>
            <w:r>
              <w:rPr>
                <w:rStyle w:val="973"/>
              </w:rPr>
            </w:r>
            <w:r>
              <w:rPr>
                <w:rStyle w:val="973"/>
                <w:rFonts w:ascii="Times New Roman" w:hAnsi="Times New Roman" w:eastAsia="Times New Roman" w:cs="Times New Roman"/>
                <w:highlight w:val="none"/>
              </w:rPr>
              <w:t xml:space="preserve">Erasure Coding </w:t>
            </w:r>
            <w:r>
              <w:rPr>
                <w:rStyle w:val="973"/>
                <w:rFonts w:hint="default" w:ascii="Times New Roman" w:hAnsi="Times New Roman" w:eastAsia="Times New Roman" w:cs="Times New Roman"/>
                <w:highlight w:val="none"/>
              </w:rPr>
              <w:t xml:space="preserve">–</w:t>
            </w:r>
            <w:r>
              <w:rPr>
                <w:rStyle w:val="973"/>
                <w:rFonts w:hint="default" w:ascii="Times New Roman" w:hAnsi="Times New Roman" w:eastAsia="Times New Roman" w:cs="Times New Roman"/>
                <w:highlight w:val="none"/>
                <w:lang w:val="sr-Latn"/>
              </w:rPr>
              <w:t xml:space="preserve"> </w:t>
            </w:r>
            <w:r>
              <w:rPr>
                <w:rStyle w:val="973"/>
                <w:rFonts w:ascii="Times New Roman" w:hAnsi="Times New Roman" w:eastAsia="Times New Roman" w:cs="Times New Roman"/>
                <w:highlight w:val="none"/>
              </w:rPr>
              <w:t xml:space="preserve">koncept i fundamentalne razlike</w:t>
            </w:r>
            <w:r>
              <w:rPr>
                <w:rStyle w:val="973"/>
                <w:rFonts w:ascii="Times New Roman" w:hAnsi="Times New Roman" w:cs="Times New Roman"/>
              </w:rPr>
            </w:r>
            <w:r>
              <w:tab/>
            </w:r>
            <w:r>
              <w:fldChar w:fldCharType="begin"/>
              <w:instrText xml:space="preserve">PAGEREF _Toc52 \h</w:instrText>
              <w:fldChar w:fldCharType="separate"/>
              <w:t xml:space="preserve">29</w:t>
              <w:fldChar w:fldCharType="end"/>
            </w:r>
          </w:hyperlink>
          <w:r>
            <w:rPr>
              <w:rFonts w:ascii="Times New Roman" w:hAnsi="Times New Roman" w:cs="Times New Roman"/>
            </w:rPr>
          </w:r>
          <w:r>
            <w:rPr>
              <w:rFonts w:ascii="Times New Roman" w:hAnsi="Times New Roman" w:cs="Times New Roman"/>
            </w:rPr>
          </w:r>
        </w:p>
        <w:p w14:paraId="3E4F59A0">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53" w:anchor="_Toc53" w:history="1">
            <w:r>
              <w:rPr>
                <w:rFonts w:ascii="Times New Roman" w:hAnsi="Times New Roman" w:eastAsia="Times New Roman" w:cs="Times New Roman"/>
              </w:rPr>
              <w:t xml:space="preserve">3.4.2.</w:t>
            </w:r>
            <w:r>
              <w:tab/>
            </w:r>
            <w:r>
              <w:rPr>
                <w:rStyle w:val="973"/>
              </w:rPr>
            </w:r>
            <w:r>
              <w:rPr>
                <w:rStyle w:val="973"/>
                <w:rFonts w:ascii="Times New Roman" w:hAnsi="Times New Roman" w:eastAsia="Times New Roman" w:cs="Times New Roman"/>
                <w:highlight w:val="none"/>
              </w:rPr>
              <w:t xml:space="preserve">Poređenje sa tradicionalnim pristupima</w:t>
            </w:r>
            <w:r>
              <w:rPr>
                <w:rStyle w:val="973"/>
                <w:rFonts w:ascii="Times New Roman" w:hAnsi="Times New Roman" w:eastAsia="Times New Roman" w:cs="Times New Roman"/>
                <w:highlight w:val="none"/>
              </w:rPr>
            </w:r>
            <w:r>
              <w:tab/>
            </w:r>
            <w:r>
              <w:fldChar w:fldCharType="begin"/>
              <w:instrText xml:space="preserve">PAGEREF _Toc53 \h</w:instrText>
              <w:fldChar w:fldCharType="separate"/>
              <w:t xml:space="preserve">30</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422291E6">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54" w:anchor="_Toc54" w:history="1">
            <w:r>
              <w:rPr>
                <w:rFonts w:ascii="Times New Roman" w:hAnsi="Times New Roman" w:eastAsia="Times New Roman" w:cs="Times New Roman"/>
              </w:rPr>
              <w:t xml:space="preserve">3.4.3.</w:t>
            </w:r>
            <w:r>
              <w:tab/>
            </w:r>
            <w:r>
              <w:rPr>
                <w:rStyle w:val="973"/>
              </w:rPr>
            </w:r>
            <w:r>
              <w:rPr>
                <w:rStyle w:val="973"/>
                <w:rFonts w:ascii="Times New Roman" w:hAnsi="Times New Roman" w:eastAsia="Times New Roman" w:cs="Times New Roman"/>
                <w:highlight w:val="none"/>
              </w:rPr>
              <w:t xml:space="preserve">Zaštita od tihog oštećenja podataka i samopopravka</w:t>
            </w:r>
            <w:r>
              <w:rPr>
                <w:rStyle w:val="973"/>
                <w:rFonts w:ascii="Times New Roman" w:hAnsi="Times New Roman" w:eastAsia="Times New Roman" w:cs="Times New Roman"/>
                <w:highlight w:val="none"/>
              </w:rPr>
            </w:r>
            <w:r>
              <w:tab/>
            </w:r>
            <w:r>
              <w:fldChar w:fldCharType="begin"/>
              <w:instrText xml:space="preserve">PAGEREF _Toc54 \h</w:instrText>
              <w:fldChar w:fldCharType="separate"/>
              <w:t xml:space="preserve">31</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1585C3A">
          <w:pPr>
            <w:pStyle w:val="974"/>
            <w:pBdr/>
            <w:tabs>
              <w:tab w:val="left" w:leader="none" w:pos="850"/>
              <w:tab w:val="right" w:leader="dot" w:pos="9350"/>
            </w:tabs>
            <w:spacing/>
            <w:ind/>
            <w:rPr>
              <w:rFonts w:ascii="Times New Roman" w:hAnsi="Times New Roman" w:cs="Times New Roman"/>
            </w:rPr>
          </w:pPr>
          <w:r/>
          <w:hyperlink w:tooltip="#_Toc55" w:anchor="_Toc55" w:history="1">
            <w:r>
              <w:rPr>
                <w:rFonts w:ascii="Times New Roman" w:hAnsi="Times New Roman" w:cs="Times New Roman" w:eastAsiaTheme="majorEastAsia"/>
              </w:rPr>
              <w:t xml:space="preserve">3.5.</w:t>
            </w:r>
            <w:r>
              <w:tab/>
            </w:r>
            <w:r>
              <w:rPr>
                <w:rStyle w:val="973"/>
              </w:rPr>
            </w:r>
            <w:r>
              <w:rPr>
                <w:rStyle w:val="973"/>
                <w:rFonts w:ascii="Times New Roman" w:hAnsi="Times New Roman" w:eastAsia="Times New Roman" w:cs="Times New Roman"/>
                <w:highlight w:val="none"/>
              </w:rPr>
              <w:t xml:space="preserve">Sigurnost i kontrola pristupa</w:t>
            </w:r>
            <w:r>
              <w:rPr>
                <w:rStyle w:val="973"/>
                <w:rFonts w:ascii="Times New Roman" w:hAnsi="Times New Roman" w:cs="Times New Roman"/>
              </w:rPr>
            </w:r>
            <w:r>
              <w:tab/>
            </w:r>
            <w:r>
              <w:fldChar w:fldCharType="begin"/>
              <w:instrText xml:space="preserve">PAGEREF _Toc55 \h</w:instrText>
              <w:fldChar w:fldCharType="separate"/>
              <w:t xml:space="preserve">33</w:t>
              <w:fldChar w:fldCharType="end"/>
            </w:r>
          </w:hyperlink>
          <w:r>
            <w:rPr>
              <w:rFonts w:ascii="Times New Roman" w:hAnsi="Times New Roman" w:cs="Times New Roman"/>
            </w:rPr>
          </w:r>
          <w:r>
            <w:rPr>
              <w:rFonts w:ascii="Times New Roman" w:hAnsi="Times New Roman" w:cs="Times New Roman"/>
            </w:rPr>
          </w:r>
        </w:p>
        <w:p w14:paraId="0CF0885F">
          <w:pPr>
            <w:pStyle w:val="975"/>
            <w:pBdr/>
            <w:tabs>
              <w:tab w:val="left" w:leader="none" w:pos="1417"/>
              <w:tab w:val="right" w:leader="dot" w:pos="9350"/>
            </w:tabs>
            <w:spacing/>
            <w:ind/>
            <w:rPr>
              <w:rFonts w:ascii="Times New Roman" w:hAnsi="Times New Roman" w:cs="Times New Roman"/>
            </w:rPr>
          </w:pPr>
          <w:r/>
          <w:hyperlink w:tooltip="#_Toc56" w:anchor="_Toc56" w:history="1">
            <w:r>
              <w:rPr>
                <w:rFonts w:ascii="Times New Roman" w:hAnsi="Times New Roman" w:eastAsia="Times New Roman" w:cs="Times New Roman"/>
              </w:rPr>
              <w:t xml:space="preserve">3.5.1.</w:t>
            </w:r>
            <w:r>
              <w:tab/>
            </w:r>
            <w:r>
              <w:rPr>
                <w:rStyle w:val="973"/>
              </w:rPr>
            </w:r>
            <w:r>
              <w:rPr>
                <w:rStyle w:val="973"/>
                <w:rFonts w:ascii="Times New Roman" w:hAnsi="Times New Roman" w:eastAsia="Times New Roman" w:cs="Times New Roman"/>
                <w:highlight w:val="none"/>
              </w:rPr>
              <w:t xml:space="preserve">Upravljanje identitetima i </w:t>
            </w:r>
            <w:r>
              <w:rPr>
                <w:rStyle w:val="973"/>
                <w:rFonts w:ascii="Times New Roman" w:hAnsi="Times New Roman" w:eastAsia="Times New Roman" w:cs="Times New Roman"/>
                <w:highlight w:val="none"/>
                <w:lang w:val="sr-Latn"/>
              </w:rPr>
              <w:t xml:space="preserve">politike</w:t>
            </w:r>
            <w:r>
              <w:rPr>
                <w:rStyle w:val="973"/>
                <w:rFonts w:ascii="Times New Roman" w:hAnsi="Times New Roman" w:eastAsia="Times New Roman" w:cs="Times New Roman"/>
                <w:highlight w:val="none"/>
                <w:lang w:val="sr-Latn"/>
              </w:rPr>
              <w:t xml:space="preserve"> </w:t>
            </w:r>
            <w:r>
              <w:rPr>
                <w:rStyle w:val="973"/>
                <w:rFonts w:ascii="Times New Roman" w:hAnsi="Times New Roman" w:eastAsia="Times New Roman" w:cs="Times New Roman"/>
                <w:highlight w:val="none"/>
              </w:rPr>
              <w:t xml:space="preserve">pristupa</w:t>
            </w:r>
            <w:r>
              <w:rPr>
                <w:rStyle w:val="973"/>
                <w:rFonts w:ascii="Times New Roman" w:hAnsi="Times New Roman" w:cs="Times New Roman"/>
              </w:rPr>
            </w:r>
            <w:r>
              <w:tab/>
            </w:r>
            <w:r>
              <w:fldChar w:fldCharType="begin"/>
              <w:instrText xml:space="preserve">PAGEREF _Toc56 \h</w:instrText>
              <w:fldChar w:fldCharType="separate"/>
              <w:t xml:space="preserve">33</w:t>
              <w:fldChar w:fldCharType="end"/>
            </w:r>
          </w:hyperlink>
          <w:r>
            <w:rPr>
              <w:rFonts w:ascii="Times New Roman" w:hAnsi="Times New Roman" w:cs="Times New Roman"/>
            </w:rPr>
          </w:r>
          <w:r>
            <w:rPr>
              <w:rFonts w:ascii="Times New Roman" w:hAnsi="Times New Roman" w:cs="Times New Roman"/>
            </w:rPr>
          </w:r>
        </w:p>
        <w:p w14:paraId="495EE149">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57" w:anchor="_Toc57" w:history="1">
            <w:r>
              <w:rPr>
                <w:rFonts w:ascii="Times New Roman" w:hAnsi="Times New Roman" w:eastAsia="Times New Roman" w:cs="Times New Roman"/>
              </w:rPr>
              <w:t xml:space="preserve">3.5.2.</w:t>
            </w:r>
            <w:r>
              <w:tab/>
            </w:r>
            <w:r>
              <w:rPr>
                <w:rStyle w:val="973"/>
              </w:rPr>
            </w:r>
            <w:r>
              <w:rPr>
                <w:rStyle w:val="973"/>
                <w:rFonts w:ascii="Times New Roman" w:hAnsi="Times New Roman" w:eastAsia="Times New Roman" w:cs="Times New Roman"/>
                <w:highlight w:val="none"/>
              </w:rPr>
              <w:t xml:space="preserve">Enkripcija podataka</w:t>
            </w:r>
            <w:r>
              <w:rPr>
                <w:rStyle w:val="973"/>
                <w:rFonts w:ascii="Times New Roman" w:hAnsi="Times New Roman" w:eastAsia="Times New Roman" w:cs="Times New Roman"/>
                <w:highlight w:val="none"/>
              </w:rPr>
            </w:r>
            <w:r>
              <w:tab/>
            </w:r>
            <w:r>
              <w:fldChar w:fldCharType="begin"/>
              <w:instrText xml:space="preserve">PAGEREF _Toc57 \h</w:instrText>
              <w:fldChar w:fldCharType="separate"/>
              <w:t xml:space="preserve">33</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3143CED">
          <w:pPr>
            <w:pStyle w:val="975"/>
            <w:pBdr/>
            <w:tabs>
              <w:tab w:val="left" w:leader="none" w:pos="1417"/>
              <w:tab w:val="right" w:leader="dot" w:pos="9350"/>
            </w:tabs>
            <w:spacing/>
            <w:ind/>
            <w:rPr>
              <w:rFonts w:ascii="Times New Roman" w:hAnsi="Times New Roman" w:cs="Times New Roman"/>
            </w:rPr>
          </w:pPr>
          <w:r/>
          <w:hyperlink w:tooltip="#_Toc58" w:anchor="_Toc58" w:history="1">
            <w:r>
              <w:rPr>
                <w:rFonts w:ascii="Times New Roman" w:hAnsi="Times New Roman" w:eastAsia="Times New Roman" w:cs="Times New Roman"/>
              </w:rPr>
              <w:t xml:space="preserve">3.5.3.</w:t>
            </w:r>
            <w:r>
              <w:tab/>
            </w:r>
            <w:r>
              <w:rPr>
                <w:rStyle w:val="973"/>
              </w:rPr>
            </w:r>
            <w:r>
              <w:rPr>
                <w:rStyle w:val="973"/>
                <w:rFonts w:ascii="Times New Roman" w:hAnsi="Times New Roman" w:eastAsia="Times New Roman" w:cs="Times New Roman"/>
                <w:highlight w:val="none"/>
              </w:rPr>
              <w:t xml:space="preserve">Zaključavanje objekata i nepromjenjivost</w:t>
            </w:r>
            <w:r>
              <w:rPr>
                <w:rStyle w:val="973"/>
                <w:rFonts w:ascii="Times New Roman" w:hAnsi="Times New Roman" w:cs="Times New Roman"/>
              </w:rPr>
            </w:r>
            <w:r>
              <w:tab/>
            </w:r>
            <w:r>
              <w:fldChar w:fldCharType="begin"/>
              <w:instrText xml:space="preserve">PAGEREF _Toc58 \h</w:instrText>
              <w:fldChar w:fldCharType="separate"/>
              <w:t xml:space="preserve">34</w:t>
              <w:fldChar w:fldCharType="end"/>
            </w:r>
          </w:hyperlink>
          <w:r>
            <w:rPr>
              <w:rFonts w:ascii="Times New Roman" w:hAnsi="Times New Roman" w:cs="Times New Roman"/>
            </w:rPr>
          </w:r>
          <w:r>
            <w:rPr>
              <w:rFonts w:ascii="Times New Roman" w:hAnsi="Times New Roman" w:cs="Times New Roman"/>
            </w:rPr>
          </w:r>
        </w:p>
        <w:p w14:paraId="352D389E">
          <w:pPr>
            <w:pStyle w:val="975"/>
            <w:pBdr/>
            <w:tabs>
              <w:tab w:val="left" w:leader="none" w:pos="1417"/>
              <w:tab w:val="right" w:leader="dot" w:pos="9350"/>
            </w:tabs>
            <w:spacing/>
            <w:ind/>
            <w:rPr>
              <w:rFonts w:ascii="Times New Roman" w:hAnsi="Times New Roman" w:cs="Times New Roman"/>
            </w:rPr>
          </w:pPr>
          <w:r/>
          <w:hyperlink w:tooltip="#_Toc59" w:anchor="_Toc59" w:history="1">
            <w:r>
              <w:rPr>
                <w:rFonts w:ascii="Times New Roman" w:hAnsi="Times New Roman" w:eastAsia="Times New Roman" w:cs="Times New Roman"/>
              </w:rPr>
              <w:t xml:space="preserve">3.5.4.</w:t>
            </w:r>
            <w:r>
              <w:tab/>
            </w:r>
            <w:r>
              <w:rPr>
                <w:rStyle w:val="973"/>
              </w:rPr>
            </w:r>
            <w:r>
              <w:rPr>
                <w:rStyle w:val="973"/>
                <w:rFonts w:ascii="Times New Roman" w:hAnsi="Times New Roman" w:eastAsia="Times New Roman" w:cs="Times New Roman"/>
                <w:highlight w:val="none"/>
              </w:rPr>
              <w:t xml:space="preserve">Revizija i usklađenost</w:t>
            </w:r>
            <w:r>
              <w:rPr>
                <w:rStyle w:val="973"/>
                <w:rFonts w:ascii="Times New Roman" w:hAnsi="Times New Roman" w:cs="Times New Roman"/>
              </w:rPr>
            </w:r>
            <w:r>
              <w:tab/>
            </w:r>
            <w:r>
              <w:fldChar w:fldCharType="begin"/>
              <w:instrText xml:space="preserve">PAGEREF _Toc59 \h</w:instrText>
              <w:fldChar w:fldCharType="separate"/>
              <w:t xml:space="preserve">34</w:t>
              <w:fldChar w:fldCharType="end"/>
            </w:r>
          </w:hyperlink>
          <w:r>
            <w:rPr>
              <w:rFonts w:ascii="Times New Roman" w:hAnsi="Times New Roman" w:cs="Times New Roman"/>
            </w:rPr>
          </w:r>
          <w:r>
            <w:rPr>
              <w:rFonts w:ascii="Times New Roman" w:hAnsi="Times New Roman" w:cs="Times New Roman"/>
            </w:rPr>
          </w:r>
        </w:p>
        <w:p w14:paraId="620617C8">
          <w:pPr>
            <w:pStyle w:val="974"/>
            <w:pBdr/>
            <w:tabs>
              <w:tab w:val="left" w:leader="none" w:pos="850"/>
              <w:tab w:val="right" w:leader="dot" w:pos="9350"/>
            </w:tabs>
            <w:spacing/>
            <w:ind/>
            <w:rPr>
              <w:rFonts w:ascii="Times New Roman" w:hAnsi="Times New Roman" w:cs="Times New Roman"/>
              <w:highlight w:val="none"/>
            </w:rPr>
          </w:pPr>
          <w:r/>
          <w:hyperlink w:tooltip="#_Toc60" w:anchor="_Toc60" w:history="1">
            <w:r>
              <w:rPr>
                <w:rFonts w:ascii="Times New Roman" w:hAnsi="Times New Roman" w:cs="Times New Roman" w:eastAsiaTheme="majorEastAsia"/>
              </w:rPr>
              <w:t xml:space="preserve">3.6.</w:t>
            </w:r>
            <w:r>
              <w:tab/>
            </w:r>
            <w:r>
              <w:rPr>
                <w:rStyle w:val="973"/>
              </w:rPr>
            </w:r>
            <w:r>
              <w:rPr>
                <w:rStyle w:val="973"/>
                <w:rFonts w:ascii="Times New Roman" w:hAnsi="Times New Roman" w:eastAsia="Times New Roman" w:cs="Times New Roman"/>
                <w:highlight w:val="none"/>
                <w:lang w:val="en-US"/>
              </w:rPr>
              <w:t xml:space="preserve">A</w:t>
            </w:r>
            <w:r>
              <w:rPr>
                <w:rStyle w:val="973"/>
                <w:rFonts w:ascii="Times New Roman" w:hAnsi="Times New Roman" w:eastAsia="Times New Roman" w:cs="Times New Roman"/>
                <w:highlight w:val="none"/>
              </w:rPr>
              <w:t xml:space="preserve">naliza vodećih rješenj</w:t>
            </w:r>
            <w:r>
              <w:rPr>
                <w:rStyle w:val="973"/>
                <w:rFonts w:ascii="Times New Roman" w:hAnsi="Times New Roman" w:eastAsia="Times New Roman" w:cs="Times New Roman"/>
                <w:highlight w:val="none"/>
                <w:lang w:val="sr-Latn"/>
              </w:rPr>
              <w:t xml:space="preserve">a</w:t>
            </w:r>
            <w:r>
              <w:rPr>
                <w:rStyle w:val="973"/>
                <w:rFonts w:ascii="Times New Roman" w:hAnsi="Times New Roman" w:eastAsia="Times New Roman" w:cs="Times New Roman"/>
                <w:highlight w:val="none"/>
                <w:lang w:val="sr-Latn"/>
              </w:rPr>
              <w:t xml:space="preserve"> </w:t>
            </w:r>
            <w:r>
              <w:rPr>
                <w:rStyle w:val="973"/>
                <w:rFonts w:ascii="Times New Roman" w:hAnsi="Times New Roman" w:eastAsia="Times New Roman" w:cs="Times New Roman"/>
                <w:highlight w:val="none"/>
                <w:lang w:val="sr-Latn"/>
              </w:rPr>
              <w:t xml:space="preserve">za </w:t>
            </w:r>
            <w:r>
              <w:rPr>
                <w:rStyle w:val="973"/>
                <w:rFonts w:ascii="Times New Roman" w:hAnsi="Times New Roman" w:eastAsia="Times New Roman" w:cs="Times New Roman"/>
                <w:highlight w:val="none"/>
              </w:rPr>
              <w:t xml:space="preserve">objektno</w:t>
            </w:r>
            <w:r>
              <w:rPr>
                <w:rStyle w:val="973"/>
                <w:rFonts w:ascii="Times New Roman" w:hAnsi="Times New Roman" w:eastAsia="Times New Roman" w:cs="Times New Roman"/>
                <w:highlight w:val="none"/>
              </w:rPr>
              <w:t xml:space="preserve"> skladištenj</w:t>
            </w:r>
            <w:r>
              <w:rPr>
                <w:rStyle w:val="973"/>
                <w:rFonts w:ascii="Times New Roman" w:hAnsi="Times New Roman" w:eastAsia="Times New Roman" w:cs="Times New Roman"/>
                <w:lang w:val="sr-Latn"/>
              </w:rPr>
              <w:t xml:space="preserve">e</w:t>
            </w:r>
            <w:r>
              <w:rPr>
                <w:rStyle w:val="973"/>
                <w:rFonts w:ascii="Times New Roman" w:hAnsi="Times New Roman" w:cs="Times New Roman"/>
                <w:highlight w:val="none"/>
              </w:rPr>
            </w:r>
            <w:r>
              <w:tab/>
            </w:r>
            <w:r>
              <w:fldChar w:fldCharType="begin"/>
              <w:instrText xml:space="preserve">PAGEREF _Toc60 \h</w:instrText>
              <w:fldChar w:fldCharType="separate"/>
              <w:t xml:space="preserve">35</w:t>
              <w:fldChar w:fldCharType="end"/>
            </w:r>
          </w:hyperlink>
          <w:r>
            <w:rPr>
              <w:rFonts w:ascii="Times New Roman" w:hAnsi="Times New Roman" w:cs="Times New Roman"/>
              <w:highlight w:val="none"/>
            </w:rPr>
          </w:r>
          <w:r>
            <w:rPr>
              <w:rFonts w:ascii="Times New Roman" w:hAnsi="Times New Roman" w:cs="Times New Roman"/>
              <w:highlight w:val="none"/>
            </w:rPr>
          </w:r>
        </w:p>
        <w:p w14:paraId="7CCD3857">
          <w:pPr>
            <w:pStyle w:val="975"/>
            <w:pBdr/>
            <w:tabs>
              <w:tab w:val="left" w:leader="none" w:pos="1417"/>
              <w:tab w:val="right" w:leader="dot" w:pos="9350"/>
            </w:tabs>
            <w:spacing/>
            <w:ind/>
            <w:rPr/>
          </w:pPr>
          <w:r/>
          <w:hyperlink w:tooltip="#_Toc61" w:anchor="_Toc61" w:history="1">
            <w:r>
              <w:rPr>
                <w:rFonts w:ascii="Times New Roman" w:hAnsi="Times New Roman" w:eastAsia="Times New Roman" w:cs="Times New Roman"/>
              </w:rPr>
              <w:t xml:space="preserve">3.6.1.</w:t>
            </w:r>
            <w:r>
              <w:tab/>
            </w:r>
            <w:r>
              <w:rPr>
                <w:rStyle w:val="973"/>
              </w:rPr>
            </w:r>
            <w:r>
              <w:rPr>
                <w:rStyle w:val="973"/>
                <w:rFonts w:ascii="Times New Roman" w:hAnsi="Times New Roman" w:eastAsia="Times New Roman" w:cs="Times New Roman"/>
                <w:highlight w:val="none"/>
              </w:rPr>
              <w:t xml:space="preserve">Uvod i kontekst</w:t>
            </w:r>
            <w:r>
              <w:rPr>
                <w:rStyle w:val="973"/>
              </w:rPr>
            </w:r>
            <w:r>
              <w:tab/>
            </w:r>
            <w:r>
              <w:fldChar w:fldCharType="begin"/>
              <w:instrText xml:space="preserve">PAGEREF _Toc61 \h</w:instrText>
              <w:fldChar w:fldCharType="separate"/>
              <w:t xml:space="preserve">35</w:t>
              <w:fldChar w:fldCharType="end"/>
            </w:r>
          </w:hyperlink>
          <w:r/>
          <w:r/>
        </w:p>
        <w:p w14:paraId="582A128D">
          <w:pPr>
            <w:pStyle w:val="975"/>
            <w:pBdr/>
            <w:tabs>
              <w:tab w:val="left" w:leader="none" w:pos="1417"/>
              <w:tab w:val="right" w:leader="dot" w:pos="9350"/>
            </w:tabs>
            <w:spacing/>
            <w:ind/>
            <w:rPr/>
          </w:pPr>
          <w:r/>
          <w:hyperlink w:tooltip="#_Toc62" w:anchor="_Toc62" w:history="1">
            <w:r>
              <w:rPr>
                <w:rFonts w:ascii="Times New Roman" w:hAnsi="Times New Roman" w:eastAsia="Times New Roman" w:cs="Times New Roman"/>
              </w:rPr>
              <w:t xml:space="preserve">3.6.2.</w:t>
            </w:r>
            <w:r>
              <w:tab/>
            </w:r>
            <w:r>
              <w:rPr>
                <w:rStyle w:val="973"/>
              </w:rPr>
            </w:r>
            <w:r>
              <w:rPr>
                <w:rStyle w:val="973"/>
                <w:rFonts w:ascii="Times New Roman" w:hAnsi="Times New Roman" w:eastAsia="Times New Roman" w:cs="Times New Roman"/>
                <w:highlight w:val="none"/>
              </w:rPr>
              <w:t xml:space="preserve">Metodologija evaluacije</w:t>
            </w:r>
            <w:r>
              <w:rPr>
                <w:rStyle w:val="973"/>
              </w:rPr>
            </w:r>
            <w:r>
              <w:tab/>
            </w:r>
            <w:r>
              <w:fldChar w:fldCharType="begin"/>
              <w:instrText xml:space="preserve">PAGEREF _Toc62 \h</w:instrText>
              <w:fldChar w:fldCharType="separate"/>
              <w:t xml:space="preserve">35</w:t>
              <w:fldChar w:fldCharType="end"/>
            </w:r>
          </w:hyperlink>
          <w:r/>
          <w:r/>
        </w:p>
        <w:p w14:paraId="52B91BEC">
          <w:pPr>
            <w:pStyle w:val="975"/>
            <w:pBdr/>
            <w:tabs>
              <w:tab w:val="left" w:leader="none" w:pos="1417"/>
              <w:tab w:val="right" w:leader="dot" w:pos="9350"/>
            </w:tabs>
            <w:spacing/>
            <w:ind/>
            <w:rPr/>
          </w:pPr>
          <w:r/>
          <w:hyperlink w:tooltip="#_Toc63" w:anchor="_Toc63" w:history="1">
            <w:r>
              <w:rPr>
                <w:rFonts w:ascii="Times New Roman" w:hAnsi="Times New Roman" w:eastAsia="Times New Roman" w:cs="Times New Roman"/>
              </w:rPr>
              <w:t xml:space="preserve">3.6.3.</w:t>
            </w:r>
            <w:r>
              <w:tab/>
            </w:r>
            <w:r>
              <w:rPr>
                <w:rStyle w:val="973"/>
              </w:rPr>
            </w:r>
            <w:r>
              <w:rPr>
                <w:rStyle w:val="973"/>
                <w:rFonts w:ascii="Times New Roman" w:hAnsi="Times New Roman" w:eastAsia="Times New Roman" w:cs="Times New Roman"/>
                <w:highlight w:val="none"/>
              </w:rPr>
              <w:t xml:space="preserve">Tehnička komparacija</w:t>
            </w:r>
            <w:r>
              <w:rPr>
                <w:rStyle w:val="973"/>
              </w:rPr>
            </w:r>
            <w:r>
              <w:tab/>
            </w:r>
            <w:r>
              <w:fldChar w:fldCharType="begin"/>
              <w:instrText xml:space="preserve">PAGEREF _Toc63 \h</w:instrText>
              <w:fldChar w:fldCharType="separate"/>
              <w:t xml:space="preserve">36</w:t>
              <w:fldChar w:fldCharType="end"/>
            </w:r>
          </w:hyperlink>
          <w:r/>
          <w:r/>
        </w:p>
        <w:p w14:paraId="29557947">
          <w:pPr>
            <w:pStyle w:val="975"/>
            <w:pBdr/>
            <w:tabs>
              <w:tab w:val="left" w:leader="none" w:pos="1417"/>
              <w:tab w:val="right" w:leader="dot" w:pos="9350"/>
            </w:tabs>
            <w:spacing/>
            <w:ind/>
            <w:rPr/>
          </w:pPr>
          <w:r/>
          <w:hyperlink w:tooltip="#_Toc64" w:anchor="_Toc64" w:history="1">
            <w:r>
              <w:rPr>
                <w:rFonts w:ascii="Times New Roman" w:hAnsi="Times New Roman" w:eastAsia="Times New Roman" w:cs="Times New Roman"/>
              </w:rPr>
              <w:t xml:space="preserve">3.6.4.</w:t>
            </w:r>
            <w:r>
              <w:tab/>
            </w:r>
            <w:r>
              <w:rPr>
                <w:rStyle w:val="973"/>
              </w:rPr>
            </w:r>
            <w:r>
              <w:rPr>
                <w:rStyle w:val="973"/>
                <w:rFonts w:ascii="Times New Roman" w:hAnsi="Times New Roman" w:cs="Times New Roman"/>
                <w:highlight w:val="none"/>
              </w:rPr>
              <w:t xml:space="preserve">Operativna i ekonomska komparacija</w:t>
            </w:r>
            <w:r>
              <w:rPr>
                <w:rStyle w:val="973"/>
              </w:rPr>
            </w:r>
            <w:r>
              <w:tab/>
            </w:r>
            <w:r>
              <w:fldChar w:fldCharType="begin"/>
              <w:instrText xml:space="preserve">PAGEREF _Toc64 \h</w:instrText>
              <w:fldChar w:fldCharType="separate"/>
              <w:t xml:space="preserve">37</w:t>
              <w:fldChar w:fldCharType="end"/>
            </w:r>
          </w:hyperlink>
          <w:r/>
          <w:r/>
        </w:p>
        <w:p w14:paraId="2D15F3AD">
          <w:pPr>
            <w:pStyle w:val="975"/>
            <w:pBdr/>
            <w:tabs>
              <w:tab w:val="left" w:leader="none" w:pos="1417"/>
              <w:tab w:val="right" w:leader="dot" w:pos="9350"/>
            </w:tabs>
            <w:spacing/>
            <w:ind/>
            <w:rPr/>
          </w:pPr>
          <w:r/>
          <w:hyperlink w:tooltip="#_Toc65" w:anchor="_Toc65" w:history="1">
            <w:r>
              <w:rPr>
                <w:rFonts w:ascii="Times New Roman" w:hAnsi="Times New Roman" w:eastAsia="Times New Roman" w:cs="Times New Roman"/>
              </w:rPr>
              <w:t xml:space="preserve">3.6.5.</w:t>
            </w:r>
            <w:r>
              <w:tab/>
            </w:r>
            <w:r>
              <w:rPr>
                <w:rStyle w:val="973"/>
              </w:rPr>
            </w:r>
            <w:r>
              <w:rPr>
                <w:rStyle w:val="973"/>
                <w:rFonts w:ascii="Times New Roman" w:hAnsi="Times New Roman" w:cs="Times New Roman"/>
                <w:highlight w:val="none"/>
              </w:rPr>
              <w:t xml:space="preserve">Analitička diskusija i pozicioniranje</w:t>
            </w:r>
            <w:r>
              <w:rPr>
                <w:rStyle w:val="973"/>
              </w:rPr>
            </w:r>
            <w:r>
              <w:tab/>
            </w:r>
            <w:r>
              <w:fldChar w:fldCharType="begin"/>
              <w:instrText xml:space="preserve">PAGEREF _Toc65 \h</w:instrText>
              <w:fldChar w:fldCharType="separate"/>
              <w:t xml:space="preserve">39</w:t>
              <w:fldChar w:fldCharType="end"/>
            </w:r>
          </w:hyperlink>
          <w:r/>
          <w:r/>
        </w:p>
        <w:p w14:paraId="21449F4A">
          <w:pPr>
            <w:pStyle w:val="972"/>
            <w:pBdr/>
            <w:tabs>
              <w:tab w:val="left" w:leader="none" w:pos="567"/>
              <w:tab w:val="right" w:leader="dot" w:pos="9350"/>
            </w:tabs>
            <w:spacing/>
            <w:ind/>
            <w:rPr>
              <w:rFonts w:ascii="Times New Roman" w:hAnsi="Times New Roman" w:cs="Times New Roman"/>
            </w:rPr>
          </w:pPr>
          <w:r/>
          <w:hyperlink w:tooltip="#_Toc66" w:anchor="_Toc66" w:history="1">
            <w:r>
              <w:rPr>
                <w:rFonts w:ascii="Times New Roman" w:hAnsi="Times New Roman" w:cs="Times New Roman" w:eastAsiaTheme="majorEastAsia"/>
              </w:rPr>
              <w:t xml:space="preserve">4.</w:t>
            </w:r>
            <w:r>
              <w:tab/>
            </w:r>
            <w:r>
              <w:rPr>
                <w:rStyle w:val="973"/>
              </w:rPr>
            </w:r>
            <w:r>
              <w:rPr>
                <w:rStyle w:val="973"/>
                <w:rFonts w:ascii="Times New Roman" w:hAnsi="Times New Roman" w:eastAsia="Times New Roman" w:cs="Times New Roman"/>
                <w:highlight w:val="none"/>
              </w:rPr>
              <w:t xml:space="preserve">Arhitektura MinIO sistema i S3 kompatibilnost</w:t>
            </w:r>
            <w:r>
              <w:rPr>
                <w:rStyle w:val="973"/>
                <w:rFonts w:ascii="Times New Roman" w:hAnsi="Times New Roman" w:cs="Times New Roman"/>
              </w:rPr>
            </w:r>
            <w:r>
              <w:tab/>
            </w:r>
            <w:r>
              <w:fldChar w:fldCharType="begin"/>
              <w:instrText xml:space="preserve">PAGEREF _Toc66 \h</w:instrText>
              <w:fldChar w:fldCharType="separate"/>
              <w:t xml:space="preserve">40</w:t>
              <w:fldChar w:fldCharType="end"/>
            </w:r>
          </w:hyperlink>
          <w:r>
            <w:rPr>
              <w:rFonts w:ascii="Times New Roman" w:hAnsi="Times New Roman" w:cs="Times New Roman"/>
            </w:rPr>
          </w:r>
          <w:r>
            <w:rPr>
              <w:rFonts w:ascii="Times New Roman" w:hAnsi="Times New Roman" w:cs="Times New Roman"/>
            </w:rPr>
          </w:r>
        </w:p>
        <w:p w14:paraId="546DFBB0">
          <w:pPr>
            <w:pStyle w:val="974"/>
            <w:pBdr/>
            <w:tabs>
              <w:tab w:val="left" w:leader="none" w:pos="850"/>
              <w:tab w:val="right" w:leader="dot" w:pos="9350"/>
            </w:tabs>
            <w:spacing/>
            <w:ind/>
            <w:rPr>
              <w:rFonts w:ascii="Times New Roman" w:hAnsi="Times New Roman" w:eastAsia="Times New Roman" w:cs="Times New Roman"/>
              <w:highlight w:val="none"/>
            </w:rPr>
          </w:pPr>
          <w:r/>
          <w:hyperlink w:tooltip="#_Toc67" w:anchor="_Toc67" w:history="1">
            <w:r>
              <w:rPr>
                <w:rFonts w:ascii="Times New Roman" w:hAnsi="Times New Roman" w:eastAsia="Times New Roman" w:cs="Times New Roman"/>
              </w:rPr>
              <w:t xml:space="preserve">4.1.</w:t>
            </w:r>
            <w:r>
              <w:tab/>
            </w:r>
            <w:r>
              <w:rPr>
                <w:rStyle w:val="973"/>
              </w:rPr>
            </w:r>
            <w:r>
              <w:rPr>
                <w:rStyle w:val="973"/>
                <w:rFonts w:ascii="Times New Roman" w:hAnsi="Times New Roman" w:eastAsia="Times New Roman" w:cs="Times New Roman"/>
              </w:rPr>
              <w:t xml:space="preserve">Arhitektonski koncept i dizajnerski principi</w:t>
            </w:r>
            <w:r>
              <w:rPr>
                <w:rStyle w:val="973"/>
                <w:rFonts w:ascii="Times New Roman" w:hAnsi="Times New Roman" w:eastAsia="Times New Roman" w:cs="Times New Roman"/>
                <w:highlight w:val="none"/>
              </w:rPr>
            </w:r>
            <w:r>
              <w:tab/>
            </w:r>
            <w:r>
              <w:fldChar w:fldCharType="begin"/>
              <w:instrText xml:space="preserve">PAGEREF _Toc67 \h</w:instrText>
              <w:fldChar w:fldCharType="separate"/>
              <w:t xml:space="preserve">40</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17DF928">
          <w:pPr>
            <w:pStyle w:val="975"/>
            <w:pBdr/>
            <w:tabs>
              <w:tab w:val="left" w:leader="none" w:pos="1417"/>
              <w:tab w:val="right" w:leader="dot" w:pos="9350"/>
            </w:tabs>
            <w:spacing/>
            <w:ind/>
            <w:rPr>
              <w:rFonts w:ascii="Times New Roman" w:hAnsi="Times New Roman" w:cs="Times New Roman"/>
            </w:rPr>
          </w:pPr>
          <w:r/>
          <w:hyperlink w:tooltip="#_Toc68" w:anchor="_Toc68" w:history="1">
            <w:r>
              <w:rPr>
                <w:rFonts w:ascii="Times New Roman" w:hAnsi="Times New Roman" w:eastAsia="Times New Roman" w:cs="Times New Roman"/>
              </w:rPr>
              <w:t xml:space="preserve">4.1.1.</w:t>
            </w:r>
            <w:r>
              <w:tab/>
            </w:r>
            <w:r>
              <w:rPr>
                <w:rStyle w:val="973"/>
              </w:rPr>
            </w:r>
            <w:r>
              <w:rPr>
                <w:rStyle w:val="973"/>
                <w:rFonts w:ascii="Times New Roman" w:hAnsi="Times New Roman" w:eastAsia="Times New Roman" w:cs="Times New Roman"/>
              </w:rPr>
              <w:t xml:space="preserve">Minimalistički dizajn i single binary arhitektura</w:t>
            </w:r>
            <w:r>
              <w:rPr>
                <w:rStyle w:val="973"/>
                <w:rFonts w:ascii="Times New Roman" w:hAnsi="Times New Roman" w:cs="Times New Roman"/>
              </w:rPr>
            </w:r>
            <w:r>
              <w:tab/>
            </w:r>
            <w:r>
              <w:fldChar w:fldCharType="begin"/>
              <w:instrText xml:space="preserve">PAGEREF _Toc68 \h</w:instrText>
              <w:fldChar w:fldCharType="separate"/>
              <w:t xml:space="preserve">40</w:t>
              <w:fldChar w:fldCharType="end"/>
            </w:r>
          </w:hyperlink>
          <w:r>
            <w:rPr>
              <w:rFonts w:ascii="Times New Roman" w:hAnsi="Times New Roman" w:cs="Times New Roman"/>
            </w:rPr>
          </w:r>
          <w:r>
            <w:rPr>
              <w:rFonts w:ascii="Times New Roman" w:hAnsi="Times New Roman" w:cs="Times New Roman"/>
            </w:rPr>
          </w:r>
        </w:p>
        <w:p w14:paraId="31BCD309">
          <w:pPr>
            <w:pStyle w:val="975"/>
            <w:pBdr/>
            <w:tabs>
              <w:tab w:val="left" w:leader="none" w:pos="1417"/>
              <w:tab w:val="right" w:leader="dot" w:pos="9350"/>
            </w:tabs>
            <w:spacing/>
            <w:ind/>
            <w:rPr>
              <w:rFonts w:ascii="Times New Roman" w:hAnsi="Times New Roman" w:cs="Times New Roman"/>
            </w:rPr>
          </w:pPr>
          <w:r/>
          <w:hyperlink w:tooltip="#_Toc69" w:anchor="_Toc69" w:history="1">
            <w:r>
              <w:rPr>
                <w:rFonts w:ascii="Times New Roman" w:hAnsi="Times New Roman" w:eastAsia="Times New Roman" w:cs="Times New Roman"/>
              </w:rPr>
              <w:t xml:space="preserve">4.1.2.</w:t>
            </w:r>
            <w:r>
              <w:tab/>
            </w:r>
            <w:r>
              <w:rPr>
                <w:rStyle w:val="973"/>
              </w:rPr>
            </w:r>
            <w:r>
              <w:rPr>
                <w:rStyle w:val="973"/>
                <w:rFonts w:ascii="Times New Roman" w:hAnsi="Times New Roman" w:eastAsia="Times New Roman" w:cs="Times New Roman"/>
                <w:highlight w:val="none"/>
              </w:rPr>
              <w:t xml:space="preserve">Odsustvo eksternih metadata servisa</w:t>
            </w:r>
            <w:r>
              <w:rPr>
                <w:rStyle w:val="973"/>
                <w:rFonts w:ascii="Times New Roman" w:hAnsi="Times New Roman" w:cs="Times New Roman"/>
              </w:rPr>
            </w:r>
            <w:r>
              <w:tab/>
            </w:r>
            <w:r>
              <w:fldChar w:fldCharType="begin"/>
              <w:instrText xml:space="preserve">PAGEREF _Toc69 \h</w:instrText>
              <w:fldChar w:fldCharType="separate"/>
              <w:t xml:space="preserve">40</w:t>
              <w:fldChar w:fldCharType="end"/>
            </w:r>
          </w:hyperlink>
          <w:r>
            <w:rPr>
              <w:rFonts w:ascii="Times New Roman" w:hAnsi="Times New Roman" w:cs="Times New Roman"/>
            </w:rPr>
          </w:r>
          <w:r>
            <w:rPr>
              <w:rFonts w:ascii="Times New Roman" w:hAnsi="Times New Roman" w:cs="Times New Roman"/>
            </w:rPr>
          </w:r>
        </w:p>
        <w:p w14:paraId="584BEF11">
          <w:pPr>
            <w:pStyle w:val="975"/>
            <w:pBdr/>
            <w:tabs>
              <w:tab w:val="left" w:leader="none" w:pos="1417"/>
              <w:tab w:val="right" w:leader="dot" w:pos="9350"/>
            </w:tabs>
            <w:spacing/>
            <w:ind/>
            <w:rPr>
              <w:rFonts w:ascii="Times New Roman" w:hAnsi="Times New Roman" w:cs="Times New Roman"/>
            </w:rPr>
          </w:pPr>
          <w:r/>
          <w:hyperlink w:tooltip="#_Toc70" w:anchor="_Toc70" w:history="1">
            <w:r>
              <w:rPr>
                <w:rFonts w:ascii="Times New Roman" w:hAnsi="Times New Roman" w:eastAsia="Times New Roman" w:cs="Times New Roman"/>
              </w:rPr>
              <w:t xml:space="preserve">4.1.3.</w:t>
            </w:r>
            <w:r>
              <w:tab/>
            </w:r>
            <w:r>
              <w:rPr>
                <w:rStyle w:val="973"/>
              </w:rPr>
            </w:r>
            <w:r>
              <w:rPr>
                <w:rStyle w:val="973"/>
                <w:rFonts w:ascii="Times New Roman" w:hAnsi="Times New Roman" w:eastAsia="Times New Roman" w:cs="Times New Roman"/>
                <w:highlight w:val="none"/>
              </w:rPr>
              <w:t xml:space="preserve">Režimi rada sistema</w:t>
            </w:r>
            <w:r>
              <w:rPr>
                <w:rStyle w:val="973"/>
                <w:rFonts w:ascii="Times New Roman" w:hAnsi="Times New Roman" w:cs="Times New Roman"/>
              </w:rPr>
            </w:r>
            <w:r>
              <w:tab/>
            </w:r>
            <w:r>
              <w:fldChar w:fldCharType="begin"/>
              <w:instrText xml:space="preserve">PAGEREF _Toc70 \h</w:instrText>
              <w:fldChar w:fldCharType="separate"/>
              <w:t xml:space="preserve">41</w:t>
              <w:fldChar w:fldCharType="end"/>
            </w:r>
          </w:hyperlink>
          <w:r>
            <w:rPr>
              <w:rFonts w:ascii="Times New Roman" w:hAnsi="Times New Roman" w:cs="Times New Roman"/>
            </w:rPr>
          </w:r>
          <w:r>
            <w:rPr>
              <w:rFonts w:ascii="Times New Roman" w:hAnsi="Times New Roman" w:cs="Times New Roman"/>
            </w:rPr>
          </w:r>
        </w:p>
        <w:p w14:paraId="63AA6E14">
          <w:pPr>
            <w:pStyle w:val="975"/>
            <w:pBdr/>
            <w:tabs>
              <w:tab w:val="left" w:leader="none" w:pos="1417"/>
              <w:tab w:val="right" w:leader="dot" w:pos="9350"/>
            </w:tabs>
            <w:spacing/>
            <w:ind/>
            <w:rPr>
              <w:rFonts w:ascii="Times New Roman" w:hAnsi="Times New Roman" w:cs="Times New Roman"/>
            </w:rPr>
          </w:pPr>
          <w:r/>
          <w:hyperlink w:tooltip="#_Toc71" w:anchor="_Toc71" w:history="1">
            <w:r>
              <w:rPr>
                <w:rFonts w:ascii="Times New Roman" w:hAnsi="Times New Roman" w:eastAsia="Times New Roman" w:cs="Times New Roman"/>
              </w:rPr>
              <w:t xml:space="preserve">4.1.4.</w:t>
            </w:r>
            <w:r>
              <w:tab/>
            </w:r>
            <w:r>
              <w:rPr>
                <w:rStyle w:val="973"/>
              </w:rPr>
            </w:r>
            <w:r>
              <w:rPr>
                <w:rStyle w:val="973"/>
                <w:rFonts w:ascii="Times New Roman" w:hAnsi="Times New Roman" w:eastAsia="Times New Roman" w:cs="Times New Roman"/>
                <w:highlight w:val="none"/>
              </w:rPr>
              <w:t xml:space="preserve">Arhitektonske implikacije dizajna</w:t>
            </w:r>
            <w:r>
              <w:rPr>
                <w:rStyle w:val="973"/>
                <w:rFonts w:ascii="Times New Roman" w:hAnsi="Times New Roman" w:cs="Times New Roman"/>
              </w:rPr>
            </w:r>
            <w:r>
              <w:tab/>
            </w:r>
            <w:r>
              <w:fldChar w:fldCharType="begin"/>
              <w:instrText xml:space="preserve">PAGEREF _Toc71 \h</w:instrText>
              <w:fldChar w:fldCharType="separate"/>
              <w:t xml:space="preserve">41</w:t>
              <w:fldChar w:fldCharType="end"/>
            </w:r>
          </w:hyperlink>
          <w:r>
            <w:rPr>
              <w:rFonts w:ascii="Times New Roman" w:hAnsi="Times New Roman" w:cs="Times New Roman"/>
            </w:rPr>
          </w:r>
          <w:r>
            <w:rPr>
              <w:rFonts w:ascii="Times New Roman" w:hAnsi="Times New Roman" w:cs="Times New Roman"/>
            </w:rPr>
          </w:r>
        </w:p>
        <w:p w14:paraId="47B769F8">
          <w:pPr>
            <w:pStyle w:val="974"/>
            <w:pBdr/>
            <w:tabs>
              <w:tab w:val="left" w:leader="none" w:pos="850"/>
              <w:tab w:val="right" w:leader="dot" w:pos="9350"/>
            </w:tabs>
            <w:spacing/>
            <w:ind/>
            <w:rPr>
              <w:rFonts w:ascii="Times New Roman" w:hAnsi="Times New Roman" w:cs="Times New Roman"/>
            </w:rPr>
          </w:pPr>
          <w:r/>
          <w:hyperlink w:tooltip="#_Toc72" w:anchor="_Toc72" w:history="1">
            <w:r>
              <w:rPr>
                <w:rFonts w:ascii="Times New Roman" w:hAnsi="Times New Roman" w:cs="Times New Roman" w:eastAsiaTheme="majorEastAsia"/>
              </w:rPr>
              <w:t xml:space="preserve">4.2.</w:t>
            </w:r>
            <w:r>
              <w:tab/>
            </w:r>
            <w:r>
              <w:rPr>
                <w:rStyle w:val="973"/>
              </w:rPr>
            </w:r>
            <w:r>
              <w:rPr>
                <w:rStyle w:val="973"/>
                <w:rFonts w:ascii="Times New Roman" w:hAnsi="Times New Roman" w:eastAsia="Times New Roman" w:cs="Times New Roman"/>
                <w:highlight w:val="none"/>
              </w:rPr>
              <w:t xml:space="preserve">Interna organizacija podataka i metapodataka</w:t>
            </w:r>
            <w:r>
              <w:rPr>
                <w:rStyle w:val="973"/>
                <w:rFonts w:ascii="Times New Roman" w:hAnsi="Times New Roman" w:cs="Times New Roman"/>
              </w:rPr>
            </w:r>
            <w:r>
              <w:tab/>
            </w:r>
            <w:r>
              <w:fldChar w:fldCharType="begin"/>
              <w:instrText xml:space="preserve">PAGEREF _Toc72 \h</w:instrText>
              <w:fldChar w:fldCharType="separate"/>
              <w:t xml:space="preserve">41</w:t>
              <w:fldChar w:fldCharType="end"/>
            </w:r>
          </w:hyperlink>
          <w:r>
            <w:rPr>
              <w:rFonts w:ascii="Times New Roman" w:hAnsi="Times New Roman" w:cs="Times New Roman"/>
            </w:rPr>
          </w:r>
          <w:r>
            <w:rPr>
              <w:rFonts w:ascii="Times New Roman" w:hAnsi="Times New Roman" w:cs="Times New Roman"/>
            </w:rPr>
          </w:r>
        </w:p>
        <w:p w14:paraId="421C57CC">
          <w:pPr>
            <w:pStyle w:val="975"/>
            <w:pBdr/>
            <w:tabs>
              <w:tab w:val="left" w:leader="none" w:pos="1417"/>
              <w:tab w:val="right" w:leader="dot" w:pos="9350"/>
            </w:tabs>
            <w:spacing/>
            <w:ind/>
            <w:rPr>
              <w:rFonts w:ascii="Times New Roman" w:hAnsi="Times New Roman" w:cs="Times New Roman"/>
            </w:rPr>
          </w:pPr>
          <w:r/>
          <w:hyperlink w:tooltip="#_Toc73" w:anchor="_Toc73" w:history="1">
            <w:r>
              <w:rPr>
                <w:rFonts w:ascii="Times New Roman" w:hAnsi="Times New Roman" w:eastAsia="Times New Roman" w:cs="Times New Roman"/>
              </w:rPr>
              <w:t xml:space="preserve">4.2.1.</w:t>
            </w:r>
            <w:r>
              <w:tab/>
            </w:r>
            <w:r>
              <w:rPr>
                <w:rStyle w:val="973"/>
              </w:rPr>
            </w:r>
            <w:r>
              <w:rPr>
                <w:rStyle w:val="973"/>
                <w:rFonts w:ascii="Times New Roman" w:hAnsi="Times New Roman" w:eastAsia="Times New Roman" w:cs="Times New Roman"/>
                <w:highlight w:val="none"/>
              </w:rPr>
              <w:t xml:space="preserve">Organizacija bucketa i objekata na fajl sistemu</w:t>
            </w:r>
            <w:r>
              <w:rPr>
                <w:rStyle w:val="973"/>
                <w:rFonts w:ascii="Times New Roman" w:hAnsi="Times New Roman" w:cs="Times New Roman"/>
              </w:rPr>
            </w:r>
            <w:r>
              <w:tab/>
            </w:r>
            <w:r>
              <w:fldChar w:fldCharType="begin"/>
              <w:instrText xml:space="preserve">PAGEREF _Toc73 \h</w:instrText>
              <w:fldChar w:fldCharType="separate"/>
              <w:t xml:space="preserve">41</w:t>
              <w:fldChar w:fldCharType="end"/>
            </w:r>
          </w:hyperlink>
          <w:r>
            <w:rPr>
              <w:rFonts w:ascii="Times New Roman" w:hAnsi="Times New Roman" w:cs="Times New Roman"/>
            </w:rPr>
          </w:r>
          <w:r>
            <w:rPr>
              <w:rFonts w:ascii="Times New Roman" w:hAnsi="Times New Roman" w:cs="Times New Roman"/>
            </w:rPr>
          </w:r>
        </w:p>
        <w:p w14:paraId="325A3D6F">
          <w:pPr>
            <w:pStyle w:val="975"/>
            <w:pBdr/>
            <w:tabs>
              <w:tab w:val="left" w:leader="none" w:pos="1417"/>
              <w:tab w:val="right" w:leader="dot" w:pos="9350"/>
            </w:tabs>
            <w:spacing/>
            <w:ind/>
            <w:rPr>
              <w:rFonts w:ascii="Times New Roman" w:hAnsi="Times New Roman" w:cs="Times New Roman"/>
            </w:rPr>
          </w:pPr>
          <w:r/>
          <w:hyperlink w:tooltip="#_Toc74" w:anchor="_Toc74" w:history="1">
            <w:r>
              <w:rPr>
                <w:rFonts w:ascii="Times New Roman" w:hAnsi="Times New Roman" w:eastAsia="Times New Roman" w:cs="Times New Roman"/>
              </w:rPr>
              <w:t xml:space="preserve">4.2.2.</w:t>
            </w:r>
            <w:r>
              <w:tab/>
            </w:r>
            <w:r>
              <w:rPr>
                <w:rStyle w:val="973"/>
              </w:rPr>
            </w:r>
            <w:r>
              <w:rPr>
                <w:rStyle w:val="973"/>
                <w:rFonts w:ascii="Times New Roman" w:hAnsi="Times New Roman" w:eastAsia="Times New Roman" w:cs="Times New Roman"/>
                <w:highlight w:val="none"/>
              </w:rPr>
              <w:t xml:space="preserve">Format zapisa objekta (xl.meta struktura)</w:t>
            </w:r>
            <w:r>
              <w:rPr>
                <w:rStyle w:val="973"/>
                <w:rFonts w:ascii="Times New Roman" w:hAnsi="Times New Roman" w:cs="Times New Roman"/>
              </w:rPr>
            </w:r>
            <w:r>
              <w:tab/>
            </w:r>
            <w:r>
              <w:fldChar w:fldCharType="begin"/>
              <w:instrText xml:space="preserve">PAGEREF _Toc74 \h</w:instrText>
              <w:fldChar w:fldCharType="separate"/>
              <w:t xml:space="preserve">42</w:t>
              <w:fldChar w:fldCharType="end"/>
            </w:r>
          </w:hyperlink>
          <w:r>
            <w:rPr>
              <w:rFonts w:ascii="Times New Roman" w:hAnsi="Times New Roman" w:cs="Times New Roman"/>
            </w:rPr>
          </w:r>
          <w:r>
            <w:rPr>
              <w:rFonts w:ascii="Times New Roman" w:hAnsi="Times New Roman" w:cs="Times New Roman"/>
            </w:rPr>
          </w:r>
        </w:p>
        <w:p w14:paraId="2FFF3DBF">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75" w:anchor="_Toc75" w:history="1">
            <w:r>
              <w:rPr>
                <w:rFonts w:ascii="Times New Roman" w:hAnsi="Times New Roman" w:eastAsia="Times New Roman" w:cs="Times New Roman"/>
              </w:rPr>
              <w:t xml:space="preserve">4.2.3.</w:t>
            </w:r>
            <w:r>
              <w:tab/>
            </w:r>
            <w:r>
              <w:rPr>
                <w:rStyle w:val="973"/>
              </w:rPr>
            </w:r>
            <w:r>
              <w:rPr>
                <w:rStyle w:val="973"/>
                <w:rFonts w:ascii="Times New Roman" w:hAnsi="Times New Roman" w:eastAsia="Times New Roman" w:cs="Times New Roman"/>
                <w:highlight w:val="none"/>
              </w:rPr>
              <w:t xml:space="preserve">Verzioniranje i mehanizam zaključavanja objekta</w:t>
            </w:r>
            <w:r>
              <w:rPr>
                <w:rStyle w:val="973"/>
                <w:rFonts w:ascii="Times New Roman" w:hAnsi="Times New Roman" w:eastAsia="Times New Roman" w:cs="Times New Roman"/>
                <w:highlight w:val="none"/>
              </w:rPr>
            </w:r>
            <w:r>
              <w:tab/>
            </w:r>
            <w:r>
              <w:fldChar w:fldCharType="begin"/>
              <w:instrText xml:space="preserve">PAGEREF _Toc75 \h</w:instrText>
              <w:fldChar w:fldCharType="separate"/>
              <w:t xml:space="preserve">42</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D080541">
          <w:pPr>
            <w:pStyle w:val="974"/>
            <w:pBdr/>
            <w:tabs>
              <w:tab w:val="left" w:leader="none" w:pos="850"/>
              <w:tab w:val="right" w:leader="dot" w:pos="9350"/>
            </w:tabs>
            <w:spacing/>
            <w:ind/>
            <w:rPr>
              <w:rFonts w:ascii="Times New Roman" w:hAnsi="Times New Roman" w:cs="Times New Roman"/>
            </w:rPr>
          </w:pPr>
          <w:r/>
          <w:hyperlink w:tooltip="#_Toc76" w:anchor="_Toc76" w:history="1">
            <w:r>
              <w:rPr>
                <w:rFonts w:ascii="Times New Roman" w:hAnsi="Times New Roman" w:cs="Times New Roman" w:eastAsiaTheme="majorEastAsia"/>
              </w:rPr>
              <w:t xml:space="preserve">4.3.</w:t>
            </w:r>
            <w:r>
              <w:tab/>
            </w:r>
            <w:r>
              <w:rPr>
                <w:rStyle w:val="973"/>
              </w:rPr>
            </w:r>
            <w:r>
              <w:rPr>
                <w:rStyle w:val="973"/>
                <w:rFonts w:ascii="Times New Roman" w:hAnsi="Times New Roman" w:eastAsia="Times New Roman" w:cs="Times New Roman"/>
                <w:highlight w:val="none"/>
              </w:rPr>
              <w:t xml:space="preserve">Distribuirani režim rada i model skaliranja</w:t>
            </w:r>
            <w:r>
              <w:rPr>
                <w:rStyle w:val="973"/>
                <w:rFonts w:ascii="Times New Roman" w:hAnsi="Times New Roman" w:cs="Times New Roman"/>
              </w:rPr>
            </w:r>
            <w:r>
              <w:tab/>
            </w:r>
            <w:r>
              <w:fldChar w:fldCharType="begin"/>
              <w:instrText xml:space="preserve">PAGEREF _Toc76 \h</w:instrText>
              <w:fldChar w:fldCharType="separate"/>
              <w:t xml:space="preserve">43</w:t>
              <w:fldChar w:fldCharType="end"/>
            </w:r>
          </w:hyperlink>
          <w:r>
            <w:rPr>
              <w:rFonts w:ascii="Times New Roman" w:hAnsi="Times New Roman" w:cs="Times New Roman"/>
            </w:rPr>
          </w:r>
          <w:r>
            <w:rPr>
              <w:rFonts w:ascii="Times New Roman" w:hAnsi="Times New Roman" w:cs="Times New Roman"/>
            </w:rPr>
          </w:r>
        </w:p>
        <w:p w14:paraId="7015F7C5">
          <w:pPr>
            <w:pStyle w:val="975"/>
            <w:pBdr/>
            <w:tabs>
              <w:tab w:val="left" w:leader="none" w:pos="1417"/>
              <w:tab w:val="right" w:leader="dot" w:pos="9350"/>
            </w:tabs>
            <w:spacing/>
            <w:ind/>
            <w:rPr>
              <w:rFonts w:ascii="Times New Roman" w:hAnsi="Times New Roman" w:cs="Times New Roman"/>
            </w:rPr>
          </w:pPr>
          <w:r/>
          <w:hyperlink w:tooltip="#_Toc77" w:anchor="_Toc77" w:history="1">
            <w:r>
              <w:rPr>
                <w:rFonts w:ascii="Times New Roman" w:hAnsi="Times New Roman" w:eastAsia="Times New Roman" w:cs="Times New Roman"/>
              </w:rPr>
              <w:t xml:space="preserve">4.3.1.</w:t>
            </w:r>
            <w:r>
              <w:tab/>
            </w:r>
            <w:r>
              <w:rPr>
                <w:rStyle w:val="973"/>
              </w:rPr>
            </w:r>
            <w:r>
              <w:rPr>
                <w:rStyle w:val="973"/>
                <w:rFonts w:ascii="Times New Roman" w:hAnsi="Times New Roman" w:eastAsia="Times New Roman" w:cs="Times New Roman"/>
                <w:highlight w:val="none"/>
              </w:rPr>
              <w:t xml:space="preserve">Implementacija erasure codinga u MinIO sistemu</w:t>
            </w:r>
            <w:r>
              <w:rPr>
                <w:rStyle w:val="973"/>
                <w:rFonts w:ascii="Times New Roman" w:hAnsi="Times New Roman" w:cs="Times New Roman"/>
              </w:rPr>
            </w:r>
            <w:r>
              <w:tab/>
            </w:r>
            <w:r>
              <w:fldChar w:fldCharType="begin"/>
              <w:instrText xml:space="preserve">PAGEREF _Toc77 \h</w:instrText>
              <w:fldChar w:fldCharType="separate"/>
              <w:t xml:space="preserve">43</w:t>
              <w:fldChar w:fldCharType="end"/>
            </w:r>
          </w:hyperlink>
          <w:r>
            <w:rPr>
              <w:rFonts w:ascii="Times New Roman" w:hAnsi="Times New Roman" w:cs="Times New Roman"/>
            </w:rPr>
          </w:r>
          <w:r>
            <w:rPr>
              <w:rFonts w:ascii="Times New Roman" w:hAnsi="Times New Roman" w:cs="Times New Roman"/>
            </w:rPr>
          </w:r>
        </w:p>
        <w:p w14:paraId="63B4AA5D">
          <w:pPr>
            <w:pStyle w:val="975"/>
            <w:pBdr/>
            <w:tabs>
              <w:tab w:val="left" w:leader="none" w:pos="1417"/>
              <w:tab w:val="right" w:leader="dot" w:pos="9350"/>
            </w:tabs>
            <w:spacing/>
            <w:ind/>
            <w:rPr>
              <w:rFonts w:ascii="Times New Roman" w:hAnsi="Times New Roman" w:cs="Times New Roman"/>
            </w:rPr>
          </w:pPr>
          <w:r/>
          <w:hyperlink w:tooltip="#_Toc78" w:anchor="_Toc78" w:history="1">
            <w:r>
              <w:rPr>
                <w:rFonts w:ascii="Times New Roman" w:hAnsi="Times New Roman" w:eastAsia="Times New Roman" w:cs="Times New Roman"/>
              </w:rPr>
              <w:t xml:space="preserve">4.3.2.</w:t>
            </w:r>
            <w:r>
              <w:tab/>
            </w:r>
            <w:r>
              <w:rPr>
                <w:rStyle w:val="973"/>
              </w:rPr>
            </w:r>
            <w:r>
              <w:rPr>
                <w:rStyle w:val="973"/>
                <w:rFonts w:ascii="Times New Roman" w:hAnsi="Times New Roman" w:eastAsia="Times New Roman" w:cs="Times New Roman"/>
                <w:highlight w:val="none"/>
              </w:rPr>
              <w:t xml:space="preserve">Distribucija fragmenata</w:t>
            </w:r>
            <w:r>
              <w:rPr>
                <w:rStyle w:val="973"/>
                <w:rFonts w:ascii="Times New Roman" w:hAnsi="Times New Roman" w:cs="Times New Roman"/>
              </w:rPr>
            </w:r>
            <w:r>
              <w:tab/>
            </w:r>
            <w:r>
              <w:fldChar w:fldCharType="begin"/>
              <w:instrText xml:space="preserve">PAGEREF _Toc78 \h</w:instrText>
              <w:fldChar w:fldCharType="separate"/>
              <w:t xml:space="preserve">43</w:t>
              <w:fldChar w:fldCharType="end"/>
            </w:r>
          </w:hyperlink>
          <w:r>
            <w:rPr>
              <w:rFonts w:ascii="Times New Roman" w:hAnsi="Times New Roman" w:cs="Times New Roman"/>
            </w:rPr>
          </w:r>
          <w:r>
            <w:rPr>
              <w:rFonts w:ascii="Times New Roman" w:hAnsi="Times New Roman" w:cs="Times New Roman"/>
            </w:rPr>
          </w:r>
        </w:p>
        <w:p w14:paraId="061AA52B">
          <w:pPr>
            <w:pStyle w:val="975"/>
            <w:pBdr/>
            <w:tabs>
              <w:tab w:val="left" w:leader="none" w:pos="1417"/>
              <w:tab w:val="right" w:leader="dot" w:pos="9350"/>
            </w:tabs>
            <w:spacing/>
            <w:ind/>
            <w:rPr>
              <w:rFonts w:ascii="Times New Roman" w:hAnsi="Times New Roman" w:cs="Times New Roman"/>
            </w:rPr>
          </w:pPr>
          <w:r/>
          <w:hyperlink w:tooltip="#_Toc79" w:anchor="_Toc79" w:history="1">
            <w:r>
              <w:rPr>
                <w:rFonts w:ascii="Times New Roman" w:hAnsi="Times New Roman" w:eastAsia="Times New Roman" w:cs="Times New Roman"/>
              </w:rPr>
              <w:t xml:space="preserve">4.3.3.</w:t>
            </w:r>
            <w:r>
              <w:tab/>
            </w:r>
            <w:r>
              <w:rPr>
                <w:rStyle w:val="973"/>
              </w:rPr>
            </w:r>
            <w:r>
              <w:rPr>
                <w:rStyle w:val="973"/>
                <w:rFonts w:ascii="Times New Roman" w:hAnsi="Times New Roman" w:eastAsia="Times New Roman" w:cs="Times New Roman"/>
                <w:highlight w:val="none"/>
              </w:rPr>
              <w:t xml:space="preserve">Kvorum i model konzistentnosti</w:t>
            </w:r>
            <w:r>
              <w:rPr>
                <w:rStyle w:val="973"/>
                <w:rFonts w:ascii="Times New Roman" w:hAnsi="Times New Roman" w:cs="Times New Roman"/>
              </w:rPr>
            </w:r>
            <w:r>
              <w:tab/>
            </w:r>
            <w:r>
              <w:fldChar w:fldCharType="begin"/>
              <w:instrText xml:space="preserve">PAGEREF _Toc79 \h</w:instrText>
              <w:fldChar w:fldCharType="separate"/>
              <w:t xml:space="preserve">43</w:t>
              <w:fldChar w:fldCharType="end"/>
            </w:r>
          </w:hyperlink>
          <w:r>
            <w:rPr>
              <w:rFonts w:ascii="Times New Roman" w:hAnsi="Times New Roman" w:cs="Times New Roman"/>
            </w:rPr>
          </w:r>
          <w:r>
            <w:rPr>
              <w:rFonts w:ascii="Times New Roman" w:hAnsi="Times New Roman" w:cs="Times New Roman"/>
            </w:rPr>
          </w:r>
        </w:p>
        <w:p w14:paraId="78ABC63A">
          <w:pPr>
            <w:pStyle w:val="975"/>
            <w:pBdr/>
            <w:tabs>
              <w:tab w:val="left" w:leader="none" w:pos="1417"/>
              <w:tab w:val="right" w:leader="dot" w:pos="9350"/>
            </w:tabs>
            <w:spacing/>
            <w:ind/>
            <w:rPr>
              <w:rFonts w:ascii="Times New Roman" w:hAnsi="Times New Roman" w:cs="Times New Roman"/>
            </w:rPr>
          </w:pPr>
          <w:r/>
          <w:hyperlink w:tooltip="#_Toc80" w:anchor="_Toc80" w:history="1">
            <w:r>
              <w:rPr>
                <w:rFonts w:ascii="Times New Roman" w:hAnsi="Times New Roman" w:eastAsia="Times New Roman" w:cs="Times New Roman"/>
              </w:rPr>
              <w:t xml:space="preserve">4.3.4.</w:t>
            </w:r>
            <w:r>
              <w:tab/>
            </w:r>
            <w:r>
              <w:rPr>
                <w:rStyle w:val="973"/>
              </w:rPr>
            </w:r>
            <w:r>
              <w:rPr>
                <w:rStyle w:val="973"/>
                <w:rFonts w:ascii="Times New Roman" w:hAnsi="Times New Roman" w:eastAsia="Times New Roman" w:cs="Times New Roman"/>
                <w:highlight w:val="none"/>
              </w:rPr>
              <w:t xml:space="preserve">Mehanizam rekonstrukcije i detekcija oštećenja</w:t>
            </w:r>
            <w:r>
              <w:rPr>
                <w:rStyle w:val="973"/>
                <w:rFonts w:ascii="Times New Roman" w:hAnsi="Times New Roman" w:cs="Times New Roman"/>
              </w:rPr>
            </w:r>
            <w:r>
              <w:tab/>
            </w:r>
            <w:r>
              <w:fldChar w:fldCharType="begin"/>
              <w:instrText xml:space="preserve">PAGEREF _Toc80 \h</w:instrText>
              <w:fldChar w:fldCharType="separate"/>
              <w:t xml:space="preserve">44</w:t>
              <w:fldChar w:fldCharType="end"/>
            </w:r>
          </w:hyperlink>
          <w:r>
            <w:rPr>
              <w:rFonts w:ascii="Times New Roman" w:hAnsi="Times New Roman" w:cs="Times New Roman"/>
            </w:rPr>
          </w:r>
          <w:r>
            <w:rPr>
              <w:rFonts w:ascii="Times New Roman" w:hAnsi="Times New Roman" w:cs="Times New Roman"/>
            </w:rPr>
          </w:r>
        </w:p>
        <w:p w14:paraId="3D6CBB87">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81" w:anchor="_Toc81" w:history="1">
            <w:r>
              <w:rPr>
                <w:rFonts w:ascii="Times New Roman" w:hAnsi="Times New Roman" w:eastAsia="Times New Roman" w:cs="Times New Roman"/>
              </w:rPr>
              <w:t xml:space="preserve">4.3.5.</w:t>
            </w:r>
            <w:r>
              <w:tab/>
            </w:r>
            <w:r>
              <w:rPr>
                <w:rStyle w:val="973"/>
              </w:rPr>
            </w:r>
            <w:r>
              <w:rPr>
                <w:rStyle w:val="973"/>
                <w:rFonts w:ascii="Times New Roman" w:hAnsi="Times New Roman" w:eastAsia="Times New Roman" w:cs="Times New Roman"/>
                <w:highlight w:val="none"/>
              </w:rPr>
              <w:t xml:space="preserve">Horizontalno skaliranje i server poolovi</w:t>
            </w:r>
            <w:r>
              <w:rPr>
                <w:rStyle w:val="973"/>
                <w:rFonts w:ascii="Times New Roman" w:hAnsi="Times New Roman" w:eastAsia="Times New Roman" w:cs="Times New Roman"/>
                <w:highlight w:val="none"/>
              </w:rPr>
            </w:r>
            <w:r>
              <w:tab/>
            </w:r>
            <w:r>
              <w:fldChar w:fldCharType="begin"/>
              <w:instrText xml:space="preserve">PAGEREF _Toc81 \h</w:instrText>
              <w:fldChar w:fldCharType="separate"/>
              <w:t xml:space="preserve">44</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48F3C01A">
          <w:pPr>
            <w:pStyle w:val="975"/>
            <w:pBdr/>
            <w:tabs>
              <w:tab w:val="left" w:leader="none" w:pos="1417"/>
              <w:tab w:val="right" w:leader="dot" w:pos="9350"/>
            </w:tabs>
            <w:spacing/>
            <w:ind/>
            <w:rPr>
              <w:rFonts w:ascii="Times New Roman" w:hAnsi="Times New Roman" w:cs="Times New Roman"/>
            </w:rPr>
          </w:pPr>
          <w:r/>
          <w:hyperlink w:tooltip="#_Toc82" w:anchor="_Toc82" w:history="1">
            <w:r>
              <w:rPr>
                <w:rFonts w:ascii="Times New Roman" w:hAnsi="Times New Roman" w:eastAsia="Times New Roman" w:cs="Times New Roman"/>
              </w:rPr>
              <w:t xml:space="preserve">4.3.6.</w:t>
            </w:r>
            <w:r>
              <w:tab/>
            </w:r>
            <w:r>
              <w:rPr>
                <w:rStyle w:val="973"/>
              </w:rPr>
            </w:r>
            <w:r>
              <w:rPr>
                <w:rStyle w:val="973"/>
                <w:rFonts w:ascii="Times New Roman" w:hAnsi="Times New Roman" w:eastAsia="Times New Roman" w:cs="Times New Roman"/>
              </w:rPr>
              <w:t xml:space="preserve">Pristup visoke dostupnosti (High Availability)</w:t>
            </w:r>
            <w:r>
              <w:rPr>
                <w:rStyle w:val="973"/>
                <w:rFonts w:ascii="Times New Roman" w:hAnsi="Times New Roman" w:cs="Times New Roman"/>
              </w:rPr>
            </w:r>
            <w:r>
              <w:tab/>
            </w:r>
            <w:r>
              <w:fldChar w:fldCharType="begin"/>
              <w:instrText xml:space="preserve">PAGEREF _Toc82 \h</w:instrText>
              <w:fldChar w:fldCharType="separate"/>
              <w:t xml:space="preserve">44</w:t>
              <w:fldChar w:fldCharType="end"/>
            </w:r>
          </w:hyperlink>
          <w:r>
            <w:rPr>
              <w:rFonts w:ascii="Times New Roman" w:hAnsi="Times New Roman" w:cs="Times New Roman"/>
            </w:rPr>
          </w:r>
          <w:r>
            <w:rPr>
              <w:rFonts w:ascii="Times New Roman" w:hAnsi="Times New Roman" w:cs="Times New Roman"/>
            </w:rPr>
          </w:r>
        </w:p>
        <w:p w14:paraId="107D91CB">
          <w:pPr>
            <w:pStyle w:val="974"/>
            <w:pBdr/>
            <w:tabs>
              <w:tab w:val="left" w:leader="none" w:pos="850"/>
              <w:tab w:val="right" w:leader="dot" w:pos="9350"/>
            </w:tabs>
            <w:spacing/>
            <w:ind/>
            <w:rPr>
              <w:rFonts w:ascii="Times New Roman" w:hAnsi="Times New Roman" w:cs="Times New Roman"/>
            </w:rPr>
          </w:pPr>
          <w:r/>
          <w:hyperlink w:tooltip="#_Toc83" w:anchor="_Toc83" w:history="1">
            <w:r>
              <w:rPr>
                <w:rFonts w:ascii="Times New Roman" w:hAnsi="Times New Roman" w:cs="Times New Roman" w:eastAsiaTheme="majorEastAsia"/>
              </w:rPr>
              <w:t xml:space="preserve">4.4.</w:t>
            </w:r>
            <w:r>
              <w:tab/>
            </w:r>
            <w:r>
              <w:rPr>
                <w:rStyle w:val="973"/>
              </w:rPr>
            </w:r>
            <w:r>
              <w:rPr>
                <w:rStyle w:val="973"/>
                <w:rFonts w:ascii="Times New Roman" w:hAnsi="Times New Roman" w:eastAsia="Times New Roman" w:cs="Times New Roman"/>
                <w:highlight w:val="none"/>
                <w:lang w:val="en-US"/>
              </w:rPr>
              <w:t xml:space="preserve"> </w:t>
            </w:r>
            <w:r>
              <w:rPr>
                <w:rStyle w:val="973"/>
                <w:rFonts w:ascii="Times New Roman" w:hAnsi="Times New Roman" w:eastAsia="Times New Roman" w:cs="Times New Roman"/>
                <w:highlight w:val="none"/>
              </w:rPr>
              <w:t xml:space="preserve">Sigurnosni model i kontrola pristupa</w:t>
            </w:r>
            <w:r>
              <w:rPr>
                <w:rStyle w:val="973"/>
                <w:rFonts w:ascii="Times New Roman" w:hAnsi="Times New Roman" w:cs="Times New Roman"/>
              </w:rPr>
            </w:r>
            <w:r>
              <w:tab/>
            </w:r>
            <w:r>
              <w:fldChar w:fldCharType="begin"/>
              <w:instrText xml:space="preserve">PAGEREF _Toc83 \h</w:instrText>
              <w:fldChar w:fldCharType="separate"/>
              <w:t xml:space="preserve">44</w:t>
              <w:fldChar w:fldCharType="end"/>
            </w:r>
          </w:hyperlink>
          <w:r>
            <w:rPr>
              <w:rFonts w:ascii="Times New Roman" w:hAnsi="Times New Roman" w:cs="Times New Roman"/>
            </w:rPr>
          </w:r>
          <w:r>
            <w:rPr>
              <w:rFonts w:ascii="Times New Roman" w:hAnsi="Times New Roman" w:cs="Times New Roman"/>
            </w:rPr>
          </w:r>
        </w:p>
        <w:p w14:paraId="2893ECE0">
          <w:pPr>
            <w:pStyle w:val="975"/>
            <w:pBdr/>
            <w:tabs>
              <w:tab w:val="left" w:leader="none" w:pos="1417"/>
              <w:tab w:val="right" w:leader="dot" w:pos="9350"/>
            </w:tabs>
            <w:spacing/>
            <w:ind/>
            <w:rPr>
              <w:rFonts w:ascii="Times New Roman" w:hAnsi="Times New Roman" w:cs="Times New Roman"/>
            </w:rPr>
          </w:pPr>
          <w:r/>
          <w:hyperlink w:tooltip="#_Toc84" w:anchor="_Toc84" w:history="1">
            <w:r>
              <w:rPr>
                <w:rFonts w:ascii="Times New Roman" w:hAnsi="Times New Roman" w:eastAsia="Times New Roman" w:cs="Times New Roman"/>
              </w:rPr>
              <w:t xml:space="preserve">4.4.1.</w:t>
            </w:r>
            <w:r>
              <w:tab/>
            </w:r>
            <w:r>
              <w:rPr>
                <w:rStyle w:val="973"/>
              </w:rPr>
            </w:r>
            <w:r>
              <w:rPr>
                <w:rStyle w:val="973"/>
                <w:rFonts w:ascii="Times New Roman" w:hAnsi="Times New Roman" w:eastAsia="Times New Roman" w:cs="Times New Roman"/>
                <w:highlight w:val="none"/>
              </w:rPr>
              <w:t xml:space="preserve">Interni IAM model</w:t>
            </w:r>
            <w:r>
              <w:rPr>
                <w:rStyle w:val="973"/>
                <w:rFonts w:ascii="Times New Roman" w:hAnsi="Times New Roman" w:cs="Times New Roman"/>
              </w:rPr>
            </w:r>
            <w:r>
              <w:tab/>
            </w:r>
            <w:r>
              <w:fldChar w:fldCharType="begin"/>
              <w:instrText xml:space="preserve">PAGEREF _Toc84 \h</w:instrText>
              <w:fldChar w:fldCharType="separate"/>
              <w:t xml:space="preserve">45</w:t>
              <w:fldChar w:fldCharType="end"/>
            </w:r>
          </w:hyperlink>
          <w:r>
            <w:rPr>
              <w:rFonts w:ascii="Times New Roman" w:hAnsi="Times New Roman" w:cs="Times New Roman"/>
            </w:rPr>
          </w:r>
          <w:r>
            <w:rPr>
              <w:rFonts w:ascii="Times New Roman" w:hAnsi="Times New Roman" w:cs="Times New Roman"/>
            </w:rPr>
          </w:r>
        </w:p>
        <w:p w14:paraId="7C5E0089">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85" w:anchor="_Toc85" w:history="1">
            <w:r>
              <w:rPr>
                <w:rFonts w:ascii="Times New Roman" w:hAnsi="Times New Roman" w:eastAsia="Times New Roman" w:cs="Times New Roman"/>
              </w:rPr>
              <w:t xml:space="preserve">4.4.2.</w:t>
            </w:r>
            <w:r>
              <w:tab/>
            </w:r>
            <w:r>
              <w:rPr>
                <w:rStyle w:val="973"/>
              </w:rPr>
            </w:r>
            <w:r>
              <w:rPr>
                <w:rStyle w:val="973"/>
                <w:rFonts w:ascii="Times New Roman" w:hAnsi="Times New Roman" w:eastAsia="Times New Roman" w:cs="Times New Roman"/>
                <w:highlight w:val="none"/>
              </w:rPr>
              <w:t xml:space="preserve">Policy model (S3 kompatibilan JSON)</w:t>
            </w:r>
            <w:r>
              <w:rPr>
                <w:rStyle w:val="973"/>
                <w:rFonts w:ascii="Times New Roman" w:hAnsi="Times New Roman" w:eastAsia="Times New Roman" w:cs="Times New Roman"/>
                <w:highlight w:val="none"/>
              </w:rPr>
            </w:r>
            <w:r>
              <w:tab/>
            </w:r>
            <w:r>
              <w:fldChar w:fldCharType="begin"/>
              <w:instrText xml:space="preserve">PAGEREF _Toc85 \h</w:instrText>
              <w:fldChar w:fldCharType="separate"/>
              <w:t xml:space="preserve">45</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36F728F">
          <w:pPr>
            <w:pStyle w:val="975"/>
            <w:pBdr/>
            <w:tabs>
              <w:tab w:val="left" w:leader="none" w:pos="1417"/>
              <w:tab w:val="right" w:leader="dot" w:pos="9350"/>
            </w:tabs>
            <w:spacing/>
            <w:ind/>
            <w:rPr>
              <w:rFonts w:ascii="Times New Roman" w:hAnsi="Times New Roman" w:cs="Times New Roman"/>
            </w:rPr>
          </w:pPr>
          <w:r/>
          <w:hyperlink w:tooltip="#_Toc86" w:anchor="_Toc86" w:history="1">
            <w:r>
              <w:rPr>
                <w:rFonts w:ascii="Times New Roman" w:hAnsi="Times New Roman" w:eastAsia="Times New Roman" w:cs="Times New Roman"/>
              </w:rPr>
              <w:t xml:space="preserve">4.4.3.</w:t>
            </w:r>
            <w:r>
              <w:tab/>
            </w:r>
            <w:r>
              <w:rPr>
                <w:rStyle w:val="973"/>
              </w:rPr>
            </w:r>
            <w:r>
              <w:rPr>
                <w:rStyle w:val="973"/>
                <w:rFonts w:ascii="Times New Roman" w:hAnsi="Times New Roman" w:eastAsia="Times New Roman" w:cs="Times New Roman"/>
                <w:highlight w:val="none"/>
              </w:rPr>
              <w:t xml:space="preserve">TLS i transportna sigurnost</w:t>
            </w:r>
            <w:r>
              <w:rPr>
                <w:rStyle w:val="973"/>
                <w:rFonts w:ascii="Times New Roman" w:hAnsi="Times New Roman" w:cs="Times New Roman"/>
              </w:rPr>
            </w:r>
            <w:r>
              <w:tab/>
            </w:r>
            <w:r>
              <w:fldChar w:fldCharType="begin"/>
              <w:instrText xml:space="preserve">PAGEREF _Toc86 \h</w:instrText>
              <w:fldChar w:fldCharType="separate"/>
              <w:t xml:space="preserve">45</w:t>
              <w:fldChar w:fldCharType="end"/>
            </w:r>
          </w:hyperlink>
          <w:r>
            <w:rPr>
              <w:rFonts w:ascii="Times New Roman" w:hAnsi="Times New Roman" w:cs="Times New Roman"/>
            </w:rPr>
          </w:r>
          <w:r>
            <w:rPr>
              <w:rFonts w:ascii="Times New Roman" w:hAnsi="Times New Roman" w:cs="Times New Roman"/>
            </w:rPr>
          </w:r>
        </w:p>
        <w:p w14:paraId="655E5014">
          <w:pPr>
            <w:pStyle w:val="975"/>
            <w:pBdr/>
            <w:tabs>
              <w:tab w:val="left" w:leader="none" w:pos="1417"/>
              <w:tab w:val="right" w:leader="dot" w:pos="9350"/>
            </w:tabs>
            <w:spacing/>
            <w:ind/>
            <w:rPr>
              <w:rFonts w:ascii="Times New Roman" w:hAnsi="Times New Roman" w:cs="Times New Roman"/>
            </w:rPr>
          </w:pPr>
          <w:r/>
          <w:hyperlink w:tooltip="#_Toc87" w:anchor="_Toc87" w:history="1">
            <w:r>
              <w:rPr>
                <w:rFonts w:ascii="Times New Roman" w:hAnsi="Times New Roman" w:eastAsia="Times New Roman" w:cs="Times New Roman"/>
              </w:rPr>
              <w:t xml:space="preserve">4.4.4.</w:t>
            </w:r>
            <w:r>
              <w:tab/>
            </w:r>
            <w:r>
              <w:rPr>
                <w:rStyle w:val="973"/>
              </w:rPr>
            </w:r>
            <w:r>
              <w:rPr>
                <w:rStyle w:val="973"/>
                <w:rFonts w:ascii="Times New Roman" w:hAnsi="Times New Roman" w:eastAsia="Times New Roman" w:cs="Times New Roman"/>
                <w:highlight w:val="none"/>
              </w:rPr>
              <w:t xml:space="preserve">Enkripcija podataka u mirovanju</w:t>
            </w:r>
            <w:r>
              <w:rPr>
                <w:rStyle w:val="973"/>
                <w:rFonts w:ascii="Times New Roman" w:hAnsi="Times New Roman" w:cs="Times New Roman"/>
              </w:rPr>
            </w:r>
            <w:r>
              <w:tab/>
            </w:r>
            <w:r>
              <w:fldChar w:fldCharType="begin"/>
              <w:instrText xml:space="preserve">PAGEREF _Toc87 \h</w:instrText>
              <w:fldChar w:fldCharType="separate"/>
              <w:t xml:space="preserve">46</w:t>
              <w:fldChar w:fldCharType="end"/>
            </w:r>
          </w:hyperlink>
          <w:r>
            <w:rPr>
              <w:rFonts w:ascii="Times New Roman" w:hAnsi="Times New Roman" w:cs="Times New Roman"/>
            </w:rPr>
          </w:r>
          <w:r>
            <w:rPr>
              <w:rFonts w:ascii="Times New Roman" w:hAnsi="Times New Roman" w:cs="Times New Roman"/>
            </w:rPr>
          </w:r>
        </w:p>
        <w:p w14:paraId="7AE9DC19">
          <w:pPr>
            <w:pStyle w:val="975"/>
            <w:pBdr/>
            <w:tabs>
              <w:tab w:val="left" w:leader="none" w:pos="1417"/>
              <w:tab w:val="right" w:leader="dot" w:pos="9350"/>
            </w:tabs>
            <w:spacing/>
            <w:ind/>
            <w:rPr>
              <w:rFonts w:ascii="Times New Roman" w:hAnsi="Times New Roman" w:cs="Times New Roman"/>
            </w:rPr>
          </w:pPr>
          <w:r/>
          <w:hyperlink w:tooltip="#_Toc88" w:anchor="_Toc88" w:history="1">
            <w:r>
              <w:rPr>
                <w:rFonts w:ascii="Times New Roman" w:hAnsi="Times New Roman" w:eastAsia="Times New Roman" w:cs="Times New Roman"/>
              </w:rPr>
              <w:t xml:space="preserve">4.4.5.</w:t>
            </w:r>
            <w:r>
              <w:tab/>
            </w:r>
            <w:r>
              <w:rPr>
                <w:rStyle w:val="973"/>
              </w:rPr>
            </w:r>
            <w:r>
              <w:rPr>
                <w:rStyle w:val="973"/>
                <w:rFonts w:ascii="Times New Roman" w:hAnsi="Times New Roman" w:eastAsia="Times New Roman" w:cs="Times New Roman"/>
                <w:highlight w:val="none"/>
              </w:rPr>
              <w:t xml:space="preserve">Revizijsko evidentiranje</w:t>
            </w:r>
            <w:r>
              <w:rPr>
                <w:rStyle w:val="973"/>
                <w:rFonts w:ascii="Times New Roman" w:hAnsi="Times New Roman" w:eastAsia="Times New Roman" w:cs="Times New Roman"/>
                <w:lang w:val="sr-Latn"/>
              </w:rPr>
              <w:t xml:space="preserve"> i nadzor sistema</w:t>
            </w:r>
            <w:r>
              <w:rPr>
                <w:rStyle w:val="973"/>
                <w:rFonts w:ascii="Times New Roman" w:hAnsi="Times New Roman" w:cs="Times New Roman"/>
              </w:rPr>
            </w:r>
            <w:r>
              <w:tab/>
            </w:r>
            <w:r>
              <w:fldChar w:fldCharType="begin"/>
              <w:instrText xml:space="preserve">PAGEREF _Toc88 \h</w:instrText>
              <w:fldChar w:fldCharType="separate"/>
              <w:t xml:space="preserve">46</w:t>
              <w:fldChar w:fldCharType="end"/>
            </w:r>
          </w:hyperlink>
          <w:r>
            <w:rPr>
              <w:rFonts w:ascii="Times New Roman" w:hAnsi="Times New Roman" w:cs="Times New Roman"/>
            </w:rPr>
          </w:r>
          <w:r>
            <w:rPr>
              <w:rFonts w:ascii="Times New Roman" w:hAnsi="Times New Roman" w:cs="Times New Roman"/>
            </w:rPr>
          </w:r>
        </w:p>
        <w:p w14:paraId="5BF82F03">
          <w:pPr>
            <w:pStyle w:val="974"/>
            <w:pBdr/>
            <w:tabs>
              <w:tab w:val="left" w:leader="none" w:pos="850"/>
              <w:tab w:val="right" w:leader="dot" w:pos="9350"/>
            </w:tabs>
            <w:spacing/>
            <w:ind/>
            <w:rPr>
              <w:rFonts w:ascii="Times New Roman" w:hAnsi="Times New Roman" w:cs="Times New Roman"/>
            </w:rPr>
          </w:pPr>
          <w:r/>
          <w:hyperlink w:tooltip="#_Toc89" w:anchor="_Toc89" w:history="1">
            <w:r>
              <w:rPr>
                <w:rFonts w:ascii="Times New Roman" w:hAnsi="Times New Roman" w:cs="Times New Roman" w:eastAsiaTheme="majorEastAsia"/>
              </w:rPr>
              <w:t xml:space="preserve">4.5.</w:t>
            </w:r>
            <w:r>
              <w:tab/>
            </w:r>
            <w:r>
              <w:rPr>
                <w:rStyle w:val="973"/>
              </w:rPr>
            </w:r>
            <w:r>
              <w:rPr>
                <w:rStyle w:val="973"/>
                <w:rFonts w:ascii="Times New Roman" w:hAnsi="Times New Roman" w:eastAsia="Times New Roman" w:cs="Times New Roman"/>
                <w:highlight w:val="none"/>
              </w:rPr>
              <w:t xml:space="preserve">S3 kompatibilnost i API implementacija</w:t>
            </w:r>
            <w:r>
              <w:rPr>
                <w:rStyle w:val="973"/>
                <w:rFonts w:ascii="Times New Roman" w:hAnsi="Times New Roman" w:cs="Times New Roman"/>
              </w:rPr>
            </w:r>
            <w:r>
              <w:tab/>
            </w:r>
            <w:r>
              <w:fldChar w:fldCharType="begin"/>
              <w:instrText xml:space="preserve">PAGEREF _Toc89 \h</w:instrText>
              <w:fldChar w:fldCharType="separate"/>
              <w:t xml:space="preserve">47</w:t>
              <w:fldChar w:fldCharType="end"/>
            </w:r>
          </w:hyperlink>
          <w:r>
            <w:rPr>
              <w:rFonts w:ascii="Times New Roman" w:hAnsi="Times New Roman" w:cs="Times New Roman"/>
            </w:rPr>
          </w:r>
          <w:r>
            <w:rPr>
              <w:rFonts w:ascii="Times New Roman" w:hAnsi="Times New Roman" w:cs="Times New Roman"/>
            </w:rPr>
          </w:r>
        </w:p>
        <w:p w14:paraId="118304E5">
          <w:pPr>
            <w:pStyle w:val="975"/>
            <w:pBdr/>
            <w:tabs>
              <w:tab w:val="left" w:leader="none" w:pos="1417"/>
              <w:tab w:val="right" w:leader="dot" w:pos="9350"/>
            </w:tabs>
            <w:spacing/>
            <w:ind/>
            <w:rPr>
              <w:rFonts w:ascii="Times New Roman" w:hAnsi="Times New Roman" w:cs="Times New Roman"/>
            </w:rPr>
          </w:pPr>
          <w:r/>
          <w:hyperlink w:tooltip="#_Toc90" w:anchor="_Toc90" w:history="1">
            <w:r>
              <w:rPr>
                <w:rFonts w:ascii="Times New Roman" w:hAnsi="Times New Roman" w:eastAsia="Times New Roman" w:cs="Times New Roman"/>
              </w:rPr>
              <w:t xml:space="preserve">4.5.1.</w:t>
            </w:r>
            <w:r>
              <w:tab/>
            </w:r>
            <w:r>
              <w:rPr>
                <w:rStyle w:val="973"/>
              </w:rPr>
            </w:r>
            <w:r>
              <w:rPr>
                <w:rStyle w:val="973"/>
                <w:rFonts w:ascii="Times New Roman" w:hAnsi="Times New Roman" w:eastAsia="Times New Roman" w:cs="Times New Roman"/>
                <w:highlight w:val="none"/>
              </w:rPr>
              <w:t xml:space="preserve">Podržane S3 operacije</w:t>
            </w:r>
            <w:r>
              <w:rPr>
                <w:rStyle w:val="973"/>
                <w:rFonts w:ascii="Times New Roman" w:hAnsi="Times New Roman" w:cs="Times New Roman"/>
              </w:rPr>
            </w:r>
            <w:r>
              <w:tab/>
            </w:r>
            <w:r>
              <w:fldChar w:fldCharType="begin"/>
              <w:instrText xml:space="preserve">PAGEREF _Toc90 \h</w:instrText>
              <w:fldChar w:fldCharType="separate"/>
              <w:t xml:space="preserve">47</w:t>
              <w:fldChar w:fldCharType="end"/>
            </w:r>
          </w:hyperlink>
          <w:r>
            <w:rPr>
              <w:rFonts w:ascii="Times New Roman" w:hAnsi="Times New Roman" w:cs="Times New Roman"/>
            </w:rPr>
          </w:r>
          <w:r>
            <w:rPr>
              <w:rFonts w:ascii="Times New Roman" w:hAnsi="Times New Roman" w:cs="Times New Roman"/>
            </w:rPr>
          </w:r>
        </w:p>
        <w:p w14:paraId="07BDFE9B">
          <w:pPr>
            <w:pStyle w:val="975"/>
            <w:pBdr/>
            <w:tabs>
              <w:tab w:val="left" w:leader="none" w:pos="1417"/>
              <w:tab w:val="right" w:leader="dot" w:pos="9350"/>
            </w:tabs>
            <w:spacing/>
            <w:ind/>
            <w:rPr>
              <w:rFonts w:ascii="Times New Roman" w:hAnsi="Times New Roman" w:cs="Times New Roman"/>
            </w:rPr>
          </w:pPr>
          <w:r/>
          <w:hyperlink w:tooltip="#_Toc91" w:anchor="_Toc91" w:history="1">
            <w:r>
              <w:rPr>
                <w:rFonts w:ascii="Times New Roman" w:hAnsi="Times New Roman" w:eastAsia="Times New Roman" w:cs="Times New Roman"/>
              </w:rPr>
              <w:t xml:space="preserve">4.5.2.</w:t>
            </w:r>
            <w:r>
              <w:tab/>
            </w:r>
            <w:r>
              <w:rPr>
                <w:rStyle w:val="973"/>
              </w:rPr>
            </w:r>
            <w:r>
              <w:rPr>
                <w:rStyle w:val="973"/>
                <w:rFonts w:ascii="Times New Roman" w:hAnsi="Times New Roman" w:eastAsia="Times New Roman" w:cs="Times New Roman"/>
                <w:highlight w:val="none"/>
              </w:rPr>
              <w:t xml:space="preserve">SDK i CLI kompatibilnost</w:t>
            </w:r>
            <w:r>
              <w:rPr>
                <w:rStyle w:val="973"/>
                <w:rFonts w:ascii="Times New Roman" w:hAnsi="Times New Roman" w:cs="Times New Roman"/>
              </w:rPr>
            </w:r>
            <w:r>
              <w:tab/>
            </w:r>
            <w:r>
              <w:fldChar w:fldCharType="begin"/>
              <w:instrText xml:space="preserve">PAGEREF _Toc91 \h</w:instrText>
              <w:fldChar w:fldCharType="separate"/>
              <w:t xml:space="preserve">47</w:t>
              <w:fldChar w:fldCharType="end"/>
            </w:r>
          </w:hyperlink>
          <w:r>
            <w:rPr>
              <w:rFonts w:ascii="Times New Roman" w:hAnsi="Times New Roman" w:cs="Times New Roman"/>
            </w:rPr>
          </w:r>
          <w:r>
            <w:rPr>
              <w:rFonts w:ascii="Times New Roman" w:hAnsi="Times New Roman" w:cs="Times New Roman"/>
            </w:rPr>
          </w:r>
        </w:p>
        <w:p w14:paraId="721ADBC8">
          <w:pPr>
            <w:pStyle w:val="975"/>
            <w:pBdr/>
            <w:tabs>
              <w:tab w:val="left" w:leader="none" w:pos="1417"/>
              <w:tab w:val="right" w:leader="dot" w:pos="9350"/>
            </w:tabs>
            <w:spacing/>
            <w:ind/>
            <w:rPr>
              <w:rFonts w:ascii="Times New Roman" w:hAnsi="Times New Roman" w:cs="Times New Roman"/>
            </w:rPr>
          </w:pPr>
          <w:r/>
          <w:hyperlink w:tooltip="#_Toc92" w:anchor="_Toc92" w:history="1">
            <w:r>
              <w:rPr>
                <w:rFonts w:ascii="Times New Roman" w:hAnsi="Times New Roman" w:eastAsia="Times New Roman" w:cs="Times New Roman"/>
              </w:rPr>
              <w:t xml:space="preserve">4.5.3.</w:t>
            </w:r>
            <w:r>
              <w:tab/>
            </w:r>
            <w:r>
              <w:rPr>
                <w:rStyle w:val="973"/>
              </w:rPr>
            </w:r>
            <w:r>
              <w:rPr>
                <w:rStyle w:val="973"/>
                <w:rFonts w:ascii="Times New Roman" w:hAnsi="Times New Roman" w:eastAsia="Times New Roman" w:cs="Times New Roman"/>
                <w:highlight w:val="none"/>
              </w:rPr>
              <w:t xml:space="preserve">Napredne S3 funkcionalnosti</w:t>
            </w:r>
            <w:r>
              <w:rPr>
                <w:rStyle w:val="973"/>
                <w:rFonts w:ascii="Times New Roman" w:hAnsi="Times New Roman" w:cs="Times New Roman"/>
              </w:rPr>
            </w:r>
            <w:r>
              <w:tab/>
            </w:r>
            <w:r>
              <w:fldChar w:fldCharType="begin"/>
              <w:instrText xml:space="preserve">PAGEREF _Toc92 \h</w:instrText>
              <w:fldChar w:fldCharType="separate"/>
              <w:t xml:space="preserve">48</w:t>
              <w:fldChar w:fldCharType="end"/>
            </w:r>
          </w:hyperlink>
          <w:r>
            <w:rPr>
              <w:rFonts w:ascii="Times New Roman" w:hAnsi="Times New Roman" w:cs="Times New Roman"/>
            </w:rPr>
          </w:r>
          <w:r>
            <w:rPr>
              <w:rFonts w:ascii="Times New Roman" w:hAnsi="Times New Roman" w:cs="Times New Roman"/>
            </w:rPr>
          </w:r>
        </w:p>
        <w:p w14:paraId="78A9711A">
          <w:pPr>
            <w:pStyle w:val="974"/>
            <w:pBdr/>
            <w:tabs>
              <w:tab w:val="left" w:leader="none" w:pos="850"/>
              <w:tab w:val="right" w:leader="dot" w:pos="9350"/>
            </w:tabs>
            <w:spacing/>
            <w:ind/>
            <w:rPr>
              <w:rFonts w:ascii="Times New Roman" w:hAnsi="Times New Roman" w:eastAsia="Times New Roman" w:cs="Times New Roman"/>
              <w:highlight w:val="none"/>
            </w:rPr>
          </w:pPr>
          <w:r/>
          <w:hyperlink w:tooltip="#_Toc93" w:anchor="_Toc93" w:history="1">
            <w:r>
              <w:rPr>
                <w:rFonts w:ascii="Times New Roman" w:hAnsi="Times New Roman" w:eastAsia="Times New Roman" w:cs="Times New Roman"/>
              </w:rPr>
              <w:t xml:space="preserve">4.6.</w:t>
            </w:r>
            <w:r>
              <w:tab/>
            </w:r>
            <w:r>
              <w:rPr>
                <w:rStyle w:val="973"/>
              </w:rPr>
            </w:r>
            <w:r>
              <w:rPr>
                <w:rStyle w:val="973"/>
                <w:rFonts w:ascii="Times New Roman" w:hAnsi="Times New Roman" w:eastAsia="Times New Roman" w:cs="Times New Roman"/>
                <w:highlight w:val="none"/>
              </w:rPr>
              <w:t xml:space="preserve">Ograničenja i specifičnosti MinIO sistema</w:t>
            </w:r>
            <w:r>
              <w:rPr>
                <w:rStyle w:val="973"/>
                <w:rFonts w:ascii="Times New Roman" w:hAnsi="Times New Roman" w:eastAsia="Times New Roman" w:cs="Times New Roman"/>
                <w:highlight w:val="none"/>
              </w:rPr>
            </w:r>
            <w:r>
              <w:tab/>
            </w:r>
            <w:r>
              <w:fldChar w:fldCharType="begin"/>
              <w:instrText xml:space="preserve">PAGEREF _Toc93 \h</w:instrText>
              <w:fldChar w:fldCharType="separate"/>
              <w:t xml:space="preserve">48</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3F7A8D2">
          <w:pPr>
            <w:pStyle w:val="975"/>
            <w:pBdr/>
            <w:tabs>
              <w:tab w:val="left" w:leader="none" w:pos="1417"/>
              <w:tab w:val="right" w:leader="dot" w:pos="9350"/>
            </w:tabs>
            <w:spacing/>
            <w:ind/>
            <w:rPr>
              <w:rFonts w:ascii="Times New Roman" w:hAnsi="Times New Roman" w:cs="Times New Roman"/>
            </w:rPr>
          </w:pPr>
          <w:r/>
          <w:hyperlink w:tooltip="#_Toc94" w:anchor="_Toc94" w:history="1">
            <w:r>
              <w:rPr>
                <w:rFonts w:ascii="Times New Roman" w:hAnsi="Times New Roman" w:eastAsia="Times New Roman" w:cs="Times New Roman"/>
              </w:rPr>
              <w:t xml:space="preserve">4.6.1.</w:t>
            </w:r>
            <w:r>
              <w:tab/>
            </w:r>
            <w:r>
              <w:rPr>
                <w:rStyle w:val="973"/>
              </w:rPr>
            </w:r>
            <w:r>
              <w:rPr>
                <w:rStyle w:val="973"/>
                <w:rFonts w:ascii="Times New Roman" w:hAnsi="Times New Roman" w:eastAsia="Times New Roman" w:cs="Times New Roman"/>
                <w:highlight w:val="none"/>
              </w:rPr>
              <w:t xml:space="preserve">Licencni model i pravne implikacije</w:t>
            </w:r>
            <w:r>
              <w:rPr>
                <w:rStyle w:val="973"/>
                <w:rFonts w:ascii="Times New Roman" w:hAnsi="Times New Roman" w:cs="Times New Roman"/>
              </w:rPr>
            </w:r>
            <w:r>
              <w:tab/>
            </w:r>
            <w:r>
              <w:fldChar w:fldCharType="begin"/>
              <w:instrText xml:space="preserve">PAGEREF _Toc94 \h</w:instrText>
              <w:fldChar w:fldCharType="separate"/>
              <w:t xml:space="preserve">49</w:t>
              <w:fldChar w:fldCharType="end"/>
            </w:r>
          </w:hyperlink>
          <w:r>
            <w:rPr>
              <w:rFonts w:ascii="Times New Roman" w:hAnsi="Times New Roman" w:cs="Times New Roman"/>
            </w:rPr>
          </w:r>
          <w:r>
            <w:rPr>
              <w:rFonts w:ascii="Times New Roman" w:hAnsi="Times New Roman" w:cs="Times New Roman"/>
            </w:rPr>
          </w:r>
        </w:p>
        <w:p w14:paraId="2D7F976C">
          <w:pPr>
            <w:pStyle w:val="975"/>
            <w:pBdr/>
            <w:tabs>
              <w:tab w:val="left" w:leader="none" w:pos="1417"/>
              <w:tab w:val="right" w:leader="dot" w:pos="9350"/>
            </w:tabs>
            <w:spacing/>
            <w:ind/>
            <w:rPr>
              <w:rFonts w:ascii="Times New Roman" w:hAnsi="Times New Roman" w:cs="Times New Roman"/>
            </w:rPr>
          </w:pPr>
          <w:r/>
          <w:hyperlink w:tooltip="#_Toc95" w:anchor="_Toc95" w:history="1">
            <w:r>
              <w:rPr>
                <w:rFonts w:ascii="Times New Roman" w:hAnsi="Times New Roman" w:eastAsia="Times New Roman" w:cs="Times New Roman"/>
              </w:rPr>
              <w:t xml:space="preserve">4.6.2.</w:t>
            </w:r>
            <w:r>
              <w:tab/>
            </w:r>
            <w:r>
              <w:rPr>
                <w:rStyle w:val="973"/>
              </w:rPr>
            </w:r>
            <w:r>
              <w:rPr>
                <w:rStyle w:val="973"/>
                <w:rFonts w:ascii="Times New Roman" w:hAnsi="Times New Roman" w:eastAsia="Times New Roman" w:cs="Times New Roman"/>
                <w:highlight w:val="none"/>
              </w:rPr>
              <w:t xml:space="preserve">Arhitektonska zavisnost od erasure coding režima</w:t>
            </w:r>
            <w:r>
              <w:rPr>
                <w:rStyle w:val="973"/>
                <w:rFonts w:ascii="Times New Roman" w:hAnsi="Times New Roman" w:cs="Times New Roman"/>
              </w:rPr>
            </w:r>
            <w:r>
              <w:tab/>
            </w:r>
            <w:r>
              <w:fldChar w:fldCharType="begin"/>
              <w:instrText xml:space="preserve">PAGEREF _Toc95 \h</w:instrText>
              <w:fldChar w:fldCharType="separate"/>
              <w:t xml:space="preserve">49</w:t>
              <w:fldChar w:fldCharType="end"/>
            </w:r>
          </w:hyperlink>
          <w:r>
            <w:rPr>
              <w:rFonts w:ascii="Times New Roman" w:hAnsi="Times New Roman" w:cs="Times New Roman"/>
            </w:rPr>
          </w:r>
          <w:r>
            <w:rPr>
              <w:rFonts w:ascii="Times New Roman" w:hAnsi="Times New Roman" w:cs="Times New Roman"/>
            </w:rPr>
          </w:r>
        </w:p>
        <w:p w14:paraId="4992520E">
          <w:pPr>
            <w:pStyle w:val="975"/>
            <w:pBdr/>
            <w:tabs>
              <w:tab w:val="left" w:leader="none" w:pos="1417"/>
              <w:tab w:val="right" w:leader="dot" w:pos="9350"/>
            </w:tabs>
            <w:spacing/>
            <w:ind/>
            <w:rPr>
              <w:rFonts w:ascii="Times New Roman" w:hAnsi="Times New Roman" w:cs="Times New Roman"/>
            </w:rPr>
          </w:pPr>
          <w:r/>
          <w:hyperlink w:tooltip="#_Toc96" w:anchor="_Toc96" w:history="1">
            <w:r>
              <w:rPr>
                <w:rFonts w:ascii="Times New Roman" w:hAnsi="Times New Roman" w:eastAsia="Times New Roman" w:cs="Times New Roman"/>
              </w:rPr>
              <w:t xml:space="preserve">4.6.3.</w:t>
            </w:r>
            <w:r>
              <w:tab/>
            </w:r>
            <w:r>
              <w:rPr>
                <w:rStyle w:val="973"/>
              </w:rPr>
            </w:r>
            <w:r>
              <w:rPr>
                <w:rStyle w:val="973"/>
                <w:rFonts w:ascii="Times New Roman" w:hAnsi="Times New Roman" w:eastAsia="Times New Roman" w:cs="Times New Roman"/>
                <w:highlight w:val="none"/>
              </w:rPr>
              <w:t xml:space="preserve">Konfiguraciona simetrija i homogenost diskova</w:t>
            </w:r>
            <w:r>
              <w:rPr>
                <w:rStyle w:val="973"/>
                <w:rFonts w:ascii="Times New Roman" w:hAnsi="Times New Roman" w:cs="Times New Roman"/>
              </w:rPr>
            </w:r>
            <w:r>
              <w:tab/>
            </w:r>
            <w:r>
              <w:fldChar w:fldCharType="begin"/>
              <w:instrText xml:space="preserve">PAGEREF _Toc96 \h</w:instrText>
              <w:fldChar w:fldCharType="separate"/>
              <w:t xml:space="preserve">49</w:t>
              <w:fldChar w:fldCharType="end"/>
            </w:r>
          </w:hyperlink>
          <w:r>
            <w:rPr>
              <w:rFonts w:ascii="Times New Roman" w:hAnsi="Times New Roman" w:cs="Times New Roman"/>
            </w:rPr>
          </w:r>
          <w:r>
            <w:rPr>
              <w:rFonts w:ascii="Times New Roman" w:hAnsi="Times New Roman" w:cs="Times New Roman"/>
            </w:rPr>
          </w:r>
        </w:p>
        <w:p w14:paraId="6C2CF511">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97" w:anchor="_Toc97" w:history="1">
            <w:r>
              <w:rPr>
                <w:rFonts w:ascii="Times New Roman" w:hAnsi="Times New Roman" w:eastAsia="Times New Roman" w:cs="Times New Roman"/>
              </w:rPr>
              <w:t xml:space="preserve">4.6.4.</w:t>
            </w:r>
            <w:r>
              <w:tab/>
            </w:r>
            <w:r>
              <w:rPr>
                <w:rStyle w:val="973"/>
              </w:rPr>
            </w:r>
            <w:r>
              <w:rPr>
                <w:rStyle w:val="973"/>
                <w:rFonts w:ascii="Times New Roman" w:hAnsi="Times New Roman" w:eastAsia="Times New Roman" w:cs="Times New Roman"/>
                <w:highlight w:val="none"/>
              </w:rPr>
              <w:t xml:space="preserve">Horizontalno skaliranje i organizacija erasure setova</w:t>
            </w:r>
            <w:r>
              <w:rPr>
                <w:rStyle w:val="973"/>
                <w:rFonts w:ascii="Times New Roman" w:hAnsi="Times New Roman" w:eastAsia="Times New Roman" w:cs="Times New Roman"/>
                <w:highlight w:val="none"/>
              </w:rPr>
            </w:r>
            <w:r>
              <w:tab/>
            </w:r>
            <w:r>
              <w:fldChar w:fldCharType="begin"/>
              <w:instrText xml:space="preserve">PAGEREF _Toc97 \h</w:instrText>
              <w:fldChar w:fldCharType="separate"/>
              <w:t xml:space="preserve">49</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5CC1D40">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98" w:anchor="_Toc98" w:history="1">
            <w:r>
              <w:rPr>
                <w:rFonts w:ascii="Times New Roman" w:hAnsi="Times New Roman" w:eastAsia="Times New Roman" w:cs="Times New Roman"/>
              </w:rPr>
              <w:t xml:space="preserve">4.6.5.</w:t>
            </w:r>
            <w:r>
              <w:tab/>
            </w:r>
            <w:r>
              <w:rPr>
                <w:rStyle w:val="973"/>
              </w:rPr>
            </w:r>
            <w:r>
              <w:rPr>
                <w:rStyle w:val="973"/>
                <w:rFonts w:ascii="Times New Roman" w:hAnsi="Times New Roman" w:eastAsia="Times New Roman" w:cs="Times New Roman"/>
                <w:highlight w:val="none"/>
              </w:rPr>
              <w:t xml:space="preserve">Operativna kompleksnost i administrativni model</w:t>
            </w:r>
            <w:r>
              <w:rPr>
                <w:rStyle w:val="973"/>
                <w:rFonts w:ascii="Times New Roman" w:hAnsi="Times New Roman" w:eastAsia="Times New Roman" w:cs="Times New Roman"/>
                <w:highlight w:val="none"/>
              </w:rPr>
            </w:r>
            <w:r>
              <w:tab/>
            </w:r>
            <w:r>
              <w:fldChar w:fldCharType="begin"/>
              <w:instrText xml:space="preserve">PAGEREF _Toc98 \h</w:instrText>
              <w:fldChar w:fldCharType="separate"/>
              <w:t xml:space="preserve">49</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0B75DB2">
          <w:pPr>
            <w:pStyle w:val="972"/>
            <w:pBdr/>
            <w:tabs>
              <w:tab w:val="left" w:leader="none" w:pos="567"/>
              <w:tab w:val="right" w:leader="dot" w:pos="9350"/>
            </w:tabs>
            <w:spacing/>
            <w:ind/>
            <w:rPr>
              <w:rFonts w:ascii="Times New Roman" w:hAnsi="Times New Roman" w:cs="Times New Roman"/>
            </w:rPr>
          </w:pPr>
          <w:r/>
          <w:hyperlink w:tooltip="#_Toc99" w:anchor="_Toc99" w:history="1">
            <w:r>
              <w:rPr>
                <w:rFonts w:ascii="Times New Roman" w:hAnsi="Times New Roman" w:cs="Times New Roman" w:eastAsiaTheme="majorEastAsia"/>
              </w:rPr>
              <w:t xml:space="preserve">5.</w:t>
            </w:r>
            <w:r>
              <w:tab/>
            </w:r>
            <w:r>
              <w:rPr>
                <w:rStyle w:val="973"/>
              </w:rPr>
            </w:r>
            <w:r>
              <w:rPr>
                <w:rStyle w:val="973"/>
                <w:rFonts w:ascii="Times New Roman" w:hAnsi="Times New Roman" w:eastAsia="Times New Roman" w:cs="Times New Roman"/>
                <w:highlight w:val="none"/>
              </w:rPr>
              <w:t xml:space="preserve">Implementacija MinIO sistema u testnom okruž</w:t>
            </w:r>
            <w:r>
              <w:rPr>
                <w:rStyle w:val="973"/>
                <w:rFonts w:ascii="Times New Roman" w:hAnsi="Times New Roman" w:eastAsia="Times New Roman" w:cs="Times New Roman"/>
                <w:highlight w:val="none"/>
                <w:lang w:val="sr-Latn"/>
              </w:rPr>
              <w:t xml:space="preserve">enju</w:t>
            </w:r>
            <w:r>
              <w:rPr>
                <w:rStyle w:val="973"/>
                <w:rFonts w:ascii="Times New Roman" w:hAnsi="Times New Roman" w:cs="Times New Roman"/>
              </w:rPr>
            </w:r>
            <w:r>
              <w:tab/>
            </w:r>
            <w:r>
              <w:fldChar w:fldCharType="begin"/>
              <w:instrText xml:space="preserve">PAGEREF _Toc99 \h</w:instrText>
              <w:fldChar w:fldCharType="separate"/>
              <w:t xml:space="preserve">51</w:t>
              <w:fldChar w:fldCharType="end"/>
            </w:r>
          </w:hyperlink>
          <w:r>
            <w:rPr>
              <w:rFonts w:ascii="Times New Roman" w:hAnsi="Times New Roman" w:cs="Times New Roman"/>
            </w:rPr>
          </w:r>
          <w:r>
            <w:rPr>
              <w:rFonts w:ascii="Times New Roman" w:hAnsi="Times New Roman" w:cs="Times New Roman"/>
            </w:rPr>
          </w:r>
        </w:p>
        <w:p w14:paraId="620B88AE">
          <w:pPr>
            <w:pStyle w:val="974"/>
            <w:pBdr/>
            <w:tabs>
              <w:tab w:val="left" w:leader="none" w:pos="850"/>
              <w:tab w:val="right" w:leader="dot" w:pos="9350"/>
            </w:tabs>
            <w:spacing/>
            <w:ind/>
            <w:rPr/>
          </w:pPr>
          <w:r/>
          <w:hyperlink w:tooltip="#_Toc100" w:anchor="_Toc100" w:history="1">
            <w:r>
              <w:rPr>
                <w:rFonts w:ascii="Times New Roman" w:hAnsi="Times New Roman" w:eastAsiaTheme="majorEastAsia" w:cstheme="majorBidi"/>
              </w:rPr>
              <w:t xml:space="preserve">5.1.</w:t>
            </w:r>
            <w:r>
              <w:tab/>
            </w:r>
            <w:r>
              <w:rPr>
                <w:rStyle w:val="973"/>
              </w:rPr>
            </w:r>
            <w:r>
              <w:rPr>
                <w:rStyle w:val="973"/>
                <w:rFonts w:ascii="Times New Roman" w:hAnsi="Times New Roman" w:eastAsia="Times New Roman" w:cs="Times New Roman"/>
              </w:rPr>
              <w:t xml:space="preserve">Arhitektonski koncept i dizajnerski principi</w:t>
            </w:r>
            <w:r>
              <w:rPr>
                <w:rStyle w:val="973"/>
              </w:rPr>
            </w:r>
            <w:r>
              <w:tab/>
            </w:r>
            <w:r>
              <w:fldChar w:fldCharType="begin"/>
              <w:instrText xml:space="preserve">PAGEREF _Toc100 \h</w:instrText>
              <w:fldChar w:fldCharType="separate"/>
              <w:t xml:space="preserve">51</w:t>
              <w:fldChar w:fldCharType="end"/>
            </w:r>
          </w:hyperlink>
          <w:r/>
          <w:r/>
        </w:p>
        <w:p w14:paraId="5CB9881C">
          <w:pPr>
            <w:pStyle w:val="975"/>
            <w:pBdr/>
            <w:tabs>
              <w:tab w:val="left" w:leader="none" w:pos="1417"/>
              <w:tab w:val="right" w:leader="dot" w:pos="9350"/>
            </w:tabs>
            <w:spacing/>
            <w:ind/>
            <w:rPr/>
          </w:pPr>
          <w:r/>
          <w:hyperlink w:tooltip="#_Toc101" w:anchor="_Toc101" w:history="1">
            <w:r>
              <w:rPr>
                <w:rFonts w:ascii="Times New Roman" w:hAnsi="Times New Roman" w:eastAsia="Times New Roman" w:cs="Times New Roman"/>
              </w:rPr>
              <w:t xml:space="preserve">5.1.1.</w:t>
            </w:r>
            <w:r>
              <w:tab/>
            </w:r>
            <w:r>
              <w:rPr>
                <w:rStyle w:val="973"/>
              </w:rPr>
            </w:r>
            <w:r>
              <w:rPr>
                <w:rStyle w:val="973"/>
                <w:rFonts w:ascii="Times New Roman" w:hAnsi="Times New Roman" w:eastAsia="Times New Roman" w:cs="Times New Roman"/>
              </w:rPr>
              <w:t xml:space="preserve">Arhitektonski koncept sistema</w:t>
            </w:r>
            <w:r>
              <w:rPr>
                <w:rStyle w:val="973"/>
              </w:rPr>
            </w:r>
            <w:r>
              <w:tab/>
            </w:r>
            <w:r>
              <w:fldChar w:fldCharType="begin"/>
              <w:instrText xml:space="preserve">PAGEREF _Toc101 \h</w:instrText>
              <w:fldChar w:fldCharType="separate"/>
              <w:t xml:space="preserve">51</w:t>
              <w:fldChar w:fldCharType="end"/>
            </w:r>
          </w:hyperlink>
          <w:r/>
          <w:r/>
        </w:p>
        <w:p w14:paraId="0D847766">
          <w:pPr>
            <w:pStyle w:val="975"/>
            <w:pBdr/>
            <w:tabs>
              <w:tab w:val="left" w:leader="none" w:pos="1417"/>
              <w:tab w:val="right" w:leader="dot" w:pos="9350"/>
            </w:tabs>
            <w:spacing/>
            <w:ind/>
            <w:rPr/>
          </w:pPr>
          <w:r/>
          <w:hyperlink w:tooltip="#_Toc102" w:anchor="_Toc102" w:history="1">
            <w:r>
              <w:rPr>
                <w:rFonts w:ascii="Times New Roman" w:hAnsi="Times New Roman" w:eastAsia="Times New Roman" w:cs="Times New Roman"/>
              </w:rPr>
              <w:t xml:space="preserve">5.1.2.</w:t>
            </w:r>
            <w:r>
              <w:tab/>
            </w:r>
            <w:r>
              <w:rPr>
                <w:rStyle w:val="973"/>
              </w:rPr>
            </w:r>
            <w:r>
              <w:rPr>
                <w:rStyle w:val="973"/>
                <w:rFonts w:ascii="Times New Roman" w:hAnsi="Times New Roman" w:eastAsia="Times New Roman" w:cs="Times New Roman"/>
              </w:rPr>
              <w:t xml:space="preserve">Logička arhitektura sistema</w:t>
            </w:r>
            <w:r>
              <w:rPr>
                <w:rStyle w:val="973"/>
              </w:rPr>
            </w:r>
            <w:r>
              <w:tab/>
            </w:r>
            <w:r>
              <w:fldChar w:fldCharType="begin"/>
              <w:instrText xml:space="preserve">PAGEREF _Toc102 \h</w:instrText>
              <w:fldChar w:fldCharType="separate"/>
              <w:t xml:space="preserve">51</w:t>
              <w:fldChar w:fldCharType="end"/>
            </w:r>
          </w:hyperlink>
          <w:r/>
          <w:r/>
        </w:p>
        <w:p w14:paraId="532AF404">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103" w:anchor="_Toc103" w:history="1">
            <w:r>
              <w:rPr>
                <w:rFonts w:ascii="Times New Roman" w:hAnsi="Times New Roman" w:eastAsia="Times New Roman" w:cs="Times New Roman"/>
              </w:rPr>
              <w:t xml:space="preserve">5.1.3.</w:t>
            </w:r>
            <w:r>
              <w:tab/>
            </w:r>
            <w:r>
              <w:rPr>
                <w:rStyle w:val="973"/>
              </w:rPr>
            </w:r>
            <w:r>
              <w:rPr>
                <w:rStyle w:val="973"/>
                <w:rFonts w:ascii="Times New Roman" w:hAnsi="Times New Roman" w:eastAsia="Times New Roman" w:cs="Times New Roman"/>
              </w:rPr>
              <w:t xml:space="preserve">Tehnička postavka sistema</w:t>
            </w:r>
            <w:r>
              <w:rPr>
                <w:rStyle w:val="973"/>
                <w:rFonts w:ascii="Times New Roman" w:hAnsi="Times New Roman" w:eastAsia="Times New Roman" w:cs="Times New Roman"/>
                <w:highlight w:val="none"/>
              </w:rPr>
            </w:r>
            <w:r>
              <w:tab/>
            </w:r>
            <w:r>
              <w:fldChar w:fldCharType="begin"/>
              <w:instrText xml:space="preserve">PAGEREF _Toc103 \h</w:instrText>
              <w:fldChar w:fldCharType="separate"/>
              <w:t xml:space="preserve">52</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97479AF">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104" w:anchor="_Toc104" w:history="1">
            <w:r>
              <w:rPr>
                <w:rFonts w:ascii="Times New Roman" w:hAnsi="Times New Roman" w:eastAsia="Times New Roman" w:cs="Times New Roman"/>
              </w:rPr>
              <w:t xml:space="preserve">5.1.4.</w:t>
            </w:r>
            <w:r>
              <w:tab/>
            </w:r>
            <w:r>
              <w:rPr>
                <w:rStyle w:val="973"/>
              </w:rPr>
            </w:r>
            <w:r>
              <w:rPr>
                <w:rStyle w:val="973"/>
                <w:rFonts w:ascii="Times New Roman" w:hAnsi="Times New Roman" w:eastAsia="Times New Roman" w:cs="Times New Roman"/>
              </w:rPr>
              <w:t xml:space="preserve">Dizajnerski principi</w:t>
            </w:r>
            <w:r>
              <w:rPr>
                <w:rStyle w:val="973"/>
                <w:rFonts w:ascii="Times New Roman" w:hAnsi="Times New Roman" w:eastAsia="Times New Roman" w:cs="Times New Roman"/>
                <w:highlight w:val="none"/>
              </w:rPr>
            </w:r>
            <w:r>
              <w:tab/>
            </w:r>
            <w:r>
              <w:fldChar w:fldCharType="begin"/>
              <w:instrText xml:space="preserve">PAGEREF _Toc104 \h</w:instrText>
              <w:fldChar w:fldCharType="separate"/>
              <w:t xml:space="preserve">53</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7EE705B">
          <w:pPr>
            <w:pStyle w:val="974"/>
            <w:pBdr/>
            <w:tabs>
              <w:tab w:val="left" w:leader="none" w:pos="850"/>
              <w:tab w:val="right" w:leader="dot" w:pos="9350"/>
            </w:tabs>
            <w:spacing/>
            <w:ind/>
            <w:rPr>
              <w:rFonts w:ascii="Times New Roman" w:hAnsi="Times New Roman" w:eastAsia="Times New Roman" w:cs="Times New Roman"/>
              <w:highlight w:val="none"/>
            </w:rPr>
          </w:pPr>
          <w:r/>
          <w:hyperlink w:tooltip="#_Toc105" w:anchor="_Toc105" w:history="1">
            <w:r>
              <w:rPr>
                <w:rFonts w:ascii="Times New Roman" w:hAnsi="Times New Roman" w:eastAsia="Times New Roman" w:cs="Times New Roman"/>
              </w:rPr>
              <w:t xml:space="preserve">5.2.</w:t>
            </w:r>
            <w:r>
              <w:tab/>
            </w:r>
            <w:r>
              <w:rPr>
                <w:rStyle w:val="973"/>
              </w:rPr>
            </w:r>
            <w:r>
              <w:rPr>
                <w:rStyle w:val="973"/>
                <w:rFonts w:ascii="Times New Roman" w:hAnsi="Times New Roman" w:eastAsia="Times New Roman" w:cs="Times New Roman"/>
              </w:rPr>
              <w:t xml:space="preserve">Implementacija aplikacionih kontrolera i operacija</w:t>
            </w:r>
            <w:r>
              <w:rPr>
                <w:rStyle w:val="973"/>
                <w:rFonts w:ascii="Times New Roman" w:hAnsi="Times New Roman" w:eastAsia="Times New Roman" w:cs="Times New Roman"/>
                <w:highlight w:val="none"/>
              </w:rPr>
            </w:r>
            <w:r>
              <w:tab/>
            </w:r>
            <w:r>
              <w:fldChar w:fldCharType="begin"/>
              <w:instrText xml:space="preserve">PAGEREF _Toc105 \h</w:instrText>
              <w:fldChar w:fldCharType="separate"/>
              <w:t xml:space="preserve">53</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270D4F9">
          <w:pPr>
            <w:pStyle w:val="975"/>
            <w:pBdr/>
            <w:tabs>
              <w:tab w:val="left" w:leader="none" w:pos="1417"/>
              <w:tab w:val="right" w:leader="dot" w:pos="9350"/>
            </w:tabs>
            <w:spacing/>
            <w:ind/>
            <w:rPr>
              <w:rFonts w:ascii="Times New Roman" w:hAnsi="Times New Roman" w:cs="Times New Roman"/>
            </w:rPr>
          </w:pPr>
          <w:r/>
          <w:hyperlink w:tooltip="#_Toc106" w:anchor="_Toc106" w:history="1">
            <w:r>
              <w:rPr>
                <w:rFonts w:ascii="Times New Roman" w:hAnsi="Times New Roman" w:eastAsia="Times New Roman" w:cs="Times New Roman"/>
              </w:rPr>
              <w:t xml:space="preserve">5.2.1.</w:t>
            </w:r>
            <w:r>
              <w:tab/>
            </w:r>
            <w:r>
              <w:rPr>
                <w:rStyle w:val="973"/>
              </w:rPr>
            </w:r>
            <w:r>
              <w:rPr>
                <w:rStyle w:val="973"/>
                <w:rFonts w:ascii="Times New Roman" w:hAnsi="Times New Roman" w:eastAsia="Times New Roman" w:cs="Times New Roman"/>
              </w:rPr>
              <w:t xml:space="preserve">Autentifikacija i autorizacija</w:t>
            </w:r>
            <w:r>
              <w:rPr>
                <w:rStyle w:val="973"/>
                <w:rFonts w:ascii="Times New Roman" w:hAnsi="Times New Roman" w:eastAsia="Times New Roman" w:cs="Times New Roman"/>
              </w:rPr>
              <w:t xml:space="preserve"> (</w:t>
            </w:r>
            <w:r>
              <w:rPr>
                <w:rStyle w:val="973"/>
                <w:rFonts w:ascii="Times New Roman" w:hAnsi="Times New Roman" w:eastAsia="Times New Roman" w:cs="Times New Roman"/>
                <w:lang w:val="sr-Latn"/>
              </w:rPr>
              <w:t xml:space="preserve">Auth</w:t>
            </w:r>
            <w:r>
              <w:rPr>
                <w:rStyle w:val="973"/>
                <w:rFonts w:ascii="Times New Roman" w:hAnsi="Times New Roman" w:eastAsia="Times New Roman" w:cs="Times New Roman"/>
              </w:rPr>
              <w:t xml:space="preserve">Controller)</w:t>
            </w:r>
            <w:r>
              <w:rPr>
                <w:rStyle w:val="973"/>
                <w:rFonts w:ascii="Times New Roman" w:hAnsi="Times New Roman" w:cs="Times New Roman"/>
              </w:rPr>
            </w:r>
            <w:r>
              <w:tab/>
            </w:r>
            <w:r>
              <w:fldChar w:fldCharType="begin"/>
              <w:instrText xml:space="preserve">PAGEREF _Toc106 \h</w:instrText>
              <w:fldChar w:fldCharType="separate"/>
              <w:t xml:space="preserve">53</w:t>
              <w:fldChar w:fldCharType="end"/>
            </w:r>
          </w:hyperlink>
          <w:r>
            <w:rPr>
              <w:rFonts w:ascii="Times New Roman" w:hAnsi="Times New Roman" w:cs="Times New Roman"/>
            </w:rPr>
          </w:r>
          <w:r>
            <w:rPr>
              <w:rFonts w:ascii="Times New Roman" w:hAnsi="Times New Roman" w:cs="Times New Roman"/>
            </w:rPr>
          </w:r>
        </w:p>
        <w:p w14:paraId="6445A523">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107" w:anchor="_Toc107" w:history="1">
            <w:r>
              <w:rPr>
                <w:rFonts w:ascii="Times New Roman" w:hAnsi="Times New Roman" w:eastAsia="Times New Roman" w:cs="Times New Roman"/>
              </w:rPr>
              <w:t xml:space="preserve">5.2.2.</w:t>
            </w:r>
            <w:r>
              <w:tab/>
            </w:r>
            <w:r>
              <w:rPr>
                <w:rStyle w:val="973"/>
              </w:rPr>
            </w:r>
            <w:r>
              <w:rPr>
                <w:rStyle w:val="973"/>
                <w:rFonts w:ascii="Times New Roman" w:hAnsi="Times New Roman" w:eastAsia="Times New Roman" w:cs="Times New Roman"/>
              </w:rPr>
              <w:t xml:space="preserve">Upravljanje korisnicima (UserController)</w:t>
            </w:r>
            <w:r>
              <w:rPr>
                <w:rStyle w:val="973"/>
                <w:rFonts w:ascii="Times New Roman" w:hAnsi="Times New Roman" w:eastAsia="Times New Roman" w:cs="Times New Roman"/>
                <w:highlight w:val="none"/>
              </w:rPr>
            </w:r>
            <w:r>
              <w:tab/>
            </w:r>
            <w:r>
              <w:fldChar w:fldCharType="begin"/>
              <w:instrText xml:space="preserve">PAGEREF _Toc107 \h</w:instrText>
              <w:fldChar w:fldCharType="separate"/>
              <w:t xml:space="preserve">54</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F191932">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108" w:anchor="_Toc108" w:history="1">
            <w:r>
              <w:rPr>
                <w:rFonts w:ascii="Times New Roman" w:hAnsi="Times New Roman" w:eastAsia="Times New Roman" w:cs="Times New Roman"/>
              </w:rPr>
              <w:t xml:space="preserve">5.2.3.</w:t>
            </w:r>
            <w:r>
              <w:tab/>
            </w:r>
            <w:r>
              <w:rPr>
                <w:rStyle w:val="973"/>
              </w:rPr>
            </w:r>
            <w:r>
              <w:rPr>
                <w:rStyle w:val="973"/>
                <w:rFonts w:ascii="Times New Roman" w:hAnsi="Times New Roman" w:eastAsia="Times New Roman" w:cs="Times New Roman"/>
              </w:rPr>
              <w:t xml:space="preserve">Nadzor i dijagnostika sistema (HealthController)</w:t>
            </w:r>
            <w:r>
              <w:rPr>
                <w:rStyle w:val="973"/>
                <w:rFonts w:ascii="Times New Roman" w:hAnsi="Times New Roman" w:eastAsia="Times New Roman" w:cs="Times New Roman"/>
                <w:highlight w:val="none"/>
              </w:rPr>
            </w:r>
            <w:r>
              <w:tab/>
            </w:r>
            <w:r>
              <w:fldChar w:fldCharType="begin"/>
              <w:instrText xml:space="preserve">PAGEREF _Toc108 \h</w:instrText>
              <w:fldChar w:fldCharType="separate"/>
              <w:t xml:space="preserve">54</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4E69A1F">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109" w:anchor="_Toc109" w:history="1">
            <w:r>
              <w:rPr>
                <w:rFonts w:ascii="Times New Roman" w:hAnsi="Times New Roman" w:eastAsia="Times New Roman" w:cs="Times New Roman"/>
              </w:rPr>
              <w:t xml:space="preserve">5.2.4.</w:t>
            </w:r>
            <w:r>
              <w:tab/>
            </w:r>
            <w:r>
              <w:rPr>
                <w:rStyle w:val="973"/>
              </w:rPr>
            </w:r>
            <w:r>
              <w:rPr>
                <w:rStyle w:val="973"/>
                <w:rFonts w:ascii="Times New Roman" w:hAnsi="Times New Roman" w:eastAsia="Times New Roman" w:cs="Times New Roman"/>
              </w:rPr>
              <w:t xml:space="preserve">Upravljanje bucketima (BucketController)</w:t>
            </w:r>
            <w:r>
              <w:rPr>
                <w:rStyle w:val="973"/>
                <w:rFonts w:ascii="Times New Roman" w:hAnsi="Times New Roman" w:eastAsia="Times New Roman" w:cs="Times New Roman"/>
                <w:highlight w:val="none"/>
              </w:rPr>
            </w:r>
            <w:r>
              <w:tab/>
            </w:r>
            <w:r>
              <w:fldChar w:fldCharType="begin"/>
              <w:instrText xml:space="preserve">PAGEREF _Toc109 \h</w:instrText>
              <w:fldChar w:fldCharType="separate"/>
              <w:t xml:space="preserve">55</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26DE033">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110" w:anchor="_Toc110" w:history="1">
            <w:r>
              <w:rPr>
                <w:rFonts w:ascii="Times New Roman" w:hAnsi="Times New Roman" w:eastAsia="Times New Roman" w:cs="Times New Roman"/>
              </w:rPr>
              <w:t xml:space="preserve">5.2.5.</w:t>
            </w:r>
            <w:r>
              <w:tab/>
            </w:r>
            <w:r>
              <w:rPr>
                <w:rStyle w:val="973"/>
              </w:rPr>
            </w:r>
            <w:r>
              <w:rPr>
                <w:rStyle w:val="973"/>
                <w:rFonts w:ascii="Times New Roman" w:hAnsi="Times New Roman" w:eastAsia="Times New Roman" w:cs="Times New Roman"/>
              </w:rPr>
              <w:t xml:space="preserve">Upravljanje fajlovima (FileCommandController)</w:t>
            </w:r>
            <w:r>
              <w:rPr>
                <w:rStyle w:val="973"/>
                <w:rFonts w:ascii="Times New Roman" w:hAnsi="Times New Roman" w:eastAsia="Times New Roman" w:cs="Times New Roman"/>
                <w:highlight w:val="none"/>
              </w:rPr>
            </w:r>
            <w:r>
              <w:tab/>
            </w:r>
            <w:r>
              <w:fldChar w:fldCharType="begin"/>
              <w:instrText xml:space="preserve">PAGEREF _Toc110 \h</w:instrText>
              <w:fldChar w:fldCharType="separate"/>
              <w:t xml:space="preserve">56</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5F1E9573">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111" w:anchor="_Toc111" w:history="1">
            <w:r>
              <w:rPr>
                <w:rFonts w:ascii="Times New Roman" w:hAnsi="Times New Roman" w:eastAsia="Times New Roman" w:cs="Times New Roman"/>
              </w:rPr>
              <w:t xml:space="preserve">5.2.6.</w:t>
            </w:r>
            <w:r>
              <w:tab/>
            </w:r>
            <w:r>
              <w:rPr>
                <w:rStyle w:val="973"/>
              </w:rPr>
            </w:r>
            <w:r>
              <w:rPr>
                <w:rStyle w:val="973"/>
                <w:rFonts w:ascii="Times New Roman" w:hAnsi="Times New Roman" w:eastAsia="Times New Roman" w:cs="Times New Roman"/>
              </w:rPr>
              <w:t xml:space="preserve">Preuzimanje i pregled fajlova (FileDownloadController)</w:t>
            </w:r>
            <w:r>
              <w:rPr>
                <w:rStyle w:val="973"/>
                <w:rFonts w:ascii="Times New Roman" w:hAnsi="Times New Roman" w:eastAsia="Times New Roman" w:cs="Times New Roman"/>
                <w:highlight w:val="none"/>
              </w:rPr>
            </w:r>
            <w:r>
              <w:tab/>
            </w:r>
            <w:r>
              <w:fldChar w:fldCharType="begin"/>
              <w:instrText xml:space="preserve">PAGEREF _Toc111 \h</w:instrText>
              <w:fldChar w:fldCharType="separate"/>
              <w:t xml:space="preserve">56</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7108814">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112" w:anchor="_Toc112" w:history="1">
            <w:r>
              <w:rPr>
                <w:rFonts w:ascii="Times New Roman" w:hAnsi="Times New Roman" w:eastAsia="Times New Roman" w:cs="Times New Roman"/>
              </w:rPr>
              <w:t xml:space="preserve">5.2.7.</w:t>
            </w:r>
            <w:r>
              <w:tab/>
            </w:r>
            <w:r>
              <w:rPr>
                <w:rStyle w:val="973"/>
              </w:rPr>
            </w:r>
            <w:r>
              <w:rPr>
                <w:rStyle w:val="973"/>
                <w:rFonts w:ascii="Times New Roman" w:hAnsi="Times New Roman" w:eastAsia="Times New Roman" w:cs="Times New Roman"/>
              </w:rPr>
              <w:t xml:space="preserve">Pregled i pretraga fajlova (FileQueryController)</w:t>
            </w:r>
            <w:r>
              <w:rPr>
                <w:rStyle w:val="973"/>
                <w:rFonts w:ascii="Times New Roman" w:hAnsi="Times New Roman" w:eastAsia="Times New Roman" w:cs="Times New Roman"/>
                <w:highlight w:val="none"/>
              </w:rPr>
            </w:r>
            <w:r>
              <w:tab/>
            </w:r>
            <w:r>
              <w:fldChar w:fldCharType="begin"/>
              <w:instrText xml:space="preserve">PAGEREF _Toc112 \h</w:instrText>
              <w:fldChar w:fldCharType="separate"/>
              <w:t xml:space="preserve">57</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4BE15D9">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113" w:anchor="_Toc113" w:history="1">
            <w:r>
              <w:rPr>
                <w:rFonts w:ascii="Times New Roman" w:hAnsi="Times New Roman" w:eastAsia="Times New Roman" w:cs="Times New Roman"/>
              </w:rPr>
              <w:t xml:space="preserve">5.2.8.</w:t>
            </w:r>
            <w:r>
              <w:tab/>
            </w:r>
            <w:r>
              <w:rPr>
                <w:rStyle w:val="973"/>
              </w:rPr>
            </w:r>
            <w:r>
              <w:rPr>
                <w:rStyle w:val="973"/>
                <w:rFonts w:ascii="Times New Roman" w:hAnsi="Times New Roman" w:eastAsia="Times New Roman" w:cs="Times New Roman"/>
              </w:rPr>
              <w:t xml:space="preserve">Statistika fajlova (FileStatisticsController)</w:t>
            </w:r>
            <w:r>
              <w:rPr>
                <w:rStyle w:val="973"/>
                <w:rFonts w:ascii="Times New Roman" w:hAnsi="Times New Roman" w:eastAsia="Times New Roman" w:cs="Times New Roman"/>
                <w:highlight w:val="none"/>
              </w:rPr>
            </w:r>
            <w:r>
              <w:tab/>
            </w:r>
            <w:r>
              <w:fldChar w:fldCharType="begin"/>
              <w:instrText xml:space="preserve">PAGEREF _Toc113 \h</w:instrText>
              <w:fldChar w:fldCharType="separate"/>
              <w:t xml:space="preserve">58</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DEA563C">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114" w:anchor="_Toc114" w:history="1">
            <w:r>
              <w:rPr>
                <w:rFonts w:ascii="Times New Roman" w:hAnsi="Times New Roman" w:eastAsia="Times New Roman" w:cs="Times New Roman"/>
              </w:rPr>
              <w:t xml:space="preserve">5.2.9.</w:t>
            </w:r>
            <w:r>
              <w:tab/>
            </w:r>
            <w:r>
              <w:rPr>
                <w:rStyle w:val="973"/>
              </w:rPr>
            </w:r>
            <w:r>
              <w:rPr>
                <w:rStyle w:val="973"/>
                <w:rFonts w:ascii="Times New Roman" w:hAnsi="Times New Roman" w:eastAsia="Times New Roman" w:cs="Times New Roman"/>
              </w:rPr>
              <w:t xml:space="preserve">Dijeljenje fajlova putem linkova (ShareLinkController)</w:t>
            </w:r>
            <w:r>
              <w:rPr>
                <w:rStyle w:val="973"/>
                <w:rFonts w:ascii="Times New Roman" w:hAnsi="Times New Roman" w:eastAsia="Times New Roman" w:cs="Times New Roman"/>
                <w:highlight w:val="none"/>
              </w:rPr>
            </w:r>
            <w:r>
              <w:tab/>
            </w:r>
            <w:r>
              <w:fldChar w:fldCharType="begin"/>
              <w:instrText xml:space="preserve">PAGEREF _Toc114 \h</w:instrText>
              <w:fldChar w:fldCharType="separate"/>
              <w:t xml:space="preserve">58</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2C02237">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115" w:anchor="_Toc115" w:history="1">
            <w:r>
              <w:rPr>
                <w:rFonts w:ascii="Times New Roman" w:hAnsi="Times New Roman" w:eastAsia="Times New Roman" w:cs="Times New Roman"/>
              </w:rPr>
              <w:t xml:space="preserve">5.2.10.</w:t>
            </w:r>
            <w:r>
              <w:tab/>
            </w:r>
            <w:r>
              <w:rPr>
                <w:rStyle w:val="973"/>
              </w:rPr>
            </w:r>
            <w:r>
              <w:rPr>
                <w:rStyle w:val="973"/>
                <w:lang w:val="en-US"/>
              </w:rPr>
              <w:t xml:space="preserve"> </w:t>
            </w:r>
            <w:r>
              <w:rPr>
                <w:rStyle w:val="973"/>
                <w:rFonts w:ascii="Times New Roman" w:hAnsi="Times New Roman" w:eastAsia="Times New Roman" w:cs="Times New Roman"/>
              </w:rPr>
              <w:t xml:space="preserve">Verzije fajlova (FileVersionController)</w:t>
            </w:r>
            <w:r>
              <w:rPr>
                <w:rStyle w:val="973"/>
                <w:rFonts w:ascii="Times New Roman" w:hAnsi="Times New Roman" w:eastAsia="Times New Roman" w:cs="Times New Roman"/>
                <w:highlight w:val="none"/>
              </w:rPr>
            </w:r>
            <w:r>
              <w:tab/>
            </w:r>
            <w:r>
              <w:fldChar w:fldCharType="begin"/>
              <w:instrText xml:space="preserve">PAGEREF _Toc115 \h</w:instrText>
              <w:fldChar w:fldCharType="separate"/>
              <w:t xml:space="preserve">59</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E26F502">
          <w:pPr>
            <w:pStyle w:val="975"/>
            <w:pBdr/>
            <w:tabs>
              <w:tab w:val="left" w:leader="none" w:pos="1417"/>
              <w:tab w:val="right" w:leader="dot" w:pos="9350"/>
            </w:tabs>
            <w:spacing/>
            <w:ind/>
            <w:rPr>
              <w:rFonts w:ascii="Times New Roman" w:hAnsi="Times New Roman" w:eastAsia="Times New Roman" w:cs="Times New Roman"/>
              <w:highlight w:val="none"/>
            </w:rPr>
          </w:pPr>
          <w:r/>
          <w:hyperlink w:tooltip="#_Toc116" w:anchor="_Toc116" w:history="1">
            <w:r>
              <w:rPr>
                <w:rFonts w:ascii="Times New Roman" w:hAnsi="Times New Roman" w:eastAsia="Times New Roman" w:cs="Times New Roman"/>
              </w:rPr>
              <w:t xml:space="preserve">5.2.11.</w:t>
            </w:r>
            <w:r>
              <w:tab/>
            </w:r>
            <w:r>
              <w:rPr>
                <w:rStyle w:val="973"/>
              </w:rPr>
            </w:r>
            <w:r>
              <w:rPr>
                <w:rStyle w:val="973"/>
                <w:rFonts w:ascii="Times New Roman" w:hAnsi="Times New Roman" w:eastAsia="Times New Roman" w:cs="Times New Roman"/>
                <w:lang w:val="en-US"/>
              </w:rPr>
              <w:t xml:space="preserve"> </w:t>
            </w:r>
            <w:r>
              <w:rPr>
                <w:rStyle w:val="973"/>
                <w:rFonts w:ascii="Times New Roman" w:hAnsi="Times New Roman" w:eastAsia="Times New Roman" w:cs="Times New Roman"/>
              </w:rPr>
              <w:t xml:space="preserve">Životni ciklus i politika zadržavanja (BucketLifecycleController)</w:t>
            </w:r>
            <w:r>
              <w:rPr>
                <w:rStyle w:val="973"/>
                <w:rFonts w:ascii="Times New Roman" w:hAnsi="Times New Roman" w:eastAsia="Times New Roman" w:cs="Times New Roman"/>
                <w:highlight w:val="none"/>
              </w:rPr>
            </w:r>
            <w:r>
              <w:tab/>
            </w:r>
            <w:r>
              <w:fldChar w:fldCharType="begin"/>
              <w:instrText xml:space="preserve">PAGEREF _Toc116 \h</w:instrText>
              <w:fldChar w:fldCharType="separate"/>
              <w:t xml:space="preserve">60</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2F4F55C">
          <w:pPr>
            <w:pStyle w:val="975"/>
            <w:pBdr/>
            <w:tabs>
              <w:tab w:val="left" w:leader="none" w:pos="1417"/>
              <w:tab w:val="right" w:leader="dot" w:pos="9350"/>
            </w:tabs>
            <w:spacing/>
            <w:ind/>
            <w:rPr>
              <w:rFonts w:ascii="Times New Roman" w:hAnsi="Times New Roman" w:cs="Times New Roman"/>
              <w:highlight w:val="none"/>
            </w:rPr>
          </w:pPr>
          <w:r/>
          <w:hyperlink w:tooltip="#_Toc117" w:anchor="_Toc117" w:history="1">
            <w:r>
              <w:rPr>
                <w:rFonts w:ascii="Times New Roman" w:hAnsi="Times New Roman" w:eastAsia="Times New Roman" w:cs="Times New Roman"/>
              </w:rPr>
              <w:t xml:space="preserve">5.2.12.</w:t>
            </w:r>
            <w:r>
              <w:tab/>
            </w:r>
            <w:r>
              <w:rPr>
                <w:rStyle w:val="973"/>
              </w:rPr>
            </w:r>
            <w:r>
              <w:rPr>
                <w:rStyle w:val="973"/>
                <w:rFonts w:ascii="Times New Roman" w:hAnsi="Times New Roman" w:eastAsia="Times New Roman" w:cs="Times New Roman"/>
              </w:rPr>
              <w:t xml:space="preserve">Administracija bucketa (BucketAdminController)</w:t>
            </w:r>
            <w:r>
              <w:rPr>
                <w:rStyle w:val="973"/>
                <w:rFonts w:ascii="Times New Roman" w:hAnsi="Times New Roman" w:cs="Times New Roman"/>
                <w:highlight w:val="none"/>
              </w:rPr>
            </w:r>
            <w:r>
              <w:tab/>
            </w:r>
            <w:r>
              <w:fldChar w:fldCharType="begin"/>
              <w:instrText xml:space="preserve">PAGEREF _Toc117 \h</w:instrText>
              <w:fldChar w:fldCharType="separate"/>
              <w:t xml:space="preserve">61</w:t>
              <w:fldChar w:fldCharType="end"/>
            </w:r>
          </w:hyperlink>
          <w:r>
            <w:rPr>
              <w:rFonts w:ascii="Times New Roman" w:hAnsi="Times New Roman" w:cs="Times New Roman"/>
              <w:highlight w:val="none"/>
            </w:rPr>
          </w:r>
          <w:r>
            <w:rPr>
              <w:rFonts w:ascii="Times New Roman" w:hAnsi="Times New Roman" w:cs="Times New Roman"/>
              <w:highlight w:val="none"/>
            </w:rPr>
          </w:r>
        </w:p>
        <w:p w14:paraId="645F67D1">
          <w:pPr>
            <w:pStyle w:val="974"/>
            <w:pBdr/>
            <w:tabs>
              <w:tab w:val="left" w:leader="none" w:pos="850"/>
              <w:tab w:val="right" w:leader="dot" w:pos="9350"/>
            </w:tabs>
            <w:spacing/>
            <w:ind/>
            <w:rPr>
              <w:rFonts w:ascii="Times New Roman" w:hAnsi="Times New Roman" w:eastAsia="Times New Roman" w:cs="Times New Roman"/>
              <w:highlight w:val="none"/>
            </w:rPr>
          </w:pPr>
          <w:r/>
          <w:hyperlink w:tooltip="#_Toc118" w:anchor="_Toc118" w:history="1">
            <w:r>
              <w:rPr>
                <w:rFonts w:ascii="Times New Roman" w:hAnsi="Times New Roman" w:eastAsia="Times New Roman" w:cs="Times New Roman"/>
              </w:rPr>
              <w:t xml:space="preserve">5.3.</w:t>
            </w:r>
            <w:r>
              <w:tab/>
            </w:r>
            <w:r>
              <w:rPr>
                <w:rStyle w:val="973"/>
              </w:rPr>
            </w:r>
            <w:r>
              <w:rPr>
                <w:rStyle w:val="973"/>
                <w:rFonts w:ascii="Times New Roman" w:hAnsi="Times New Roman" w:eastAsia="Times New Roman" w:cs="Times New Roman"/>
              </w:rPr>
              <w:t xml:space="preserve">Arhitektonske odluke i dizajnerski kompromisi</w:t>
            </w:r>
            <w:r>
              <w:rPr>
                <w:rStyle w:val="973"/>
                <w:rFonts w:ascii="Times New Roman" w:hAnsi="Times New Roman" w:eastAsia="Times New Roman" w:cs="Times New Roman"/>
                <w:highlight w:val="none"/>
              </w:rPr>
            </w:r>
            <w:r>
              <w:tab/>
            </w:r>
            <w:r>
              <w:fldChar w:fldCharType="begin"/>
              <w:instrText xml:space="preserve">PAGEREF _Toc118 \h</w:instrText>
              <w:fldChar w:fldCharType="separate"/>
              <w:t xml:space="preserve">62</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FD46092">
          <w:pPr>
            <w:pStyle w:val="972"/>
            <w:pBdr/>
            <w:tabs>
              <w:tab w:val="left" w:leader="none" w:pos="567"/>
              <w:tab w:val="right" w:leader="dot" w:pos="9350"/>
            </w:tabs>
            <w:spacing/>
            <w:ind/>
            <w:rPr>
              <w:rFonts w:ascii="Times New Roman" w:hAnsi="Times New Roman" w:eastAsia="Times New Roman" w:cs="Times New Roman"/>
              <w:highlight w:val="none"/>
            </w:rPr>
          </w:pPr>
          <w:r/>
          <w:hyperlink w:tooltip="#_Toc119" w:anchor="_Toc119" w:history="1">
            <w:r>
              <w:rPr>
                <w:rFonts w:ascii="Times New Roman" w:hAnsi="Times New Roman" w:eastAsia="Times New Roman" w:cs="Times New Roman"/>
              </w:rPr>
              <w:t xml:space="preserve">6.</w:t>
            </w:r>
            <w:r>
              <w:tab/>
            </w:r>
            <w:r>
              <w:rPr>
                <w:rStyle w:val="973"/>
              </w:rPr>
            </w:r>
            <w:r>
              <w:rPr>
                <w:rStyle w:val="973"/>
                <w:rFonts w:ascii="Times New Roman" w:hAnsi="Times New Roman" w:eastAsia="Times New Roman" w:cs="Times New Roman"/>
                <w:highlight w:val="none"/>
                <w:lang w:val="sr-Latn"/>
              </w:rPr>
              <w:t xml:space="preserve">Zaključak</w:t>
            </w:r>
            <w:r>
              <w:rPr>
                <w:rStyle w:val="973"/>
                <w:rFonts w:ascii="Times New Roman" w:hAnsi="Times New Roman" w:eastAsia="Times New Roman" w:cs="Times New Roman"/>
                <w:highlight w:val="none"/>
                <w:lang w:val="sr-Latn"/>
              </w:rPr>
            </w:r>
            <w:r>
              <w:tab/>
            </w:r>
            <w:r>
              <w:fldChar w:fldCharType="begin"/>
              <w:instrText xml:space="preserve">PAGEREF _Toc119 \h</w:instrText>
              <w:fldChar w:fldCharType="separate"/>
              <w:t xml:space="preserve">69</w:t>
              <w:fldChar w:fldCharType="end"/>
            </w:r>
          </w:hyperlink>
          <w:r>
            <w:rPr>
              <w:rFonts w:ascii="Times New Roman" w:hAnsi="Times New Roman" w:eastAsia="Times New Roman" w:cs="Times New Roman"/>
              <w:highlight w:val="none"/>
              <w:lang w:val="sr-Latn"/>
            </w:rPr>
          </w:r>
          <w:r>
            <w:rPr>
              <w:rFonts w:ascii="Times New Roman" w:hAnsi="Times New Roman" w:eastAsia="Times New Roman" w:cs="Times New Roman"/>
              <w:highlight w:val="none"/>
            </w:rPr>
          </w:r>
        </w:p>
        <w:p w14:paraId="6E8A254A">
          <w:pPr>
            <w:pStyle w:val="972"/>
            <w:pBdr/>
            <w:tabs>
              <w:tab w:val="right" w:leader="dot" w:pos="9350"/>
            </w:tabs>
            <w:spacing/>
            <w:ind/>
            <w:rPr/>
          </w:pPr>
          <w:r/>
          <w:hyperlink w:tooltip="#_Toc120" w:anchor="_Toc120" w:history="1">
            <w:r>
              <w:rPr>
                <w:rStyle w:val="973"/>
              </w:rPr>
            </w:r>
            <w:r>
              <w:rPr>
                <w:rStyle w:val="973"/>
              </w:rPr>
              <w:t xml:space="preserve">Literatura</w:t>
            </w:r>
            <w:r>
              <w:rPr>
                <w:rStyle w:val="973"/>
              </w:rPr>
            </w:r>
            <w:r>
              <w:tab/>
            </w:r>
            <w:r>
              <w:fldChar w:fldCharType="begin"/>
              <w:instrText xml:space="preserve">PAGEREF _Toc120 \h</w:instrText>
              <w:fldChar w:fldCharType="separate"/>
              <w:t xml:space="preserve">70</w:t>
              <w:fldChar w:fldCharType="end"/>
            </w:r>
          </w:hyperlink>
          <w:r/>
          <w:r/>
        </w:p>
        <w:p w14:paraId="743E746A">
          <w:pPr>
            <w:pBdr/>
            <w:spacing/>
            <w:ind/>
            <w:rPr/>
          </w:pPr>
          <w:r>
            <w:fldChar w:fldCharType="end"/>
          </w:r>
          <w:r/>
        </w:p>
      </w:sdtContent>
    </w:sdt>
    <w:p>
      <w:pPr>
        <w:pBdr/>
        <w:spacing w:after="200" w:line="276" w:lineRule="auto"/>
        <w:ind/>
        <w:rPr>
          <w:b/>
          <w:sz w:val="32"/>
          <w:szCs w:val="32"/>
          <w:lang w:val="sr-Cyrl-BA"/>
        </w:rPr>
      </w:pPr>
      <w:r>
        <w:rPr>
          <w:b/>
          <w:sz w:val="32"/>
          <w:szCs w:val="32"/>
          <w:lang w:val="sr-Cyrl-BA"/>
        </w:rPr>
        <w:br w:type="page" w:clear="all"/>
      </w:r>
      <w:r>
        <w:rPr>
          <w:b/>
          <w:sz w:val="32"/>
          <w:szCs w:val="32"/>
          <w:lang w:val="sr-Cyrl-BA"/>
        </w:rPr>
      </w:r>
      <w:r>
        <w:rPr>
          <w:b/>
          <w:sz w:val="32"/>
          <w:szCs w:val="32"/>
          <w:lang w:val="sr-Cyrl-BA"/>
        </w:rPr>
      </w:r>
    </w:p>
    <w:p>
      <w:pPr>
        <w:pBdr/>
        <w:spacing/>
        <w:ind/>
        <w:rPr>
          <w:b/>
          <w:sz w:val="32"/>
          <w:szCs w:val="32"/>
          <w:lang w:val="sr-Cyrl-BA"/>
        </w:rPr>
      </w:pPr>
      <w:r>
        <w:rPr>
          <w:b/>
          <w:sz w:val="32"/>
          <w:szCs w:val="32"/>
          <w:lang w:val="sr-Cyrl-BA"/>
        </w:rPr>
        <w:t xml:space="preserve">OZNAKE I SKRAĆENICE</w:t>
      </w:r>
      <w:r>
        <w:rPr>
          <w:b/>
          <w:sz w:val="32"/>
          <w:szCs w:val="32"/>
          <w:lang w:val="sr-Cyrl-BA"/>
        </w:rPr>
      </w:r>
      <w:r>
        <w:rPr>
          <w:b/>
          <w:sz w:val="32"/>
          <w:szCs w:val="32"/>
          <w:lang w:val="sr-Cyrl-BA"/>
        </w:rPr>
      </w:r>
    </w:p>
    <w:p>
      <w:pPr>
        <w:pBdr/>
        <w:spacing/>
        <w:ind/>
        <w:rPr>
          <w:lang w:val="sr-Cyrl-BA"/>
        </w:rPr>
      </w:pPr>
      <w:r>
        <w:rPr>
          <w:lang w:val="sr-Cyrl-BA"/>
        </w:rPr>
      </w:r>
      <w:r>
        <w:rPr>
          <w:lang w:val="sr-Cyrl-BA"/>
        </w:rPr>
      </w:r>
      <w:r>
        <w:rPr>
          <w:lang w:val="sr-Cyrl-BA"/>
        </w:rPr>
      </w:r>
    </w:p>
    <w:tbl>
      <w:tblPr>
        <w:tblStyle w:val="971"/>
        <w:tblW w:w="93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358"/>
        <w:gridCol w:w="7012"/>
      </w:tblGrid>
      <w:tr>
        <w:trPr>
          <w:trHeight w:val="356"/>
        </w:trPr>
        <w:tc>
          <w:tcPr>
            <w:tcBorders>
              <w:bottom w:val="none" w:color="auto" w:sz="0" w:space="0"/>
            </w:tcBorders>
            <w:tcW w:w="2358" w:type="dxa"/>
            <w:vAlign w:val="center"/>
            <w:textDirection w:val="lrTb"/>
            <w:noWrap w:val="false"/>
          </w:tcPr>
          <w:p>
            <w:pPr>
              <w:pBdr/>
              <w:spacing/>
              <w:ind/>
              <w:rPr>
                <w:rFonts w:cs="Times New Roman"/>
              </w:rPr>
            </w:pPr>
            <w:r>
              <w:rPr>
                <w:rFonts w:cs="Times New Roman"/>
                <w:lang w:val="sr-Cyrl-BA"/>
              </w:rPr>
              <w:t xml:space="preserve">Oznaka</w:t>
            </w:r>
            <w:r>
              <w:rPr>
                <w:rFonts w:cs="Times New Roman"/>
              </w:rPr>
              <w:t xml:space="preserve">/</w:t>
            </w:r>
            <w:r>
              <w:rPr>
                <w:rFonts w:cs="Times New Roman"/>
                <w:lang w:val="sr-Cyrl-BA"/>
              </w:rPr>
              <w:t xml:space="preserve">skraćenica</w:t>
            </w:r>
            <w:r>
              <w:rPr>
                <w:rFonts w:cs="Times New Roman"/>
              </w:rPr>
            </w:r>
            <w:r>
              <w:rPr>
                <w:rFonts w:cs="Times New Roman"/>
              </w:rPr>
            </w:r>
          </w:p>
        </w:tc>
        <w:tc>
          <w:tcPr>
            <w:tcBorders>
              <w:bottom w:val="none" w:color="auto" w:sz="0" w:space="0"/>
            </w:tcBorders>
            <w:tcW w:w="7012" w:type="dxa"/>
            <w:vAlign w:val="center"/>
            <w:textDirection w:val="lrTb"/>
            <w:noWrap w:val="false"/>
          </w:tcPr>
          <w:p>
            <w:pPr>
              <w:pBdr/>
              <w:spacing/>
              <w:ind/>
              <w:rPr>
                <w:rFonts w:cs="Times New Roman"/>
                <w:lang w:val="sr-Cyrl-BA"/>
              </w:rPr>
            </w:pPr>
            <w:r>
              <w:rPr>
                <w:rFonts w:cs="Times New Roman"/>
                <w:lang w:val="sr-Cyrl-BA"/>
              </w:rPr>
              <w:t xml:space="preserve">Značenje</w:t>
            </w:r>
            <w:r>
              <w:rPr>
                <w:rFonts w:cs="Times New Roman"/>
                <w:lang w:val="sr-Cyrl-BA"/>
              </w:rPr>
            </w:r>
            <w:r>
              <w:rPr>
                <w:rFonts w:cs="Times New Roman"/>
                <w:lang w:val="sr-Cyrl-BA"/>
              </w:rPr>
            </w:r>
          </w:p>
        </w:tc>
      </w:tr>
      <w:tr>
        <w:trPr>
          <w:trHeight w:val="371"/>
        </w:trPr>
        <w:tc>
          <w:tcPr>
            <w:tcBorders/>
            <w:tcW w:w="2358" w:type="dxa"/>
            <w:vAlign w:val="center"/>
            <w:textDirection w:val="lrTb"/>
            <w:noWrap w:val="false"/>
          </w:tcPr>
          <w:p w14:paraId="07EA0DC8">
            <w:pPr>
              <w:pBdr/>
              <w:spacing/>
              <w:ind/>
              <w:rPr/>
            </w:pPr>
            <w:r>
              <w:rPr>
                <w:rFonts w:ascii="Arial" w:hAnsi="Arial" w:eastAsia="Arial" w:cs="Arial"/>
                <w:b/>
                <w:bCs/>
                <w:sz w:val="22"/>
                <w:szCs w:val="22"/>
              </w:rPr>
              <w:t xml:space="preserve">ABAC</w:t>
            </w:r>
            <w:r/>
          </w:p>
        </w:tc>
        <w:tc>
          <w:tcPr>
            <w:tcBorders/>
            <w:tcW w:w="7012" w:type="dxa"/>
            <w:vAlign w:val="center"/>
            <w:textDirection w:val="lrTb"/>
            <w:noWrap w:val="false"/>
          </w:tcPr>
          <w:p w14:paraId="77CD2AD6">
            <w:pPr>
              <w:pBdr/>
              <w:spacing/>
              <w:ind/>
              <w:rPr/>
            </w:pPr>
            <w:r>
              <w:rPr>
                <w:rFonts w:ascii="Arial" w:hAnsi="Arial" w:eastAsia="Arial" w:cs="Arial"/>
                <w:sz w:val="22"/>
                <w:szCs w:val="22"/>
              </w:rPr>
              <w:t xml:space="preserve">Attribute-Based Access Control – Kontrola pristupa zasnovana na atributima korisnika i resursa</w:t>
            </w:r>
            <w:r/>
          </w:p>
        </w:tc>
      </w:tr>
      <w:tr>
        <w:trPr>
          <w:trHeight w:val="386"/>
        </w:trPr>
        <w:tc>
          <w:tcPr>
            <w:tcBorders/>
            <w:tcW w:w="2358" w:type="dxa"/>
            <w:vAlign w:val="center"/>
            <w:textDirection w:val="lrTb"/>
            <w:noWrap w:val="false"/>
          </w:tcPr>
          <w:p w14:paraId="729F456B">
            <w:pPr>
              <w:pBdr/>
              <w:spacing/>
              <w:ind/>
              <w:rPr/>
            </w:pPr>
            <w:r>
              <w:rPr>
                <w:rFonts w:ascii="Arial" w:hAnsi="Arial" w:eastAsia="Arial" w:cs="Arial"/>
                <w:b/>
                <w:bCs/>
                <w:sz w:val="22"/>
                <w:szCs w:val="22"/>
              </w:rPr>
              <w:t xml:space="preserve">ACL</w:t>
            </w:r>
            <w:r/>
          </w:p>
        </w:tc>
        <w:tc>
          <w:tcPr>
            <w:tcBorders/>
            <w:tcW w:w="7012" w:type="dxa"/>
            <w:vAlign w:val="center"/>
            <w:textDirection w:val="lrTb"/>
            <w:noWrap w:val="false"/>
          </w:tcPr>
          <w:p w14:paraId="3AA5D23B">
            <w:pPr>
              <w:pBdr/>
              <w:spacing/>
              <w:ind/>
              <w:rPr/>
            </w:pPr>
            <w:r>
              <w:rPr>
                <w:rFonts w:ascii="Arial" w:hAnsi="Arial" w:eastAsia="Arial" w:cs="Arial"/>
                <w:sz w:val="22"/>
                <w:szCs w:val="22"/>
              </w:rPr>
              <w:t xml:space="preserve">Access Control List – Lista kontrole pristupa</w:t>
            </w:r>
            <w:r/>
          </w:p>
        </w:tc>
      </w:tr>
      <w:tr>
        <w:trPr>
          <w:trHeight w:val="371"/>
        </w:trPr>
        <w:tc>
          <w:tcPr>
            <w:tcBorders/>
            <w:tcW w:w="2358" w:type="dxa"/>
            <w:vAlign w:val="center"/>
            <w:textDirection w:val="lrTb"/>
            <w:noWrap w:val="false"/>
          </w:tcPr>
          <w:p w14:paraId="2A99EF13">
            <w:pPr>
              <w:pBdr/>
              <w:spacing/>
              <w:ind/>
              <w:rPr/>
            </w:pPr>
            <w:r>
              <w:rPr>
                <w:rFonts w:ascii="Arial" w:hAnsi="Arial" w:eastAsia="Arial" w:cs="Arial"/>
                <w:b/>
                <w:bCs/>
                <w:sz w:val="22"/>
                <w:szCs w:val="22"/>
              </w:rPr>
              <w:t xml:space="preserve">AES-NI</w:t>
            </w:r>
            <w:r/>
          </w:p>
        </w:tc>
        <w:tc>
          <w:tcPr>
            <w:tcBorders/>
            <w:tcW w:w="7012" w:type="dxa"/>
            <w:vAlign w:val="center"/>
            <w:textDirection w:val="lrTb"/>
            <w:noWrap w:val="false"/>
          </w:tcPr>
          <w:p w14:paraId="75EBB458">
            <w:pPr>
              <w:pBdr/>
              <w:spacing/>
              <w:ind/>
              <w:rPr/>
            </w:pPr>
            <w:r>
              <w:rPr>
                <w:rFonts w:ascii="Arial" w:hAnsi="Arial" w:eastAsia="Arial" w:cs="Arial"/>
                <w:sz w:val="22"/>
                <w:szCs w:val="22"/>
              </w:rPr>
              <w:t xml:space="preserve">Advanced Encryption Standard New Instructions – </w:t>
            </w:r>
            <w:r>
              <w:rPr>
                <w:rFonts w:ascii="Arial" w:hAnsi="Arial" w:eastAsia="Arial" w:cs="Arial"/>
                <w:sz w:val="22"/>
                <w:szCs w:val="22"/>
              </w:rPr>
              <w:t xml:space="preserve">Skup hardverskih instrukcija procesora za ubrzanje AES enkripcije</w:t>
            </w:r>
            <w:r>
              <w:rPr>
                <w:rFonts w:ascii="Arial" w:hAnsi="Arial" w:eastAsia="Arial" w:cs="Arial"/>
                <w:sz w:val="22"/>
                <w:szCs w:val="22"/>
              </w:rPr>
            </w:r>
            <w:r/>
          </w:p>
        </w:tc>
      </w:tr>
      <w:tr>
        <w:trPr>
          <w:trHeight w:val="371"/>
        </w:trPr>
        <w:tc>
          <w:tcPr>
            <w:tcBorders/>
            <w:tcW w:w="2358" w:type="dxa"/>
            <w:vAlign w:val="center"/>
            <w:textDirection w:val="lrTb"/>
            <w:noWrap w:val="false"/>
          </w:tcPr>
          <w:p w14:paraId="14384163">
            <w:pPr>
              <w:pBdr/>
              <w:spacing/>
              <w:ind/>
              <w:rPr/>
            </w:pPr>
            <w:r>
              <w:rPr>
                <w:rFonts w:ascii="Arial" w:hAnsi="Arial" w:eastAsia="Arial" w:cs="Arial"/>
                <w:b/>
                <w:bCs/>
                <w:sz w:val="22"/>
                <w:szCs w:val="22"/>
              </w:rPr>
              <w:t xml:space="preserve">AES-256-GCM</w:t>
            </w:r>
            <w:r/>
          </w:p>
        </w:tc>
        <w:tc>
          <w:tcPr>
            <w:tcBorders/>
            <w:tcW w:w="7012" w:type="dxa"/>
            <w:vAlign w:val="center"/>
            <w:textDirection w:val="lrTb"/>
            <w:noWrap w:val="false"/>
          </w:tcPr>
          <w:p w14:paraId="3A63412C">
            <w:pPr>
              <w:pBdr/>
              <w:spacing/>
              <w:ind/>
              <w:rPr/>
            </w:pPr>
            <w:r>
              <w:rPr>
                <w:rFonts w:ascii="Arial" w:hAnsi="Arial" w:eastAsia="Arial" w:cs="Arial"/>
                <w:sz w:val="22"/>
                <w:szCs w:val="22"/>
              </w:rPr>
              <w:t xml:space="preserve">Advanced Encryption Standard 256-bit Galois/Counter Mode – Simetrični algoritam za enkripciju podataka</w:t>
            </w:r>
            <w:r/>
          </w:p>
        </w:tc>
      </w:tr>
      <w:tr>
        <w:trPr>
          <w:trHeight w:val="371"/>
        </w:trPr>
        <w:tc>
          <w:tcPr>
            <w:tcBorders/>
            <w:tcW w:w="2358" w:type="dxa"/>
            <w:vAlign w:val="center"/>
            <w:textDirection w:val="lrTb"/>
            <w:noWrap w:val="false"/>
          </w:tcPr>
          <w:p w14:paraId="3D15A116">
            <w:pPr>
              <w:pBdr/>
              <w:spacing/>
              <w:ind/>
              <w:rPr/>
            </w:pPr>
            <w:r>
              <w:rPr>
                <w:rFonts w:ascii="Arial" w:hAnsi="Arial" w:eastAsia="Arial" w:cs="Arial"/>
                <w:b/>
                <w:bCs/>
                <w:sz w:val="22"/>
                <w:szCs w:val="22"/>
              </w:rPr>
              <w:t xml:space="preserve">AGPLv3</w:t>
            </w:r>
            <w:r/>
          </w:p>
        </w:tc>
        <w:tc>
          <w:tcPr>
            <w:tcBorders/>
            <w:tcW w:w="7012" w:type="dxa"/>
            <w:vAlign w:val="center"/>
            <w:textDirection w:val="lrTb"/>
            <w:noWrap w:val="false"/>
          </w:tcPr>
          <w:p w14:paraId="26D6901D">
            <w:pPr>
              <w:pBdr/>
              <w:spacing/>
              <w:ind/>
              <w:rPr/>
            </w:pPr>
            <w:r>
              <w:rPr>
                <w:rFonts w:ascii="Arial" w:hAnsi="Arial" w:eastAsia="Arial" w:cs="Arial"/>
                <w:sz w:val="22"/>
                <w:szCs w:val="22"/>
              </w:rPr>
              <w:t xml:space="preserve">Affero General Public License v3 – Licenca softvera otvorenog koda</w:t>
            </w:r>
            <w:r/>
          </w:p>
        </w:tc>
      </w:tr>
      <w:tr>
        <w:trPr>
          <w:trHeight w:val="371"/>
        </w:trPr>
        <w:tc>
          <w:tcPr>
            <w:tcBorders/>
            <w:tcW w:w="2358" w:type="dxa"/>
            <w:vAlign w:val="center"/>
            <w:textDirection w:val="lrTb"/>
            <w:noWrap w:val="false"/>
          </w:tcPr>
          <w:p w14:paraId="5B4F4C8C">
            <w:pPr>
              <w:pBdr/>
              <w:spacing/>
              <w:ind/>
              <w:rPr/>
            </w:pPr>
            <w:r>
              <w:rPr>
                <w:rFonts w:ascii="Arial" w:hAnsi="Arial" w:eastAsia="Arial" w:cs="Arial"/>
                <w:b/>
                <w:bCs/>
                <w:sz w:val="22"/>
                <w:szCs w:val="22"/>
              </w:rPr>
              <w:t xml:space="preserve">AI / ML</w:t>
            </w:r>
            <w:r/>
          </w:p>
        </w:tc>
        <w:tc>
          <w:tcPr>
            <w:tcBorders/>
            <w:tcW w:w="7012" w:type="dxa"/>
            <w:vAlign w:val="center"/>
            <w:textDirection w:val="lrTb"/>
            <w:noWrap w:val="false"/>
          </w:tcPr>
          <w:p w14:paraId="1096B769">
            <w:pPr>
              <w:pBdr/>
              <w:spacing/>
              <w:ind/>
              <w:rPr/>
            </w:pPr>
            <w:r>
              <w:rPr>
                <w:rFonts w:ascii="Arial" w:hAnsi="Arial" w:eastAsia="Arial" w:cs="Arial"/>
                <w:sz w:val="22"/>
                <w:szCs w:val="22"/>
              </w:rPr>
              <w:t xml:space="preserve">Artificial Intelligence / Machine Learning – Vještačka inteligencija / Mašinsko učenje</w:t>
            </w:r>
            <w:r/>
          </w:p>
        </w:tc>
      </w:tr>
      <w:tr>
        <w:trPr>
          <w:trHeight w:val="371"/>
        </w:trPr>
        <w:tc>
          <w:tcPr>
            <w:tcBorders/>
            <w:tcW w:w="2358" w:type="dxa"/>
            <w:vAlign w:val="center"/>
            <w:textDirection w:val="lrTb"/>
            <w:noWrap w:val="false"/>
          </w:tcPr>
          <w:p w14:paraId="743DEDFA">
            <w:pPr>
              <w:pBdr/>
              <w:spacing/>
              <w:ind/>
              <w:rPr/>
            </w:pPr>
            <w:r>
              <w:rPr>
                <w:rFonts w:ascii="Arial" w:hAnsi="Arial" w:eastAsia="Arial" w:cs="Arial"/>
                <w:b/>
                <w:bCs/>
                <w:sz w:val="22"/>
                <w:szCs w:val="22"/>
              </w:rPr>
              <w:t xml:space="preserve">API</w:t>
            </w:r>
            <w:r/>
          </w:p>
        </w:tc>
        <w:tc>
          <w:tcPr>
            <w:tcBorders/>
            <w:tcW w:w="7012" w:type="dxa"/>
            <w:vAlign w:val="center"/>
            <w:textDirection w:val="lrTb"/>
            <w:noWrap w:val="false"/>
          </w:tcPr>
          <w:p w14:paraId="59ECC9CC">
            <w:pPr>
              <w:pBdr/>
              <w:spacing/>
              <w:ind/>
              <w:rPr/>
            </w:pPr>
            <w:r>
              <w:rPr>
                <w:rFonts w:ascii="Arial" w:hAnsi="Arial" w:eastAsia="Arial" w:cs="Arial"/>
                <w:sz w:val="22"/>
                <w:szCs w:val="22"/>
              </w:rPr>
              <w:t xml:space="preserve">Application Programming Interface – Programski interfejs za aplikacije</w:t>
            </w:r>
            <w:r/>
          </w:p>
        </w:tc>
      </w:tr>
      <w:tr>
        <w:trPr>
          <w:trHeight w:val="371"/>
        </w:trPr>
        <w:tc>
          <w:tcPr>
            <w:tcBorders/>
            <w:tcW w:w="2358" w:type="dxa"/>
            <w:vAlign w:val="center"/>
            <w:textDirection w:val="lrTb"/>
            <w:noWrap w:val="false"/>
          </w:tcPr>
          <w:p w14:paraId="0AEE5037">
            <w:pPr>
              <w:pBdr/>
              <w:spacing/>
              <w:ind/>
              <w:rPr/>
            </w:pPr>
            <w:r>
              <w:rPr>
                <w:rFonts w:ascii="Arial" w:hAnsi="Arial" w:eastAsia="Arial" w:cs="Arial"/>
                <w:b/>
                <w:bCs/>
                <w:sz w:val="22"/>
                <w:szCs w:val="22"/>
              </w:rPr>
              <w:t xml:space="preserve">ASCII</w:t>
            </w:r>
            <w:r/>
          </w:p>
        </w:tc>
        <w:tc>
          <w:tcPr>
            <w:tcBorders/>
            <w:tcW w:w="7012" w:type="dxa"/>
            <w:vAlign w:val="center"/>
            <w:textDirection w:val="lrTb"/>
            <w:noWrap w:val="false"/>
          </w:tcPr>
          <w:p w14:paraId="3A077556">
            <w:pPr>
              <w:pBdr/>
              <w:spacing/>
              <w:ind/>
              <w:rPr/>
            </w:pPr>
            <w:r>
              <w:rPr>
                <w:rFonts w:ascii="Arial" w:hAnsi="Arial" w:eastAsia="Arial" w:cs="Arial"/>
                <w:sz w:val="22"/>
                <w:szCs w:val="22"/>
              </w:rPr>
              <w:t xml:space="preserve">American Standard Code for Information Interchange – Standard za kodiranje znakova</w:t>
            </w:r>
            <w:r/>
          </w:p>
        </w:tc>
      </w:tr>
      <w:tr>
        <w:trPr>
          <w:trHeight w:val="371"/>
        </w:trPr>
        <w:tc>
          <w:tcPr>
            <w:tcBorders/>
            <w:tcW w:w="2358" w:type="dxa"/>
            <w:vAlign w:val="center"/>
            <w:textDirection w:val="lrTb"/>
            <w:noWrap w:val="false"/>
          </w:tcPr>
          <w:p w14:paraId="0010B9DE">
            <w:pPr>
              <w:pBdr/>
              <w:spacing/>
              <w:ind/>
              <w:rPr/>
            </w:pPr>
            <w:r>
              <w:rPr>
                <w:rFonts w:ascii="Arial" w:hAnsi="Arial" w:eastAsia="Arial" w:cs="Arial"/>
                <w:b/>
                <w:bCs/>
                <w:sz w:val="22"/>
                <w:szCs w:val="22"/>
              </w:rPr>
              <w:t xml:space="preserve">AWS</w:t>
            </w:r>
            <w:r/>
          </w:p>
        </w:tc>
        <w:tc>
          <w:tcPr>
            <w:tcBorders/>
            <w:tcW w:w="7012" w:type="dxa"/>
            <w:vAlign w:val="center"/>
            <w:textDirection w:val="lrTb"/>
            <w:noWrap w:val="false"/>
          </w:tcPr>
          <w:p w14:paraId="5C79FC60">
            <w:pPr>
              <w:pBdr/>
              <w:spacing/>
              <w:ind/>
              <w:rPr/>
            </w:pPr>
            <w:r>
              <w:rPr>
                <w:rFonts w:ascii="Arial" w:hAnsi="Arial" w:eastAsia="Arial" w:cs="Arial"/>
                <w:sz w:val="22"/>
                <w:szCs w:val="22"/>
              </w:rPr>
              <w:t xml:space="preserve">Amazon Web Services – Amazonove cloud usluge</w:t>
            </w:r>
            <w:r/>
          </w:p>
        </w:tc>
      </w:tr>
      <w:tr>
        <w:trPr>
          <w:trHeight w:val="371"/>
        </w:trPr>
        <w:tc>
          <w:tcPr>
            <w:tcBorders/>
            <w:tcW w:w="2358" w:type="dxa"/>
            <w:vAlign w:val="center"/>
            <w:textDirection w:val="lrTb"/>
            <w:noWrap w:val="false"/>
          </w:tcPr>
          <w:p w14:paraId="69047009">
            <w:pPr>
              <w:pBdr/>
              <w:spacing/>
              <w:ind/>
              <w:rPr/>
            </w:pPr>
            <w:r>
              <w:rPr>
                <w:rFonts w:ascii="Arial" w:hAnsi="Arial" w:eastAsia="Arial" w:cs="Arial"/>
                <w:b/>
                <w:bCs/>
                <w:sz w:val="22"/>
                <w:szCs w:val="22"/>
              </w:rPr>
              <w:t xml:space="preserve">CA</w:t>
            </w:r>
            <w:r/>
          </w:p>
        </w:tc>
        <w:tc>
          <w:tcPr>
            <w:tcBorders/>
            <w:tcW w:w="7012" w:type="dxa"/>
            <w:vAlign w:val="center"/>
            <w:textDirection w:val="lrTb"/>
            <w:noWrap w:val="false"/>
          </w:tcPr>
          <w:p w14:paraId="155D4126">
            <w:pPr>
              <w:pBdr/>
              <w:spacing/>
              <w:ind/>
              <w:rPr/>
            </w:pPr>
            <w:r>
              <w:rPr>
                <w:rFonts w:ascii="Arial" w:hAnsi="Arial" w:eastAsia="Arial" w:cs="Arial"/>
                <w:sz w:val="22"/>
                <w:szCs w:val="22"/>
              </w:rPr>
              <w:t xml:space="preserve">Certificate Authority – Tijelo za izdavanje digitalnih sertifikata</w:t>
            </w:r>
            <w:r/>
          </w:p>
        </w:tc>
      </w:tr>
      <w:tr>
        <w:trPr>
          <w:trHeight w:val="371"/>
        </w:trPr>
        <w:tc>
          <w:tcPr>
            <w:tcBorders/>
            <w:tcW w:w="2358" w:type="dxa"/>
            <w:vAlign w:val="center"/>
            <w:textDirection w:val="lrTb"/>
            <w:noWrap w:val="false"/>
          </w:tcPr>
          <w:p w14:paraId="23301C5E">
            <w:pPr>
              <w:pBdr/>
              <w:spacing/>
              <w:ind/>
              <w:rPr/>
            </w:pPr>
            <w:r>
              <w:rPr>
                <w:rFonts w:ascii="Arial" w:hAnsi="Arial" w:eastAsia="Arial" w:cs="Arial"/>
                <w:b/>
                <w:bCs/>
                <w:sz w:val="22"/>
                <w:szCs w:val="22"/>
              </w:rPr>
              <w:t xml:space="preserve">CAPEX</w:t>
            </w:r>
            <w:r/>
          </w:p>
        </w:tc>
        <w:tc>
          <w:tcPr>
            <w:tcBorders/>
            <w:tcW w:w="7012" w:type="dxa"/>
            <w:vAlign w:val="center"/>
            <w:textDirection w:val="lrTb"/>
            <w:noWrap w:val="false"/>
          </w:tcPr>
          <w:p w14:paraId="35824C36">
            <w:pPr>
              <w:pBdr/>
              <w:spacing/>
              <w:ind/>
              <w:rPr/>
            </w:pPr>
            <w:r>
              <w:rPr>
                <w:rFonts w:ascii="Arial" w:hAnsi="Arial" w:eastAsia="Arial" w:cs="Arial"/>
                <w:sz w:val="22"/>
                <w:szCs w:val="22"/>
              </w:rPr>
              <w:t xml:space="preserve">Capital Expenditure – Kapitalna ulaganja</w:t>
            </w:r>
            <w:r/>
          </w:p>
        </w:tc>
      </w:tr>
      <w:tr>
        <w:trPr>
          <w:trHeight w:val="371"/>
        </w:trPr>
        <w:tc>
          <w:tcPr>
            <w:tcBorders/>
            <w:tcW w:w="2358" w:type="dxa"/>
            <w:vAlign w:val="center"/>
            <w:vMerge w:val="restart"/>
            <w:textDirection w:val="lrTb"/>
            <w:noWrap w:val="false"/>
          </w:tcPr>
          <w:p w14:paraId="0E6EBFA5">
            <w:pPr>
              <w:pBdr/>
              <w:spacing/>
              <w:ind/>
              <w:rPr/>
            </w:pPr>
            <w:r>
              <w:rPr>
                <w:rFonts w:ascii="Arial" w:hAnsi="Arial" w:eastAsia="Arial" w:cs="Arial"/>
                <w:b/>
                <w:bCs/>
                <w:sz w:val="22"/>
                <w:szCs w:val="22"/>
              </w:rPr>
              <w:t xml:space="preserve">CI/CD</w:t>
            </w:r>
            <w:r/>
          </w:p>
        </w:tc>
        <w:tc>
          <w:tcPr>
            <w:tcBorders/>
            <w:tcW w:w="7012" w:type="dxa"/>
            <w:vAlign w:val="center"/>
            <w:vMerge w:val="restart"/>
            <w:textDirection w:val="lrTb"/>
            <w:noWrap w:val="false"/>
          </w:tcPr>
          <w:p w14:paraId="0F9A371C">
            <w:pPr>
              <w:pBdr/>
              <w:spacing/>
              <w:ind/>
              <w:rPr/>
            </w:pPr>
            <w:r>
              <w:rPr>
                <w:rFonts w:ascii="Arial" w:hAnsi="Arial" w:eastAsia="Arial" w:cs="Arial"/>
                <w:sz w:val="22"/>
                <w:szCs w:val="22"/>
              </w:rPr>
              <w:t xml:space="preserve">Continuous Integration / Continuous Delivery – Kontinuirana integracija i isporuka</w:t>
            </w:r>
            <w:r/>
          </w:p>
        </w:tc>
      </w:tr>
      <w:tr>
        <w:trPr>
          <w:trHeight w:val="371"/>
        </w:trPr>
        <w:tc>
          <w:tcPr>
            <w:tcBorders/>
            <w:tcW w:w="2358" w:type="dxa"/>
            <w:vAlign w:val="center"/>
            <w:vMerge w:val="restart"/>
            <w:textDirection w:val="lrTb"/>
            <w:noWrap w:val="false"/>
          </w:tcPr>
          <w:p w14:paraId="54F4FE59">
            <w:pPr>
              <w:pBdr/>
              <w:spacing/>
              <w:ind/>
              <w:rPr/>
            </w:pPr>
            <w:r>
              <w:rPr>
                <w:rFonts w:ascii="Arial" w:hAnsi="Arial" w:eastAsia="Arial" w:cs="Arial"/>
                <w:b/>
                <w:bCs/>
                <w:sz w:val="22"/>
                <w:szCs w:val="22"/>
              </w:rPr>
              <w:t xml:space="preserve">CLI</w:t>
            </w:r>
            <w:r/>
          </w:p>
        </w:tc>
        <w:tc>
          <w:tcPr>
            <w:tcBorders/>
            <w:tcW w:w="7012" w:type="dxa"/>
            <w:vAlign w:val="center"/>
            <w:vMerge w:val="restart"/>
            <w:textDirection w:val="lrTb"/>
            <w:noWrap w:val="false"/>
          </w:tcPr>
          <w:p w14:paraId="526781AB">
            <w:pPr>
              <w:pBdr/>
              <w:spacing/>
              <w:ind/>
              <w:rPr/>
            </w:pPr>
            <w:r>
              <w:rPr>
                <w:rFonts w:ascii="Arial" w:hAnsi="Arial" w:eastAsia="Arial" w:cs="Arial"/>
                <w:sz w:val="22"/>
                <w:szCs w:val="22"/>
              </w:rPr>
              <w:t xml:space="preserve">Command Line Interface – Interfejs komandne linije</w:t>
            </w:r>
            <w:r/>
          </w:p>
        </w:tc>
      </w:tr>
      <w:tr>
        <w:trPr>
          <w:trHeight w:val="371"/>
        </w:trPr>
        <w:tc>
          <w:tcPr>
            <w:tcBorders/>
            <w:tcW w:w="2358" w:type="dxa"/>
            <w:vAlign w:val="center"/>
            <w:vMerge w:val="restart"/>
            <w:textDirection w:val="lrTb"/>
            <w:noWrap w:val="false"/>
          </w:tcPr>
          <w:p w14:paraId="20B7D4D2">
            <w:pPr>
              <w:pBdr/>
              <w:spacing/>
              <w:ind/>
              <w:rPr/>
            </w:pPr>
            <w:r>
              <w:rPr>
                <w:rFonts w:ascii="Arial" w:hAnsi="Arial" w:eastAsia="Arial" w:cs="Arial"/>
                <w:b/>
                <w:bCs/>
                <w:sz w:val="22"/>
                <w:szCs w:val="22"/>
              </w:rPr>
              <w:t xml:space="preserve">CloudOps</w:t>
            </w:r>
            <w:r/>
          </w:p>
        </w:tc>
        <w:tc>
          <w:tcPr>
            <w:tcBorders/>
            <w:tcW w:w="7012" w:type="dxa"/>
            <w:vAlign w:val="center"/>
            <w:vMerge w:val="restart"/>
            <w:textDirection w:val="lrTb"/>
            <w:noWrap w:val="false"/>
          </w:tcPr>
          <w:p w14:paraId="2A7A61C1">
            <w:pPr>
              <w:pBdr/>
              <w:spacing/>
              <w:ind/>
              <w:rPr/>
            </w:pPr>
            <w:r>
              <w:rPr>
                <w:rFonts w:ascii="Arial" w:hAnsi="Arial" w:eastAsia="Arial" w:cs="Arial"/>
                <w:sz w:val="22"/>
                <w:szCs w:val="22"/>
              </w:rPr>
              <w:t xml:space="preserve">Cloud Operations – Operativno upravljanje cloud okruženjem</w:t>
            </w:r>
            <w:r/>
          </w:p>
        </w:tc>
      </w:tr>
      <w:tr>
        <w:trPr>
          <w:trHeight w:val="371"/>
        </w:trPr>
        <w:tc>
          <w:tcPr>
            <w:tcBorders/>
            <w:tcW w:w="2358" w:type="dxa"/>
            <w:vAlign w:val="center"/>
            <w:vMerge w:val="restart"/>
            <w:textDirection w:val="lrTb"/>
            <w:noWrap w:val="false"/>
          </w:tcPr>
          <w:p w14:paraId="0E54D844">
            <w:pPr>
              <w:pBdr/>
              <w:spacing/>
              <w:ind/>
              <w:rPr/>
            </w:pPr>
            <w:r>
              <w:rPr>
                <w:rFonts w:ascii="Arial" w:hAnsi="Arial" w:eastAsia="Arial" w:cs="Arial"/>
                <w:b/>
                <w:bCs/>
                <w:sz w:val="22"/>
                <w:szCs w:val="22"/>
              </w:rPr>
              <w:t xml:space="preserve">CSV</w:t>
            </w:r>
            <w:r/>
          </w:p>
        </w:tc>
        <w:tc>
          <w:tcPr>
            <w:tcBorders/>
            <w:tcW w:w="7012" w:type="dxa"/>
            <w:vAlign w:val="center"/>
            <w:vMerge w:val="restart"/>
            <w:textDirection w:val="lrTb"/>
            <w:noWrap w:val="false"/>
          </w:tcPr>
          <w:p w14:paraId="66380DE9">
            <w:pPr>
              <w:pBdr/>
              <w:spacing/>
              <w:ind/>
              <w:rPr/>
            </w:pPr>
            <w:r>
              <w:rPr>
                <w:rFonts w:ascii="Arial" w:hAnsi="Arial" w:eastAsia="Arial" w:cs="Arial"/>
                <w:sz w:val="22"/>
                <w:szCs w:val="22"/>
              </w:rPr>
              <w:t xml:space="preserve">Comma-Separated Values – Format datoteke sa vrijednostima razdvojenim zarezima</w:t>
            </w:r>
            <w:r/>
          </w:p>
        </w:tc>
      </w:tr>
      <w:tr>
        <w:trPr>
          <w:trHeight w:val="371"/>
        </w:trPr>
        <w:tc>
          <w:tcPr>
            <w:tcBorders/>
            <w:tcW w:w="2358" w:type="dxa"/>
            <w:vAlign w:val="center"/>
            <w:vMerge w:val="restart"/>
            <w:textDirection w:val="lrTb"/>
            <w:noWrap w:val="false"/>
          </w:tcPr>
          <w:p w14:paraId="19917F38">
            <w:pPr>
              <w:pBdr/>
              <w:spacing/>
              <w:ind/>
              <w:rPr/>
            </w:pPr>
            <w:r>
              <w:rPr>
                <w:rFonts w:ascii="Arial" w:hAnsi="Arial" w:eastAsia="Arial" w:cs="Arial"/>
                <w:b/>
                <w:bCs/>
                <w:sz w:val="22"/>
                <w:szCs w:val="22"/>
              </w:rPr>
              <w:t xml:space="preserve">DevOps</w:t>
            </w:r>
            <w:r/>
          </w:p>
        </w:tc>
        <w:tc>
          <w:tcPr>
            <w:tcBorders/>
            <w:tcW w:w="7012" w:type="dxa"/>
            <w:vAlign w:val="center"/>
            <w:vMerge w:val="restart"/>
            <w:textDirection w:val="lrTb"/>
            <w:noWrap w:val="false"/>
          </w:tcPr>
          <w:p w14:paraId="3B4FCB41">
            <w:pPr>
              <w:pBdr/>
              <w:spacing/>
              <w:ind/>
              <w:rPr/>
            </w:pPr>
            <w:r>
              <w:rPr>
                <w:rFonts w:ascii="Arial" w:hAnsi="Arial" w:eastAsia="Arial" w:cs="Arial"/>
                <w:sz w:val="22"/>
                <w:szCs w:val="22"/>
              </w:rPr>
              <w:t xml:space="preserve">Development and Operations – Razvoj i operacije</w:t>
            </w:r>
            <w:r/>
          </w:p>
        </w:tc>
      </w:tr>
      <w:tr>
        <w:trPr>
          <w:trHeight w:val="371"/>
        </w:trPr>
        <w:tc>
          <w:tcPr>
            <w:tcBorders/>
            <w:tcW w:w="2358" w:type="dxa"/>
            <w:vAlign w:val="center"/>
            <w:vMerge w:val="restart"/>
            <w:textDirection w:val="lrTb"/>
            <w:noWrap w:val="false"/>
          </w:tcPr>
          <w:p w14:paraId="63122E5F">
            <w:pPr>
              <w:pBdr/>
              <w:spacing/>
              <w:ind/>
              <w:rPr/>
            </w:pPr>
            <w:r>
              <w:rPr>
                <w:rFonts w:ascii="Arial" w:hAnsi="Arial" w:eastAsia="Arial" w:cs="Arial"/>
                <w:b/>
                <w:bCs/>
                <w:sz w:val="22"/>
                <w:szCs w:val="22"/>
              </w:rPr>
              <w:t xml:space="preserve">DHT</w:t>
            </w:r>
            <w:r/>
          </w:p>
        </w:tc>
        <w:tc>
          <w:tcPr>
            <w:tcBorders/>
            <w:tcW w:w="7012" w:type="dxa"/>
            <w:vAlign w:val="center"/>
            <w:vMerge w:val="restart"/>
            <w:textDirection w:val="lrTb"/>
            <w:noWrap w:val="false"/>
          </w:tcPr>
          <w:p w14:paraId="6EE04F74">
            <w:pPr>
              <w:pBdr/>
              <w:spacing/>
              <w:ind/>
              <w:rPr/>
            </w:pPr>
            <w:r>
              <w:rPr>
                <w:rFonts w:ascii="Arial" w:hAnsi="Arial" w:eastAsia="Arial" w:cs="Arial"/>
                <w:sz w:val="22"/>
                <w:szCs w:val="22"/>
              </w:rPr>
              <w:t xml:space="preserve">Distributed Hash Table – Distribuirana heš tabela</w:t>
            </w:r>
            <w:r/>
          </w:p>
        </w:tc>
      </w:tr>
      <w:tr>
        <w:trPr>
          <w:trHeight w:val="371"/>
        </w:trPr>
        <w:tc>
          <w:tcPr>
            <w:tcBorders/>
            <w:tcW w:w="2358" w:type="dxa"/>
            <w:vAlign w:val="center"/>
            <w:vMerge w:val="restart"/>
            <w:textDirection w:val="lrTb"/>
            <w:noWrap w:val="false"/>
          </w:tcPr>
          <w:p w14:paraId="4128FB5E">
            <w:pPr>
              <w:pBdr/>
              <w:spacing/>
              <w:ind/>
              <w:rPr/>
            </w:pPr>
            <w:r>
              <w:rPr>
                <w:rFonts w:ascii="Arial" w:hAnsi="Arial" w:eastAsia="Arial" w:cs="Arial"/>
                <w:b/>
                <w:bCs/>
                <w:sz w:val="22"/>
                <w:szCs w:val="22"/>
              </w:rPr>
              <w:t xml:space="preserve">DR</w:t>
            </w:r>
            <w:r/>
          </w:p>
        </w:tc>
        <w:tc>
          <w:tcPr>
            <w:tcBorders/>
            <w:tcW w:w="7012" w:type="dxa"/>
            <w:vAlign w:val="center"/>
            <w:vMerge w:val="restart"/>
            <w:textDirection w:val="lrTb"/>
            <w:noWrap w:val="false"/>
          </w:tcPr>
          <w:p w14:paraId="03463126">
            <w:pPr>
              <w:pBdr/>
              <w:spacing/>
              <w:ind/>
              <w:rPr/>
            </w:pPr>
            <w:r>
              <w:rPr>
                <w:rFonts w:ascii="Arial" w:hAnsi="Arial" w:eastAsia="Arial" w:cs="Arial"/>
                <w:sz w:val="22"/>
                <w:szCs w:val="22"/>
              </w:rPr>
              <w:t xml:space="preserve">Disaster Recovery – Oporavak od katastrofe</w:t>
            </w:r>
            <w:r/>
          </w:p>
        </w:tc>
      </w:tr>
      <w:tr>
        <w:trPr>
          <w:trHeight w:val="371"/>
        </w:trPr>
        <w:tc>
          <w:tcPr>
            <w:tcBorders/>
            <w:tcW w:w="2358" w:type="dxa"/>
            <w:vAlign w:val="center"/>
            <w:vMerge w:val="restart"/>
            <w:textDirection w:val="lrTb"/>
            <w:noWrap w:val="false"/>
          </w:tcPr>
          <w:p w14:paraId="1A64E57B">
            <w:pPr>
              <w:pBdr/>
              <w:spacing/>
              <w:ind/>
              <w:rPr/>
            </w:pPr>
            <w:r>
              <w:rPr>
                <w:rFonts w:ascii="Arial" w:hAnsi="Arial" w:eastAsia="Arial" w:cs="Arial"/>
                <w:b/>
                <w:bCs/>
                <w:sz w:val="22"/>
                <w:szCs w:val="22"/>
              </w:rPr>
              <w:t xml:space="preserve">EC</w:t>
            </w:r>
            <w:r/>
          </w:p>
        </w:tc>
        <w:tc>
          <w:tcPr>
            <w:tcBorders/>
            <w:tcW w:w="7012" w:type="dxa"/>
            <w:vAlign w:val="center"/>
            <w:vMerge w:val="restart"/>
            <w:textDirection w:val="lrTb"/>
            <w:noWrap w:val="false"/>
          </w:tcPr>
          <w:p w14:paraId="3A00C22E">
            <w:pPr>
              <w:pBdr/>
              <w:spacing/>
              <w:ind/>
              <w:rPr/>
            </w:pPr>
            <w:r>
              <w:rPr>
                <w:rFonts w:ascii="Arial" w:hAnsi="Arial" w:eastAsia="Arial" w:cs="Arial"/>
                <w:sz w:val="22"/>
                <w:szCs w:val="22"/>
              </w:rPr>
              <w:t xml:space="preserve">Erasure Coding – </w:t>
            </w:r>
            <w:r>
              <w:rPr>
                <w:rFonts w:ascii="Arial" w:hAnsi="Arial" w:eastAsia="Arial" w:cs="Arial"/>
                <w:sz w:val="22"/>
                <w:szCs w:val="22"/>
                <w:lang w:val="sr-Latn"/>
              </w:rPr>
              <w:t xml:space="preserve">Mehanizam za redundanciju i oporavak podataka</w:t>
            </w:r>
            <w:r>
              <w:rPr>
                <w:rFonts w:ascii="Arial" w:hAnsi="Arial" w:eastAsia="Arial" w:cs="Arial"/>
                <w:sz w:val="22"/>
                <w:szCs w:val="22"/>
                <w:lang w:val="sr-Latn"/>
              </w:rPr>
            </w:r>
            <w:r/>
          </w:p>
        </w:tc>
      </w:tr>
      <w:tr>
        <w:trPr>
          <w:trHeight w:val="371"/>
        </w:trPr>
        <w:tc>
          <w:tcPr>
            <w:tcBorders/>
            <w:tcW w:w="2358" w:type="dxa"/>
            <w:vAlign w:val="center"/>
            <w:vMerge w:val="restart"/>
            <w:textDirection w:val="lrTb"/>
            <w:noWrap w:val="false"/>
          </w:tcPr>
          <w:p w14:paraId="5A7B64EC">
            <w:pPr>
              <w:pBdr/>
              <w:spacing/>
              <w:ind/>
              <w:rPr/>
            </w:pPr>
            <w:r>
              <w:rPr>
                <w:rFonts w:ascii="Arial" w:hAnsi="Arial" w:eastAsia="Arial" w:cs="Arial"/>
                <w:b/>
                <w:bCs/>
                <w:sz w:val="22"/>
                <w:szCs w:val="22"/>
              </w:rPr>
              <w:t xml:space="preserve">EC2</w:t>
            </w:r>
            <w:r/>
          </w:p>
        </w:tc>
        <w:tc>
          <w:tcPr>
            <w:tcBorders/>
            <w:tcW w:w="7012" w:type="dxa"/>
            <w:vAlign w:val="center"/>
            <w:vMerge w:val="restart"/>
            <w:textDirection w:val="lrTb"/>
            <w:noWrap w:val="false"/>
          </w:tcPr>
          <w:p w14:paraId="2AB0FF72">
            <w:pPr>
              <w:pBdr/>
              <w:spacing/>
              <w:ind/>
              <w:rPr/>
            </w:pPr>
            <w:r>
              <w:rPr>
                <w:rFonts w:ascii="Arial" w:hAnsi="Arial" w:eastAsia="Arial" w:cs="Arial"/>
                <w:sz w:val="22"/>
                <w:szCs w:val="22"/>
              </w:rPr>
              <w:t xml:space="preserve">Elastic Compute Cloud – Amazonov servis za virtuelne mašine</w:t>
            </w:r>
            <w:r/>
          </w:p>
        </w:tc>
      </w:tr>
      <w:tr>
        <w:trPr>
          <w:trHeight w:val="371"/>
        </w:trPr>
        <w:tc>
          <w:tcPr>
            <w:tcBorders/>
            <w:tcW w:w="2358" w:type="dxa"/>
            <w:vAlign w:val="center"/>
            <w:vMerge w:val="restart"/>
            <w:textDirection w:val="lrTb"/>
            <w:noWrap w:val="false"/>
          </w:tcPr>
          <w:p w14:paraId="680F5C47">
            <w:pPr>
              <w:pBdr/>
              <w:spacing/>
              <w:ind/>
              <w:rPr/>
            </w:pPr>
            <w:r>
              <w:rPr>
                <w:rFonts w:ascii="Arial" w:hAnsi="Arial" w:eastAsia="Arial" w:cs="Arial"/>
                <w:b/>
                <w:bCs/>
                <w:sz w:val="22"/>
                <w:szCs w:val="22"/>
              </w:rPr>
              <w:t xml:space="preserve">FaaS</w:t>
            </w:r>
            <w:r/>
          </w:p>
        </w:tc>
        <w:tc>
          <w:tcPr>
            <w:tcBorders/>
            <w:tcW w:w="7012" w:type="dxa"/>
            <w:vAlign w:val="center"/>
            <w:vMerge w:val="restart"/>
            <w:textDirection w:val="lrTb"/>
            <w:noWrap w:val="false"/>
          </w:tcPr>
          <w:p w14:paraId="785647B4">
            <w:pPr>
              <w:pBdr/>
              <w:spacing/>
              <w:ind/>
              <w:rPr/>
            </w:pPr>
            <w:r>
              <w:rPr>
                <w:rFonts w:ascii="Arial" w:hAnsi="Arial" w:eastAsia="Arial" w:cs="Arial"/>
                <w:sz w:val="22"/>
                <w:szCs w:val="22"/>
              </w:rPr>
              <w:t xml:space="preserve">Function as a Service – Funkcija kao usluga</w:t>
            </w:r>
            <w:r/>
          </w:p>
        </w:tc>
      </w:tr>
      <w:tr>
        <w:trPr>
          <w:trHeight w:val="371"/>
        </w:trPr>
        <w:tc>
          <w:tcPr>
            <w:tcBorders/>
            <w:tcW w:w="2358" w:type="dxa"/>
            <w:vAlign w:val="center"/>
            <w:vMerge w:val="restart"/>
            <w:textDirection w:val="lrTb"/>
            <w:noWrap w:val="false"/>
          </w:tcPr>
          <w:p w14:paraId="1F660EF6">
            <w:pPr>
              <w:pBdr/>
              <w:spacing/>
              <w:ind/>
              <w:rPr/>
            </w:pPr>
            <w:r>
              <w:rPr>
                <w:rFonts w:ascii="Arial" w:hAnsi="Arial" w:eastAsia="Arial" w:cs="Arial"/>
                <w:b/>
                <w:bCs/>
                <w:sz w:val="22"/>
                <w:szCs w:val="22"/>
              </w:rPr>
              <w:t xml:space="preserve">FinOps</w:t>
            </w:r>
            <w:r/>
          </w:p>
        </w:tc>
        <w:tc>
          <w:tcPr>
            <w:tcBorders/>
            <w:tcW w:w="7012" w:type="dxa"/>
            <w:vAlign w:val="center"/>
            <w:vMerge w:val="restart"/>
            <w:textDirection w:val="lrTb"/>
            <w:noWrap w:val="false"/>
          </w:tcPr>
          <w:p w14:paraId="34F6A064">
            <w:pPr>
              <w:pBdr/>
              <w:spacing/>
              <w:ind/>
              <w:rPr/>
            </w:pPr>
            <w:r>
              <w:rPr>
                <w:rFonts w:ascii="Arial" w:hAnsi="Arial" w:eastAsia="Arial" w:cs="Arial"/>
                <w:sz w:val="22"/>
                <w:szCs w:val="22"/>
              </w:rPr>
              <w:t xml:space="preserve">Financial Operations – Finansijsko upravljanje cloud resursima</w:t>
            </w:r>
            <w:r/>
          </w:p>
        </w:tc>
      </w:tr>
      <w:tr>
        <w:trPr>
          <w:trHeight w:val="371"/>
        </w:trPr>
        <w:tc>
          <w:tcPr>
            <w:tcBorders/>
            <w:tcW w:w="2358" w:type="dxa"/>
            <w:vAlign w:val="center"/>
            <w:vMerge w:val="restart"/>
            <w:textDirection w:val="lrTb"/>
            <w:noWrap w:val="false"/>
          </w:tcPr>
          <w:p w14:paraId="31A59EA8">
            <w:pPr>
              <w:pBdr/>
              <w:spacing/>
              <w:ind/>
              <w:rPr/>
            </w:pPr>
            <w:r>
              <w:rPr>
                <w:rFonts w:ascii="Arial" w:hAnsi="Arial" w:eastAsia="Arial" w:cs="Arial"/>
                <w:b/>
                <w:bCs/>
                <w:sz w:val="22"/>
                <w:szCs w:val="22"/>
              </w:rPr>
              <w:t xml:space="preserve">GDPR</w:t>
            </w:r>
            <w:r/>
          </w:p>
        </w:tc>
        <w:tc>
          <w:tcPr>
            <w:tcBorders/>
            <w:tcW w:w="7012" w:type="dxa"/>
            <w:vAlign w:val="center"/>
            <w:vMerge w:val="restart"/>
            <w:textDirection w:val="lrTb"/>
            <w:noWrap w:val="false"/>
          </w:tcPr>
          <w:p w14:paraId="50CC3BCF">
            <w:pPr>
              <w:pBdr/>
              <w:spacing/>
              <w:ind/>
              <w:rPr/>
            </w:pPr>
            <w:r>
              <w:rPr>
                <w:rFonts w:ascii="Arial" w:hAnsi="Arial" w:eastAsia="Arial" w:cs="Arial"/>
                <w:sz w:val="22"/>
                <w:szCs w:val="22"/>
              </w:rPr>
              <w:t xml:space="preserve">General Data Protection Regulation – Opšta uredba EU o zaštiti podataka</w:t>
            </w:r>
            <w:r/>
          </w:p>
        </w:tc>
      </w:tr>
      <w:tr>
        <w:trPr>
          <w:trHeight w:val="371"/>
        </w:trPr>
        <w:tc>
          <w:tcPr>
            <w:tcBorders/>
            <w:tcW w:w="2358" w:type="dxa"/>
            <w:vAlign w:val="center"/>
            <w:vMerge w:val="restart"/>
            <w:textDirection w:val="lrTb"/>
            <w:noWrap w:val="false"/>
          </w:tcPr>
          <w:p w14:paraId="0C677189">
            <w:pPr>
              <w:pBdr/>
              <w:spacing/>
              <w:ind/>
              <w:rPr/>
            </w:pPr>
            <w:r>
              <w:rPr>
                <w:rFonts w:ascii="Arial" w:hAnsi="Arial" w:eastAsia="Arial" w:cs="Arial"/>
                <w:b/>
                <w:bCs/>
                <w:sz w:val="22"/>
                <w:szCs w:val="22"/>
              </w:rPr>
              <w:t xml:space="preserve">GPU</w:t>
            </w:r>
            <w:r/>
          </w:p>
        </w:tc>
        <w:tc>
          <w:tcPr>
            <w:tcBorders/>
            <w:tcW w:w="7012" w:type="dxa"/>
            <w:vAlign w:val="center"/>
            <w:vMerge w:val="restart"/>
            <w:textDirection w:val="lrTb"/>
            <w:noWrap w:val="false"/>
          </w:tcPr>
          <w:p w14:paraId="580A7340">
            <w:pPr>
              <w:pBdr/>
              <w:spacing/>
              <w:ind/>
              <w:rPr/>
            </w:pPr>
            <w:r>
              <w:rPr>
                <w:rFonts w:ascii="Arial" w:hAnsi="Arial" w:eastAsia="Arial" w:cs="Arial"/>
                <w:sz w:val="22"/>
                <w:szCs w:val="22"/>
              </w:rPr>
              <w:t xml:space="preserve">Graphics Processing Unit – Grafički procesor</w:t>
            </w:r>
            <w:r/>
          </w:p>
        </w:tc>
      </w:tr>
      <w:tr>
        <w:trPr>
          <w:trHeight w:val="371"/>
        </w:trPr>
        <w:tc>
          <w:tcPr>
            <w:tcBorders/>
            <w:tcW w:w="2358" w:type="dxa"/>
            <w:vAlign w:val="center"/>
            <w:vMerge w:val="restart"/>
            <w:textDirection w:val="lrTb"/>
            <w:noWrap w:val="false"/>
          </w:tcPr>
          <w:p w14:paraId="33A473B3">
            <w:pPr>
              <w:pBdr/>
              <w:spacing/>
              <w:ind/>
              <w:rPr/>
            </w:pPr>
            <w:r>
              <w:rPr>
                <w:rFonts w:ascii="Arial" w:hAnsi="Arial" w:eastAsia="Arial" w:cs="Arial"/>
                <w:b/>
                <w:bCs/>
                <w:sz w:val="22"/>
                <w:szCs w:val="22"/>
              </w:rPr>
              <w:t xml:space="preserve">HA</w:t>
            </w:r>
            <w:r/>
          </w:p>
        </w:tc>
        <w:tc>
          <w:tcPr>
            <w:tcBorders/>
            <w:tcW w:w="7012" w:type="dxa"/>
            <w:vAlign w:val="center"/>
            <w:vMerge w:val="restart"/>
            <w:textDirection w:val="lrTb"/>
            <w:noWrap w:val="false"/>
          </w:tcPr>
          <w:p w14:paraId="25C8D513">
            <w:pPr>
              <w:pBdr/>
              <w:spacing/>
              <w:ind/>
              <w:rPr/>
            </w:pPr>
            <w:r>
              <w:rPr>
                <w:rFonts w:ascii="Arial" w:hAnsi="Arial" w:eastAsia="Arial" w:cs="Arial"/>
                <w:sz w:val="22"/>
                <w:szCs w:val="22"/>
              </w:rPr>
              <w:t xml:space="preserve">High Availability – Visoka dostupnost</w:t>
            </w:r>
            <w:r/>
          </w:p>
        </w:tc>
      </w:tr>
      <w:tr>
        <w:trPr>
          <w:trHeight w:val="371"/>
        </w:trPr>
        <w:tc>
          <w:tcPr>
            <w:tcBorders/>
            <w:tcW w:w="2358" w:type="dxa"/>
            <w:vAlign w:val="center"/>
            <w:vMerge w:val="restart"/>
            <w:textDirection w:val="lrTb"/>
            <w:noWrap w:val="false"/>
          </w:tcPr>
          <w:p w14:paraId="22690972">
            <w:pPr>
              <w:pBdr/>
              <w:spacing/>
              <w:ind/>
              <w:rPr/>
            </w:pPr>
            <w:r>
              <w:rPr>
                <w:rFonts w:ascii="Arial" w:hAnsi="Arial" w:eastAsia="Arial" w:cs="Arial"/>
                <w:b/>
                <w:bCs/>
                <w:sz w:val="22"/>
                <w:szCs w:val="22"/>
              </w:rPr>
              <w:t xml:space="preserve">HIPAA</w:t>
            </w:r>
            <w:r/>
          </w:p>
        </w:tc>
        <w:tc>
          <w:tcPr>
            <w:tcBorders/>
            <w:tcW w:w="7012" w:type="dxa"/>
            <w:vAlign w:val="center"/>
            <w:vMerge w:val="restart"/>
            <w:textDirection w:val="lrTb"/>
            <w:noWrap w:val="false"/>
          </w:tcPr>
          <w:p w14:paraId="38D723FD">
            <w:pPr>
              <w:pBdr/>
              <w:spacing/>
              <w:ind/>
              <w:rPr/>
            </w:pPr>
            <w:r>
              <w:rPr>
                <w:rFonts w:ascii="Arial" w:hAnsi="Arial" w:eastAsia="Arial" w:cs="Arial"/>
                <w:sz w:val="22"/>
                <w:szCs w:val="22"/>
              </w:rPr>
              <w:t xml:space="preserve">Health Insurance Portability and Accountability Act – Zakon SAD o zaštiti zdravstvenih podataka</w:t>
            </w:r>
            <w:r/>
          </w:p>
        </w:tc>
      </w:tr>
      <w:tr>
        <w:trPr>
          <w:trHeight w:val="371"/>
        </w:trPr>
        <w:tc>
          <w:tcPr>
            <w:tcBorders/>
            <w:tcW w:w="2358" w:type="dxa"/>
            <w:vAlign w:val="center"/>
            <w:vMerge w:val="restart"/>
            <w:textDirection w:val="lrTb"/>
            <w:noWrap w:val="false"/>
          </w:tcPr>
          <w:p w14:paraId="06CC1D61">
            <w:pPr>
              <w:pBdr/>
              <w:spacing/>
              <w:ind/>
              <w:rPr/>
            </w:pPr>
            <w:r>
              <w:rPr>
                <w:rFonts w:ascii="Arial" w:hAnsi="Arial" w:eastAsia="Arial" w:cs="Arial"/>
                <w:b/>
                <w:bCs/>
                <w:sz w:val="22"/>
                <w:szCs w:val="22"/>
              </w:rPr>
              <w:t xml:space="preserve">HTTP / HTTPS</w:t>
            </w:r>
            <w:r/>
          </w:p>
        </w:tc>
        <w:tc>
          <w:tcPr>
            <w:tcBorders/>
            <w:tcW w:w="7012" w:type="dxa"/>
            <w:vAlign w:val="center"/>
            <w:vMerge w:val="restart"/>
            <w:textDirection w:val="lrTb"/>
            <w:noWrap w:val="false"/>
          </w:tcPr>
          <w:p w14:paraId="47C8BE08">
            <w:pPr>
              <w:pBdr/>
              <w:spacing/>
              <w:ind/>
              <w:rPr/>
            </w:pPr>
            <w:r>
              <w:rPr>
                <w:rFonts w:ascii="Arial" w:hAnsi="Arial" w:eastAsia="Arial" w:cs="Arial"/>
                <w:sz w:val="22"/>
                <w:szCs w:val="22"/>
              </w:rPr>
              <w:t xml:space="preserve">HyperText Transfer Protocol / Secure – Protokol za </w:t>
            </w:r>
            <w:r>
              <w:rPr>
                <w:rFonts w:ascii="Arial" w:hAnsi="Arial" w:eastAsia="Arial" w:cs="Arial"/>
                <w:sz w:val="22"/>
                <w:szCs w:val="22"/>
                <w:lang w:val="sr-Latn"/>
              </w:rPr>
              <w:t xml:space="preserve">v</w:t>
            </w:r>
            <w:r>
              <w:rPr>
                <w:rFonts w:ascii="Arial" w:hAnsi="Arial" w:eastAsia="Arial" w:cs="Arial"/>
                <w:sz w:val="22"/>
                <w:szCs w:val="22"/>
              </w:rPr>
              <w:t xml:space="preserve">eb komunikaciju / sigurna verzija</w:t>
            </w:r>
            <w:r/>
          </w:p>
        </w:tc>
      </w:tr>
      <w:tr>
        <w:trPr>
          <w:trHeight w:val="371"/>
        </w:trPr>
        <w:tc>
          <w:tcPr>
            <w:tcBorders/>
            <w:tcW w:w="2358" w:type="dxa"/>
            <w:vAlign w:val="center"/>
            <w:vMerge w:val="restart"/>
            <w:textDirection w:val="lrTb"/>
            <w:noWrap w:val="false"/>
          </w:tcPr>
          <w:p w14:paraId="28718460">
            <w:pPr>
              <w:pBdr/>
              <w:spacing/>
              <w:ind/>
              <w:rPr/>
            </w:pPr>
            <w:r>
              <w:rPr>
                <w:rFonts w:ascii="Arial" w:hAnsi="Arial" w:eastAsia="Arial" w:cs="Arial"/>
                <w:b/>
                <w:bCs/>
                <w:sz w:val="22"/>
                <w:szCs w:val="22"/>
              </w:rPr>
              <w:t xml:space="preserve">IaaS</w:t>
            </w:r>
            <w:r/>
          </w:p>
        </w:tc>
        <w:tc>
          <w:tcPr>
            <w:tcBorders/>
            <w:tcW w:w="7012" w:type="dxa"/>
            <w:vAlign w:val="center"/>
            <w:vMerge w:val="restart"/>
            <w:textDirection w:val="lrTb"/>
            <w:noWrap w:val="false"/>
          </w:tcPr>
          <w:p w14:paraId="734291A4">
            <w:pPr>
              <w:pBdr/>
              <w:spacing/>
              <w:ind/>
              <w:rPr/>
            </w:pPr>
            <w:r>
              <w:rPr>
                <w:rFonts w:ascii="Arial" w:hAnsi="Arial" w:eastAsia="Arial" w:cs="Arial"/>
                <w:sz w:val="22"/>
                <w:szCs w:val="22"/>
              </w:rPr>
              <w:t xml:space="preserve">Infrastructure as a Service – Infrastruktura kao usluga</w:t>
            </w:r>
            <w:r/>
          </w:p>
        </w:tc>
      </w:tr>
      <w:tr>
        <w:trPr>
          <w:trHeight w:val="371"/>
        </w:trPr>
        <w:tc>
          <w:tcPr>
            <w:tcBorders/>
            <w:tcW w:w="2358" w:type="dxa"/>
            <w:vAlign w:val="center"/>
            <w:vMerge w:val="restart"/>
            <w:textDirection w:val="lrTb"/>
            <w:noWrap w:val="false"/>
          </w:tcPr>
          <w:p w14:paraId="2C97ACD0">
            <w:pPr>
              <w:pBdr/>
              <w:spacing/>
              <w:ind/>
              <w:rPr/>
            </w:pPr>
            <w:r>
              <w:rPr>
                <w:rFonts w:ascii="Arial" w:hAnsi="Arial" w:eastAsia="Arial" w:cs="Arial"/>
                <w:b/>
                <w:bCs/>
                <w:sz w:val="22"/>
                <w:szCs w:val="22"/>
              </w:rPr>
              <w:t xml:space="preserve">IaC</w:t>
            </w:r>
            <w:r/>
          </w:p>
        </w:tc>
        <w:tc>
          <w:tcPr>
            <w:tcBorders/>
            <w:tcW w:w="7012" w:type="dxa"/>
            <w:vAlign w:val="center"/>
            <w:vMerge w:val="restart"/>
            <w:textDirection w:val="lrTb"/>
            <w:noWrap w:val="false"/>
          </w:tcPr>
          <w:p w14:paraId="5025F01F">
            <w:pPr>
              <w:pBdr/>
              <w:spacing/>
              <w:ind/>
              <w:rPr/>
            </w:pPr>
            <w:r>
              <w:rPr>
                <w:rFonts w:ascii="Arial" w:hAnsi="Arial" w:eastAsia="Arial" w:cs="Arial"/>
                <w:sz w:val="22"/>
                <w:szCs w:val="22"/>
              </w:rPr>
              <w:t xml:space="preserve">Infrastructure as Code – Infrastruktura kao kôd</w:t>
            </w:r>
            <w:r/>
          </w:p>
        </w:tc>
      </w:tr>
      <w:tr>
        <w:trPr>
          <w:trHeight w:val="371"/>
        </w:trPr>
        <w:tc>
          <w:tcPr>
            <w:tcBorders/>
            <w:tcW w:w="2358" w:type="dxa"/>
            <w:vAlign w:val="center"/>
            <w:vMerge w:val="restart"/>
            <w:textDirection w:val="lrTb"/>
            <w:noWrap w:val="false"/>
          </w:tcPr>
          <w:p w14:paraId="1A2636DC">
            <w:pPr>
              <w:pBdr/>
              <w:spacing/>
              <w:ind/>
              <w:rPr/>
            </w:pPr>
            <w:r>
              <w:rPr>
                <w:rFonts w:ascii="Arial" w:hAnsi="Arial" w:eastAsia="Arial" w:cs="Arial"/>
                <w:b/>
                <w:bCs/>
                <w:sz w:val="22"/>
                <w:szCs w:val="22"/>
              </w:rPr>
              <w:t xml:space="preserve">IAM</w:t>
            </w:r>
            <w:r/>
          </w:p>
        </w:tc>
        <w:tc>
          <w:tcPr>
            <w:tcBorders/>
            <w:tcW w:w="7012" w:type="dxa"/>
            <w:vAlign w:val="center"/>
            <w:vMerge w:val="restart"/>
            <w:textDirection w:val="lrTb"/>
            <w:noWrap w:val="false"/>
          </w:tcPr>
          <w:p w14:paraId="4E37F61C">
            <w:pPr>
              <w:pBdr/>
              <w:spacing/>
              <w:ind/>
              <w:rPr/>
            </w:pPr>
            <w:r>
              <w:rPr>
                <w:rFonts w:ascii="Arial" w:hAnsi="Arial" w:eastAsia="Arial" w:cs="Arial"/>
                <w:sz w:val="22"/>
                <w:szCs w:val="22"/>
              </w:rPr>
              <w:t xml:space="preserve">Identity and Access Management – Upravljanje identitetom i pristupom</w:t>
            </w:r>
            <w:r/>
          </w:p>
        </w:tc>
      </w:tr>
      <w:tr>
        <w:trPr>
          <w:trHeight w:val="371"/>
        </w:trPr>
        <w:tc>
          <w:tcPr>
            <w:tcBorders/>
            <w:tcW w:w="2358" w:type="dxa"/>
            <w:vAlign w:val="center"/>
            <w:vMerge w:val="restart"/>
            <w:textDirection w:val="lrTb"/>
            <w:noWrap w:val="false"/>
          </w:tcPr>
          <w:p w14:paraId="4D246E12">
            <w:pPr>
              <w:pBdr/>
              <w:spacing/>
              <w:ind/>
              <w:rPr/>
            </w:pPr>
            <w:r>
              <w:rPr>
                <w:rFonts w:ascii="Arial" w:hAnsi="Arial" w:eastAsia="Arial" w:cs="Arial"/>
                <w:b/>
                <w:bCs/>
                <w:sz w:val="22"/>
                <w:szCs w:val="22"/>
              </w:rPr>
              <w:t xml:space="preserve">IoT</w:t>
            </w:r>
            <w:r/>
          </w:p>
        </w:tc>
        <w:tc>
          <w:tcPr>
            <w:tcBorders/>
            <w:tcW w:w="7012" w:type="dxa"/>
            <w:vAlign w:val="center"/>
            <w:vMerge w:val="restart"/>
            <w:textDirection w:val="lrTb"/>
            <w:noWrap w:val="false"/>
          </w:tcPr>
          <w:p w14:paraId="7EA70F36">
            <w:pPr>
              <w:pBdr/>
              <w:spacing/>
              <w:ind/>
              <w:rPr/>
            </w:pPr>
            <w:r>
              <w:rPr>
                <w:rFonts w:ascii="Arial" w:hAnsi="Arial" w:eastAsia="Arial" w:cs="Arial"/>
                <w:sz w:val="22"/>
                <w:szCs w:val="22"/>
              </w:rPr>
              <w:t xml:space="preserve">Internet of Things – Internet stvari</w:t>
            </w:r>
            <w:r/>
          </w:p>
        </w:tc>
      </w:tr>
      <w:tr>
        <w:trPr>
          <w:trHeight w:val="371"/>
        </w:trPr>
        <w:tc>
          <w:tcPr>
            <w:tcBorders/>
            <w:tcW w:w="2358" w:type="dxa"/>
            <w:vAlign w:val="center"/>
            <w:vMerge w:val="restart"/>
            <w:textDirection w:val="lrTb"/>
            <w:noWrap w:val="false"/>
          </w:tcPr>
          <w:p w14:paraId="75ACF30E">
            <w:pPr>
              <w:pBdr/>
              <w:spacing/>
              <w:ind/>
              <w:rPr/>
            </w:pPr>
            <w:r>
              <w:rPr>
                <w:rFonts w:ascii="Arial" w:hAnsi="Arial" w:eastAsia="Arial" w:cs="Arial"/>
                <w:b/>
                <w:bCs/>
                <w:sz w:val="22"/>
                <w:szCs w:val="22"/>
              </w:rPr>
              <w:t xml:space="preserve">JSON</w:t>
            </w:r>
            <w:r/>
          </w:p>
        </w:tc>
        <w:tc>
          <w:tcPr>
            <w:tcBorders/>
            <w:tcW w:w="7012" w:type="dxa"/>
            <w:vAlign w:val="center"/>
            <w:vMerge w:val="restart"/>
            <w:textDirection w:val="lrTb"/>
            <w:noWrap w:val="false"/>
          </w:tcPr>
          <w:p w14:paraId="54839756">
            <w:pPr>
              <w:pBdr/>
              <w:spacing/>
              <w:ind/>
              <w:rPr/>
            </w:pPr>
            <w:r>
              <w:rPr>
                <w:rFonts w:ascii="Arial" w:hAnsi="Arial" w:eastAsia="Arial" w:cs="Arial"/>
                <w:sz w:val="22"/>
                <w:szCs w:val="22"/>
              </w:rPr>
              <w:t xml:space="preserve">JavaScript Object Notation – Tekstualni format za razmjenu i čuvanje podataka</w:t>
            </w:r>
            <w:r/>
          </w:p>
        </w:tc>
      </w:tr>
      <w:tr>
        <w:trPr>
          <w:trHeight w:val="371"/>
        </w:trPr>
        <w:tc>
          <w:tcPr>
            <w:tcBorders/>
            <w:tcW w:w="2358" w:type="dxa"/>
            <w:vAlign w:val="center"/>
            <w:vMerge w:val="restart"/>
            <w:textDirection w:val="lrTb"/>
            <w:noWrap w:val="false"/>
          </w:tcPr>
          <w:p w14:paraId="0C8A16BE">
            <w:pPr>
              <w:pBdr/>
              <w:spacing/>
              <w:ind/>
              <w:rPr/>
            </w:pPr>
            <w:r>
              <w:rPr>
                <w:rFonts w:ascii="Arial" w:hAnsi="Arial" w:eastAsia="Arial" w:cs="Arial"/>
                <w:b/>
                <w:bCs/>
                <w:sz w:val="22"/>
                <w:szCs w:val="22"/>
              </w:rPr>
              <w:t xml:space="preserve">JWT</w:t>
            </w:r>
            <w:r/>
          </w:p>
        </w:tc>
        <w:tc>
          <w:tcPr>
            <w:tcBorders/>
            <w:tcW w:w="7012" w:type="dxa"/>
            <w:vAlign w:val="center"/>
            <w:vMerge w:val="restart"/>
            <w:textDirection w:val="lrTb"/>
            <w:noWrap w:val="false"/>
          </w:tcPr>
          <w:p w14:paraId="32A21D49">
            <w:pPr>
              <w:pBdr/>
              <w:spacing/>
              <w:ind/>
              <w:rPr/>
            </w:pPr>
            <w:r>
              <w:rPr>
                <w:rFonts w:ascii="Arial" w:hAnsi="Arial" w:eastAsia="Arial" w:cs="Arial"/>
                <w:sz w:val="22"/>
                <w:szCs w:val="22"/>
              </w:rPr>
              <w:t xml:space="preserve">JSON Web Token – Token za autentifikaciju i autorizaciju korisnika</w:t>
            </w:r>
            <w:r/>
          </w:p>
        </w:tc>
      </w:tr>
      <w:tr>
        <w:trPr>
          <w:trHeight w:val="371"/>
        </w:trPr>
        <w:tc>
          <w:tcPr>
            <w:tcBorders/>
            <w:tcW w:w="2358" w:type="dxa"/>
            <w:vAlign w:val="center"/>
            <w:vMerge w:val="restart"/>
            <w:textDirection w:val="lrTb"/>
            <w:noWrap w:val="false"/>
          </w:tcPr>
          <w:p w14:paraId="60CBA3BE">
            <w:pPr>
              <w:pBdr/>
              <w:spacing/>
              <w:ind/>
              <w:rPr/>
            </w:pPr>
            <w:r>
              <w:rPr>
                <w:rFonts w:ascii="Arial" w:hAnsi="Arial" w:eastAsia="Arial" w:cs="Arial"/>
                <w:b/>
                <w:bCs/>
                <w:sz w:val="22"/>
                <w:szCs w:val="22"/>
              </w:rPr>
              <w:t xml:space="preserve">KES</w:t>
            </w:r>
            <w:r/>
          </w:p>
        </w:tc>
        <w:tc>
          <w:tcPr>
            <w:tcBorders/>
            <w:tcW w:w="7012" w:type="dxa"/>
            <w:vAlign w:val="center"/>
            <w:vMerge w:val="restart"/>
            <w:textDirection w:val="lrTb"/>
            <w:noWrap w:val="false"/>
          </w:tcPr>
          <w:p w14:paraId="1E7B5E88">
            <w:pPr>
              <w:pBdr/>
              <w:spacing/>
              <w:ind/>
              <w:rPr/>
            </w:pPr>
            <w:r>
              <w:rPr>
                <w:rFonts w:ascii="Arial" w:hAnsi="Arial" w:eastAsia="Arial" w:cs="Arial"/>
                <w:sz w:val="22"/>
                <w:szCs w:val="22"/>
              </w:rPr>
              <w:t xml:space="preserve">Key Encryption Service – </w:t>
            </w:r>
            <w:r>
              <w:rPr>
                <w:rFonts w:ascii="Arial" w:hAnsi="Arial" w:eastAsia="Arial" w:cs="Arial"/>
                <w:sz w:val="22"/>
                <w:szCs w:val="22"/>
              </w:rPr>
              <w:t xml:space="preserve">Servis za upravljanje i distribuciju enkripcijskih ključeva u MinIO sistemu</w:t>
            </w:r>
            <w:r>
              <w:rPr>
                <w:rFonts w:ascii="Arial" w:hAnsi="Arial" w:eastAsia="Arial" w:cs="Arial"/>
                <w:sz w:val="22"/>
                <w:szCs w:val="22"/>
              </w:rPr>
            </w:r>
            <w:r/>
          </w:p>
        </w:tc>
      </w:tr>
      <w:tr>
        <w:trPr>
          <w:trHeight w:val="371"/>
        </w:trPr>
        <w:tc>
          <w:tcPr>
            <w:tcBorders/>
            <w:tcW w:w="2358" w:type="dxa"/>
            <w:vAlign w:val="center"/>
            <w:vMerge w:val="restart"/>
            <w:textDirection w:val="lrTb"/>
            <w:noWrap w:val="false"/>
          </w:tcPr>
          <w:p w14:paraId="6F3D1E9E">
            <w:pPr>
              <w:pBdr/>
              <w:spacing/>
              <w:ind/>
              <w:rPr/>
            </w:pPr>
            <w:r>
              <w:rPr>
                <w:rFonts w:ascii="Arial" w:hAnsi="Arial" w:eastAsia="Arial" w:cs="Arial"/>
                <w:b/>
                <w:bCs/>
                <w:sz w:val="22"/>
                <w:szCs w:val="22"/>
              </w:rPr>
              <w:t xml:space="preserve">KMS</w:t>
            </w:r>
            <w:r/>
          </w:p>
        </w:tc>
        <w:tc>
          <w:tcPr>
            <w:tcBorders/>
            <w:tcW w:w="7012" w:type="dxa"/>
            <w:vAlign w:val="center"/>
            <w:vMerge w:val="restart"/>
            <w:textDirection w:val="lrTb"/>
            <w:noWrap w:val="false"/>
          </w:tcPr>
          <w:p w14:paraId="351F68B4">
            <w:pPr>
              <w:pBdr/>
              <w:spacing/>
              <w:ind/>
              <w:rPr/>
            </w:pPr>
            <w:r>
              <w:rPr>
                <w:rFonts w:ascii="Arial" w:hAnsi="Arial" w:eastAsia="Arial" w:cs="Arial"/>
                <w:sz w:val="22"/>
                <w:szCs w:val="22"/>
              </w:rPr>
              <w:t xml:space="preserve">Key Management System – Sistem za upravljanje kriptografskim ključevima</w:t>
            </w:r>
            <w:r/>
          </w:p>
        </w:tc>
      </w:tr>
      <w:tr>
        <w:trPr>
          <w:trHeight w:val="371"/>
        </w:trPr>
        <w:tc>
          <w:tcPr>
            <w:tcBorders/>
            <w:tcW w:w="2358" w:type="dxa"/>
            <w:vAlign w:val="center"/>
            <w:vMerge w:val="restart"/>
            <w:textDirection w:val="lrTb"/>
            <w:noWrap w:val="false"/>
          </w:tcPr>
          <w:p w14:paraId="6D5212F1">
            <w:pPr>
              <w:pBdr/>
              <w:spacing/>
              <w:ind/>
              <w:rPr/>
            </w:pPr>
            <w:r>
              <w:rPr>
                <w:rFonts w:ascii="Arial" w:hAnsi="Arial" w:eastAsia="Arial" w:cs="Arial"/>
                <w:b/>
                <w:bCs/>
                <w:sz w:val="22"/>
                <w:szCs w:val="22"/>
              </w:rPr>
              <w:t xml:space="preserve">LDAP</w:t>
            </w:r>
            <w:r/>
          </w:p>
        </w:tc>
        <w:tc>
          <w:tcPr>
            <w:tcBorders/>
            <w:tcW w:w="7012" w:type="dxa"/>
            <w:vAlign w:val="center"/>
            <w:vMerge w:val="restart"/>
            <w:textDirection w:val="lrTb"/>
            <w:noWrap w:val="false"/>
          </w:tcPr>
          <w:p w14:paraId="7AA1D75F">
            <w:pPr>
              <w:pBdr/>
              <w:spacing/>
              <w:ind/>
              <w:rPr/>
            </w:pPr>
            <w:r>
              <w:rPr>
                <w:rFonts w:ascii="Arial" w:hAnsi="Arial" w:eastAsia="Arial" w:cs="Arial"/>
                <w:sz w:val="22"/>
                <w:szCs w:val="22"/>
              </w:rPr>
              <w:t xml:space="preserve">Lightweight Directory Access Protocol – Protokol za pristup direktorijumskim servisima</w:t>
            </w:r>
            <w:r/>
          </w:p>
        </w:tc>
      </w:tr>
      <w:tr>
        <w:trPr>
          <w:trHeight w:val="371"/>
        </w:trPr>
        <w:tc>
          <w:tcPr>
            <w:tcBorders/>
            <w:tcW w:w="2358" w:type="dxa"/>
            <w:vAlign w:val="center"/>
            <w:vMerge w:val="restart"/>
            <w:textDirection w:val="lrTb"/>
            <w:noWrap w:val="false"/>
          </w:tcPr>
          <w:p w14:paraId="7CD87C8E">
            <w:pPr>
              <w:pBdr/>
              <w:spacing/>
              <w:ind/>
              <w:rPr/>
            </w:pPr>
            <w:r>
              <w:rPr>
                <w:rFonts w:ascii="Arial" w:hAnsi="Arial" w:eastAsia="Arial" w:cs="Arial"/>
                <w:b/>
                <w:bCs/>
                <w:sz w:val="22"/>
                <w:szCs w:val="22"/>
              </w:rPr>
              <w:t xml:space="preserve">LGPLv2.1</w:t>
            </w:r>
            <w:r/>
          </w:p>
        </w:tc>
        <w:tc>
          <w:tcPr>
            <w:tcBorders/>
            <w:tcW w:w="7012" w:type="dxa"/>
            <w:vAlign w:val="center"/>
            <w:vMerge w:val="restart"/>
            <w:textDirection w:val="lrTb"/>
            <w:noWrap w:val="false"/>
          </w:tcPr>
          <w:p w14:paraId="4A7E0244">
            <w:pPr>
              <w:pBdr/>
              <w:spacing/>
              <w:ind/>
              <w:rPr/>
            </w:pPr>
            <w:r>
              <w:rPr>
                <w:rFonts w:ascii="Arial" w:hAnsi="Arial" w:eastAsia="Arial" w:cs="Arial"/>
                <w:sz w:val="22"/>
                <w:szCs w:val="22"/>
              </w:rPr>
              <w:t xml:space="preserve">Lesser General Public License v2.1 – Licenca softvera otvorenog koda</w:t>
            </w:r>
            <w:r/>
          </w:p>
        </w:tc>
      </w:tr>
      <w:tr>
        <w:trPr>
          <w:trHeight w:val="371"/>
        </w:trPr>
        <w:tc>
          <w:tcPr>
            <w:tcBorders/>
            <w:tcW w:w="2358" w:type="dxa"/>
            <w:vAlign w:val="center"/>
            <w:vMerge w:val="restart"/>
            <w:textDirection w:val="lrTb"/>
            <w:noWrap w:val="false"/>
          </w:tcPr>
          <w:p w14:paraId="276DDE89">
            <w:pPr>
              <w:pBdr/>
              <w:spacing/>
              <w:ind/>
              <w:rPr/>
            </w:pPr>
            <w:r>
              <w:rPr>
                <w:rFonts w:ascii="Arial" w:hAnsi="Arial" w:eastAsia="Arial" w:cs="Arial"/>
                <w:b/>
                <w:bCs/>
                <w:sz w:val="22"/>
                <w:szCs w:val="22"/>
              </w:rPr>
              <w:t xml:space="preserve">MDC</w:t>
            </w:r>
            <w:r/>
          </w:p>
        </w:tc>
        <w:tc>
          <w:tcPr>
            <w:tcBorders/>
            <w:tcW w:w="7012" w:type="dxa"/>
            <w:vAlign w:val="center"/>
            <w:vMerge w:val="restart"/>
            <w:textDirection w:val="lrTb"/>
            <w:noWrap w:val="false"/>
          </w:tcPr>
          <w:p w14:paraId="12A11FC7">
            <w:pPr>
              <w:pBdr/>
              <w:spacing/>
              <w:ind/>
              <w:rPr/>
            </w:pPr>
            <w:r>
              <w:rPr>
                <w:rFonts w:ascii="Arial" w:hAnsi="Arial" w:eastAsia="Arial" w:cs="Arial"/>
                <w:sz w:val="22"/>
                <w:szCs w:val="22"/>
              </w:rPr>
              <w:t xml:space="preserve">Multi-Datacenter – </w:t>
            </w:r>
            <w:r>
              <w:rPr>
                <w:rFonts w:ascii="Arial" w:hAnsi="Arial" w:eastAsia="Arial" w:cs="Arial"/>
                <w:sz w:val="22"/>
                <w:szCs w:val="22"/>
              </w:rPr>
              <w:t xml:space="preserve">Konfiguracija sa više data centara</w:t>
            </w:r>
            <w:r>
              <w:rPr>
                <w:rFonts w:ascii="Arial" w:hAnsi="Arial" w:eastAsia="Arial" w:cs="Arial"/>
                <w:sz w:val="22"/>
                <w:szCs w:val="22"/>
              </w:rPr>
            </w:r>
            <w:r/>
          </w:p>
        </w:tc>
      </w:tr>
      <w:tr>
        <w:trPr>
          <w:trHeight w:val="371"/>
        </w:trPr>
        <w:tc>
          <w:tcPr>
            <w:tcBorders/>
            <w:tcW w:w="2358" w:type="dxa"/>
            <w:vAlign w:val="center"/>
            <w:vMerge w:val="restart"/>
            <w:textDirection w:val="lrTb"/>
            <w:noWrap w:val="false"/>
          </w:tcPr>
          <w:p w14:paraId="3753FDBD">
            <w:pPr>
              <w:pBdr/>
              <w:spacing/>
              <w:ind/>
              <w:rPr/>
            </w:pPr>
            <w:r>
              <w:rPr>
                <w:rFonts w:ascii="Arial" w:hAnsi="Arial" w:eastAsia="Arial" w:cs="Arial"/>
                <w:b/>
                <w:bCs/>
                <w:sz w:val="22"/>
                <w:szCs w:val="22"/>
              </w:rPr>
              <w:t xml:space="preserve">MFA</w:t>
            </w:r>
            <w:r/>
          </w:p>
        </w:tc>
        <w:tc>
          <w:tcPr>
            <w:tcBorders/>
            <w:tcW w:w="7012" w:type="dxa"/>
            <w:vAlign w:val="center"/>
            <w:vMerge w:val="restart"/>
            <w:textDirection w:val="lrTb"/>
            <w:noWrap w:val="false"/>
          </w:tcPr>
          <w:p w14:paraId="71DB0E69">
            <w:pPr>
              <w:pBdr/>
              <w:spacing/>
              <w:ind/>
              <w:rPr/>
            </w:pPr>
            <w:r>
              <w:rPr>
                <w:rFonts w:ascii="Arial" w:hAnsi="Arial" w:eastAsia="Arial" w:cs="Arial"/>
                <w:sz w:val="22"/>
                <w:szCs w:val="22"/>
              </w:rPr>
              <w:t xml:space="preserve">Multi-Factor Authentication – Višefaktorska autentifikacija</w:t>
            </w:r>
            <w:r/>
          </w:p>
        </w:tc>
      </w:tr>
      <w:tr>
        <w:trPr>
          <w:trHeight w:val="371"/>
        </w:trPr>
        <w:tc>
          <w:tcPr>
            <w:tcBorders/>
            <w:tcW w:w="2358" w:type="dxa"/>
            <w:vAlign w:val="center"/>
            <w:vMerge w:val="restart"/>
            <w:textDirection w:val="lrTb"/>
            <w:noWrap w:val="false"/>
          </w:tcPr>
          <w:p w14:paraId="5CA4D281">
            <w:pPr>
              <w:pBdr/>
              <w:spacing/>
              <w:ind/>
              <w:rPr/>
            </w:pPr>
            <w:r>
              <w:rPr>
                <w:rFonts w:ascii="Arial" w:hAnsi="Arial" w:eastAsia="Arial" w:cs="Arial"/>
                <w:b/>
                <w:bCs/>
                <w:sz w:val="22"/>
                <w:szCs w:val="22"/>
              </w:rPr>
              <w:t xml:space="preserve">MFT</w:t>
            </w:r>
            <w:r/>
          </w:p>
        </w:tc>
        <w:tc>
          <w:tcPr>
            <w:tcBorders/>
            <w:tcW w:w="7012" w:type="dxa"/>
            <w:vAlign w:val="center"/>
            <w:vMerge w:val="restart"/>
            <w:textDirection w:val="lrTb"/>
            <w:noWrap w:val="false"/>
          </w:tcPr>
          <w:p w14:paraId="1140C0FF">
            <w:pPr>
              <w:pBdr/>
              <w:spacing/>
              <w:ind/>
              <w:rPr/>
            </w:pPr>
            <w:r>
              <w:rPr>
                <w:rFonts w:ascii="Arial" w:hAnsi="Arial" w:eastAsia="Arial" w:cs="Arial"/>
                <w:sz w:val="22"/>
                <w:szCs w:val="22"/>
              </w:rPr>
              <w:t xml:space="preserve">Master File Table – </w:t>
            </w:r>
            <w:r>
              <w:rPr>
                <w:rFonts w:ascii="Arial" w:hAnsi="Arial" w:eastAsia="Arial" w:cs="Arial"/>
                <w:sz w:val="22"/>
                <w:szCs w:val="22"/>
              </w:rPr>
              <w:t xml:space="preserve">Glavna tabela datoteka u NTFS fajl sistemu</w:t>
            </w:r>
            <w:r>
              <w:rPr>
                <w:rFonts w:ascii="Arial" w:hAnsi="Arial" w:eastAsia="Arial" w:cs="Arial"/>
                <w:sz w:val="22"/>
                <w:szCs w:val="22"/>
              </w:rPr>
            </w:r>
            <w:r/>
          </w:p>
        </w:tc>
      </w:tr>
      <w:tr>
        <w:trPr>
          <w:trHeight w:val="371"/>
        </w:trPr>
        <w:tc>
          <w:tcPr>
            <w:tcBorders/>
            <w:tcW w:w="2358" w:type="dxa"/>
            <w:vAlign w:val="center"/>
            <w:vMerge w:val="restart"/>
            <w:textDirection w:val="lrTb"/>
            <w:noWrap w:val="false"/>
          </w:tcPr>
          <w:p w14:paraId="44D2D375">
            <w:pPr>
              <w:pBdr/>
              <w:spacing/>
              <w:ind/>
              <w:rPr/>
            </w:pPr>
            <w:r>
              <w:rPr>
                <w:rFonts w:ascii="Arial" w:hAnsi="Arial" w:eastAsia="Arial" w:cs="Arial"/>
                <w:b/>
                <w:bCs/>
                <w:sz w:val="22"/>
                <w:szCs w:val="22"/>
              </w:rPr>
              <w:t xml:space="preserve">mTLS</w:t>
            </w:r>
            <w:r/>
          </w:p>
        </w:tc>
        <w:tc>
          <w:tcPr>
            <w:tcBorders/>
            <w:tcW w:w="7012" w:type="dxa"/>
            <w:vAlign w:val="center"/>
            <w:vMerge w:val="restart"/>
            <w:textDirection w:val="lrTb"/>
            <w:noWrap w:val="false"/>
          </w:tcPr>
          <w:p w14:paraId="01403F74">
            <w:pPr>
              <w:pBdr/>
              <w:spacing/>
              <w:ind/>
              <w:rPr/>
            </w:pPr>
            <w:r>
              <w:rPr>
                <w:rFonts w:ascii="Arial" w:hAnsi="Arial" w:eastAsia="Arial" w:cs="Arial"/>
                <w:sz w:val="22"/>
                <w:szCs w:val="22"/>
              </w:rPr>
              <w:t xml:space="preserve">Mutual Transport Layer Security – Obostrana TLS autentifikacija klijenta i servera</w:t>
            </w:r>
            <w:r/>
          </w:p>
        </w:tc>
      </w:tr>
      <w:tr>
        <w:trPr>
          <w:trHeight w:val="371"/>
        </w:trPr>
        <w:tc>
          <w:tcPr>
            <w:tcBorders/>
            <w:tcW w:w="2358" w:type="dxa"/>
            <w:vAlign w:val="center"/>
            <w:vMerge w:val="restart"/>
            <w:textDirection w:val="lrTb"/>
            <w:noWrap w:val="false"/>
          </w:tcPr>
          <w:p w14:paraId="0FA62CFA">
            <w:pPr>
              <w:pBdr/>
              <w:spacing/>
              <w:ind/>
              <w:rPr/>
            </w:pPr>
            <w:r>
              <w:rPr>
                <w:rFonts w:ascii="Arial" w:hAnsi="Arial" w:eastAsia="Arial" w:cs="Arial"/>
                <w:b/>
                <w:bCs/>
                <w:sz w:val="22"/>
                <w:szCs w:val="22"/>
              </w:rPr>
              <w:t xml:space="preserve">NAS</w:t>
            </w:r>
            <w:r/>
          </w:p>
        </w:tc>
        <w:tc>
          <w:tcPr>
            <w:tcBorders/>
            <w:tcW w:w="7012" w:type="dxa"/>
            <w:vAlign w:val="center"/>
            <w:vMerge w:val="restart"/>
            <w:textDirection w:val="lrTb"/>
            <w:noWrap w:val="false"/>
          </w:tcPr>
          <w:p w14:paraId="1FBDF79F">
            <w:pPr>
              <w:pBdr/>
              <w:spacing/>
              <w:ind/>
              <w:rPr/>
            </w:pPr>
            <w:r>
              <w:rPr>
                <w:rFonts w:ascii="Arial" w:hAnsi="Arial" w:eastAsia="Arial" w:cs="Arial"/>
                <w:sz w:val="22"/>
                <w:szCs w:val="22"/>
              </w:rPr>
              <w:t xml:space="preserve">Network Attached Storage – </w:t>
            </w:r>
            <w:r>
              <w:rPr>
                <w:rFonts w:ascii="Arial" w:hAnsi="Arial" w:eastAsia="Arial" w:cs="Arial"/>
                <w:sz w:val="22"/>
                <w:szCs w:val="22"/>
              </w:rPr>
              <w:t xml:space="preserve">Sistem za mrežno skladištenje podataka</w:t>
            </w:r>
            <w:r>
              <w:rPr>
                <w:rFonts w:ascii="Arial" w:hAnsi="Arial" w:eastAsia="Arial" w:cs="Arial"/>
                <w:sz w:val="22"/>
                <w:szCs w:val="22"/>
              </w:rPr>
            </w:r>
            <w:r/>
          </w:p>
        </w:tc>
      </w:tr>
      <w:tr>
        <w:trPr>
          <w:trHeight w:val="371"/>
        </w:trPr>
        <w:tc>
          <w:tcPr>
            <w:tcBorders/>
            <w:tcW w:w="2358" w:type="dxa"/>
            <w:vAlign w:val="center"/>
            <w:vMerge w:val="restart"/>
            <w:textDirection w:val="lrTb"/>
            <w:noWrap w:val="false"/>
          </w:tcPr>
          <w:p w14:paraId="435082ED">
            <w:pPr>
              <w:pBdr/>
              <w:spacing/>
              <w:ind/>
              <w:rPr/>
            </w:pPr>
            <w:r>
              <w:rPr>
                <w:rFonts w:ascii="Arial" w:hAnsi="Arial" w:eastAsia="Arial" w:cs="Arial"/>
                <w:b/>
                <w:bCs/>
                <w:sz w:val="22"/>
                <w:szCs w:val="22"/>
              </w:rPr>
              <w:t xml:space="preserve">NIST</w:t>
            </w:r>
            <w:r/>
          </w:p>
        </w:tc>
        <w:tc>
          <w:tcPr>
            <w:tcBorders/>
            <w:tcW w:w="7012" w:type="dxa"/>
            <w:vAlign w:val="center"/>
            <w:vMerge w:val="restart"/>
            <w:textDirection w:val="lrTb"/>
            <w:noWrap w:val="false"/>
          </w:tcPr>
          <w:p w14:paraId="7208987B">
            <w:pPr>
              <w:pBdr/>
              <w:spacing/>
              <w:ind/>
              <w:rPr/>
            </w:pPr>
            <w:r>
              <w:rPr>
                <w:rFonts w:ascii="Arial" w:hAnsi="Arial" w:eastAsia="Arial" w:cs="Arial"/>
                <w:sz w:val="22"/>
                <w:szCs w:val="22"/>
              </w:rPr>
              <w:t xml:space="preserve">National Institute of Standards and Technology – Nacionalni institut za standarde i tehnologiju (SAD)</w:t>
            </w:r>
            <w:r/>
          </w:p>
        </w:tc>
      </w:tr>
      <w:tr>
        <w:trPr>
          <w:trHeight w:val="371"/>
        </w:trPr>
        <w:tc>
          <w:tcPr>
            <w:tcBorders/>
            <w:tcW w:w="2358" w:type="dxa"/>
            <w:vAlign w:val="center"/>
            <w:vMerge w:val="restart"/>
            <w:textDirection w:val="lrTb"/>
            <w:noWrap w:val="false"/>
          </w:tcPr>
          <w:p w14:paraId="716B4D5A">
            <w:pPr>
              <w:pBdr/>
              <w:spacing/>
              <w:ind/>
              <w:rPr/>
            </w:pPr>
            <w:r>
              <w:rPr>
                <w:rFonts w:ascii="Arial" w:hAnsi="Arial" w:eastAsia="Arial" w:cs="Arial"/>
                <w:b/>
                <w:bCs/>
                <w:sz w:val="22"/>
                <w:szCs w:val="22"/>
              </w:rPr>
              <w:t xml:space="preserve">OPEX</w:t>
            </w:r>
            <w:r/>
          </w:p>
        </w:tc>
        <w:tc>
          <w:tcPr>
            <w:tcBorders/>
            <w:tcW w:w="7012" w:type="dxa"/>
            <w:vAlign w:val="center"/>
            <w:vMerge w:val="restart"/>
            <w:textDirection w:val="lrTb"/>
            <w:noWrap w:val="false"/>
          </w:tcPr>
          <w:p w14:paraId="755F9850">
            <w:pPr>
              <w:pBdr/>
              <w:spacing/>
              <w:ind/>
              <w:rPr/>
            </w:pPr>
            <w:r>
              <w:rPr>
                <w:rFonts w:ascii="Arial" w:hAnsi="Arial" w:eastAsia="Arial" w:cs="Arial"/>
                <w:sz w:val="22"/>
                <w:szCs w:val="22"/>
              </w:rPr>
              <w:t xml:space="preserve">Operational Expenditure – Operativni troškovi</w:t>
            </w:r>
            <w:r/>
          </w:p>
        </w:tc>
      </w:tr>
      <w:tr>
        <w:trPr>
          <w:trHeight w:val="371"/>
        </w:trPr>
        <w:tc>
          <w:tcPr>
            <w:tcBorders/>
            <w:tcW w:w="2358" w:type="dxa"/>
            <w:vAlign w:val="center"/>
            <w:vMerge w:val="restart"/>
            <w:textDirection w:val="lrTb"/>
            <w:noWrap w:val="false"/>
          </w:tcPr>
          <w:p w14:paraId="23BB01E4">
            <w:pPr>
              <w:pBdr/>
              <w:spacing/>
              <w:ind/>
              <w:rPr/>
            </w:pPr>
            <w:r>
              <w:rPr>
                <w:rFonts w:ascii="Arial" w:hAnsi="Arial" w:eastAsia="Arial" w:cs="Arial"/>
                <w:b/>
                <w:bCs/>
                <w:sz w:val="22"/>
                <w:szCs w:val="22"/>
              </w:rPr>
              <w:t xml:space="preserve">ORM</w:t>
            </w:r>
            <w:r/>
          </w:p>
        </w:tc>
        <w:tc>
          <w:tcPr>
            <w:tcBorders/>
            <w:tcW w:w="7012" w:type="dxa"/>
            <w:vAlign w:val="center"/>
            <w:vMerge w:val="restart"/>
            <w:textDirection w:val="lrTb"/>
            <w:noWrap w:val="false"/>
          </w:tcPr>
          <w:p w14:paraId="545C5562">
            <w:pPr>
              <w:pBdr/>
              <w:spacing/>
              <w:ind/>
              <w:rPr/>
            </w:pPr>
            <w:r>
              <w:rPr>
                <w:rFonts w:ascii="Arial" w:hAnsi="Arial" w:eastAsia="Arial" w:cs="Arial"/>
                <w:sz w:val="22"/>
                <w:szCs w:val="22"/>
              </w:rPr>
              <w:t xml:space="preserve">Object-Relational Mapping – Mapiranje objekata na relacione baze podataka</w:t>
            </w:r>
            <w:r/>
          </w:p>
        </w:tc>
      </w:tr>
      <w:tr>
        <w:trPr>
          <w:trHeight w:val="371"/>
        </w:trPr>
        <w:tc>
          <w:tcPr>
            <w:tcBorders/>
            <w:tcW w:w="2358" w:type="dxa"/>
            <w:vAlign w:val="center"/>
            <w:vMerge w:val="restart"/>
            <w:textDirection w:val="lrTb"/>
            <w:noWrap w:val="false"/>
          </w:tcPr>
          <w:p w14:paraId="242543B9">
            <w:pPr>
              <w:pBdr/>
              <w:spacing/>
              <w:ind/>
              <w:rPr/>
            </w:pPr>
            <w:r>
              <w:rPr>
                <w:rFonts w:ascii="Arial" w:hAnsi="Arial" w:eastAsia="Arial" w:cs="Arial"/>
                <w:b/>
                <w:bCs/>
                <w:sz w:val="22"/>
                <w:szCs w:val="22"/>
              </w:rPr>
              <w:t xml:space="preserve">PaaS</w:t>
            </w:r>
            <w:r/>
          </w:p>
        </w:tc>
        <w:tc>
          <w:tcPr>
            <w:tcBorders/>
            <w:tcW w:w="7012" w:type="dxa"/>
            <w:vAlign w:val="center"/>
            <w:vMerge w:val="restart"/>
            <w:textDirection w:val="lrTb"/>
            <w:noWrap w:val="false"/>
          </w:tcPr>
          <w:p w14:paraId="63116417">
            <w:pPr>
              <w:pBdr/>
              <w:spacing/>
              <w:ind/>
              <w:rPr/>
            </w:pPr>
            <w:r>
              <w:rPr>
                <w:rFonts w:ascii="Arial" w:hAnsi="Arial" w:eastAsia="Arial" w:cs="Arial"/>
                <w:sz w:val="22"/>
                <w:szCs w:val="22"/>
              </w:rPr>
              <w:t xml:space="preserve">Platform as a Service – Platforma kao usluga</w:t>
            </w:r>
            <w:r/>
          </w:p>
        </w:tc>
      </w:tr>
      <w:tr>
        <w:trPr>
          <w:trHeight w:val="371"/>
        </w:trPr>
        <w:tc>
          <w:tcPr>
            <w:tcBorders/>
            <w:tcW w:w="2358" w:type="dxa"/>
            <w:vAlign w:val="center"/>
            <w:vMerge w:val="restart"/>
            <w:textDirection w:val="lrTb"/>
            <w:noWrap w:val="false"/>
          </w:tcPr>
          <w:p w14:paraId="6C21377A">
            <w:pPr>
              <w:pBdr/>
              <w:spacing/>
              <w:ind/>
              <w:rPr/>
            </w:pPr>
            <w:r>
              <w:rPr>
                <w:rFonts w:ascii="Arial" w:hAnsi="Arial" w:eastAsia="Arial" w:cs="Arial"/>
                <w:b/>
                <w:bCs/>
                <w:sz w:val="22"/>
                <w:szCs w:val="22"/>
              </w:rPr>
              <w:t xml:space="preserve">PBAC</w:t>
            </w:r>
            <w:r/>
          </w:p>
        </w:tc>
        <w:tc>
          <w:tcPr>
            <w:tcBorders/>
            <w:tcW w:w="7012" w:type="dxa"/>
            <w:vAlign w:val="center"/>
            <w:vMerge w:val="restart"/>
            <w:textDirection w:val="lrTb"/>
            <w:noWrap w:val="false"/>
          </w:tcPr>
          <w:p w14:paraId="42436D16">
            <w:pPr>
              <w:pBdr/>
              <w:spacing/>
              <w:ind/>
              <w:rPr/>
            </w:pPr>
            <w:r>
              <w:rPr>
                <w:rFonts w:ascii="Arial" w:hAnsi="Arial" w:eastAsia="Arial" w:cs="Arial"/>
                <w:sz w:val="22"/>
                <w:szCs w:val="22"/>
              </w:rPr>
              <w:t xml:space="preserve">Policy-Based Access Control – Kontrola pristupa zasnovana na politikama</w:t>
            </w:r>
            <w:r/>
          </w:p>
        </w:tc>
      </w:tr>
      <w:tr>
        <w:trPr>
          <w:trHeight w:val="371"/>
        </w:trPr>
        <w:tc>
          <w:tcPr>
            <w:tcBorders/>
            <w:tcW w:w="2358" w:type="dxa"/>
            <w:vAlign w:val="center"/>
            <w:vMerge w:val="restart"/>
            <w:textDirection w:val="lrTb"/>
            <w:noWrap w:val="false"/>
          </w:tcPr>
          <w:p w14:paraId="0F360207">
            <w:pPr>
              <w:pBdr/>
              <w:spacing/>
              <w:ind/>
              <w:rPr/>
            </w:pPr>
            <w:r>
              <w:rPr>
                <w:rFonts w:ascii="Arial" w:hAnsi="Arial" w:eastAsia="Arial" w:cs="Arial"/>
                <w:b/>
                <w:bCs/>
                <w:sz w:val="22"/>
                <w:szCs w:val="22"/>
              </w:rPr>
              <w:t xml:space="preserve">POSIX</w:t>
            </w:r>
            <w:r/>
          </w:p>
        </w:tc>
        <w:tc>
          <w:tcPr>
            <w:tcBorders/>
            <w:tcW w:w="7012" w:type="dxa"/>
            <w:vAlign w:val="center"/>
            <w:vMerge w:val="restart"/>
            <w:textDirection w:val="lrTb"/>
            <w:noWrap w:val="false"/>
          </w:tcPr>
          <w:p w14:paraId="0AD38A17">
            <w:pPr>
              <w:pBdr/>
              <w:spacing/>
              <w:ind/>
              <w:rPr/>
            </w:pPr>
            <w:r>
              <w:rPr>
                <w:rFonts w:ascii="Arial" w:hAnsi="Arial" w:eastAsia="Arial" w:cs="Arial"/>
                <w:sz w:val="22"/>
                <w:szCs w:val="22"/>
              </w:rPr>
              <w:t xml:space="preserve">Portable Operating System Interface – </w:t>
            </w:r>
            <w:r>
              <w:rPr>
                <w:rFonts w:ascii="Arial" w:hAnsi="Arial" w:eastAsia="Arial" w:cs="Arial"/>
                <w:sz w:val="22"/>
                <w:szCs w:val="22"/>
              </w:rPr>
              <w:t xml:space="preserve">Standard interfejsa operativnog sistema za prenosivost aplikacija</w:t>
            </w:r>
            <w:r>
              <w:rPr>
                <w:rFonts w:ascii="Arial" w:hAnsi="Arial" w:eastAsia="Arial" w:cs="Arial"/>
                <w:sz w:val="22"/>
                <w:szCs w:val="22"/>
              </w:rPr>
            </w:r>
            <w:r/>
          </w:p>
        </w:tc>
      </w:tr>
      <w:tr>
        <w:trPr>
          <w:trHeight w:val="371"/>
        </w:trPr>
        <w:tc>
          <w:tcPr>
            <w:tcBorders/>
            <w:tcW w:w="2358" w:type="dxa"/>
            <w:vAlign w:val="center"/>
            <w:vMerge w:val="restart"/>
            <w:textDirection w:val="lrTb"/>
            <w:noWrap w:val="false"/>
          </w:tcPr>
          <w:p w14:paraId="0BD364E9">
            <w:pPr>
              <w:pBdr/>
              <w:spacing/>
              <w:ind/>
              <w:rPr/>
            </w:pPr>
            <w:r>
              <w:rPr>
                <w:rFonts w:ascii="Arial" w:hAnsi="Arial" w:eastAsia="Arial" w:cs="Arial"/>
                <w:b/>
                <w:bCs/>
                <w:sz w:val="22"/>
                <w:szCs w:val="22"/>
              </w:rPr>
              <w:t xml:space="preserve">RAID</w:t>
            </w:r>
            <w:r/>
          </w:p>
        </w:tc>
        <w:tc>
          <w:tcPr>
            <w:tcBorders/>
            <w:tcW w:w="7012" w:type="dxa"/>
            <w:vAlign w:val="center"/>
            <w:vMerge w:val="restart"/>
            <w:textDirection w:val="lrTb"/>
            <w:noWrap w:val="false"/>
          </w:tcPr>
          <w:p w14:paraId="50473E8C">
            <w:pPr>
              <w:pBdr/>
              <w:spacing/>
              <w:ind/>
              <w:rPr/>
            </w:pPr>
            <w:r>
              <w:rPr>
                <w:rFonts w:ascii="Arial" w:hAnsi="Arial" w:eastAsia="Arial" w:cs="Arial"/>
                <w:sz w:val="22"/>
                <w:szCs w:val="22"/>
              </w:rPr>
              <w:t xml:space="preserve">Redundant Array of Independent Disks – Redundantni niz nezavisnih diskova</w:t>
            </w:r>
            <w:r/>
          </w:p>
        </w:tc>
      </w:tr>
      <w:tr>
        <w:trPr>
          <w:trHeight w:val="371"/>
        </w:trPr>
        <w:tc>
          <w:tcPr>
            <w:tcBorders/>
            <w:tcW w:w="2358" w:type="dxa"/>
            <w:vAlign w:val="center"/>
            <w:vMerge w:val="restart"/>
            <w:textDirection w:val="lrTb"/>
            <w:noWrap w:val="false"/>
          </w:tcPr>
          <w:p w14:paraId="33739FD7">
            <w:pPr>
              <w:pBdr/>
              <w:spacing/>
              <w:ind/>
              <w:rPr/>
            </w:pPr>
            <w:r>
              <w:rPr>
                <w:rFonts w:ascii="Arial" w:hAnsi="Arial" w:eastAsia="Arial" w:cs="Arial"/>
                <w:b/>
                <w:bCs/>
                <w:sz w:val="22"/>
                <w:szCs w:val="22"/>
              </w:rPr>
              <w:t xml:space="preserve">RBAC</w:t>
            </w:r>
            <w:r/>
          </w:p>
        </w:tc>
        <w:tc>
          <w:tcPr>
            <w:tcBorders/>
            <w:tcW w:w="7012" w:type="dxa"/>
            <w:vAlign w:val="center"/>
            <w:vMerge w:val="restart"/>
            <w:textDirection w:val="lrTb"/>
            <w:noWrap w:val="false"/>
          </w:tcPr>
          <w:p w14:paraId="35014638">
            <w:pPr>
              <w:pBdr/>
              <w:spacing/>
              <w:ind/>
              <w:rPr/>
            </w:pPr>
            <w:r>
              <w:rPr>
                <w:rFonts w:ascii="Arial" w:hAnsi="Arial" w:eastAsia="Arial" w:cs="Arial"/>
                <w:sz w:val="22"/>
                <w:szCs w:val="22"/>
              </w:rPr>
              <w:t xml:space="preserve">Role-Based Access Control – Kontrola pristupa zasnovana na ulogama korisnika</w:t>
            </w:r>
            <w:r/>
          </w:p>
        </w:tc>
      </w:tr>
      <w:tr>
        <w:trPr>
          <w:trHeight w:val="371"/>
        </w:trPr>
        <w:tc>
          <w:tcPr>
            <w:tcBorders/>
            <w:tcW w:w="2358" w:type="dxa"/>
            <w:vAlign w:val="center"/>
            <w:vMerge w:val="restart"/>
            <w:textDirection w:val="lrTb"/>
            <w:noWrap w:val="false"/>
          </w:tcPr>
          <w:p w14:paraId="7710D4A4">
            <w:pPr>
              <w:pBdr/>
              <w:spacing/>
              <w:ind/>
              <w:rPr/>
            </w:pPr>
            <w:r>
              <w:rPr>
                <w:rFonts w:ascii="Arial" w:hAnsi="Arial" w:eastAsia="Arial" w:cs="Arial"/>
                <w:b/>
                <w:bCs/>
                <w:sz w:val="22"/>
                <w:szCs w:val="22"/>
              </w:rPr>
              <w:t xml:space="preserve">REST</w:t>
            </w:r>
            <w:r/>
          </w:p>
        </w:tc>
        <w:tc>
          <w:tcPr>
            <w:tcBorders/>
            <w:tcW w:w="7012" w:type="dxa"/>
            <w:vAlign w:val="center"/>
            <w:vMerge w:val="restart"/>
            <w:textDirection w:val="lrTb"/>
            <w:noWrap w:val="false"/>
          </w:tcPr>
          <w:p w14:paraId="05966366">
            <w:pPr>
              <w:pBdr/>
              <w:spacing/>
              <w:ind/>
              <w:rPr/>
            </w:pPr>
            <w:r>
              <w:rPr>
                <w:rFonts w:ascii="Arial" w:hAnsi="Arial" w:eastAsia="Arial" w:cs="Arial"/>
                <w:sz w:val="22"/>
                <w:szCs w:val="22"/>
              </w:rPr>
              <w:t xml:space="preserve">Representational State Transfer – Arhitekt</w:t>
            </w:r>
            <w:r>
              <w:rPr>
                <w:rFonts w:ascii="Arial" w:hAnsi="Arial" w:eastAsia="Arial" w:cs="Arial"/>
                <w:sz w:val="22"/>
                <w:szCs w:val="22"/>
                <w:lang w:val="sr-Latn"/>
              </w:rPr>
              <w:t xml:space="preserve">onski</w:t>
            </w:r>
            <w:r>
              <w:rPr>
                <w:rFonts w:ascii="Arial" w:hAnsi="Arial" w:eastAsia="Arial" w:cs="Arial"/>
                <w:sz w:val="22"/>
                <w:szCs w:val="22"/>
              </w:rPr>
              <w:t xml:space="preserve"> stil za </w:t>
            </w:r>
            <w:r>
              <w:rPr>
                <w:rFonts w:ascii="Arial" w:hAnsi="Arial" w:eastAsia="Arial" w:cs="Arial"/>
                <w:sz w:val="22"/>
                <w:szCs w:val="22"/>
                <w:lang w:val="sr-Latn"/>
              </w:rPr>
              <w:t xml:space="preserve">v</w:t>
            </w:r>
            <w:r>
              <w:rPr>
                <w:rFonts w:ascii="Arial" w:hAnsi="Arial" w:eastAsia="Arial" w:cs="Arial"/>
                <w:sz w:val="22"/>
                <w:szCs w:val="22"/>
              </w:rPr>
              <w:t xml:space="preserve">eb API-je</w:t>
            </w:r>
            <w:r/>
          </w:p>
        </w:tc>
      </w:tr>
      <w:tr>
        <w:trPr>
          <w:trHeight w:val="371"/>
        </w:trPr>
        <w:tc>
          <w:tcPr>
            <w:tcBorders/>
            <w:tcW w:w="2358" w:type="dxa"/>
            <w:vAlign w:val="center"/>
            <w:vMerge w:val="restart"/>
            <w:textDirection w:val="lrTb"/>
            <w:noWrap w:val="false"/>
          </w:tcPr>
          <w:p w14:paraId="20CB3F3F">
            <w:pPr>
              <w:pBdr/>
              <w:spacing/>
              <w:ind/>
              <w:rPr/>
            </w:pPr>
            <w:r>
              <w:rPr>
                <w:rFonts w:ascii="Arial" w:hAnsi="Arial" w:eastAsia="Arial" w:cs="Arial"/>
                <w:b/>
                <w:bCs/>
                <w:sz w:val="22"/>
                <w:szCs w:val="22"/>
              </w:rPr>
              <w:t xml:space="preserve">RS</w:t>
            </w:r>
            <w:r/>
          </w:p>
        </w:tc>
        <w:tc>
          <w:tcPr>
            <w:tcBorders/>
            <w:tcW w:w="7012" w:type="dxa"/>
            <w:vAlign w:val="center"/>
            <w:vMerge w:val="restart"/>
            <w:textDirection w:val="lrTb"/>
            <w:noWrap w:val="false"/>
          </w:tcPr>
          <w:p w14:paraId="5973EE93">
            <w:pPr>
              <w:pBdr/>
              <w:spacing/>
              <w:ind/>
              <w:rPr/>
            </w:pPr>
            <w:r>
              <w:rPr>
                <w:rFonts w:ascii="Arial" w:hAnsi="Arial" w:eastAsia="Arial" w:cs="Arial"/>
                <w:sz w:val="22"/>
                <w:szCs w:val="22"/>
              </w:rPr>
              <w:t xml:space="preserve">Reed-Solomon – Algoritam za korekciju grešaka u erasure codingu</w:t>
            </w:r>
            <w:r/>
          </w:p>
        </w:tc>
      </w:tr>
      <w:tr>
        <w:trPr>
          <w:trHeight w:val="371"/>
        </w:trPr>
        <w:tc>
          <w:tcPr>
            <w:tcBorders/>
            <w:tcW w:w="2358" w:type="dxa"/>
            <w:vAlign w:val="center"/>
            <w:vMerge w:val="restart"/>
            <w:textDirection w:val="lrTb"/>
            <w:noWrap w:val="false"/>
          </w:tcPr>
          <w:p w14:paraId="4B8EB503">
            <w:pPr>
              <w:pBdr/>
              <w:spacing/>
              <w:ind/>
              <w:rPr/>
            </w:pPr>
            <w:r>
              <w:rPr>
                <w:rFonts w:ascii="Arial" w:hAnsi="Arial" w:eastAsia="Arial" w:cs="Arial"/>
                <w:b/>
                <w:bCs/>
                <w:sz w:val="22"/>
                <w:szCs w:val="22"/>
              </w:rPr>
              <w:t xml:space="preserve">S3</w:t>
            </w:r>
            <w:r/>
          </w:p>
        </w:tc>
        <w:tc>
          <w:tcPr>
            <w:tcBorders/>
            <w:tcW w:w="7012" w:type="dxa"/>
            <w:vAlign w:val="center"/>
            <w:vMerge w:val="restart"/>
            <w:textDirection w:val="lrTb"/>
            <w:noWrap w:val="false"/>
          </w:tcPr>
          <w:p w14:paraId="3D3FF8D0">
            <w:pPr>
              <w:pBdr/>
              <w:spacing/>
              <w:ind/>
              <w:rPr/>
            </w:pPr>
            <w:r>
              <w:rPr>
                <w:rFonts w:ascii="Arial" w:hAnsi="Arial" w:eastAsia="Arial" w:cs="Arial"/>
                <w:sz w:val="22"/>
                <w:szCs w:val="22"/>
              </w:rPr>
              <w:t xml:space="preserve">Simple Storage Service – Amazonov servis za objektno skladištenje; de facto API standard</w:t>
            </w:r>
            <w:r/>
          </w:p>
        </w:tc>
      </w:tr>
      <w:tr>
        <w:trPr>
          <w:trHeight w:val="371"/>
        </w:trPr>
        <w:tc>
          <w:tcPr>
            <w:tcBorders/>
            <w:tcW w:w="2358" w:type="dxa"/>
            <w:vAlign w:val="center"/>
            <w:vMerge w:val="restart"/>
            <w:textDirection w:val="lrTb"/>
            <w:noWrap w:val="false"/>
          </w:tcPr>
          <w:p w14:paraId="715DB797">
            <w:pPr>
              <w:pBdr/>
              <w:spacing/>
              <w:ind/>
              <w:rPr/>
            </w:pPr>
            <w:r>
              <w:rPr>
                <w:rFonts w:ascii="Arial" w:hAnsi="Arial" w:eastAsia="Arial" w:cs="Arial"/>
                <w:b/>
                <w:bCs/>
                <w:sz w:val="22"/>
                <w:szCs w:val="22"/>
              </w:rPr>
              <w:t xml:space="preserve">SaaS</w:t>
            </w:r>
            <w:r/>
          </w:p>
        </w:tc>
        <w:tc>
          <w:tcPr>
            <w:tcBorders/>
            <w:tcW w:w="7012" w:type="dxa"/>
            <w:vAlign w:val="center"/>
            <w:vMerge w:val="restart"/>
            <w:textDirection w:val="lrTb"/>
            <w:noWrap w:val="false"/>
          </w:tcPr>
          <w:p w14:paraId="26B06FCB">
            <w:pPr>
              <w:pBdr/>
              <w:spacing/>
              <w:ind/>
              <w:rPr/>
            </w:pPr>
            <w:r>
              <w:rPr>
                <w:rFonts w:ascii="Arial" w:hAnsi="Arial" w:eastAsia="Arial" w:cs="Arial"/>
                <w:sz w:val="22"/>
                <w:szCs w:val="22"/>
              </w:rPr>
              <w:t xml:space="preserve">Software as a Service – Softver kao usluga</w:t>
            </w:r>
            <w:r/>
          </w:p>
        </w:tc>
      </w:tr>
      <w:tr>
        <w:trPr>
          <w:trHeight w:val="371"/>
        </w:trPr>
        <w:tc>
          <w:tcPr>
            <w:tcBorders/>
            <w:tcW w:w="2358" w:type="dxa"/>
            <w:vAlign w:val="center"/>
            <w:vMerge w:val="restart"/>
            <w:textDirection w:val="lrTb"/>
            <w:noWrap w:val="false"/>
          </w:tcPr>
          <w:p w14:paraId="5530516D">
            <w:pPr>
              <w:pBdr/>
              <w:spacing/>
              <w:ind/>
              <w:rPr/>
            </w:pPr>
            <w:r>
              <w:rPr>
                <w:rFonts w:ascii="Arial" w:hAnsi="Arial" w:eastAsia="Arial" w:cs="Arial"/>
                <w:b/>
                <w:bCs/>
                <w:sz w:val="22"/>
                <w:szCs w:val="22"/>
              </w:rPr>
              <w:t xml:space="preserve">SAN</w:t>
            </w:r>
            <w:r/>
          </w:p>
        </w:tc>
        <w:tc>
          <w:tcPr>
            <w:tcBorders/>
            <w:tcW w:w="7012" w:type="dxa"/>
            <w:vAlign w:val="center"/>
            <w:vMerge w:val="restart"/>
            <w:textDirection w:val="lrTb"/>
            <w:noWrap w:val="false"/>
          </w:tcPr>
          <w:p w14:paraId="1F5EA7ED">
            <w:pPr>
              <w:pBdr/>
              <w:spacing/>
              <w:ind/>
              <w:rPr/>
            </w:pPr>
            <w:r>
              <w:rPr>
                <w:rFonts w:ascii="Arial" w:hAnsi="Arial" w:eastAsia="Arial" w:cs="Arial"/>
                <w:sz w:val="22"/>
                <w:szCs w:val="22"/>
              </w:rPr>
              <w:t xml:space="preserve">Storage Area Network – Mreža za skladištenje podataka</w:t>
            </w:r>
            <w:r/>
          </w:p>
        </w:tc>
      </w:tr>
      <w:tr>
        <w:trPr>
          <w:trHeight w:val="371"/>
        </w:trPr>
        <w:tc>
          <w:tcPr>
            <w:tcBorders/>
            <w:tcW w:w="2358" w:type="dxa"/>
            <w:vAlign w:val="center"/>
            <w:vMerge w:val="restart"/>
            <w:textDirection w:val="lrTb"/>
            <w:noWrap w:val="false"/>
          </w:tcPr>
          <w:p w14:paraId="5315CD3E">
            <w:pPr>
              <w:pBdr/>
              <w:spacing/>
              <w:ind/>
              <w:rPr/>
            </w:pPr>
            <w:r>
              <w:rPr>
                <w:rFonts w:ascii="Arial" w:hAnsi="Arial" w:eastAsia="Arial" w:cs="Arial"/>
                <w:b/>
                <w:bCs/>
                <w:sz w:val="22"/>
                <w:szCs w:val="22"/>
              </w:rPr>
              <w:t xml:space="preserve">SD</w:t>
            </w:r>
            <w:r/>
          </w:p>
        </w:tc>
        <w:tc>
          <w:tcPr>
            <w:tcBorders/>
            <w:tcW w:w="7012" w:type="dxa"/>
            <w:vAlign w:val="center"/>
            <w:vMerge w:val="restart"/>
            <w:textDirection w:val="lrTb"/>
            <w:noWrap w:val="false"/>
          </w:tcPr>
          <w:p w14:paraId="6092EECD">
            <w:pPr>
              <w:pBdr/>
              <w:spacing/>
              <w:ind/>
              <w:rPr/>
            </w:pPr>
            <w:r>
              <w:rPr>
                <w:rFonts w:ascii="Arial" w:hAnsi="Arial" w:eastAsia="Arial" w:cs="Arial"/>
                <w:sz w:val="22"/>
                <w:szCs w:val="22"/>
              </w:rPr>
              <w:t xml:space="preserve">Single Datacenter – </w:t>
            </w:r>
            <w:r>
              <w:rPr>
                <w:rFonts w:ascii="Arial" w:hAnsi="Arial" w:eastAsia="Arial" w:cs="Arial"/>
                <w:sz w:val="22"/>
                <w:szCs w:val="22"/>
              </w:rPr>
              <w:t xml:space="preserve">Konfiguracija sa jednim data centrom</w:t>
            </w:r>
            <w:r>
              <w:rPr>
                <w:rFonts w:ascii="Arial" w:hAnsi="Arial" w:eastAsia="Arial" w:cs="Arial"/>
                <w:sz w:val="22"/>
                <w:szCs w:val="22"/>
              </w:rPr>
            </w:r>
            <w:r/>
          </w:p>
        </w:tc>
      </w:tr>
      <w:tr>
        <w:trPr>
          <w:trHeight w:val="371"/>
        </w:trPr>
        <w:tc>
          <w:tcPr>
            <w:tcBorders/>
            <w:tcW w:w="2358" w:type="dxa"/>
            <w:vAlign w:val="center"/>
            <w:vMerge w:val="restart"/>
            <w:textDirection w:val="lrTb"/>
            <w:noWrap w:val="false"/>
          </w:tcPr>
          <w:p w14:paraId="6D5DFB8F">
            <w:pPr>
              <w:pBdr/>
              <w:spacing/>
              <w:ind/>
              <w:rPr/>
            </w:pPr>
            <w:r>
              <w:rPr>
                <w:rFonts w:ascii="Arial" w:hAnsi="Arial" w:eastAsia="Arial" w:cs="Arial"/>
                <w:b/>
                <w:bCs/>
                <w:sz w:val="22"/>
                <w:szCs w:val="22"/>
              </w:rPr>
              <w:t xml:space="preserve">SDK</w:t>
            </w:r>
            <w:r/>
          </w:p>
        </w:tc>
        <w:tc>
          <w:tcPr>
            <w:tcBorders/>
            <w:tcW w:w="7012" w:type="dxa"/>
            <w:vAlign w:val="center"/>
            <w:vMerge w:val="restart"/>
            <w:textDirection w:val="lrTb"/>
            <w:noWrap w:val="false"/>
          </w:tcPr>
          <w:p w14:paraId="65BEB2F9">
            <w:pPr>
              <w:pBdr/>
              <w:spacing/>
              <w:ind/>
              <w:rPr/>
            </w:pPr>
            <w:r>
              <w:rPr>
                <w:rFonts w:ascii="Arial" w:hAnsi="Arial" w:eastAsia="Arial" w:cs="Arial"/>
                <w:sz w:val="22"/>
                <w:szCs w:val="22"/>
              </w:rPr>
              <w:t xml:space="preserve">Software Development Kit – Razvojni paket za softver</w:t>
            </w:r>
            <w:r/>
          </w:p>
        </w:tc>
      </w:tr>
      <w:tr>
        <w:trPr>
          <w:trHeight w:val="371"/>
        </w:trPr>
        <w:tc>
          <w:tcPr>
            <w:tcBorders/>
            <w:tcW w:w="2358" w:type="dxa"/>
            <w:vAlign w:val="center"/>
            <w:vMerge w:val="restart"/>
            <w:textDirection w:val="lrTb"/>
            <w:noWrap w:val="false"/>
          </w:tcPr>
          <w:p w14:paraId="2DCC072C">
            <w:pPr>
              <w:pBdr/>
              <w:spacing/>
              <w:ind/>
              <w:rPr/>
            </w:pPr>
            <w:r>
              <w:rPr>
                <w:rFonts w:ascii="Arial" w:hAnsi="Arial" w:eastAsia="Arial" w:cs="Arial"/>
                <w:b/>
                <w:bCs/>
                <w:sz w:val="22"/>
                <w:szCs w:val="22"/>
              </w:rPr>
              <w:t xml:space="preserve">SHA-256</w:t>
            </w:r>
            <w:r/>
          </w:p>
        </w:tc>
        <w:tc>
          <w:tcPr>
            <w:tcBorders/>
            <w:tcW w:w="7012" w:type="dxa"/>
            <w:vAlign w:val="center"/>
            <w:vMerge w:val="restart"/>
            <w:textDirection w:val="lrTb"/>
            <w:noWrap w:val="false"/>
          </w:tcPr>
          <w:p w14:paraId="1842B789">
            <w:pPr>
              <w:pBdr/>
              <w:spacing/>
              <w:ind/>
              <w:rPr/>
            </w:pPr>
            <w:r>
              <w:rPr>
                <w:rFonts w:ascii="Arial" w:hAnsi="Arial" w:eastAsia="Arial" w:cs="Arial"/>
                <w:sz w:val="22"/>
                <w:szCs w:val="22"/>
              </w:rPr>
              <w:t xml:space="preserve">Secure Hash Algorithm 256-bit – Kriptografska heš funkcija za verifikaciju integriteta</w:t>
            </w:r>
            <w:r/>
          </w:p>
        </w:tc>
      </w:tr>
      <w:tr>
        <w:trPr>
          <w:trHeight w:val="371"/>
        </w:trPr>
        <w:tc>
          <w:tcPr>
            <w:tcBorders/>
            <w:tcW w:w="2358" w:type="dxa"/>
            <w:vAlign w:val="center"/>
            <w:vMerge w:val="restart"/>
            <w:textDirection w:val="lrTb"/>
            <w:noWrap w:val="false"/>
          </w:tcPr>
          <w:p w14:paraId="628FF359">
            <w:pPr>
              <w:pBdr/>
              <w:spacing/>
              <w:ind/>
              <w:rPr/>
            </w:pPr>
            <w:r>
              <w:rPr>
                <w:rFonts w:ascii="Arial" w:hAnsi="Arial" w:eastAsia="Arial" w:cs="Arial"/>
                <w:b/>
                <w:bCs/>
                <w:sz w:val="22"/>
                <w:szCs w:val="22"/>
              </w:rPr>
              <w:t xml:space="preserve">SIEM</w:t>
            </w:r>
            <w:r/>
          </w:p>
        </w:tc>
        <w:tc>
          <w:tcPr>
            <w:tcBorders/>
            <w:tcW w:w="7012" w:type="dxa"/>
            <w:vAlign w:val="center"/>
            <w:vMerge w:val="restart"/>
            <w:textDirection w:val="lrTb"/>
            <w:noWrap w:val="false"/>
          </w:tcPr>
          <w:p w14:paraId="65A86212">
            <w:pPr>
              <w:pBdr/>
              <w:spacing/>
              <w:ind/>
              <w:rPr/>
            </w:pPr>
            <w:r>
              <w:rPr>
                <w:rFonts w:ascii="Arial" w:hAnsi="Arial" w:eastAsia="Arial" w:cs="Arial"/>
                <w:sz w:val="22"/>
                <w:szCs w:val="22"/>
              </w:rPr>
              <w:t xml:space="preserve">Security Information and Event Management – Upravljanje sigurnosnim informacijama i događajima</w:t>
            </w:r>
            <w:r/>
          </w:p>
        </w:tc>
      </w:tr>
      <w:tr>
        <w:trPr>
          <w:trHeight w:val="371"/>
        </w:trPr>
        <w:tc>
          <w:tcPr>
            <w:tcBorders/>
            <w:tcW w:w="2358" w:type="dxa"/>
            <w:vAlign w:val="center"/>
            <w:vMerge w:val="restart"/>
            <w:textDirection w:val="lrTb"/>
            <w:noWrap w:val="false"/>
          </w:tcPr>
          <w:p w14:paraId="020BBAEC">
            <w:pPr>
              <w:pBdr/>
              <w:spacing/>
              <w:ind/>
              <w:rPr/>
            </w:pPr>
            <w:r>
              <w:rPr>
                <w:rFonts w:ascii="Arial" w:hAnsi="Arial" w:eastAsia="Arial" w:cs="Arial"/>
                <w:b/>
                <w:bCs/>
                <w:sz w:val="22"/>
                <w:szCs w:val="22"/>
              </w:rPr>
              <w:t xml:space="preserve">SIMD</w:t>
            </w:r>
            <w:r/>
          </w:p>
        </w:tc>
        <w:tc>
          <w:tcPr>
            <w:tcBorders/>
            <w:tcW w:w="7012" w:type="dxa"/>
            <w:vAlign w:val="center"/>
            <w:vMerge w:val="restart"/>
            <w:textDirection w:val="lrTb"/>
            <w:noWrap w:val="false"/>
          </w:tcPr>
          <w:p w14:paraId="62B99EA1">
            <w:pPr>
              <w:pBdr/>
              <w:spacing/>
              <w:ind/>
              <w:rPr/>
            </w:pPr>
            <w:r>
              <w:rPr>
                <w:rFonts w:ascii="Arial" w:hAnsi="Arial" w:eastAsia="Arial" w:cs="Arial"/>
                <w:sz w:val="22"/>
                <w:szCs w:val="22"/>
              </w:rPr>
              <w:t xml:space="preserve">Single Instruction, Multiple Data – Instrukcije procesora za paralelnu obradu podataka</w:t>
            </w:r>
            <w:r/>
          </w:p>
        </w:tc>
      </w:tr>
      <w:tr>
        <w:trPr>
          <w:trHeight w:val="371"/>
        </w:trPr>
        <w:tc>
          <w:tcPr>
            <w:tcBorders/>
            <w:tcW w:w="2358" w:type="dxa"/>
            <w:vAlign w:val="center"/>
            <w:vMerge w:val="restart"/>
            <w:textDirection w:val="lrTb"/>
            <w:noWrap w:val="false"/>
          </w:tcPr>
          <w:p w14:paraId="7ABF3215">
            <w:pPr>
              <w:pBdr/>
              <w:spacing/>
              <w:ind/>
              <w:rPr/>
            </w:pPr>
            <w:r>
              <w:rPr>
                <w:rFonts w:ascii="Arial" w:hAnsi="Arial" w:eastAsia="Arial" w:cs="Arial"/>
                <w:b/>
                <w:bCs/>
                <w:sz w:val="22"/>
                <w:szCs w:val="22"/>
              </w:rPr>
              <w:t xml:space="preserve">SOX</w:t>
            </w:r>
            <w:r/>
          </w:p>
        </w:tc>
        <w:tc>
          <w:tcPr>
            <w:tcBorders/>
            <w:tcW w:w="7012" w:type="dxa"/>
            <w:vAlign w:val="center"/>
            <w:vMerge w:val="restart"/>
            <w:textDirection w:val="lrTb"/>
            <w:noWrap w:val="false"/>
          </w:tcPr>
          <w:p w14:paraId="1C8503A4">
            <w:pPr>
              <w:pBdr/>
              <w:spacing/>
              <w:ind/>
              <w:rPr/>
            </w:pPr>
            <w:r>
              <w:rPr>
                <w:rFonts w:ascii="Arial" w:hAnsi="Arial" w:eastAsia="Arial" w:cs="Arial"/>
                <w:sz w:val="22"/>
                <w:szCs w:val="22"/>
              </w:rPr>
              <w:t xml:space="preserve">Sarbanes-Oxley Act – Zakon SAD o finansijskom izvještavanju i reviziji</w:t>
            </w:r>
            <w:r/>
          </w:p>
        </w:tc>
      </w:tr>
      <w:tr>
        <w:trPr>
          <w:trHeight w:val="371"/>
        </w:trPr>
        <w:tc>
          <w:tcPr>
            <w:tcBorders/>
            <w:tcW w:w="2358" w:type="dxa"/>
            <w:vAlign w:val="center"/>
            <w:vMerge w:val="restart"/>
            <w:textDirection w:val="lrTb"/>
            <w:noWrap w:val="false"/>
          </w:tcPr>
          <w:p w14:paraId="5C25714F">
            <w:pPr>
              <w:pBdr/>
              <w:spacing/>
              <w:ind/>
              <w:rPr/>
            </w:pPr>
            <w:r>
              <w:rPr>
                <w:rFonts w:ascii="Arial" w:hAnsi="Arial" w:eastAsia="Arial" w:cs="Arial"/>
                <w:b/>
                <w:bCs/>
                <w:sz w:val="22"/>
                <w:szCs w:val="22"/>
              </w:rPr>
              <w:t xml:space="preserve">SQL</w:t>
            </w:r>
            <w:r/>
          </w:p>
        </w:tc>
        <w:tc>
          <w:tcPr>
            <w:tcBorders/>
            <w:tcW w:w="7012" w:type="dxa"/>
            <w:vAlign w:val="center"/>
            <w:vMerge w:val="restart"/>
            <w:textDirection w:val="lrTb"/>
            <w:noWrap w:val="false"/>
          </w:tcPr>
          <w:p w14:paraId="7CBBD59B">
            <w:pPr>
              <w:pBdr/>
              <w:spacing/>
              <w:ind/>
              <w:rPr/>
            </w:pPr>
            <w:r>
              <w:rPr>
                <w:rFonts w:ascii="Arial" w:hAnsi="Arial" w:eastAsia="Arial" w:cs="Arial"/>
                <w:sz w:val="22"/>
                <w:szCs w:val="22"/>
              </w:rPr>
              <w:t xml:space="preserve">Structured Query Language – Jezik za rad sa relacionim bazama podataka</w:t>
            </w:r>
            <w:r/>
          </w:p>
        </w:tc>
      </w:tr>
      <w:tr>
        <w:trPr>
          <w:trHeight w:val="371"/>
        </w:trPr>
        <w:tc>
          <w:tcPr>
            <w:tcBorders/>
            <w:tcW w:w="2358" w:type="dxa"/>
            <w:vAlign w:val="center"/>
            <w:vMerge w:val="restart"/>
            <w:textDirection w:val="lrTb"/>
            <w:noWrap w:val="false"/>
          </w:tcPr>
          <w:p w14:paraId="4961AE60">
            <w:pPr>
              <w:pBdr/>
              <w:spacing/>
              <w:ind/>
              <w:rPr/>
            </w:pPr>
            <w:r>
              <w:rPr>
                <w:rFonts w:ascii="Arial" w:hAnsi="Arial" w:eastAsia="Arial" w:cs="Arial"/>
                <w:b/>
                <w:bCs/>
                <w:sz w:val="22"/>
                <w:szCs w:val="22"/>
              </w:rPr>
              <w:t xml:space="preserve">SSE-C / SSE-KMS / SSE-S3</w:t>
            </w:r>
            <w:r/>
          </w:p>
        </w:tc>
        <w:tc>
          <w:tcPr>
            <w:tcBorders/>
            <w:tcW w:w="7012" w:type="dxa"/>
            <w:vAlign w:val="center"/>
            <w:vMerge w:val="restart"/>
            <w:textDirection w:val="lrTb"/>
            <w:noWrap w:val="false"/>
          </w:tcPr>
          <w:p w14:paraId="084E80D8">
            <w:pPr>
              <w:pBdr/>
              <w:spacing/>
              <w:ind/>
              <w:rPr/>
            </w:pPr>
            <w:r>
              <w:rPr>
                <w:rFonts w:ascii="Arial" w:hAnsi="Arial" w:eastAsia="Arial" w:cs="Arial"/>
                <w:sz w:val="22"/>
                <w:szCs w:val="22"/>
              </w:rPr>
              <w:t xml:space="preserve">Server-Side Encryption (Customer / KMS / S3 keys) – Enkripcija na strani servera sa različitim modelima upravljanja ključevima</w:t>
            </w:r>
            <w:r/>
          </w:p>
        </w:tc>
      </w:tr>
      <w:tr>
        <w:trPr>
          <w:trHeight w:val="371"/>
        </w:trPr>
        <w:tc>
          <w:tcPr>
            <w:tcBorders/>
            <w:tcW w:w="2358" w:type="dxa"/>
            <w:vAlign w:val="center"/>
            <w:vMerge w:val="restart"/>
            <w:textDirection w:val="lrTb"/>
            <w:noWrap w:val="false"/>
          </w:tcPr>
          <w:p w14:paraId="62D99902">
            <w:pPr>
              <w:pBdr/>
              <w:spacing/>
              <w:ind/>
              <w:rPr/>
            </w:pPr>
            <w:r>
              <w:rPr>
                <w:rFonts w:ascii="Arial" w:hAnsi="Arial" w:eastAsia="Arial" w:cs="Arial"/>
                <w:b/>
                <w:bCs/>
                <w:sz w:val="22"/>
                <w:szCs w:val="22"/>
              </w:rPr>
              <w:t xml:space="preserve">TCO</w:t>
            </w:r>
            <w:r/>
          </w:p>
        </w:tc>
        <w:tc>
          <w:tcPr>
            <w:tcBorders/>
            <w:tcW w:w="7012" w:type="dxa"/>
            <w:vAlign w:val="center"/>
            <w:vMerge w:val="restart"/>
            <w:textDirection w:val="lrTb"/>
            <w:noWrap w:val="false"/>
          </w:tcPr>
          <w:p w14:paraId="0C240007">
            <w:pPr>
              <w:pBdr/>
              <w:spacing/>
              <w:ind/>
              <w:rPr/>
            </w:pPr>
            <w:r>
              <w:rPr>
                <w:rFonts w:ascii="Arial" w:hAnsi="Arial" w:eastAsia="Arial" w:cs="Arial"/>
                <w:sz w:val="22"/>
                <w:szCs w:val="22"/>
              </w:rPr>
              <w:t xml:space="preserve">Total Cost of Ownership – Ukupni trošak vlasništva</w:t>
            </w:r>
            <w:r/>
          </w:p>
        </w:tc>
      </w:tr>
      <w:tr>
        <w:trPr>
          <w:trHeight w:val="371"/>
        </w:trPr>
        <w:tc>
          <w:tcPr>
            <w:tcBorders/>
            <w:tcW w:w="2358" w:type="dxa"/>
            <w:vAlign w:val="center"/>
            <w:vMerge w:val="restart"/>
            <w:textDirection w:val="lrTb"/>
            <w:noWrap w:val="false"/>
          </w:tcPr>
          <w:p w14:paraId="65AE5602">
            <w:pPr>
              <w:pBdr/>
              <w:spacing/>
              <w:ind/>
              <w:rPr/>
            </w:pPr>
            <w:r>
              <w:rPr>
                <w:rFonts w:ascii="Arial" w:hAnsi="Arial" w:eastAsia="Arial" w:cs="Arial"/>
                <w:b/>
                <w:bCs/>
                <w:sz w:val="22"/>
                <w:szCs w:val="22"/>
              </w:rPr>
              <w:t xml:space="preserve">TCP/IP</w:t>
            </w:r>
            <w:r/>
          </w:p>
        </w:tc>
        <w:tc>
          <w:tcPr>
            <w:tcBorders/>
            <w:tcW w:w="7012" w:type="dxa"/>
            <w:vAlign w:val="center"/>
            <w:vMerge w:val="restart"/>
            <w:textDirection w:val="lrTb"/>
            <w:noWrap w:val="false"/>
          </w:tcPr>
          <w:p w14:paraId="3DEBD6A7">
            <w:pPr>
              <w:pBdr/>
              <w:spacing/>
              <w:ind/>
              <w:rPr/>
            </w:pPr>
            <w:r>
              <w:rPr>
                <w:rFonts w:ascii="Arial" w:hAnsi="Arial" w:eastAsia="Arial" w:cs="Arial"/>
                <w:sz w:val="22"/>
                <w:szCs w:val="22"/>
              </w:rPr>
              <w:t xml:space="preserve">Transmission Control Protocol / Internet Protocol – Osnovni mrežni protokoli interneta</w:t>
            </w:r>
            <w:r/>
          </w:p>
        </w:tc>
      </w:tr>
      <w:tr>
        <w:trPr>
          <w:trHeight w:val="371"/>
        </w:trPr>
        <w:tc>
          <w:tcPr>
            <w:tcBorders/>
            <w:tcW w:w="2358" w:type="dxa"/>
            <w:vAlign w:val="center"/>
            <w:vMerge w:val="restart"/>
            <w:textDirection w:val="lrTb"/>
            <w:noWrap w:val="false"/>
          </w:tcPr>
          <w:p w14:paraId="0F0F9662">
            <w:pPr>
              <w:pBdr/>
              <w:spacing/>
              <w:ind/>
              <w:rPr/>
            </w:pPr>
            <w:r>
              <w:rPr>
                <w:rFonts w:ascii="Arial" w:hAnsi="Arial" w:eastAsia="Arial" w:cs="Arial"/>
                <w:b/>
                <w:bCs/>
                <w:sz w:val="22"/>
                <w:szCs w:val="22"/>
              </w:rPr>
              <w:t xml:space="preserve">TLS / SSL</w:t>
            </w:r>
            <w:r/>
          </w:p>
        </w:tc>
        <w:tc>
          <w:tcPr>
            <w:tcBorders/>
            <w:tcW w:w="7012" w:type="dxa"/>
            <w:vAlign w:val="center"/>
            <w:vMerge w:val="restart"/>
            <w:textDirection w:val="lrTb"/>
            <w:noWrap w:val="false"/>
          </w:tcPr>
          <w:p w14:paraId="373A766E">
            <w:pPr>
              <w:pBdr/>
              <w:spacing/>
              <w:ind/>
              <w:rPr/>
            </w:pPr>
            <w:r>
              <w:rPr>
                <w:rFonts w:ascii="Arial" w:hAnsi="Arial" w:eastAsia="Arial" w:cs="Arial"/>
                <w:sz w:val="22"/>
                <w:szCs w:val="22"/>
              </w:rPr>
              <w:t xml:space="preserve">Transport Layer Security / Secure Sockets Layer – Protokoli za sigurnu mrežnu komunikaciju</w:t>
            </w:r>
            <w:r/>
          </w:p>
        </w:tc>
      </w:tr>
      <w:tr>
        <w:trPr>
          <w:trHeight w:val="371"/>
        </w:trPr>
        <w:tc>
          <w:tcPr>
            <w:tcBorders/>
            <w:tcW w:w="2358" w:type="dxa"/>
            <w:vAlign w:val="center"/>
            <w:vMerge w:val="restart"/>
            <w:textDirection w:val="lrTb"/>
            <w:noWrap w:val="false"/>
          </w:tcPr>
          <w:p w14:paraId="28AC6E17">
            <w:pPr>
              <w:pBdr/>
              <w:spacing/>
              <w:ind/>
              <w:rPr/>
            </w:pPr>
            <w:r>
              <w:rPr>
                <w:rFonts w:ascii="Arial" w:hAnsi="Arial" w:eastAsia="Arial" w:cs="Arial"/>
                <w:b/>
                <w:bCs/>
                <w:sz w:val="22"/>
                <w:szCs w:val="22"/>
              </w:rPr>
              <w:t xml:space="preserve">TPU</w:t>
            </w:r>
            <w:r/>
          </w:p>
        </w:tc>
        <w:tc>
          <w:tcPr>
            <w:tcBorders/>
            <w:tcW w:w="7012" w:type="dxa"/>
            <w:vAlign w:val="center"/>
            <w:vMerge w:val="restart"/>
            <w:textDirection w:val="lrTb"/>
            <w:noWrap w:val="false"/>
          </w:tcPr>
          <w:p w14:paraId="25DFC0F7">
            <w:pPr>
              <w:pBdr/>
              <w:spacing/>
              <w:ind/>
              <w:rPr/>
            </w:pPr>
            <w:r>
              <w:rPr>
                <w:rFonts w:ascii="Arial" w:hAnsi="Arial" w:eastAsia="Arial" w:cs="Arial"/>
                <w:sz w:val="22"/>
                <w:szCs w:val="22"/>
              </w:rPr>
              <w:t xml:space="preserve">Tensor Processing Unit – </w:t>
            </w:r>
            <w:r>
              <w:rPr>
                <w:rFonts w:ascii="Arial" w:hAnsi="Arial" w:eastAsia="Arial" w:cs="Arial"/>
                <w:sz w:val="22"/>
                <w:szCs w:val="22"/>
              </w:rPr>
              <w:t xml:space="preserve">Specijalizovani hardverski procesor optimizovan za operacije nad tenzorima u mašinskom učenju</w:t>
            </w:r>
            <w:r>
              <w:rPr>
                <w:rFonts w:ascii="Arial" w:hAnsi="Arial" w:eastAsia="Arial" w:cs="Arial"/>
                <w:sz w:val="22"/>
                <w:szCs w:val="22"/>
              </w:rPr>
            </w:r>
            <w:r/>
          </w:p>
        </w:tc>
      </w:tr>
      <w:tr>
        <w:trPr>
          <w:trHeight w:val="371"/>
        </w:trPr>
        <w:tc>
          <w:tcPr>
            <w:tcBorders/>
            <w:tcW w:w="2358" w:type="dxa"/>
            <w:vAlign w:val="center"/>
            <w:vMerge w:val="restart"/>
            <w:textDirection w:val="lrTb"/>
            <w:noWrap w:val="false"/>
          </w:tcPr>
          <w:p w14:paraId="1EAA2DA2">
            <w:pPr>
              <w:pBdr/>
              <w:spacing/>
              <w:ind/>
              <w:rPr/>
            </w:pPr>
            <w:r>
              <w:rPr>
                <w:rFonts w:ascii="Arial" w:hAnsi="Arial" w:eastAsia="Arial" w:cs="Arial"/>
                <w:b/>
                <w:bCs/>
                <w:sz w:val="22"/>
                <w:szCs w:val="22"/>
              </w:rPr>
              <w:t xml:space="preserve">TTL</w:t>
            </w:r>
            <w:r/>
          </w:p>
        </w:tc>
        <w:tc>
          <w:tcPr>
            <w:tcBorders/>
            <w:tcW w:w="7012" w:type="dxa"/>
            <w:vAlign w:val="center"/>
            <w:vMerge w:val="restart"/>
            <w:textDirection w:val="lrTb"/>
            <w:noWrap w:val="false"/>
          </w:tcPr>
          <w:p w14:paraId="31E1623D">
            <w:pPr>
              <w:pBdr/>
              <w:spacing/>
              <w:ind/>
              <w:rPr/>
            </w:pPr>
            <w:r>
              <w:rPr>
                <w:rFonts w:ascii="Arial" w:hAnsi="Arial" w:eastAsia="Arial" w:cs="Arial"/>
                <w:sz w:val="22"/>
                <w:szCs w:val="22"/>
              </w:rPr>
              <w:t xml:space="preserve">Time-To-Live – </w:t>
            </w:r>
            <w:r>
              <w:rPr>
                <w:rFonts w:ascii="Arial" w:hAnsi="Arial" w:eastAsia="Arial" w:cs="Arial"/>
                <w:sz w:val="22"/>
                <w:szCs w:val="22"/>
              </w:rPr>
              <w:t xml:space="preserve">Vremensko ograničenje trajanja ili važenja podatka</w:t>
            </w:r>
            <w:r>
              <w:rPr>
                <w:rFonts w:ascii="Arial" w:hAnsi="Arial" w:eastAsia="Arial" w:cs="Arial"/>
                <w:sz w:val="22"/>
                <w:szCs w:val="22"/>
              </w:rPr>
            </w:r>
            <w:r/>
          </w:p>
        </w:tc>
      </w:tr>
      <w:tr>
        <w:trPr>
          <w:trHeight w:val="371"/>
        </w:trPr>
        <w:tc>
          <w:tcPr>
            <w:tcBorders/>
            <w:tcW w:w="2358" w:type="dxa"/>
            <w:vAlign w:val="center"/>
            <w:vMerge w:val="restart"/>
            <w:textDirection w:val="lrTb"/>
            <w:noWrap w:val="false"/>
          </w:tcPr>
          <w:p w14:paraId="0A68EF2D">
            <w:pPr>
              <w:pBdr/>
              <w:spacing/>
              <w:ind/>
              <w:rPr/>
            </w:pPr>
            <w:r>
              <w:rPr>
                <w:rFonts w:ascii="Arial" w:hAnsi="Arial" w:eastAsia="Arial" w:cs="Arial"/>
                <w:b/>
                <w:bCs/>
                <w:sz w:val="22"/>
                <w:szCs w:val="22"/>
              </w:rPr>
              <w:t xml:space="preserve">UUID</w:t>
            </w:r>
            <w:r/>
          </w:p>
        </w:tc>
        <w:tc>
          <w:tcPr>
            <w:tcBorders/>
            <w:tcW w:w="7012" w:type="dxa"/>
            <w:vAlign w:val="center"/>
            <w:vMerge w:val="restart"/>
            <w:textDirection w:val="lrTb"/>
            <w:noWrap w:val="false"/>
          </w:tcPr>
          <w:p w14:paraId="07D3D99E">
            <w:pPr>
              <w:pBdr/>
              <w:spacing/>
              <w:ind/>
              <w:rPr/>
            </w:pPr>
            <w:r>
              <w:rPr>
                <w:rFonts w:ascii="Arial" w:hAnsi="Arial" w:eastAsia="Arial" w:cs="Arial"/>
                <w:sz w:val="22"/>
                <w:szCs w:val="22"/>
              </w:rPr>
              <w:t xml:space="preserve">Universally Unique Identifier – Univerzalni jedinstveni identifikator</w:t>
            </w:r>
            <w:r/>
          </w:p>
        </w:tc>
      </w:tr>
      <w:tr>
        <w:trPr>
          <w:trHeight w:val="371"/>
        </w:trPr>
        <w:tc>
          <w:tcPr>
            <w:tcBorders/>
            <w:tcW w:w="2358" w:type="dxa"/>
            <w:vAlign w:val="center"/>
            <w:vMerge w:val="restart"/>
            <w:textDirection w:val="lrTb"/>
            <w:noWrap w:val="false"/>
          </w:tcPr>
          <w:p w14:paraId="15D0CD54">
            <w:pPr>
              <w:pBdr/>
              <w:spacing/>
              <w:ind/>
              <w:rPr/>
            </w:pPr>
            <w:r>
              <w:rPr>
                <w:rFonts w:ascii="Arial" w:hAnsi="Arial" w:eastAsia="Arial" w:cs="Arial"/>
                <w:b/>
                <w:bCs/>
                <w:sz w:val="22"/>
                <w:szCs w:val="22"/>
              </w:rPr>
              <w:t xml:space="preserve">WORM</w:t>
            </w:r>
            <w:r/>
          </w:p>
        </w:tc>
        <w:tc>
          <w:tcPr>
            <w:tcBorders/>
            <w:tcW w:w="7012" w:type="dxa"/>
            <w:vAlign w:val="center"/>
            <w:vMerge w:val="restart"/>
            <w:textDirection w:val="lrTb"/>
            <w:noWrap w:val="false"/>
          </w:tcPr>
          <w:p w14:paraId="1C90658E">
            <w:pPr>
              <w:pBdr/>
              <w:spacing/>
              <w:ind/>
              <w:rPr/>
            </w:pPr>
            <w:r>
              <w:rPr>
                <w:rFonts w:ascii="Arial" w:hAnsi="Arial" w:eastAsia="Arial" w:cs="Arial"/>
                <w:sz w:val="22"/>
                <w:szCs w:val="22"/>
              </w:rPr>
              <w:t xml:space="preserve">Write Once, Read Many – Princip jednokratnog upisa i višestrukog čitanja podataka</w:t>
            </w:r>
            <w:r/>
          </w:p>
        </w:tc>
      </w:tr>
    </w:tbl>
    <w:p>
      <w:pPr>
        <w:pBdr/>
        <w:tabs>
          <w:tab w:val="left" w:leader="none" w:pos="1555"/>
        </w:tabs>
        <w:spacing/>
        <w:ind/>
        <w:rPr>
          <w:rFonts w:cs="Times New Roman"/>
          <w:b/>
          <w:bCs/>
        </w:rPr>
        <w:sectPr>
          <w:footerReference w:type="default" r:id="rId10"/>
          <w:footnotePr/>
          <w:endnotePr/>
          <w:type w:val="nextPage"/>
          <w:pgSz w:h="16839" w:orient="portrait" w:w="11907"/>
          <w:pgMar w:top="1440" w:right="1440" w:bottom="1440" w:left="1440" w:header="720" w:footer="720" w:gutter="0"/>
          <w:cols w:num="1" w:sep="0" w:space="720" w:equalWidth="1"/>
        </w:sectPr>
      </w:pPr>
      <w:r>
        <w:rPr>
          <w:rFonts w:cs="Times New Roman"/>
          <w:b/>
          <w:bCs/>
        </w:rPr>
      </w:r>
      <w:r>
        <w:rPr>
          <w:rFonts w:cs="Times New Roman"/>
          <w:b/>
          <w:bCs/>
        </w:rPr>
      </w:r>
      <w:r>
        <w:rPr>
          <w:rFonts w:cs="Times New Roman"/>
          <w:b/>
          <w:bCs/>
        </w:rPr>
      </w:r>
    </w:p>
    <w:p>
      <w:pPr>
        <w:pStyle w:val="959"/>
        <w:pBdr/>
        <w:spacing w:after="216" w:afterAutospacing="0" w:before="0" w:beforeAutospacing="0"/>
        <w:ind w:left="1080"/>
        <w:rPr/>
      </w:pPr>
      <w:r/>
      <w:bookmarkStart w:id="1" w:name="_Toc1"/>
      <w:r>
        <w:t xml:space="preserve">Uvod</w:t>
      </w:r>
      <w:bookmarkEnd w:id="1"/>
      <w:r/>
      <w:r/>
    </w:p>
    <w:p w14:paraId="4BA64083">
      <w:pPr>
        <w:pStyle w:val="982"/>
        <w:pBdr/>
        <w:spacing/>
        <w:ind/>
        <w:rPr/>
      </w:pPr>
      <w:r>
        <w:t xml:space="preserve">S</w:t>
      </w:r>
      <w:r>
        <w:t xml:space="preserve">avremeni informacioni sistemi bilježe ubrzanu tranziciju ka cloud computing okruženjima, gdje objektno skladištenje zauzima centralno mjesto u radu sa velikim količinama nestrukturisanih podataka. U tom kontekstu, MinIO se nameće kao značajno softverski de</w:t>
      </w:r>
      <w:r>
        <w:t xml:space="preserve">f</w:t>
      </w:r>
      <w:r>
        <w:t xml:space="preserve">inisano rješenje, posebno u cloud-native okruženjima koja zahtijevaju visok nivo performansi i skalabilnosti. Dizajniran u skladu sa principima distribuiranih sistema, MinIO obezbjeđuje horizontalno skaliranje uz kompatibilnost sa de facto industrijskim st</w:t>
      </w:r>
      <w:r>
        <w:t xml:space="preserve">a</w:t>
      </w:r>
      <w:r>
        <w:t xml:space="preserve">ndardom – Amazon S3 API-jem. Oslanjajući se na mehanizme poput Erasure Coding za zaštitu integriteta podataka i napredne mogućnosti upravljanja životnim ciklusom objekata, sistem omogućava efikasno upravljanje podacima u različitim tipovima cloud infrastru</w:t>
      </w:r>
      <w:r>
        <w:t xml:space="preserve">kture.</w:t>
      </w:r>
      <w:r/>
    </w:p>
    <w:p w14:paraId="53CF5AAF">
      <w:pPr>
        <w:pStyle w:val="982"/>
        <w:pBdr/>
        <w:spacing/>
        <w:ind/>
        <w:rPr/>
      </w:pPr>
      <w:r>
        <w:t xml:space="preserve">R</w:t>
      </w:r>
      <w:r>
        <w:t xml:space="preserve">ad je organizovan kroz šest poglavlja. Drugo poglavlje opisuje evoluciju savremenih informacionih sistema i temeljne koncepte cloud computing paradigme. Treće poglavlje detaljno analizira sisteme za objektno skladištenje – njihovu arhitekturu, mehanizme po</w:t>
      </w:r>
      <w:r>
        <w:t xml:space="preserve">u</w:t>
      </w:r>
      <w:r>
        <w:t xml:space="preserve">zdanosti, sigurnosne aspekte i komparativnu analizu vodećih rješenja. Četvrto poglavlje posvećeno je MinIO sistemu, njegovoj arhitekturi i kompatibilnosti sa Amazon S3 API-jem. Peto poglavlje obuhvata praktični dio rada – implementaciju backend aplikacije </w:t>
      </w:r>
      <w:r>
        <w:t xml:space="preserve">koja ilustruje upotrebu MinIO servisa, sa detaljnim opisom arhitektonskih odluka i implementiranih funkcionalnosti. Rad završava zaključnim razmatranjima i smjernicama za buduća istraživanja.</w:t>
      </w:r>
      <w:r/>
    </w:p>
    <w:p>
      <w:pPr>
        <w:pStyle w:val="959"/>
        <w:pBdr/>
        <w:spacing/>
        <w:ind w:left="1080"/>
        <w:rPr/>
      </w:pPr>
      <w:r/>
      <w:bookmarkStart w:id="2" w:name="_Toc2"/>
      <w:r>
        <w:t xml:space="preserve">Savremeni </w:t>
      </w:r>
      <w:r>
        <w:t xml:space="preserve">informacioni </w:t>
      </w:r>
      <w:r>
        <w:t xml:space="preserve">sistemi i cloud computing</w:t>
      </w:r>
      <w:bookmarkEnd w:id="2"/>
      <w:r/>
      <w:r/>
    </w:p>
    <w:p>
      <w:pPr>
        <w:pStyle w:val="960"/>
        <w:pBdr/>
        <w:spacing w:after="144" w:afterAutospacing="0" w:before="144" w:beforeAutospacing="0"/>
        <w:ind w:right="0" w:firstLine="0" w:left="720"/>
        <w:rPr/>
      </w:pPr>
      <w:r/>
      <w:bookmarkStart w:id="3" w:name="_Toc3"/>
      <w:r>
        <w:t xml:space="preserve">Evolucija informacionih sistema i pojava cloud</w:t>
      </w:r>
      <w:r>
        <w:rPr>
          <w:lang w:val="sr-Latn"/>
        </w:rPr>
        <w:t xml:space="preserve"> </w:t>
      </w:r>
      <w:r>
        <w:t xml:space="preserve">computinga</w:t>
      </w:r>
      <w:bookmarkEnd w:id="3"/>
      <w:r/>
      <w:r/>
    </w:p>
    <w:p w14:paraId="7A95B529">
      <w:pPr>
        <w:pStyle w:val="982"/>
        <w:pBdr/>
        <w:spacing w:after="43" w:afterAutospacing="0" w:before="0" w:beforeAutospacing="0"/>
        <w:ind/>
        <w:rPr>
          <w14:ligatures w14:val="none"/>
        </w:rPr>
      </w:pPr>
      <w:r>
        <w:t xml:space="preserve">R</w:t>
      </w:r>
      <w:r>
        <w:t xml:space="preserve">azumijevanje evolucije informacionih sistema pruža neophodan kontekst za sagledavanje tehnoloških i arhitektonskih promjena koje su oblikovale savremeno IT okruženje. Istorijski razvoj IT infrastrukture nije bio linearan proces, već niz tehnoloških skokova</w:t>
      </w:r>
      <w:r>
        <w:t xml:space="preserve">,</w:t>
      </w:r>
      <w:r>
        <w:t xml:space="preserve"> pri čemu je svaka faza donosila veću složenost sistema i eksponencijalni rast količine podataka. Taj rast nametnuo je potrebu za novim modelima obrade i skladištenja, koji su se razvijali od jednostavnih magnetnih traka do složenih distribuiranih sistema.</w:t>
      </w:r>
      <w:r>
        <w:rPr>
          <w14:ligatures w14:val="none"/>
        </w:rPr>
      </w:r>
      <w:r>
        <w:rPr>
          <w14:ligatures w14:val="none"/>
        </w:rPr>
      </w:r>
    </w:p>
    <w:p w14:paraId="75686088">
      <w:pPr>
        <w:pStyle w:val="982"/>
        <w:pBdr/>
        <w:spacing/>
        <w:ind/>
        <w:rPr>
          <w:highlight w:val="none"/>
        </w:rPr>
      </w:pPr>
      <w:r>
        <w:t xml:space="preserve">C</w:t>
      </w:r>
      <w:r>
        <w:t xml:space="preserve">loud computing predstavlja kulminaciju ove evolucije, objedinjavajući distribuiranu obradu i elastično upravljanje resursima u jedinstvenu paradigmu. Ova sekcija razmatra ključne prekretnice tog razvoja, sa posebnim fokusom na promjene u modelima skladište</w:t>
      </w:r>
      <w:r>
        <w:t xml:space="preserve">nja podataka kao presudnom faktoru prelaza ka cloud eri.</w:t>
      </w:r>
      <w:r>
        <w:rPr>
          <w:highlight w:val="none"/>
        </w:rPr>
      </w:r>
      <w:r>
        <w:rPr>
          <w:highlight w:val="none"/>
        </w:rPr>
      </w:r>
    </w:p>
    <w:p w14:paraId="7A7632BC">
      <w:pPr>
        <w:pStyle w:val="961"/>
        <w:pBdr/>
        <w:spacing/>
        <w:ind/>
        <w:rPr>
          <w:rFonts w:ascii="Times New Roman" w:hAnsi="Times New Roman" w:cs="Times New Roman"/>
          <w:sz w:val="24"/>
          <w:szCs w:val="24"/>
          <w:highlight w:val="none"/>
        </w:rPr>
      </w:pPr>
      <w:r/>
      <w:bookmarkStart w:id="4" w:name="_Toc4"/>
      <w:r>
        <w:rPr>
          <w:rFonts w:ascii="Times New Roman" w:hAnsi="Times New Roman" w:eastAsia="Times New Roman" w:cs="Times New Roman"/>
          <w:b/>
          <w:color w:val="000000"/>
          <w:sz w:val="28"/>
          <w:szCs w:val="28"/>
        </w:rPr>
        <w:t xml:space="preserve">Hronološki pregled faza </w:t>
      </w:r>
      <w:r>
        <w:t xml:space="preserve">razvo</w:t>
      </w:r>
      <w:r>
        <w:t xml:space="preserve">ja</w:t>
      </w:r>
      <w:r>
        <w:rPr>
          <w:lang w:val="sr-Latn"/>
        </w:rPr>
        <w:t xml:space="preserve"> </w:t>
      </w:r>
      <w:r>
        <w:rPr>
          <w:rFonts w:ascii="Times New Roman" w:hAnsi="Times New Roman" w:eastAsia="Times New Roman" w:cs="Times New Roman"/>
          <w:b/>
          <w:bCs/>
          <w:sz w:val="28"/>
          <w:szCs w:val="28"/>
          <w:lang w:val="sr-Latn"/>
        </w:rPr>
        <w:t xml:space="preserve">IT infrastrukture</w:t>
      </w:r>
      <w:r>
        <w:rPr>
          <w:rFonts w:ascii="Times New Roman" w:hAnsi="Times New Roman" w:cs="Times New Roman"/>
          <w:sz w:val="24"/>
          <w:szCs w:val="24"/>
          <w:highlight w:val="none"/>
        </w:rPr>
      </w:r>
      <w:bookmarkEnd w:id="4"/>
      <w:r>
        <w:rPr>
          <w:rFonts w:ascii="Times New Roman" w:hAnsi="Times New Roman" w:cs="Times New Roman"/>
          <w:sz w:val="24"/>
          <w:szCs w:val="24"/>
          <w:highlight w:val="none"/>
        </w:rPr>
      </w:r>
      <w:r>
        <w:rPr>
          <w:rFonts w:ascii="Times New Roman" w:hAnsi="Times New Roman" w:cs="Times New Roman"/>
          <w:sz w:val="24"/>
          <w:szCs w:val="24"/>
          <w:highlight w:val="none"/>
        </w:rPr>
      </w:r>
    </w:p>
    <w:p w14:paraId="1B0A65B9">
      <w:pPr>
        <w:pBdr>
          <w:top w:val="none" w:color="000000" w:sz="4" w:space="0"/>
          <w:left w:val="none" w:color="000000" w:sz="4" w:space="0"/>
          <w:bottom w:val="none" w:color="000000" w:sz="4" w:space="0"/>
          <w:right w:val="none" w:color="000000" w:sz="4" w:space="0"/>
        </w:pBdr>
        <w:spacing w:after="72" w:afterAutospacing="0" w:before="0" w:beforeAutospacing="0" w:line="276" w:lineRule="auto"/>
        <w:ind w:right="0" w:firstLine="708" w:left="0"/>
        <w:jc w:val="both"/>
        <w:rPr>
          <w:rFonts w:ascii="Times New Roman" w:hAnsi="Times New Roman" w:cs="Times New Roman"/>
          <w:b/>
          <w:bCs/>
          <w:color w:val="000000"/>
          <w:sz w:val="24"/>
          <w:szCs w:val="24"/>
        </w:rPr>
      </w:pPr>
      <w:r>
        <w:rPr>
          <w:rFonts w:ascii="Times New Roman" w:hAnsi="Times New Roman" w:eastAsia="Times New Roman" w:cs="Times New Roman"/>
          <w:b/>
          <w:color w:val="000000"/>
          <w:sz w:val="24"/>
          <w:szCs w:val="24"/>
          <w:lang w:val="sr-Latn"/>
        </w:rPr>
        <w:t xml:space="preserve">Era m</w:t>
      </w:r>
      <w:r>
        <w:rPr>
          <w:rFonts w:ascii="Times New Roman" w:hAnsi="Times New Roman" w:eastAsia="Times New Roman" w:cs="Times New Roman"/>
          <w:b/>
          <w:color w:val="000000"/>
          <w:sz w:val="24"/>
          <w:szCs w:val="24"/>
        </w:rPr>
        <w:t xml:space="preserve">ainframe </w:t>
      </w:r>
      <w:r>
        <w:rPr>
          <w:rFonts w:ascii="Times New Roman" w:hAnsi="Times New Roman" w:eastAsia="Times New Roman" w:cs="Times New Roman"/>
          <w:b/>
          <w:color w:val="000000"/>
          <w:sz w:val="24"/>
          <w:szCs w:val="24"/>
          <w:lang w:val="sr-Latn"/>
        </w:rPr>
        <w:t xml:space="preserve">sistema</w:t>
      </w:r>
      <w:r>
        <w:rPr>
          <w:rFonts w:ascii="Times New Roman" w:hAnsi="Times New Roman" w:eastAsia="Times New Roman" w:cs="Times New Roman"/>
          <w:b/>
          <w:color w:val="000000"/>
          <w:sz w:val="24"/>
          <w:szCs w:val="24"/>
        </w:rPr>
        <w:t xml:space="preserve"> (1960</w:t>
      </w:r>
      <w:r>
        <w:rPr>
          <w:rFonts w:ascii="Times New Roman" w:hAnsi="Times New Roman" w:eastAsia="Times New Roman" w:cs="Times New Roman"/>
          <w:b/>
          <w:color w:val="000000"/>
          <w:sz w:val="24"/>
          <w:szCs w:val="24"/>
          <w:lang w:val="sr-Latn"/>
        </w:rPr>
        <w:t xml:space="preserve">-</w:t>
      </w:r>
      <w:r>
        <w:rPr>
          <w:rFonts w:ascii="Times New Roman" w:hAnsi="Times New Roman" w:eastAsia="Times New Roman" w:cs="Times New Roman"/>
          <w:b/>
          <w:color w:val="000000"/>
          <w:sz w:val="24"/>
          <w:szCs w:val="24"/>
        </w:rPr>
        <w:t xml:space="preserve">1970)</w:t>
      </w:r>
      <w:r>
        <w:rPr>
          <w:rFonts w:ascii="Times New Roman" w:hAnsi="Times New Roman" w:cs="Times New Roman"/>
          <w:b/>
          <w:bCs/>
          <w:color w:val="000000"/>
          <w:sz w:val="24"/>
          <w:szCs w:val="24"/>
        </w:rPr>
      </w:r>
      <w:r>
        <w:rPr>
          <w:rFonts w:ascii="Times New Roman" w:hAnsi="Times New Roman" w:cs="Times New Roman"/>
          <w:b/>
          <w:bCs/>
          <w:color w:val="000000"/>
          <w:sz w:val="24"/>
          <w:szCs w:val="24"/>
        </w:rPr>
      </w:r>
    </w:p>
    <w:p w14:paraId="794EF630">
      <w:pPr>
        <w:pBdr>
          <w:top w:val="none" w:color="000000" w:sz="4" w:space="0"/>
          <w:left w:val="none" w:color="000000" w:sz="4" w:space="0"/>
          <w:bottom w:val="none" w:color="000000" w:sz="4" w:space="0"/>
          <w:right w:val="none" w:color="000000" w:sz="4" w:space="0"/>
        </w:pBdr>
        <w:spacing w:after="144" w:afterAutospacing="0" w:before="0" w:beforeAutospacing="0" w:line="276" w:lineRule="auto"/>
        <w:ind w:right="0" w:firstLine="0" w:left="0"/>
        <w:jc w:val="both"/>
        <w:rPr>
          <w:rFonts w:ascii="Times New Roman" w:hAnsi="Times New Roman" w:cs="Times New Roman"/>
          <w:sz w:val="24"/>
          <w:szCs w:val="24"/>
          <w:highlight w:val="none"/>
        </w:rPr>
      </w:pPr>
      <w:r>
        <w:rPr>
          <w:rFonts w:ascii="Times New Roman" w:hAnsi="Times New Roman" w:eastAsia="Times New Roman" w:cs="Times New Roman"/>
          <w:b/>
          <w:color w:val="000000"/>
          <w:sz w:val="24"/>
          <w:szCs w:val="24"/>
        </w:rPr>
        <w:tab/>
      </w:r>
      <w:r>
        <w:rPr>
          <w:rFonts w:ascii="Times New Roman" w:hAnsi="Times New Roman" w:eastAsia="Times New Roman" w:cs="Times New Roman"/>
          <w:sz w:val="24"/>
          <w:szCs w:val="24"/>
          <w:highlight w:val="none"/>
        </w:rPr>
        <w:t xml:space="preserve">O</w:t>
      </w:r>
      <w:r>
        <w:rPr>
          <w:rFonts w:ascii="Times New Roman" w:hAnsi="Times New Roman" w:eastAsia="Times New Roman" w:cs="Times New Roman"/>
          <w:sz w:val="24"/>
          <w:szCs w:val="24"/>
          <w:highlight w:val="none"/>
        </w:rPr>
        <w:t xml:space="preserve">vu eru obilježili su centralizovani računarski sistemi velikih dimenzija i kapaciteta, koji su primarno služili velikim organizacijama i vladinim institucijama za grupnu obradu podataka (</w:t>
      </w:r>
      <w:r>
        <w:rPr>
          <w:rFonts w:ascii="Times New Roman" w:hAnsi="Times New Roman" w:eastAsia="Times New Roman" w:cs="Times New Roman"/>
          <w:i/>
          <w:iCs/>
          <w:sz w:val="24"/>
          <w:szCs w:val="24"/>
          <w:highlight w:val="none"/>
        </w:rPr>
        <w:t xml:space="preserve">batch processing</w:t>
      </w:r>
      <w:r>
        <w:rPr>
          <w:rFonts w:ascii="Times New Roman" w:hAnsi="Times New Roman" w:eastAsia="Times New Roman" w:cs="Times New Roman"/>
          <w:sz w:val="24"/>
          <w:szCs w:val="24"/>
          <w:highlight w:val="none"/>
        </w:rPr>
        <w:t xml:space="preserve">). Skladištenje podataka bilo je </w:t>
      </w:r>
      <w:r>
        <w:rPr>
          <w:rFonts w:ascii="Times New Roman" w:hAnsi="Times New Roman" w:eastAsia="Times New Roman" w:cs="Times New Roman"/>
          <w:sz w:val="24"/>
          <w:szCs w:val="24"/>
          <w:highlight w:val="none"/>
          <w:lang w:val="sr-Latn"/>
        </w:rPr>
        <w:t xml:space="preserve">primarno </w:t>
      </w:r>
      <w:r>
        <w:rPr>
          <w:rFonts w:ascii="Times New Roman" w:hAnsi="Times New Roman" w:eastAsia="Times New Roman" w:cs="Times New Roman"/>
          <w:sz w:val="24"/>
          <w:szCs w:val="24"/>
          <w:highlight w:val="none"/>
        </w:rPr>
        <w:t xml:space="preserve">bazirano na magnetni</w:t>
      </w:r>
      <w:r>
        <w:rPr>
          <w:rFonts w:ascii="Times New Roman" w:hAnsi="Times New Roman" w:eastAsia="Times New Roman" w:cs="Times New Roman"/>
          <w:sz w:val="24"/>
          <w:szCs w:val="24"/>
          <w:highlight w:val="none"/>
        </w:rPr>
        <w:t xml:space="preserve">m trakama sa sekvencijalnim pristupom, što je značajno ograničavalo brzinu pretraživanja i fleksibilnost pristupa informacijama. </w:t>
      </w:r>
      <w:r>
        <w:rPr>
          <w:rFonts w:ascii="Times New Roman" w:hAnsi="Times New Roman" w:eastAsia="Times New Roman" w:cs="Times New Roman"/>
          <w:sz w:val="24"/>
          <w:szCs w:val="24"/>
          <w:highlight w:val="none"/>
        </w:rPr>
        <w:t xml:space="preserve">Iako je ova arhitektura bila efikasna za predvidive radne tokove i naučn</w:t>
      </w:r>
      <w:r>
        <w:rPr>
          <w:rFonts w:ascii="Times New Roman" w:hAnsi="Times New Roman" w:eastAsia="Times New Roman" w:cs="Times New Roman"/>
          <w:sz w:val="24"/>
          <w:szCs w:val="24"/>
          <w:highlight w:val="none"/>
          <w:lang w:val="sr-Latn"/>
        </w:rPr>
        <w:t xml:space="preserve">a</w:t>
      </w:r>
      <w:r>
        <w:rPr>
          <w:rFonts w:ascii="Times New Roman" w:hAnsi="Times New Roman" w:eastAsia="Times New Roman" w:cs="Times New Roman"/>
          <w:sz w:val="24"/>
          <w:szCs w:val="24"/>
          <w:highlight w:val="none"/>
        </w:rPr>
        <w:t xml:space="preserve"> izračun</w:t>
      </w:r>
      <w:r>
        <w:rPr>
          <w:rFonts w:ascii="Times New Roman" w:hAnsi="Times New Roman" w:eastAsia="Times New Roman" w:cs="Times New Roman"/>
          <w:sz w:val="24"/>
          <w:szCs w:val="24"/>
          <w:highlight w:val="none"/>
          <w:lang w:val="sr-Latn"/>
        </w:rPr>
        <w:t xml:space="preserve">avanja</w:t>
      </w:r>
      <w:r>
        <w:rPr>
          <w:rFonts w:ascii="Times New Roman" w:hAnsi="Times New Roman" w:eastAsia="Times New Roman" w:cs="Times New Roman"/>
          <w:sz w:val="24"/>
          <w:szCs w:val="24"/>
          <w:highlight w:val="none"/>
        </w:rPr>
        <w:t xml:space="preserve">, nije mogla podržati sve veće potrebe za interaktivnom obradom podataka i kraćim vremenom odziva sistema.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61FC1507">
      <w:pPr>
        <w:pBdr>
          <w:top w:val="none" w:color="000000" w:sz="4" w:space="0"/>
          <w:left w:val="none" w:color="000000" w:sz="4" w:space="0"/>
          <w:bottom w:val="none" w:color="000000" w:sz="4" w:space="0"/>
          <w:right w:val="none" w:color="000000" w:sz="4" w:space="0"/>
        </w:pBdr>
        <w:spacing w:after="72" w:afterAutospacing="0" w:before="0" w:beforeAutospacing="0" w:line="276" w:lineRule="auto"/>
        <w:ind w:right="0" w:firstLine="708" w:left="0"/>
        <w:jc w:val="both"/>
        <w:rPr>
          <w:rFonts w:ascii="Times New Roman" w:hAnsi="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Era personalnih računara (PC, 1980-e)</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14:paraId="3BFD5E46">
      <w:pPr>
        <w:pBdr>
          <w:top w:val="none" w:color="000000" w:sz="4" w:space="0"/>
          <w:left w:val="none" w:color="000000" w:sz="4" w:space="0"/>
          <w:bottom w:val="none" w:color="000000" w:sz="4" w:space="0"/>
          <w:right w:val="none" w:color="000000" w:sz="4" w:space="0"/>
        </w:pBdr>
        <w:spacing w:after="144" w:afterAutospacing="0" w:before="0" w:beforeAutospacing="0" w:line="276" w:lineRule="auto"/>
        <w:ind w:right="0" w:firstLine="708" w:left="0"/>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P</w:t>
      </w:r>
      <w:r>
        <w:rPr>
          <w:rFonts w:ascii="Times New Roman" w:hAnsi="Times New Roman" w:eastAsia="Times New Roman" w:cs="Times New Roman"/>
          <w:sz w:val="24"/>
          <w:szCs w:val="24"/>
          <w:highlight w:val="none"/>
        </w:rPr>
        <w:t xml:space="preserve">ojava personalnih računara donijela je decentralizaciju procesorske moći, omogućavajući korisnicima nezavisnost od centralnih mainframe sistema. Podaci su se skladištili na lokalnim hard diskovima ograničenog kapaciteta, bez centralnog upravljanja i mehani</w:t>
      </w:r>
      <w:r>
        <w:rPr>
          <w:rFonts w:ascii="Times New Roman" w:hAnsi="Times New Roman" w:eastAsia="Times New Roman" w:cs="Times New Roman"/>
          <w:sz w:val="24"/>
          <w:szCs w:val="24"/>
          <w:highlight w:val="none"/>
        </w:rPr>
        <w:t xml:space="preserve">z</w:t>
      </w:r>
      <w:r>
        <w:rPr>
          <w:rFonts w:ascii="Times New Roman" w:hAnsi="Times New Roman" w:eastAsia="Times New Roman" w:cs="Times New Roman"/>
          <w:sz w:val="24"/>
          <w:szCs w:val="24"/>
          <w:highlight w:val="none"/>
        </w:rPr>
        <w:t xml:space="preserve">ama zaštite na nivou organizacije. Ovakav pristup povećao je dostupnost računarske tehnologije, ali je doveo do fragmentacije podataka, pri čemu su informacije bile rasute na pojedinačnim uređajima bez jedinstvene kontrole. Potreba za efikasnijim dijeljenj</w:t>
      </w:r>
      <w:r>
        <w:rPr>
          <w:rFonts w:ascii="Times New Roman" w:hAnsi="Times New Roman" w:eastAsia="Times New Roman" w:cs="Times New Roman"/>
          <w:sz w:val="24"/>
          <w:szCs w:val="24"/>
          <w:highlight w:val="none"/>
        </w:rPr>
        <w:t xml:space="preserve">em informacija i koordinacijom resursa, uz zadržavanje fleksibilnosti personalnih računara, podstakla je razvoj mrežnih i klijent</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t xml:space="preserve">server arhitektura.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2CAC90ED">
      <w:pPr>
        <w:pBdr>
          <w:top w:val="none" w:color="000000" w:sz="4" w:space="0"/>
          <w:left w:val="none" w:color="000000" w:sz="4" w:space="0"/>
          <w:bottom w:val="none" w:color="000000" w:sz="4" w:space="0"/>
          <w:right w:val="none" w:color="000000" w:sz="4" w:space="0"/>
        </w:pBdr>
        <w:spacing w:after="72" w:afterAutospacing="0" w:before="0" w:beforeAutospacing="0" w:line="276" w:lineRule="auto"/>
        <w:ind w:right="0" w:firstLine="708" w:left="0"/>
        <w:jc w:val="both"/>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Klijent–server era (1990-e)</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510A128C">
      <w:pPr>
        <w:pBdr>
          <w:top w:val="none" w:color="000000" w:sz="4" w:space="0"/>
          <w:left w:val="none" w:color="000000" w:sz="4" w:space="0"/>
          <w:bottom w:val="none" w:color="000000" w:sz="4" w:space="0"/>
          <w:right w:val="none" w:color="000000" w:sz="4" w:space="0"/>
        </w:pBdr>
        <w:spacing w:after="144" w:afterAutospacing="0" w:before="0" w:beforeAutospacing="0" w:line="276" w:lineRule="auto"/>
        <w:ind w:right="0" w:firstLine="708" w:left="0"/>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U</w:t>
      </w:r>
      <w:r>
        <w:rPr>
          <w:rFonts w:ascii="Times New Roman" w:hAnsi="Times New Roman" w:eastAsia="Times New Roman" w:cs="Times New Roman"/>
          <w:sz w:val="24"/>
          <w:szCs w:val="24"/>
          <w:highlight w:val="none"/>
        </w:rPr>
        <w:t xml:space="preserve">vođenje klijent</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t xml:space="preserve">server arhitekture povezalo je personalne računare sa centralnim serverima koji su omogućili pristup zajedničkim resursima, aplikacijama i centralizovanom upravljanju podacima. U pogledu skladištenja, ovo doba obilježio je uspon NAS (</w:t>
      </w:r>
      <w:r>
        <w:rPr>
          <w:rFonts w:ascii="Times New Roman" w:hAnsi="Times New Roman" w:eastAsia="Times New Roman" w:cs="Times New Roman"/>
          <w:i/>
          <w:iCs/>
          <w:sz w:val="24"/>
          <w:szCs w:val="24"/>
          <w:highlight w:val="none"/>
        </w:rPr>
        <w:t xml:space="preserve">Networ</w:t>
      </w:r>
      <w:r>
        <w:rPr>
          <w:rFonts w:ascii="Times New Roman" w:hAnsi="Times New Roman" w:eastAsia="Times New Roman" w:cs="Times New Roman"/>
          <w:i/>
          <w:iCs/>
          <w:sz w:val="24"/>
          <w:szCs w:val="24"/>
          <w:highlight w:val="none"/>
        </w:rPr>
        <w:t xml:space="preserve">k</w:t>
      </w:r>
      <w:r>
        <w:rPr>
          <w:rFonts w:ascii="Times New Roman" w:hAnsi="Times New Roman" w:eastAsia="Times New Roman" w:cs="Times New Roman"/>
          <w:i/>
          <w:iCs/>
          <w:sz w:val="24"/>
          <w:szCs w:val="24"/>
          <w:highlight w:val="none"/>
        </w:rPr>
        <w:t xml:space="preserve"> Attached Storage</w:t>
      </w:r>
      <w:r>
        <w:rPr>
          <w:rFonts w:ascii="Times New Roman" w:hAnsi="Times New Roman" w:eastAsia="Times New Roman" w:cs="Times New Roman"/>
          <w:sz w:val="24"/>
          <w:szCs w:val="24"/>
          <w:highlight w:val="none"/>
        </w:rPr>
        <w:t xml:space="preserve">) i SAN (</w:t>
      </w:r>
      <w:r>
        <w:rPr>
          <w:rFonts w:ascii="Times New Roman" w:hAnsi="Times New Roman" w:eastAsia="Times New Roman" w:cs="Times New Roman"/>
          <w:i/>
          <w:iCs/>
          <w:sz w:val="24"/>
          <w:szCs w:val="24"/>
          <w:highlight w:val="none"/>
        </w:rPr>
        <w:t xml:space="preserve">Storage Area Network</w:t>
      </w:r>
      <w:r>
        <w:rPr>
          <w:rFonts w:ascii="Times New Roman" w:hAnsi="Times New Roman" w:eastAsia="Times New Roman" w:cs="Times New Roman"/>
          <w:sz w:val="24"/>
          <w:szCs w:val="24"/>
          <w:highlight w:val="none"/>
        </w:rPr>
        <w:t xml:space="preserve">) tehnologija, koje su osigurale efikasno dijeljenje informacija unutar organizacije uz očuvanje lokalne procesorske moći klijentskih računara. Iako je ovaj model unaprijedio dostupnost podataka, skaliranje sis</w:t>
      </w:r>
      <w:r>
        <w:rPr>
          <w:rFonts w:ascii="Times New Roman" w:hAnsi="Times New Roman" w:eastAsia="Times New Roman" w:cs="Times New Roman"/>
          <w:sz w:val="24"/>
          <w:szCs w:val="24"/>
          <w:highlight w:val="none"/>
        </w:rPr>
        <w:t xml:space="preserve">tema i skladišnih kapaciteta ostalo je kompleksno i skupo, zahtijevajući značajne investicije u hardver i stručno održavanje pri svakom značajnijem porastu potreba.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20704E81">
      <w:pPr>
        <w:pBdr/>
        <w:shd w:val="nil" w:color="auto"/>
        <w:spacing/>
        <w:ind/>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br w:type="page" w:clear="all"/>
      </w:r>
      <w:r>
        <w:rPr>
          <w:rFonts w:ascii="Times New Roman" w:hAnsi="Times New Roman" w:cs="Times New Roman"/>
          <w:b/>
          <w:bCs/>
          <w:sz w:val="24"/>
          <w:szCs w:val="24"/>
        </w:rPr>
      </w:r>
      <w:r>
        <w:rPr>
          <w:rFonts w:ascii="Times New Roman" w:hAnsi="Times New Roman" w:cs="Times New Roman"/>
          <w:b/>
          <w:bCs/>
          <w:sz w:val="24"/>
          <w:szCs w:val="24"/>
        </w:rPr>
      </w:r>
    </w:p>
    <w:p w14:paraId="4F34FE65">
      <w:pPr>
        <w:pBdr>
          <w:top w:val="none" w:color="000000" w:sz="4" w:space="0"/>
          <w:left w:val="none" w:color="000000" w:sz="4" w:space="0"/>
          <w:bottom w:val="none" w:color="000000" w:sz="4" w:space="0"/>
          <w:right w:val="none" w:color="000000" w:sz="4" w:space="0"/>
        </w:pBdr>
        <w:spacing w:after="72" w:afterAutospacing="0" w:before="0" w:beforeAutospacing="0" w:line="276" w:lineRule="auto"/>
        <w:ind w:right="0" w:firstLine="708" w:left="0"/>
        <w:jc w:val="both"/>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t xml:space="preserve">Era distribuiranih sistema (kasne 1990-e)</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0CB2D825">
      <w:pPr>
        <w:pBdr>
          <w:top w:val="none" w:color="000000" w:sz="4" w:space="0"/>
          <w:left w:val="none" w:color="000000" w:sz="4" w:space="0"/>
          <w:bottom w:val="none" w:color="000000" w:sz="4" w:space="0"/>
          <w:right w:val="none" w:color="000000" w:sz="4" w:space="0"/>
        </w:pBdr>
        <w:spacing w:after="144" w:afterAutospacing="0" w:before="0" w:beforeAutospacing="0" w:line="276" w:lineRule="auto"/>
        <w:ind w:right="0" w:firstLine="708" w:left="0"/>
        <w:jc w:val="both"/>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t xml:space="preserve">E</w:t>
      </w:r>
      <w:r>
        <w:rPr>
          <w:rFonts w:ascii="Times New Roman" w:hAnsi="Times New Roman" w:cs="Times New Roman"/>
          <w:sz w:val="24"/>
          <w:szCs w:val="24"/>
          <w:highlight w:val="none"/>
        </w:rPr>
        <w:t xml:space="preserve">kspanzija interneta uslovila je potrebu za sistemima sposobnim da obrade zahtjeve velikog broja korisnika raspoređivanjem zadataka na više povezanih čvorova. Međutim, dok je distribucija procesorske moći postala standard, skladištenje podataka je u većini </w:t>
      </w:r>
      <w:r>
        <w:rPr>
          <w:rFonts w:ascii="Times New Roman" w:hAnsi="Times New Roman" w:cs="Times New Roman"/>
          <w:sz w:val="24"/>
          <w:szCs w:val="24"/>
          <w:highlight w:val="none"/>
        </w:rPr>
        <w:t xml:space="preserve">k</w:t>
      </w:r>
      <w:r>
        <w:rPr>
          <w:rFonts w:ascii="Times New Roman" w:hAnsi="Times New Roman" w:cs="Times New Roman"/>
          <w:sz w:val="24"/>
          <w:szCs w:val="24"/>
          <w:highlight w:val="none"/>
        </w:rPr>
        <w:t xml:space="preserve">omercijalnih sistema i dalje zadržalo logički centralizovanu arhitekturu. Ova neravnoteža između obrade i skladištenja stvorila je kritično usko grlo, jer je potreba za istovremenim pristupom podacima otežavala sinhronizaciju i ograničavala ukupne performa</w:t>
      </w:r>
      <w:r>
        <w:rPr>
          <w:rFonts w:ascii="Times New Roman" w:hAnsi="Times New Roman" w:cs="Times New Roman"/>
          <w:sz w:val="24"/>
          <w:szCs w:val="24"/>
          <w:highlight w:val="none"/>
        </w:rPr>
        <w:t xml:space="preserve">nse sistema. Upravo su ovi izazovi podstakli razvoj klasterskih rješenja, koja su omogućila da se i skladištenje podataka, prateći princip distribuirane obrade, rasporedi na više povezanih uređaja radi veće otpornosti i efikasnijeg pristupa informacijama.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064F058B">
      <w:pPr>
        <w:pBdr>
          <w:top w:val="none" w:color="000000" w:sz="4" w:space="0"/>
          <w:left w:val="none" w:color="000000" w:sz="4" w:space="0"/>
          <w:bottom w:val="none" w:color="000000" w:sz="4" w:space="0"/>
          <w:right w:val="none" w:color="000000" w:sz="4" w:space="0"/>
        </w:pBdr>
        <w:spacing w:after="72" w:afterAutospacing="0" w:before="0" w:beforeAutospacing="0" w:line="276" w:lineRule="auto"/>
        <w:ind w:right="0" w:firstLine="708" w:left="0"/>
        <w:jc w:val="both"/>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Era računarskih klastera (rane 2000-</w:t>
      </w:r>
      <w:r>
        <w:rPr>
          <w:rFonts w:ascii="Times New Roman" w:hAnsi="Times New Roman" w:eastAsia="Times New Roman" w:cs="Times New Roman"/>
          <w:b/>
          <w:bCs/>
          <w:sz w:val="24"/>
          <w:szCs w:val="24"/>
          <w:highlight w:val="none"/>
          <w:lang w:val="sr-Latn"/>
        </w:rPr>
        <w:t xml:space="preserve">e</w:t>
      </w:r>
      <w:r>
        <w:rPr>
          <w:rFonts w:ascii="Times New Roman" w:hAnsi="Times New Roman" w:eastAsia="Times New Roman" w:cs="Times New Roman"/>
          <w:b/>
          <w:bCs/>
          <w:sz w:val="24"/>
          <w:szCs w:val="24"/>
          <w:highlight w:val="none"/>
        </w:rPr>
        <w:t xml:space="preserve">)</w:t>
      </w:r>
      <w:r>
        <w:rPr>
          <w:rFonts w:ascii="Times New Roman" w:hAnsi="Times New Roman" w:cs="Times New Roman"/>
          <w:b/>
          <w:bCs/>
          <w:sz w:val="24"/>
          <w:szCs w:val="24"/>
        </w:rPr>
      </w:r>
      <w:r>
        <w:rPr>
          <w:rFonts w:ascii="Times New Roman" w:hAnsi="Times New Roman" w:cs="Times New Roman"/>
          <w:b/>
          <w:bCs/>
          <w:sz w:val="24"/>
          <w:szCs w:val="24"/>
        </w:rPr>
      </w:r>
    </w:p>
    <w:p w14:paraId="71DE35F6">
      <w:pPr>
        <w:pBdr>
          <w:top w:val="none" w:color="000000" w:sz="4" w:space="0"/>
          <w:left w:val="none" w:color="000000" w:sz="4" w:space="0"/>
          <w:bottom w:val="none" w:color="000000" w:sz="4" w:space="0"/>
          <w:right w:val="none" w:color="000000" w:sz="4" w:space="0"/>
        </w:pBdr>
        <w:spacing w:after="144" w:afterAutospacing="0" w:before="0" w:beforeAutospacing="0" w:line="276" w:lineRule="auto"/>
        <w:ind w:right="0" w:firstLine="708" w:left="0"/>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U</w:t>
      </w:r>
      <w:r>
        <w:rPr>
          <w:rFonts w:ascii="Times New Roman" w:hAnsi="Times New Roman" w:eastAsia="Times New Roman" w:cs="Times New Roman"/>
          <w:sz w:val="24"/>
          <w:szCs w:val="24"/>
          <w:highlight w:val="none"/>
        </w:rPr>
        <w:t xml:space="preserve">vođenje klaster tehnologija omogućilo je povezivanje više servera u jedinstvenu logičku cjelinu radi postizanja visoke dostupnosti i većih performansi. Ovim pristupom osigurano je da kvar na pojedinačnom serveru ne uzrokuje pad cijelog sistema, zahvaljujuć</w:t>
      </w:r>
      <w:r>
        <w:rPr>
          <w:rFonts w:ascii="Times New Roman" w:hAnsi="Times New Roman" w:eastAsia="Times New Roman" w:cs="Times New Roman"/>
          <w:sz w:val="24"/>
          <w:szCs w:val="24"/>
          <w:highlight w:val="none"/>
        </w:rPr>
        <w:t xml:space="preserve">i</w:t>
      </w:r>
      <w:r>
        <w:rPr>
          <w:rFonts w:ascii="Times New Roman" w:hAnsi="Times New Roman" w:eastAsia="Times New Roman" w:cs="Times New Roman"/>
          <w:sz w:val="24"/>
          <w:szCs w:val="24"/>
          <w:highlight w:val="none"/>
        </w:rPr>
        <w:t xml:space="preserve"> automatizovanim procesima oporavka i replikaciji podataka unutar klastera. Iako je ovaj model unaprijedio pouzdanost, upravljanje podacima na nivou klastera zahtijevalo je složene fajl sisteme, dok je horizontalno skaliranje i dalje bilo tehnički zahtjevn</w:t>
      </w:r>
      <w:r>
        <w:rPr>
          <w:rFonts w:ascii="Times New Roman" w:hAnsi="Times New Roman" w:eastAsia="Times New Roman" w:cs="Times New Roman"/>
          <w:sz w:val="24"/>
          <w:szCs w:val="24"/>
          <w:highlight w:val="none"/>
        </w:rPr>
        <w:t xml:space="preserve">o i često uslovljeno prekidima u radu. Potreba za identičnim hardverskim komponentama i visoki troškovi održavanja ograničavali su fleksibilnost ovog pristupa, podstičući dalji razvoj ka elastičnijim i softverski definisanim sistemima.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5A9DC05A">
      <w:pPr>
        <w:pBdr>
          <w:top w:val="none" w:color="000000" w:sz="4" w:space="0"/>
          <w:left w:val="none" w:color="000000" w:sz="4" w:space="0"/>
          <w:bottom w:val="none" w:color="000000" w:sz="4" w:space="0"/>
          <w:right w:val="none" w:color="000000" w:sz="4" w:space="0"/>
        </w:pBdr>
        <w:spacing w:after="72" w:afterAutospacing="0" w:before="0" w:beforeAutospacing="0" w:line="276" w:lineRule="auto"/>
        <w:ind w:right="0" w:firstLine="708" w:left="0"/>
        <w:jc w:val="both"/>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Grid computing (sredina 2000-tih)</w:t>
      </w:r>
      <w:r>
        <w:rPr>
          <w:rFonts w:ascii="Times New Roman" w:hAnsi="Times New Roman" w:cs="Times New Roman"/>
          <w:b/>
          <w:bCs/>
          <w:sz w:val="24"/>
          <w:szCs w:val="24"/>
        </w:rPr>
      </w:r>
      <w:r>
        <w:rPr>
          <w:rFonts w:ascii="Times New Roman" w:hAnsi="Times New Roman" w:cs="Times New Roman"/>
          <w:b/>
          <w:bCs/>
          <w:sz w:val="24"/>
          <w:szCs w:val="24"/>
        </w:rPr>
      </w:r>
    </w:p>
    <w:p w14:paraId="2804F006">
      <w:pPr>
        <w:pBdr>
          <w:top w:val="none" w:color="000000" w:sz="4" w:space="0"/>
          <w:left w:val="none" w:color="000000" w:sz="4" w:space="0"/>
          <w:bottom w:val="none" w:color="000000" w:sz="4" w:space="0"/>
          <w:right w:val="none" w:color="000000" w:sz="4" w:space="0"/>
        </w:pBdr>
        <w:spacing w:after="144" w:afterAutospacing="0" w:before="0" w:beforeAutospacing="0" w:line="276" w:lineRule="auto"/>
        <w:ind w:right="0" w:firstLine="708" w:left="0"/>
        <w:jc w:val="both"/>
        <w:rPr>
          <w:rFonts w:ascii="Times New Roman" w:hAnsi="Times New Roman" w:cs="Times New Roman"/>
          <w:b/>
          <w:bCs/>
          <w:sz w:val="24"/>
          <w:szCs w:val="24"/>
          <w:highlight w:val="none"/>
        </w:rPr>
      </w:pPr>
      <w:r>
        <w:rPr>
          <w:rFonts w:ascii="Times New Roman" w:hAnsi="Times New Roman" w:eastAsia="Times New Roman" w:cs="Times New Roman"/>
          <w:sz w:val="24"/>
          <w:szCs w:val="24"/>
          <w:highlight w:val="none"/>
        </w:rPr>
        <w:t xml:space="preserve">Grid paradigma je značajno proširila koncept distribucije, omogućavajući dijeljenje računarskih resursa između geografski udaljenih i administrativno različitih organizacija. Iako </w:t>
      </w:r>
      <w:r>
        <w:rPr>
          <w:rFonts w:ascii="Times New Roman" w:hAnsi="Times New Roman" w:eastAsia="Times New Roman" w:cs="Times New Roman"/>
          <w:sz w:val="24"/>
          <w:szCs w:val="24"/>
          <w:highlight w:val="none"/>
          <w:lang w:val="sr-Latn"/>
        </w:rPr>
        <w:t xml:space="preserve">j</w:t>
      </w:r>
      <w:r>
        <w:rPr>
          <w:rFonts w:ascii="Times New Roman" w:hAnsi="Times New Roman" w:eastAsia="Times New Roman" w:cs="Times New Roman"/>
          <w:sz w:val="24"/>
          <w:szCs w:val="24"/>
          <w:highlight w:val="none"/>
        </w:rPr>
        <w:t xml:space="preserve">e primarn</w:t>
      </w:r>
      <w:r>
        <w:rPr>
          <w:rFonts w:ascii="Times New Roman" w:hAnsi="Times New Roman" w:eastAsia="Times New Roman" w:cs="Times New Roman"/>
          <w:sz w:val="24"/>
          <w:szCs w:val="24"/>
          <w:highlight w:val="none"/>
          <w:lang w:val="sr-Latn"/>
        </w:rPr>
        <w:t xml:space="preserve">i</w:t>
      </w:r>
      <w:r>
        <w:rPr>
          <w:rFonts w:ascii="Times New Roman" w:hAnsi="Times New Roman" w:eastAsia="Times New Roman" w:cs="Times New Roman"/>
          <w:sz w:val="24"/>
          <w:szCs w:val="24"/>
          <w:highlight w:val="none"/>
        </w:rPr>
        <w:t xml:space="preserve"> fokus</w:t>
      </w:r>
      <w:r>
        <w:rPr>
          <w:rFonts w:ascii="Times New Roman" w:hAnsi="Times New Roman" w:eastAsia="Times New Roman" w:cs="Times New Roman"/>
          <w:sz w:val="24"/>
          <w:szCs w:val="24"/>
          <w:highlight w:val="none"/>
          <w:lang w:val="sr-Latn"/>
        </w:rPr>
        <w:t xml:space="preserve"> bio</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na agregacij</w:t>
      </w:r>
      <w:r>
        <w:rPr>
          <w:rFonts w:ascii="Times New Roman" w:hAnsi="Times New Roman" w:eastAsia="Times New Roman" w:cs="Times New Roman"/>
          <w:sz w:val="24"/>
          <w:szCs w:val="24"/>
          <w:highlight w:val="none"/>
          <w:lang w:val="sr-Latn"/>
        </w:rPr>
        <w:t xml:space="preserve">i</w:t>
      </w:r>
      <w:r>
        <w:rPr>
          <w:rFonts w:ascii="Times New Roman" w:hAnsi="Times New Roman" w:eastAsia="Times New Roman" w:cs="Times New Roman"/>
          <w:sz w:val="24"/>
          <w:szCs w:val="24"/>
          <w:highlight w:val="none"/>
        </w:rPr>
        <w:t xml:space="preserve"> procesorske snage, omogućena je i distri</w:t>
      </w:r>
      <w:r>
        <w:rPr>
          <w:rFonts w:ascii="Times New Roman" w:hAnsi="Times New Roman" w:eastAsia="Times New Roman" w:cs="Times New Roman"/>
          <w:sz w:val="24"/>
          <w:szCs w:val="24"/>
          <w:highlight w:val="none"/>
        </w:rPr>
        <w:t xml:space="preserve">b</w:t>
      </w:r>
      <w:r>
        <w:rPr>
          <w:rFonts w:ascii="Times New Roman" w:hAnsi="Times New Roman" w:eastAsia="Times New Roman" w:cs="Times New Roman"/>
          <w:sz w:val="24"/>
          <w:szCs w:val="24"/>
          <w:highlight w:val="none"/>
        </w:rPr>
        <w:t xml:space="preserve">ucija podataka, ali u heterogenim okruženjima bez jedinstvenog modela upravljanja. Ovakav pristup povećao je raspoloživost resursa, ali su nedostatak standardizacije i složenost implementacije spriječili širu komercijalnu primjenu. Premda grid nije predsta</w:t>
      </w:r>
      <w:r>
        <w:rPr>
          <w:rFonts w:ascii="Times New Roman" w:hAnsi="Times New Roman" w:eastAsia="Times New Roman" w:cs="Times New Roman"/>
          <w:sz w:val="24"/>
          <w:szCs w:val="24"/>
          <w:highlight w:val="none"/>
        </w:rPr>
        <w:t xml:space="preserve">vljao neposrednu arhitektonsku osnovu savremenog cloud modela, poslužio je kao ključni konceptualni prethodnik koji je afirmisao ideju o agregaciji i zajedničkom koriš</w:t>
      </w:r>
      <w:r>
        <w:rPr>
          <w:rFonts w:ascii="Times New Roman" w:hAnsi="Times New Roman" w:eastAsia="Times New Roman" w:cs="Times New Roman"/>
          <w:sz w:val="24"/>
          <w:szCs w:val="24"/>
          <w:highlight w:val="none"/>
          <w:lang w:val="sr-Latn"/>
        </w:rPr>
        <w:t xml:space="preserve">ć</w:t>
      </w:r>
      <w:r>
        <w:rPr>
          <w:rFonts w:ascii="Times New Roman" w:hAnsi="Times New Roman" w:eastAsia="Times New Roman" w:cs="Times New Roman"/>
          <w:sz w:val="24"/>
          <w:szCs w:val="24"/>
          <w:highlight w:val="none"/>
        </w:rPr>
        <w:t xml:space="preserve">enju distribuiranih resursa.</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14:paraId="4EF4CA78">
      <w:pPr>
        <w:pBdr>
          <w:top w:val="none" w:color="000000" w:sz="4" w:space="0"/>
          <w:left w:val="none" w:color="000000" w:sz="4" w:space="0"/>
          <w:bottom w:val="none" w:color="000000" w:sz="4" w:space="0"/>
          <w:right w:val="none" w:color="000000" w:sz="4" w:space="0"/>
        </w:pBdr>
        <w:spacing w:after="72" w:afterAutospacing="0" w:before="0" w:beforeAutospacing="0" w:line="276" w:lineRule="auto"/>
        <w:ind w:right="0" w:firstLine="708" w:left="0"/>
        <w:jc w:val="both"/>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t xml:space="preserve">Cloud computing (2006</w:t>
      </w:r>
      <w:r>
        <w:rPr>
          <w:rFonts w:ascii="Times New Roman" w:hAnsi="Times New Roman" w:eastAsia="Times New Roman" w:cs="Times New Roman"/>
          <w:b/>
          <w:bCs/>
          <w:sz w:val="24"/>
          <w:szCs w:val="24"/>
          <w:highlight w:val="none"/>
          <w:lang w:val="sr-Latn"/>
        </w:rPr>
        <w:t xml:space="preserve">-</w:t>
      </w:r>
      <w:r>
        <w:rPr>
          <w:rFonts w:ascii="Times New Roman" w:hAnsi="Times New Roman" w:eastAsia="Times New Roman" w:cs="Times New Roman"/>
          <w:b/>
          <w:bCs/>
          <w:sz w:val="24"/>
          <w:szCs w:val="24"/>
          <w:highlight w:val="none"/>
        </w:rPr>
        <w:t xml:space="preserve">danas)</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4DBD4E56">
      <w:pPr>
        <w:pBdr>
          <w:top w:val="none" w:color="000000" w:sz="4" w:space="0"/>
          <w:left w:val="none" w:color="000000" w:sz="4" w:space="0"/>
          <w:bottom w:val="none" w:color="000000" w:sz="4" w:space="0"/>
          <w:right w:val="none" w:color="000000" w:sz="4" w:space="0"/>
        </w:pBdr>
        <w:spacing w:after="144" w:afterAutospacing="0" w:before="0" w:beforeAutospacing="0" w:line="276" w:lineRule="auto"/>
        <w:ind w:right="0" w:firstLine="708" w:left="0"/>
        <w:jc w:val="both"/>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sz w:val="24"/>
          <w:szCs w:val="24"/>
          <w:highlight w:val="none"/>
        </w:rPr>
        <w:t xml:space="preserve">C</w:t>
      </w:r>
      <w:r>
        <w:rPr>
          <w:rFonts w:ascii="Times New Roman" w:hAnsi="Times New Roman" w:eastAsia="Times New Roman" w:cs="Times New Roman"/>
          <w:sz w:val="24"/>
          <w:szCs w:val="24"/>
          <w:highlight w:val="none"/>
        </w:rPr>
        <w:t xml:space="preserve">loud computing predstavlja kulminaciju prethodnih razvojnih faza, integrišući virtu</w:t>
      </w:r>
      <w:r>
        <w:rPr>
          <w:rFonts w:ascii="Times New Roman" w:hAnsi="Times New Roman" w:eastAsia="Times New Roman" w:cs="Times New Roman"/>
          <w:sz w:val="24"/>
          <w:szCs w:val="24"/>
          <w:highlight w:val="none"/>
          <w:lang w:val="sr-Latn"/>
        </w:rPr>
        <w:t xml:space="preserve">e</w:t>
      </w:r>
      <w:r>
        <w:rPr>
          <w:rFonts w:ascii="Times New Roman" w:hAnsi="Times New Roman" w:eastAsia="Times New Roman" w:cs="Times New Roman"/>
          <w:sz w:val="24"/>
          <w:szCs w:val="24"/>
          <w:highlight w:val="none"/>
        </w:rPr>
        <w:t xml:space="preserve">lizaciju i distribuiranu obradu u jedinstven model resursa dostupnih na zahtjev</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lang w:val="en-US"/>
        </w:rPr>
        <w:t xml:space="preserve">[1]</w:t>
      </w:r>
      <w:r>
        <w:rPr>
          <w:rFonts w:ascii="Times New Roman" w:hAnsi="Times New Roman" w:eastAsia="Times New Roman" w:cs="Times New Roman"/>
          <w:sz w:val="24"/>
          <w:szCs w:val="24"/>
          <w:highlight w:val="none"/>
        </w:rPr>
        <w:t xml:space="preserve">. Ključna inovacija ove ere je uspon objektnog skladištenja (</w:t>
      </w:r>
      <w:r>
        <w:rPr>
          <w:rFonts w:ascii="Times New Roman" w:hAnsi="Times New Roman" w:eastAsia="Times New Roman" w:cs="Times New Roman"/>
          <w:i/>
          <w:iCs/>
          <w:sz w:val="24"/>
          <w:szCs w:val="24"/>
          <w:highlight w:val="none"/>
          <w:lang w:val="sr-Latn"/>
        </w:rPr>
        <w:t xml:space="preserve">o</w:t>
      </w:r>
      <w:r>
        <w:rPr>
          <w:rFonts w:ascii="Times New Roman" w:hAnsi="Times New Roman" w:eastAsia="Times New Roman" w:cs="Times New Roman"/>
          <w:i/>
          <w:iCs/>
          <w:sz w:val="24"/>
          <w:szCs w:val="24"/>
          <w:highlight w:val="none"/>
        </w:rPr>
        <w:t xml:space="preserve">bject </w:t>
      </w:r>
      <w:r>
        <w:rPr>
          <w:rFonts w:ascii="Times New Roman" w:hAnsi="Times New Roman" w:eastAsia="Times New Roman" w:cs="Times New Roman"/>
          <w:i/>
          <w:iCs/>
          <w:sz w:val="24"/>
          <w:szCs w:val="24"/>
          <w:highlight w:val="none"/>
          <w:lang w:val="sr-Latn"/>
        </w:rPr>
        <w:t xml:space="preserve">s</w:t>
      </w:r>
      <w:r>
        <w:rPr>
          <w:rFonts w:ascii="Times New Roman" w:hAnsi="Times New Roman" w:eastAsia="Times New Roman" w:cs="Times New Roman"/>
          <w:i/>
          <w:iCs/>
          <w:sz w:val="24"/>
          <w:szCs w:val="24"/>
          <w:highlight w:val="none"/>
        </w:rPr>
        <w:t xml:space="preserve">torage</w:t>
      </w:r>
      <w:r>
        <w:rPr>
          <w:rFonts w:ascii="Times New Roman" w:hAnsi="Times New Roman" w:eastAsia="Times New Roman" w:cs="Times New Roman"/>
          <w:sz w:val="24"/>
          <w:szCs w:val="24"/>
          <w:highlight w:val="none"/>
        </w:rPr>
        <w:t xml:space="preserve">), koje je omogući</w:t>
      </w:r>
      <w:r>
        <w:rPr>
          <w:rFonts w:ascii="Times New Roman" w:hAnsi="Times New Roman" w:eastAsia="Times New Roman" w:cs="Times New Roman"/>
          <w:sz w:val="24"/>
          <w:szCs w:val="24"/>
          <w:highlight w:val="none"/>
        </w:rPr>
        <w:t xml:space="preserve">l</w:t>
      </w:r>
      <w:r>
        <w:rPr>
          <w:rFonts w:ascii="Times New Roman" w:hAnsi="Times New Roman" w:eastAsia="Times New Roman" w:cs="Times New Roman"/>
          <w:sz w:val="24"/>
          <w:szCs w:val="24"/>
          <w:highlight w:val="none"/>
        </w:rPr>
        <w:t xml:space="preserve">o praktično neograničenu horizontalnu skalabilnost i pristup podacima putem standardizovanih API-ja. Time je </w:t>
      </w:r>
      <w:r>
        <w:rPr>
          <w:rFonts w:ascii="Times New Roman" w:hAnsi="Times New Roman" w:eastAsia="Times New Roman" w:cs="Times New Roman"/>
          <w:sz w:val="24"/>
          <w:szCs w:val="24"/>
          <w:highlight w:val="none"/>
          <w:lang w:val="sr-Latn"/>
        </w:rPr>
        <w:t xml:space="preserve">značajno ublažen</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problem eksponencijalnog rasta nestrukturi</w:t>
      </w:r>
      <w:r>
        <w:rPr>
          <w:rFonts w:ascii="Times New Roman" w:hAnsi="Times New Roman" w:eastAsia="Times New Roman" w:cs="Times New Roman"/>
          <w:sz w:val="24"/>
          <w:szCs w:val="24"/>
          <w:highlight w:val="none"/>
          <w:lang w:val="sr-Latn"/>
        </w:rPr>
        <w:t xml:space="preserve">s</w:t>
      </w:r>
      <w:r>
        <w:rPr>
          <w:rFonts w:ascii="Times New Roman" w:hAnsi="Times New Roman" w:eastAsia="Times New Roman" w:cs="Times New Roman"/>
          <w:sz w:val="24"/>
          <w:szCs w:val="24"/>
          <w:highlight w:val="none"/>
        </w:rPr>
        <w:t xml:space="preserve">anih podataka, dok je IT infrastruktura postala elastičan servis koji se dinamički prilagođava p</w:t>
      </w:r>
      <w:r>
        <w:rPr>
          <w:rFonts w:ascii="Times New Roman" w:hAnsi="Times New Roman" w:eastAsia="Times New Roman" w:cs="Times New Roman"/>
          <w:sz w:val="24"/>
          <w:szCs w:val="24"/>
          <w:highlight w:val="none"/>
        </w:rPr>
        <w:t xml:space="preserve">otrebama korisnika.</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7C2B9A6C">
      <w:pPr>
        <w:pBdr>
          <w:top w:val="none" w:color="000000" w:sz="4" w:space="0"/>
          <w:left w:val="none" w:color="000000" w:sz="4" w:space="0"/>
          <w:bottom w:val="none" w:color="000000" w:sz="4" w:space="0"/>
          <w:right w:val="none" w:color="000000" w:sz="4" w:space="0"/>
        </w:pBdr>
        <w:tabs>
          <w:tab w:val="left" w:leader="none" w:pos="6690"/>
          <w:tab w:val="right" w:leader="none" w:pos="9936"/>
        </w:tabs>
        <w:spacing w:after="72" w:afterAutospacing="0" w:before="0" w:beforeAutospacing="0" w:line="276" w:lineRule="auto"/>
        <w:ind w:right="0" w:firstLine="0" w:left="0"/>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4886036" cy="276255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0689" name=""/>
                        <pic:cNvPicPr>
                          <a:picLocks noChangeAspect="1"/>
                        </pic:cNvPicPr>
                        <pic:nvPr/>
                      </pic:nvPicPr>
                      <pic:blipFill rotWithShape="1">
                        <a:blip r:embed="rId13"/>
                        <a:stretch/>
                      </pic:blipFill>
                      <pic:spPr bwMode="auto">
                        <a:xfrm flipH="0" flipV="0">
                          <a:off x="0" y="0"/>
                          <a:ext cx="4886034" cy="27625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84.73pt;height:217.52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1CBDF640">
      <w:pPr>
        <w:pStyle w:val="987"/>
        <w:pBdr/>
        <w:spacing/>
        <w:ind/>
        <w:rPr>
          <w:rFonts w:ascii="Times New Roman" w:hAnsi="Times New Roman" w:eastAsia="Times New Roman" w:cs="Times New Roman"/>
          <w:b/>
          <w:bCs/>
          <w:i/>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Slika </w:t>
      </w:r>
      <w:r>
        <w:rPr>
          <w:rFonts w:ascii="Times New Roman" w:hAnsi="Times New Roman" w:eastAsia="Times New Roman" w:cs="Times New Roman"/>
          <w:b/>
          <w:bCs/>
          <w:sz w:val="24"/>
          <w:szCs w:val="24"/>
          <w:highlight w:val="none"/>
          <w:lang w:val="en-US"/>
        </w:rPr>
        <w:t xml:space="preserve">2.</w:t>
      </w:r>
      <w:r>
        <w:rPr>
          <w:rFonts w:ascii="Times New Roman" w:hAnsi="Times New Roman" w:eastAsia="Times New Roman" w:cs="Times New Roman"/>
          <w:b/>
          <w:bCs/>
          <w:sz w:val="24"/>
          <w:szCs w:val="24"/>
          <w:highlight w:val="none"/>
        </w:rPr>
        <w:t xml:space="preserve">1</w:t>
      </w:r>
      <w:r>
        <w:rPr>
          <w:rFonts w:ascii="Times New Roman" w:hAnsi="Times New Roman" w:eastAsia="Times New Roman" w:cs="Times New Roman"/>
          <w:b/>
          <w:bCs/>
          <w:sz w:val="24"/>
          <w:szCs w:val="24"/>
          <w:highlight w:val="none"/>
          <w:lang w:val="en-US"/>
        </w:rPr>
        <w:t xml:space="preserve"> </w:t>
      </w:r>
      <w:r>
        <w:rPr>
          <w:rFonts w:hint="default" w:ascii="Times New Roman" w:hAnsi="Times New Roman" w:eastAsia="Times New Roman" w:cs="Times New Roman"/>
          <w:b/>
          <w:bCs/>
          <w:sz w:val="24"/>
          <w:szCs w:val="24"/>
          <w:highlight w:val="none"/>
          <w:lang w:val="en-US"/>
        </w:rPr>
        <w:t xml:space="preserve">–</w:t>
      </w:r>
      <w:r>
        <w:rPr>
          <w:rFonts w:ascii="Times New Roman" w:hAnsi="Times New Roman" w:eastAsia="Times New Roman" w:cs="Times New Roman"/>
          <w:b/>
          <w:bCs/>
          <w:sz w:val="24"/>
          <w:szCs w:val="24"/>
          <w:highlight w:val="none"/>
        </w:rPr>
        <w:t xml:space="preserve"> </w:t>
      </w:r>
      <w:r>
        <w:rPr>
          <w:rFonts w:ascii="Times New Roman" w:hAnsi="Times New Roman" w:eastAsia="Times New Roman" w:cs="Times New Roman"/>
          <w:b/>
          <w:bCs/>
          <w:i/>
          <w:iCs/>
          <w:sz w:val="24"/>
          <w:szCs w:val="24"/>
          <w:highlight w:val="none"/>
        </w:rPr>
        <w:t xml:space="preserve">Evolucija IT infrastrukture i modela skladištenja podataka</w:t>
      </w:r>
      <w:r>
        <w:rPr>
          <w:rFonts w:ascii="Times New Roman" w:hAnsi="Times New Roman" w:eastAsia="Times New Roman" w:cs="Times New Roman"/>
          <w:b/>
          <w:bCs/>
          <w:i/>
          <w:sz w:val="24"/>
          <w:szCs w:val="24"/>
          <w:highlight w:val="none"/>
        </w:rPr>
      </w:r>
      <w:r>
        <w:rPr>
          <w:rFonts w:ascii="Times New Roman" w:hAnsi="Times New Roman" w:eastAsia="Times New Roman" w:cs="Times New Roman"/>
          <w:b/>
          <w:bCs/>
          <w:i/>
          <w:sz w:val="24"/>
          <w:szCs w:val="24"/>
          <w:highlight w:val="none"/>
        </w:rPr>
      </w:r>
    </w:p>
    <w:p w14:paraId="1C5A3A19">
      <w:pPr>
        <w:pStyle w:val="961"/>
        <w:pBdr/>
        <w:spacing/>
        <w:ind/>
        <w:rPr>
          <w:rFonts w:ascii="Times New Roman" w:hAnsi="Times New Roman" w:eastAsia="Times New Roman" w:cs="Times New Roman"/>
          <w:b/>
          <w:bCs/>
          <w:sz w:val="28"/>
          <w:szCs w:val="28"/>
          <w:highlight w:val="none"/>
        </w:rPr>
      </w:pPr>
      <w:r/>
      <w:bookmarkStart w:id="5" w:name="_Toc5"/>
      <w:r>
        <w:rPr>
          <w:rFonts w:ascii="Times New Roman" w:hAnsi="Times New Roman" w:eastAsia="Times New Roman" w:cs="Times New Roman"/>
          <w:b/>
          <w:bCs/>
          <w:sz w:val="28"/>
          <w:szCs w:val="28"/>
          <w:highlight w:val="none"/>
        </w:rPr>
        <w:t xml:space="preserve">Ključne tehnološke inovacije</w:t>
      </w:r>
      <w:r>
        <w:rPr>
          <w:rFonts w:ascii="Times New Roman" w:hAnsi="Times New Roman" w:eastAsia="Times New Roman" w:cs="Times New Roman"/>
          <w:b/>
          <w:bCs/>
          <w:sz w:val="28"/>
          <w:szCs w:val="28"/>
          <w:highlight w:val="none"/>
        </w:rPr>
      </w:r>
      <w:bookmarkEnd w:id="5"/>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7A4DFDF5">
      <w:pPr>
        <w:pBdr>
          <w:top w:val="none" w:color="000000" w:sz="4" w:space="0"/>
          <w:left w:val="none" w:color="000000" w:sz="4" w:space="0"/>
          <w:bottom w:val="none" w:color="000000" w:sz="4" w:space="0"/>
          <w:right w:val="none" w:color="000000" w:sz="4" w:space="0"/>
        </w:pBdr>
        <w:spacing w:after="144" w:afterAutospacing="0" w:before="0" w:beforeAutospacing="0" w:line="276" w:lineRule="auto"/>
        <w:ind w:right="0" w:firstLine="708" w:left="0"/>
        <w:jc w:val="both"/>
        <w:rPr>
          <w:rFonts w:ascii="Times New Roman" w:hAnsi="Times New Roman" w:eastAsia="Times New Roman" w:cs="Times New Roman"/>
          <w:b/>
          <w:bCs/>
          <w:sz w:val="28"/>
          <w:szCs w:val="28"/>
          <w:highlight w:val="none"/>
        </w:rPr>
      </w:pPr>
      <w:r>
        <w:rPr>
          <w:rFonts w:ascii="Times New Roman" w:hAnsi="Times New Roman" w:eastAsia="Times New Roman" w:cs="Times New Roman"/>
          <w:sz w:val="24"/>
          <w:szCs w:val="24"/>
          <w:highlight w:val="none"/>
        </w:rPr>
        <w:t xml:space="preserve">Razvoj cloud computinga direktna je posljedica napretka različitih tehnoloških rješenja koja su se decenijama razvijala uporedo sa zahtjevima za kompleksnijim informacionim sistemima.</w: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1340D9EA">
      <w:pPr>
        <w:pBdr>
          <w:top w:val="none" w:color="000000" w:sz="4" w:space="0"/>
          <w:left w:val="none" w:color="000000" w:sz="4" w:space="0"/>
          <w:bottom w:val="none" w:color="000000" w:sz="4" w:space="0"/>
          <w:right w:val="none" w:color="000000" w:sz="4" w:space="0"/>
        </w:pBdr>
        <w:spacing w:after="72" w:afterAutospacing="0" w:before="0" w:beforeAutospacing="0" w:line="276" w:lineRule="auto"/>
        <w:ind w:right="0"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highlight w:val="none"/>
        </w:rPr>
        <w:tab/>
        <w:t xml:space="preserve">H</w:t>
      </w:r>
      <w:r>
        <w:rPr>
          <w:rFonts w:ascii="Times New Roman" w:hAnsi="Times New Roman" w:eastAsia="Times New Roman" w:cs="Times New Roman"/>
          <w:b/>
          <w:bCs/>
          <w:sz w:val="24"/>
          <w:szCs w:val="24"/>
          <w:highlight w:val="none"/>
        </w:rPr>
        <w:t xml:space="preserve">ardverska evolucija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8A9F023">
      <w:pPr>
        <w:pBdr>
          <w:top w:val="none" w:color="000000" w:sz="4" w:space="0"/>
          <w:left w:val="none" w:color="000000" w:sz="4" w:space="0"/>
          <w:bottom w:val="none" w:color="000000" w:sz="4" w:space="0"/>
          <w:right w:val="none" w:color="000000" w:sz="4" w:space="0"/>
        </w:pBdr>
        <w:spacing w:after="144" w:afterAutospacing="0" w:before="0" w:beforeAutospacing="0" w:line="276" w:lineRule="auto"/>
        <w:ind w:right="36" w:firstLine="0" w:left="0"/>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ab/>
        <w:t xml:space="preserve">Eksponencijalni rast procesorske snage i pad cijena memorije značajno su unaprijedili ekonomsku isplativost data centara. Istovremeno, povećanje kapaciteta i minijaturizacija serverskih komponenti omogućili su koncentraciju resursa vis</w:t>
      </w:r>
      <w:r>
        <w:rPr>
          <w:rFonts w:ascii="Times New Roman" w:hAnsi="Times New Roman" w:eastAsia="Times New Roman" w:cs="Times New Roman"/>
          <w:sz w:val="24"/>
          <w:szCs w:val="24"/>
          <w:highlight w:val="none"/>
        </w:rPr>
        <w:t xml:space="preserve">okih performansi na ograničenom fizičkom prostoru.</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1C07CE44">
      <w:pPr>
        <w:pBdr>
          <w:top w:val="none" w:color="000000" w:sz="4" w:space="0"/>
          <w:left w:val="none" w:color="000000" w:sz="4" w:space="0"/>
          <w:bottom w:val="none" w:color="000000" w:sz="4" w:space="0"/>
          <w:right w:val="none" w:color="000000" w:sz="4" w:space="0"/>
        </w:pBdr>
        <w:spacing w:after="72" w:afterAutospacing="0" w:before="0" w:beforeAutospacing="0" w:line="276" w:lineRule="auto"/>
        <w:ind w:right="0"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b/>
          <w:bCs/>
          <w:sz w:val="24"/>
          <w:szCs w:val="24"/>
          <w:highlight w:val="none"/>
        </w:rPr>
        <w:tab/>
        <w:t xml:space="preserve">ARPANET i TCP/IP</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ACA9840">
      <w:pPr>
        <w:pBdr>
          <w:top w:val="none" w:color="000000" w:sz="4" w:space="0"/>
          <w:left w:val="none" w:color="000000" w:sz="4" w:space="0"/>
          <w:bottom w:val="none" w:color="000000" w:sz="4" w:space="0"/>
          <w:right w:val="none" w:color="000000" w:sz="4" w:space="0"/>
        </w:pBdr>
        <w:spacing w:after="144" w:afterAutospacing="0" w:before="0" w:beforeAutospacing="0" w:line="276" w:lineRule="auto"/>
        <w:ind w:right="0" w:firstLine="0" w:left="0"/>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ab/>
      </w:r>
      <w:r>
        <w:rPr>
          <w:rFonts w:ascii="Times New Roman" w:hAnsi="Times New Roman" w:cs="Times New Roman"/>
          <w:sz w:val="24"/>
          <w:szCs w:val="24"/>
          <w:highlight w:val="none"/>
        </w:rPr>
        <w:t xml:space="preserve">Standardizacija mrežnih protokola omogućila je univerzalni jezik za komunikaciju između različitih uređaja, otvarajući prostor za globalnu povezanost računarskih sistema i pouzdanu razmjenu podataka, što je omogućilo pristup udaljenim resursima.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5168336F">
      <w:pPr>
        <w:pBdr>
          <w:top w:val="none" w:color="000000" w:sz="4" w:space="0"/>
          <w:left w:val="none" w:color="000000" w:sz="4" w:space="0"/>
          <w:bottom w:val="none" w:color="000000" w:sz="4" w:space="0"/>
          <w:right w:val="none" w:color="000000" w:sz="4" w:space="0"/>
        </w:pBdr>
        <w:spacing w:after="72" w:afterAutospacing="0" w:before="0" w:beforeAutospacing="0" w:line="276" w:lineRule="auto"/>
        <w:ind w:right="0" w:firstLine="720" w:left="0"/>
        <w:jc w:val="both"/>
        <w:rPr>
          <w:rFonts w:ascii="Times New Roman" w:hAnsi="Times New Roman" w:eastAsia="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eastAsia="Times New Roman" w:cs="Times New Roman"/>
          <w:b/>
          <w:bCs/>
          <w:sz w:val="24"/>
          <w:szCs w:val="24"/>
          <w:highlight w:val="none"/>
        </w:rPr>
        <w:t xml:space="preserve">I</w:t>
      </w:r>
      <w:r>
        <w:rPr>
          <w:rFonts w:ascii="Times New Roman" w:hAnsi="Times New Roman" w:eastAsia="Times New Roman" w:cs="Times New Roman"/>
          <w:b/>
          <w:bCs/>
          <w:sz w:val="24"/>
          <w:szCs w:val="24"/>
          <w:highlight w:val="none"/>
        </w:rPr>
        <w:t xml:space="preserve">nternet i Web 2.0</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62C881B">
      <w:pPr>
        <w:pBdr>
          <w:top w:val="none" w:color="000000" w:sz="4" w:space="0"/>
          <w:left w:val="none" w:color="000000" w:sz="4" w:space="0"/>
          <w:bottom w:val="none" w:color="000000" w:sz="4" w:space="0"/>
          <w:right w:val="none" w:color="000000" w:sz="4" w:space="0"/>
        </w:pBdr>
        <w:spacing w:after="144" w:afterAutospacing="0" w:before="0" w:beforeAutospacing="0" w:line="276" w:lineRule="auto"/>
        <w:ind w:right="0" w:firstLine="708" w:left="0"/>
        <w:jc w:val="both"/>
        <w:rPr/>
      </w:pPr>
      <w:r>
        <w:rPr>
          <w:rFonts w:ascii="Times New Roman" w:hAnsi="Times New Roman" w:eastAsia="Times New Roman" w:cs="Times New Roman"/>
          <w:sz w:val="24"/>
          <w:szCs w:val="24"/>
          <w:highlight w:val="none"/>
        </w:rPr>
        <w:t xml:space="preserve">Globalna dostupnost servisa i korisnički generisan sadržaj doveli su do eksponencijalnog rasta nestrukturi</w:t>
      </w:r>
      <w:r>
        <w:rPr>
          <w:rFonts w:ascii="Times New Roman" w:hAnsi="Times New Roman" w:eastAsia="Times New Roman" w:cs="Times New Roman"/>
          <w:sz w:val="24"/>
          <w:szCs w:val="24"/>
          <w:highlight w:val="none"/>
          <w:lang w:val="sr-Latn"/>
        </w:rPr>
        <w:t xml:space="preserve">s</w:t>
      </w:r>
      <w:r>
        <w:rPr>
          <w:rFonts w:ascii="Times New Roman" w:hAnsi="Times New Roman" w:eastAsia="Times New Roman" w:cs="Times New Roman"/>
          <w:sz w:val="24"/>
          <w:szCs w:val="24"/>
          <w:highlight w:val="none"/>
        </w:rPr>
        <w:t xml:space="preserve">anih podataka. Ovakav priliv informacija nametnuo je potrebu za skalabilnom infrastrukturom i distribuiranim sistemima za njihovo </w:t>
      </w:r>
      <w:r>
        <w:rPr>
          <w:rFonts w:ascii="Times New Roman" w:hAnsi="Times New Roman" w:eastAsia="Times New Roman" w:cs="Times New Roman"/>
          <w:sz w:val="24"/>
          <w:szCs w:val="24"/>
          <w:highlight w:val="none"/>
        </w:rPr>
        <w:t xml:space="preserve">efikasno skladištenje i obradu.</w:t>
      </w:r>
      <w:r/>
    </w:p>
    <w:p w14:paraId="1B98C6D9">
      <w:pPr>
        <w:pBdr>
          <w:top w:val="none" w:color="000000" w:sz="4" w:space="0"/>
          <w:left w:val="none" w:color="000000" w:sz="4" w:space="0"/>
          <w:bottom w:val="none" w:color="000000" w:sz="4" w:space="0"/>
          <w:right w:val="none" w:color="000000" w:sz="4" w:space="0"/>
        </w:pBdr>
        <w:spacing w:after="72" w:afterAutospacing="0" w:before="0" w:beforeAutospacing="0" w:line="276" w:lineRule="auto"/>
        <w:ind w:right="0" w:firstLine="72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highlight w:val="none"/>
        </w:rPr>
        <w:t xml:space="preserve">V</w:t>
      </w:r>
      <w:r>
        <w:rPr>
          <w:rFonts w:ascii="Times New Roman" w:hAnsi="Times New Roman" w:eastAsia="Times New Roman" w:cs="Times New Roman"/>
          <w:b/>
          <w:bCs/>
          <w:sz w:val="24"/>
          <w:szCs w:val="24"/>
          <w:highlight w:val="none"/>
        </w:rPr>
        <w:t xml:space="preserve">irtu</w:t>
      </w:r>
      <w:r>
        <w:rPr>
          <w:rFonts w:ascii="Times New Roman" w:hAnsi="Times New Roman" w:eastAsia="Times New Roman" w:cs="Times New Roman"/>
          <w:b/>
          <w:bCs/>
          <w:sz w:val="24"/>
          <w:szCs w:val="24"/>
          <w:highlight w:val="none"/>
          <w:lang w:val="sr-Latn"/>
        </w:rPr>
        <w:t xml:space="preserve">e</w:t>
      </w:r>
      <w:r>
        <w:rPr>
          <w:rFonts w:ascii="Times New Roman" w:hAnsi="Times New Roman" w:eastAsia="Times New Roman" w:cs="Times New Roman"/>
          <w:b/>
          <w:bCs/>
          <w:sz w:val="24"/>
          <w:szCs w:val="24"/>
          <w:highlight w:val="none"/>
        </w:rPr>
        <w:t xml:space="preserve">lizacija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9873FA8">
      <w:pPr>
        <w:pBdr>
          <w:top w:val="none" w:color="000000" w:sz="4" w:space="0"/>
          <w:left w:val="none" w:color="000000" w:sz="4" w:space="0"/>
          <w:bottom w:val="none" w:color="000000" w:sz="4" w:space="0"/>
          <w:right w:val="none" w:color="000000" w:sz="4" w:space="0"/>
        </w:pBdr>
        <w:spacing w:after="144" w:afterAutospacing="0" w:before="0" w:beforeAutospacing="0" w:line="276" w:lineRule="auto"/>
        <w:ind w:right="0" w:firstLine="708" w:left="0"/>
        <w:jc w:val="both"/>
        <w:rPr/>
      </w:pPr>
      <w:r>
        <w:rPr>
          <w:rFonts w:ascii="Times New Roman" w:hAnsi="Times New Roman" w:eastAsia="Times New Roman" w:cs="Times New Roman"/>
          <w:sz w:val="24"/>
          <w:szCs w:val="24"/>
          <w:highlight w:val="none"/>
        </w:rPr>
        <w:t xml:space="preserve">Apstrakcija </w:t>
      </w:r>
      <w:r>
        <w:rPr>
          <w:rFonts w:ascii="Times New Roman" w:hAnsi="Times New Roman" w:eastAsia="Times New Roman" w:cs="Times New Roman"/>
          <w:sz w:val="24"/>
          <w:szCs w:val="24"/>
          <w:highlight w:val="none"/>
          <w:lang w:val="sr-Latn"/>
        </w:rPr>
        <w:t xml:space="preserve">hardvera osigurala je istovremeno pokretanje više izolovanih virtuelnih mašina na jednom fizičkom serveru, čime je značajno povećana iskorišćenost resursa. Ovakav koncept stvorio je preduslove za dinamičku alokaciju i postavio te</w:t>
      </w:r>
      <w:r>
        <w:rPr>
          <w:rFonts w:ascii="Times New Roman" w:hAnsi="Times New Roman" w:eastAsia="Times New Roman" w:cs="Times New Roman"/>
          <w:sz w:val="24"/>
          <w:szCs w:val="24"/>
          <w:highlight w:val="none"/>
          <w:lang w:val="sr-Latn"/>
        </w:rPr>
        <w:t xml:space="preserve">melj za razvoj cloud usluga. </w:t>
      </w:r>
      <w:r>
        <w:rPr>
          <w:rFonts w:ascii="Times New Roman" w:hAnsi="Times New Roman" w:eastAsia="Times New Roman" w:cs="Times New Roman"/>
          <w:sz w:val="24"/>
          <w:szCs w:val="24"/>
          <w:highlight w:val="none"/>
          <w:lang w:val="sr-Latn"/>
        </w:rPr>
        <w:t xml:space="preserve">Iako koncept virtuelizacije datira još iz 1960-ih godina (IBM mainframe sistemi), njena masovna primjena u x86 arhitekturama krajem 1990-ih i početkom 2000-ih stvorila je tehničku osnovu za razvoj savremenih cloud platformi</w:t>
      </w:r>
      <w:r>
        <w:rPr>
          <w:rFonts w:ascii="Times New Roman" w:hAnsi="Times New Roman" w:eastAsia="Times New Roman" w:cs="Times New Roman"/>
          <w:sz w:val="24"/>
          <w:szCs w:val="24"/>
          <w:highlight w:val="none"/>
          <w:lang w:val="en-US"/>
        </w:rPr>
        <w:t xml:space="preserve"> [2]</w:t>
      </w:r>
      <w:r>
        <w:rPr>
          <w:rFonts w:ascii="Times New Roman" w:hAnsi="Times New Roman" w:eastAsia="Times New Roman" w:cs="Times New Roman"/>
          <w:sz w:val="24"/>
          <w:szCs w:val="24"/>
          <w:highlight w:val="none"/>
        </w:rPr>
        <w:t xml:space="preserve">.</w:t>
      </w:r>
      <w:r/>
    </w:p>
    <w:p w14:paraId="7D451F1E">
      <w:pPr>
        <w:pBdr>
          <w:top w:val="none" w:color="000000" w:sz="4" w:space="0"/>
          <w:left w:val="none" w:color="000000" w:sz="4" w:space="0"/>
          <w:bottom w:val="none" w:color="000000" w:sz="4" w:space="0"/>
          <w:right w:val="none" w:color="000000" w:sz="4" w:space="0"/>
        </w:pBdr>
        <w:spacing w:after="72" w:afterAutospacing="0" w:before="0" w:beforeAutospacing="0" w:line="276" w:lineRule="auto"/>
        <w:ind w:right="0" w:firstLine="72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highlight w:val="none"/>
        </w:rPr>
        <w:t xml:space="preserve">Automatizacija i data centri</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1E9CBEA">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firstLine="708" w:left="0"/>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Centralizacija resursa u specijalizovanim objektima, uz softversko upravljanje velikim brojem servera kao jedinstvenim sistemom, </w:t>
      </w:r>
      <w:r>
        <w:rPr>
          <w:rFonts w:ascii="Times New Roman" w:hAnsi="Times New Roman" w:eastAsia="Times New Roman" w:cs="Times New Roman"/>
          <w:sz w:val="24"/>
          <w:szCs w:val="24"/>
          <w:highlight w:val="none"/>
          <w:lang w:val="sr-Latn"/>
        </w:rPr>
        <w:t xml:space="preserve">umanjila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je potrebu za linearnim rastom operativnih troškova. Visok stepen automatizacije osigu</w:t>
      </w:r>
      <w:r>
        <w:rPr>
          <w:rFonts w:ascii="Times New Roman" w:hAnsi="Times New Roman" w:eastAsia="Times New Roman" w:cs="Times New Roman"/>
          <w:sz w:val="24"/>
          <w:szCs w:val="24"/>
          <w:highlight w:val="none"/>
        </w:rPr>
        <w:t xml:space="preserve">rao je masovno skaliranje infrastrukture i pouzdano pružanje cloud usluga.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1DCC7302">
      <w:pPr>
        <w:pStyle w:val="961"/>
        <w:pBdr/>
        <w:spacing/>
        <w:ind/>
        <w:rPr>
          <w:rFonts w:ascii="Times New Roman" w:hAnsi="Times New Roman" w:cs="Times New Roman"/>
          <w:sz w:val="28"/>
          <w:szCs w:val="28"/>
        </w:rPr>
      </w:pPr>
      <w:r/>
      <w:bookmarkStart w:id="6" w:name="_Toc6"/>
      <w:r>
        <w:rPr>
          <w:rFonts w:ascii="Times New Roman" w:hAnsi="Times New Roman" w:eastAsia="Times New Roman" w:cs="Times New Roman"/>
          <w:b/>
          <w:color w:val="000000"/>
          <w:sz w:val="28"/>
          <w:szCs w:val="28"/>
        </w:rPr>
        <w:t xml:space="preserve">Pioniri i prekretnice</w:t>
      </w:r>
      <w:r>
        <w:rPr>
          <w:rFonts w:ascii="Times New Roman" w:hAnsi="Times New Roman" w:cs="Times New Roman"/>
          <w:sz w:val="28"/>
          <w:szCs w:val="28"/>
        </w:rPr>
      </w:r>
      <w:bookmarkEnd w:id="6"/>
      <w:r>
        <w:rPr>
          <w:rFonts w:ascii="Times New Roman" w:hAnsi="Times New Roman" w:cs="Times New Roman"/>
          <w:sz w:val="28"/>
          <w:szCs w:val="28"/>
        </w:rPr>
      </w:r>
      <w:r>
        <w:rPr>
          <w:rFonts w:ascii="Times New Roman" w:hAnsi="Times New Roman" w:cs="Times New Roman"/>
          <w:sz w:val="28"/>
          <w:szCs w:val="28"/>
        </w:rPr>
      </w:r>
    </w:p>
    <w:p w14:paraId="4F2CF766">
      <w:pPr>
        <w:pBdr>
          <w:top w:val="none" w:color="000000" w:sz="4" w:space="0"/>
          <w:left w:val="none" w:color="000000" w:sz="4" w:space="0"/>
          <w:bottom w:val="none" w:color="000000" w:sz="4" w:space="0"/>
          <w:right w:val="none" w:color="000000" w:sz="4" w:space="0"/>
        </w:pBdr>
        <w:spacing w:after="72" w:afterAutospacing="0" w:before="0" w:beforeAutospacing="0" w:line="276" w:lineRule="auto"/>
        <w:ind w:right="0" w:firstLine="708" w:left="0"/>
        <w:jc w:val="both"/>
        <w:rPr>
          <w:rFonts w:ascii="Times New Roman" w:hAnsi="Times New Roman" w:cs="Times New Roman"/>
          <w:b w:val="0"/>
          <w:bCs w:val="0"/>
          <w:sz w:val="24"/>
          <w:szCs w:val="24"/>
        </w:rPr>
      </w:pPr>
      <w:r>
        <w:rPr>
          <w:rFonts w:ascii="Times New Roman" w:hAnsi="Times New Roman" w:eastAsia="Times New Roman" w:cs="Times New Roman"/>
          <w:color w:val="000000"/>
          <w:sz w:val="24"/>
          <w:szCs w:val="24"/>
        </w:rPr>
        <w:t xml:space="preserve">Komercijalizacija cloud computinga i prelazak iz teorijskog koncepta u dominantnu industrijsku platformu označeni su ključnim događajima koji su definisali savremene </w:t>
      </w:r>
      <w:r>
        <w:rPr>
          <w:rFonts w:ascii="Times New Roman" w:hAnsi="Times New Roman" w:eastAsia="Times New Roman" w:cs="Times New Roman"/>
          <w:b w:val="0"/>
          <w:bCs w:val="0"/>
          <w:color w:val="000000"/>
          <w:sz w:val="24"/>
          <w:szCs w:val="24"/>
        </w:rPr>
        <w:t xml:space="preserve">modele isporuke IT usluga</w:t>
      </w:r>
      <w:r>
        <w:rPr>
          <w:rFonts w:ascii="Times New Roman" w:hAnsi="Times New Roman" w:eastAsia="Times New Roman" w:cs="Times New Roman"/>
          <w:b w:val="0"/>
          <w:bCs w:val="0"/>
          <w:color w:val="000000"/>
          <w:sz w:val="24"/>
          <w:szCs w:val="24"/>
        </w:rPr>
        <w:t xml:space="preserve">:</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4B776A33">
      <w:pPr>
        <w:pStyle w:val="932"/>
        <w:numPr>
          <w:ilvl w:val="0"/>
          <w:numId w:val="4"/>
        </w:numPr>
        <w:pBdr>
          <w:top w:val="none" w:color="000000" w:sz="4" w:space="0"/>
          <w:left w:val="none" w:color="000000" w:sz="4" w:space="0"/>
          <w:bottom w:val="none" w:color="000000" w:sz="4" w:space="0"/>
          <w:right w:val="none" w:color="000000" w:sz="4" w:space="0"/>
        </w:pBdr>
        <w:spacing w:after="0" w:afterAutospacing="0" w:before="0" w:beforeAutospacing="0" w:line="276" w:lineRule="auto"/>
        <w:ind w:right="0"/>
        <w:jc w:val="both"/>
        <w:rPr>
          <w:rFonts w:ascii="Times New Roman" w:hAnsi="Times New Roman" w:cs="Times New Roman"/>
          <w:sz w:val="24"/>
          <w:szCs w:val="24"/>
        </w:rPr>
      </w:pPr>
      <w:r>
        <w:rPr>
          <w:rFonts w:ascii="Times New Roman" w:hAnsi="Times New Roman" w:eastAsia="Times New Roman" w:cs="Times New Roman"/>
          <w:b/>
          <w:i/>
          <w:iCs/>
          <w:color w:val="000000"/>
          <w:sz w:val="24"/>
          <w:szCs w:val="24"/>
        </w:rPr>
        <w:t xml:space="preserve">Salesforce</w:t>
      </w:r>
      <w:r>
        <w:rPr>
          <w:rFonts w:ascii="Times New Roman" w:hAnsi="Times New Roman" w:eastAsia="Times New Roman" w:cs="Times New Roman"/>
          <w:b/>
          <w:color w:val="000000"/>
          <w:sz w:val="24"/>
          <w:szCs w:val="24"/>
        </w:rPr>
        <w:t xml:space="preserve"> (1999)</w:t>
      </w: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highlight w:val="none"/>
          <w:lang w:val="sr-Latn"/>
        </w:rPr>
        <w:t xml:space="preserve">Kao jedan od prvih uspješnih komercijalnih primjera SaaS (</w:t>
      </w:r>
      <w:r>
        <w:rPr>
          <w:rFonts w:ascii="Times New Roman" w:hAnsi="Times New Roman" w:eastAsia="Times New Roman" w:cs="Times New Roman"/>
          <w:i/>
          <w:iCs/>
          <w:color w:val="000000"/>
          <w:sz w:val="24"/>
          <w:szCs w:val="24"/>
          <w:highlight w:val="none"/>
          <w:lang w:val="sr-Latn"/>
        </w:rPr>
        <w:t xml:space="preserve">Software-as-a-Service</w:t>
      </w:r>
      <w:r>
        <w:rPr>
          <w:rFonts w:ascii="Times New Roman" w:hAnsi="Times New Roman" w:eastAsia="Times New Roman" w:cs="Times New Roman"/>
          <w:color w:val="000000"/>
          <w:sz w:val="24"/>
          <w:szCs w:val="24"/>
          <w:highlight w:val="none"/>
          <w:lang w:val="sr-Latn"/>
        </w:rPr>
        <w:t xml:space="preserve">) modela, pokazao je da se aplikacije mogu isporučivati putem interneta, čime je smanjena potreba za lokalnom instalacijom i održavanjem softvera.</w:t>
      </w:r>
      <w:r>
        <w:rPr>
          <w:rFonts w:ascii="Times New Roman" w:hAnsi="Times New Roman" w:cs="Times New Roman"/>
          <w:sz w:val="24"/>
          <w:szCs w:val="24"/>
        </w:rPr>
      </w:r>
      <w:r>
        <w:rPr>
          <w:rFonts w:ascii="Times New Roman" w:hAnsi="Times New Roman" w:cs="Times New Roman"/>
          <w:sz w:val="24"/>
          <w:szCs w:val="24"/>
        </w:rPr>
      </w:r>
    </w:p>
    <w:p w14:paraId="04261600">
      <w:pPr>
        <w:pStyle w:val="932"/>
        <w:numPr>
          <w:ilvl w:val="0"/>
          <w:numId w:val="4"/>
        </w:numPr>
        <w:pBdr>
          <w:top w:val="none" w:color="000000" w:sz="4" w:space="0"/>
          <w:left w:val="none" w:color="000000" w:sz="4" w:space="0"/>
          <w:bottom w:val="none" w:color="000000" w:sz="4" w:space="0"/>
          <w:right w:val="none" w:color="000000" w:sz="4" w:space="0"/>
        </w:pBdr>
        <w:spacing w:after="0" w:afterAutospacing="0" w:before="0" w:beforeAutospacing="0" w:line="276" w:lineRule="auto"/>
        <w:ind w:right="0"/>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eastAsia="Times New Roman" w:cs="Times New Roman"/>
          <w:b/>
          <w:i/>
          <w:iCs/>
          <w:color w:val="000000"/>
          <w:sz w:val="24"/>
          <w:szCs w:val="24"/>
        </w:rPr>
        <w:t xml:space="preserve">A</w:t>
      </w:r>
      <w:r>
        <w:rPr>
          <w:rFonts w:ascii="Times New Roman" w:hAnsi="Times New Roman" w:eastAsia="Times New Roman" w:cs="Times New Roman"/>
          <w:b/>
          <w:i/>
          <w:iCs/>
          <w:color w:val="000000"/>
          <w:sz w:val="24"/>
          <w:szCs w:val="24"/>
          <w:lang w:val="sr-Latn"/>
        </w:rPr>
        <w:t xml:space="preserve">mazon</w:t>
      </w:r>
      <w:r>
        <w:rPr>
          <w:rFonts w:ascii="Times New Roman" w:hAnsi="Times New Roman" w:eastAsia="Times New Roman" w:cs="Times New Roman"/>
          <w:b/>
          <w:i/>
          <w:iCs/>
          <w:color w:val="000000"/>
          <w:sz w:val="24"/>
          <w:szCs w:val="24"/>
        </w:rPr>
        <w:t xml:space="preserve"> EC2</w:t>
      </w:r>
      <w:r>
        <w:rPr>
          <w:rFonts w:ascii="Times New Roman" w:hAnsi="Times New Roman" w:eastAsia="Times New Roman" w:cs="Times New Roman"/>
          <w:b/>
          <w:color w:val="000000"/>
          <w:sz w:val="24"/>
          <w:szCs w:val="24"/>
        </w:rPr>
        <w:t xml:space="preserve"> (2006):</w:t>
      </w:r>
      <w:r>
        <w:rPr>
          <w:rFonts w:ascii="Times New Roman" w:hAnsi="Times New Roman" w:eastAsia="Times New Roman" w:cs="Times New Roman"/>
          <w:color w:val="000000"/>
          <w:sz w:val="24"/>
          <w:szCs w:val="24"/>
          <w:lang w:val="sr-Latn"/>
        </w:rPr>
        <w:t xml:space="preserve"> Lansiranjem servisa </w:t>
      </w:r>
      <w:r>
        <w:rPr>
          <w:rFonts w:ascii="Times New Roman" w:hAnsi="Times New Roman" w:eastAsia="Times New Roman" w:cs="Times New Roman"/>
          <w:i w:val="0"/>
          <w:iCs w:val="0"/>
          <w:color w:val="000000"/>
          <w:sz w:val="24"/>
          <w:szCs w:val="24"/>
          <w:lang w:val="sr-Latn"/>
        </w:rPr>
        <w:t xml:space="preserve">Elastic Compute Cloud</w:t>
      </w:r>
      <w:r>
        <w:rPr>
          <w:rFonts w:ascii="Times New Roman" w:hAnsi="Times New Roman" w:eastAsia="Times New Roman" w:cs="Times New Roman"/>
          <w:color w:val="000000"/>
          <w:sz w:val="24"/>
          <w:szCs w:val="24"/>
          <w:lang w:val="sr-Latn"/>
        </w:rPr>
        <w:t xml:space="preserve"> započela je široka primjena IaaS (</w:t>
      </w:r>
      <w:r>
        <w:rPr>
          <w:rFonts w:ascii="Times New Roman" w:hAnsi="Times New Roman" w:eastAsia="Times New Roman" w:cs="Times New Roman"/>
          <w:i/>
          <w:iCs/>
          <w:color w:val="000000"/>
          <w:sz w:val="24"/>
          <w:szCs w:val="24"/>
          <w:lang w:val="sr-Latn"/>
        </w:rPr>
        <w:t xml:space="preserve">Infrastructure-as-a-Service</w:t>
      </w:r>
      <w:r>
        <w:rPr>
          <w:rFonts w:ascii="Times New Roman" w:hAnsi="Times New Roman" w:eastAsia="Times New Roman" w:cs="Times New Roman"/>
          <w:color w:val="000000"/>
          <w:sz w:val="24"/>
          <w:szCs w:val="24"/>
          <w:lang w:val="sr-Latn"/>
        </w:rPr>
        <w:t xml:space="preserve">) modela zasnovanog na virtuelizaciji. </w:t>
      </w:r>
      <w:r>
        <w:rPr>
          <w:rFonts w:ascii="Times New Roman" w:hAnsi="Times New Roman" w:eastAsia="Times New Roman" w:cs="Times New Roman"/>
          <w:color w:val="000000"/>
          <w:sz w:val="24"/>
          <w:szCs w:val="24"/>
        </w:rPr>
        <w:t xml:space="preserve">Omogućavanjem zakupa računarsk</w:t>
      </w:r>
      <w:r>
        <w:rPr>
          <w:rFonts w:ascii="Times New Roman" w:hAnsi="Times New Roman" w:eastAsia="Times New Roman" w:cs="Times New Roman"/>
          <w:color w:val="000000"/>
          <w:sz w:val="24"/>
          <w:szCs w:val="24"/>
          <w:lang w:val="sr-Latn"/>
        </w:rPr>
        <w:t xml:space="preserve">ih resursa </w:t>
      </w:r>
      <w:r>
        <w:rPr>
          <w:rFonts w:ascii="Times New Roman" w:hAnsi="Times New Roman" w:eastAsia="Times New Roman" w:cs="Times New Roman"/>
          <w:color w:val="000000"/>
          <w:sz w:val="24"/>
          <w:szCs w:val="24"/>
        </w:rPr>
        <w:t xml:space="preserve">na zahtjev i plaćanja po utrošku, </w:t>
      </w:r>
      <w:r>
        <w:rPr>
          <w:rFonts w:ascii="Times New Roman" w:hAnsi="Times New Roman" w:eastAsia="Times New Roman" w:cs="Times New Roman"/>
          <w:color w:val="000000"/>
          <w:sz w:val="24"/>
          <w:szCs w:val="24"/>
          <w:lang w:val="sr-Latn"/>
        </w:rPr>
        <w:t xml:space="preserve">napredna infrastruktura postala je dostupna kompanijama svih veličina </w:t>
      </w:r>
      <w:r>
        <w:rPr>
          <w:rFonts w:ascii="Times New Roman" w:hAnsi="Times New Roman" w:eastAsia="Times New Roman" w:cs="Times New Roman"/>
          <w:color w:val="000000"/>
          <w:sz w:val="24"/>
          <w:szCs w:val="24"/>
        </w:rPr>
        <w:t xml:space="preserve">bez potrebe za posjedovanjem fizičkog hardvera</w:t>
      </w:r>
      <w:r>
        <w:rPr>
          <w:rFonts w:ascii="Times New Roman" w:hAnsi="Times New Roman" w:eastAsia="Times New Roman" w:cs="Times New Roman"/>
          <w:color w:val="000000"/>
          <w:sz w:val="24"/>
          <w:szCs w:val="24"/>
          <w:lang w:val="sr-Latn"/>
        </w:rPr>
        <w:t xml:space="preserve">.</w:t>
      </w:r>
      <w:r>
        <w:rPr>
          <w:rFonts w:ascii="Times New Roman" w:hAnsi="Times New Roman" w:cs="Times New Roman"/>
          <w:sz w:val="24"/>
          <w:szCs w:val="24"/>
        </w:rPr>
      </w:r>
      <w:r>
        <w:rPr>
          <w:rFonts w:ascii="Times New Roman" w:hAnsi="Times New Roman" w:cs="Times New Roman"/>
          <w:sz w:val="24"/>
          <w:szCs w:val="24"/>
        </w:rPr>
      </w:r>
    </w:p>
    <w:p w14:paraId="0324B998">
      <w:pPr>
        <w:pStyle w:val="932"/>
        <w:numPr>
          <w:ilvl w:val="0"/>
          <w:numId w:val="4"/>
        </w:numPr>
        <w:pBdr>
          <w:top w:val="none" w:color="000000" w:sz="4" w:space="0"/>
          <w:left w:val="none" w:color="000000" w:sz="4" w:space="0"/>
          <w:bottom w:val="none" w:color="000000" w:sz="4" w:space="0"/>
          <w:right w:val="none" w:color="000000" w:sz="4" w:space="0"/>
        </w:pBdr>
        <w:spacing w:after="0" w:afterAutospacing="0" w:before="0" w:beforeAutospacing="0" w:line="276" w:lineRule="auto"/>
        <w:ind w:right="0"/>
        <w:jc w:val="both"/>
        <w:rPr>
          <w:rFonts w:ascii="Times New Roman" w:hAnsi="Times New Roman" w:cs="Times New Roman"/>
          <w:sz w:val="24"/>
          <w:szCs w:val="24"/>
        </w:rPr>
      </w:pPr>
      <w:r>
        <w:rPr>
          <w:rFonts w:ascii="Times New Roman" w:hAnsi="Times New Roman" w:eastAsia="Times New Roman" w:cs="Times New Roman"/>
          <w:b/>
          <w:i/>
          <w:iCs/>
          <w:color w:val="000000"/>
          <w:sz w:val="24"/>
          <w:szCs w:val="24"/>
        </w:rPr>
        <w:t xml:space="preserve">Amazon S3</w:t>
      </w:r>
      <w:r>
        <w:rPr>
          <w:rFonts w:ascii="Times New Roman" w:hAnsi="Times New Roman" w:eastAsia="Times New Roman" w:cs="Times New Roman"/>
          <w:b/>
          <w:color w:val="000000"/>
          <w:sz w:val="24"/>
          <w:szCs w:val="24"/>
        </w:rPr>
        <w:t xml:space="preserve"> (2006):</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Uvođenje objektnog skladištenja kao usluge postavilo je temelje za skalabilno upravljanje velikim količinama nestrukturi</w:t>
      </w:r>
      <w:r>
        <w:rPr>
          <w:rFonts w:ascii="Times New Roman" w:hAnsi="Times New Roman" w:eastAsia="Times New Roman" w:cs="Times New Roman"/>
          <w:color w:val="000000"/>
          <w:sz w:val="24"/>
          <w:szCs w:val="24"/>
          <w:lang w:val="sr-Latn"/>
        </w:rPr>
        <w:t xml:space="preserve">s</w:t>
      </w:r>
      <w:r>
        <w:rPr>
          <w:rFonts w:ascii="Times New Roman" w:hAnsi="Times New Roman" w:eastAsia="Times New Roman" w:cs="Times New Roman"/>
          <w:color w:val="000000"/>
          <w:sz w:val="24"/>
          <w:szCs w:val="24"/>
        </w:rPr>
        <w:t xml:space="preserve">anih podataka u cloud okruženju</w:t>
      </w:r>
      <w:r>
        <w:rPr>
          <w:rFonts w:ascii="Times New Roman" w:hAnsi="Times New Roman" w:eastAsia="Times New Roman" w:cs="Times New Roman"/>
          <w:color w:val="000000"/>
          <w:sz w:val="24"/>
          <w:szCs w:val="24"/>
          <w:lang w:val="en-US"/>
        </w:rPr>
        <w:t xml:space="preserve"> [3]</w:t>
      </w:r>
      <w:r>
        <w:rPr>
          <w:rFonts w:ascii="Times New Roman" w:hAnsi="Times New Roman" w:eastAsia="Times New Roman" w:cs="Times New Roman"/>
          <w:color w:val="000000"/>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0790DE01">
      <w:pPr>
        <w:pStyle w:val="932"/>
        <w:numPr>
          <w:ilvl w:val="0"/>
          <w:numId w:val="4"/>
        </w:numPr>
        <w:pBdr>
          <w:top w:val="none" w:color="000000" w:sz="4" w:space="0"/>
          <w:left w:val="none" w:color="000000" w:sz="4" w:space="0"/>
          <w:bottom w:val="none" w:color="000000" w:sz="4" w:space="0"/>
          <w:right w:val="none" w:color="000000" w:sz="4" w:space="0"/>
        </w:pBdr>
        <w:spacing w:after="0" w:afterAutospacing="0" w:before="0" w:beforeAutospacing="0" w:line="276" w:lineRule="auto"/>
        <w:ind w:right="0"/>
        <w:jc w:val="both"/>
        <w:rPr>
          <w:rFonts w:ascii="Times New Roman" w:hAnsi="Times New Roman" w:cs="Times New Roman"/>
          <w:sz w:val="24"/>
          <w:szCs w:val="24"/>
        </w:rPr>
      </w:pPr>
      <w:r>
        <w:rPr>
          <w:rFonts w:ascii="Times New Roman" w:hAnsi="Times New Roman" w:eastAsia="Times New Roman" w:cs="Times New Roman"/>
          <w:b/>
          <w:i/>
          <w:iCs/>
          <w:color w:val="000000"/>
          <w:sz w:val="24"/>
          <w:szCs w:val="24"/>
        </w:rPr>
        <w:t xml:space="preserve">Google App Engine </w:t>
      </w:r>
      <w:r>
        <w:rPr>
          <w:rFonts w:ascii="Times New Roman" w:hAnsi="Times New Roman" w:eastAsia="Times New Roman" w:cs="Times New Roman"/>
          <w:b/>
          <w:color w:val="000000"/>
          <w:sz w:val="24"/>
          <w:szCs w:val="24"/>
        </w:rPr>
        <w:t xml:space="preserve">(2008):</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Predstavio je rani PaaS (</w:t>
      </w:r>
      <w:r>
        <w:rPr>
          <w:rFonts w:ascii="Times New Roman" w:hAnsi="Times New Roman" w:eastAsia="Times New Roman" w:cs="Times New Roman"/>
          <w:i/>
          <w:iCs/>
          <w:color w:val="000000"/>
          <w:sz w:val="24"/>
          <w:szCs w:val="24"/>
        </w:rPr>
        <w:t xml:space="preserve">Platform-as-a-Service</w:t>
      </w:r>
      <w:r>
        <w:rPr>
          <w:rFonts w:ascii="Times New Roman" w:hAnsi="Times New Roman" w:eastAsia="Times New Roman" w:cs="Times New Roman"/>
          <w:color w:val="000000"/>
          <w:sz w:val="24"/>
          <w:szCs w:val="24"/>
        </w:rPr>
        <w:t xml:space="preserve">) model, koji je omogućio</w:t>
      </w:r>
      <w:r>
        <w:rPr>
          <w:rFonts w:ascii="Times New Roman" w:hAnsi="Times New Roman" w:eastAsia="Times New Roman" w:cs="Times New Roman"/>
          <w:color w:val="000000"/>
          <w:sz w:val="24"/>
          <w:szCs w:val="24"/>
          <w:lang w:val="sr-Latn"/>
        </w:rPr>
        <w:t xml:space="preserve"> </w:t>
      </w:r>
      <w:r>
        <w:rPr>
          <w:rFonts w:ascii="Times New Roman" w:hAnsi="Times New Roman" w:eastAsia="Times New Roman" w:cs="Times New Roman"/>
          <w:color w:val="000000"/>
          <w:sz w:val="24"/>
          <w:szCs w:val="24"/>
        </w:rPr>
        <w:t xml:space="preserve">fokus na razvoj i pokretanje aplikacija</w:t>
      </w:r>
      <w:r>
        <w:rPr>
          <w:rFonts w:ascii="Times New Roman" w:hAnsi="Times New Roman" w:eastAsia="Times New Roman" w:cs="Times New Roman"/>
          <w:color w:val="000000"/>
          <w:sz w:val="24"/>
          <w:szCs w:val="24"/>
        </w:rPr>
        <w:t xml:space="preserve">, dok platforma automatizovano upravlja resursima, skaliranjem i održavanjem sistema.</w:t>
      </w:r>
      <w:r>
        <w:rPr>
          <w:rFonts w:ascii="Times New Roman" w:hAnsi="Times New Roman" w:cs="Times New Roman"/>
          <w:sz w:val="24"/>
          <w:szCs w:val="24"/>
        </w:rPr>
      </w:r>
      <w:r>
        <w:rPr>
          <w:rFonts w:ascii="Times New Roman" w:hAnsi="Times New Roman" w:cs="Times New Roman"/>
          <w:sz w:val="24"/>
          <w:szCs w:val="24"/>
        </w:rPr>
      </w:r>
    </w:p>
    <w:p w14:paraId="4F9C1E96">
      <w:pPr>
        <w:pStyle w:val="932"/>
        <w:numPr>
          <w:ilvl w:val="0"/>
          <w:numId w:val="4"/>
        </w:numPr>
        <w:pBdr>
          <w:top w:val="none" w:color="000000" w:sz="4" w:space="0"/>
          <w:left w:val="none" w:color="000000" w:sz="4" w:space="0"/>
          <w:bottom w:val="none" w:color="000000" w:sz="4" w:space="0"/>
          <w:right w:val="none" w:color="000000" w:sz="4" w:space="0"/>
        </w:pBdr>
        <w:spacing w:after="115" w:afterAutospacing="0" w:before="0" w:beforeAutospacing="0" w:line="276" w:lineRule="auto"/>
        <w:ind w:right="0"/>
        <w:jc w:val="both"/>
        <w:rPr>
          <w:rFonts w:ascii="Times New Roman" w:hAnsi="Times New Roman" w:cs="Times New Roman"/>
          <w:sz w:val="24"/>
          <w:szCs w:val="24"/>
        </w:rPr>
      </w:pPr>
      <w:r>
        <w:rPr>
          <w:rFonts w:ascii="Times New Roman" w:hAnsi="Times New Roman" w:eastAsia="Times New Roman" w:cs="Times New Roman"/>
          <w:b/>
          <w:i/>
          <w:iCs/>
          <w:color w:val="000000"/>
          <w:sz w:val="24"/>
          <w:szCs w:val="24"/>
        </w:rPr>
        <w:t xml:space="preserve">Microsoft Azure</w:t>
      </w:r>
      <w:r>
        <w:rPr>
          <w:rFonts w:ascii="Times New Roman" w:hAnsi="Times New Roman" w:eastAsia="Times New Roman" w:cs="Times New Roman"/>
          <w:b/>
          <w:color w:val="000000"/>
          <w:sz w:val="24"/>
          <w:szCs w:val="24"/>
        </w:rPr>
        <w:t xml:space="preserve"> (2010):</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Ulazak </w:t>
      </w:r>
      <w:r>
        <w:rPr>
          <w:rFonts w:ascii="Times New Roman" w:hAnsi="Times New Roman" w:eastAsia="Times New Roman" w:cs="Times New Roman"/>
          <w:i w:val="0"/>
          <w:iCs w:val="0"/>
          <w:color w:val="000000"/>
          <w:sz w:val="24"/>
          <w:szCs w:val="24"/>
        </w:rPr>
        <w:t xml:space="preserve">Microsofta </w:t>
      </w:r>
      <w:r>
        <w:rPr>
          <w:rFonts w:ascii="Times New Roman" w:hAnsi="Times New Roman" w:eastAsia="Times New Roman" w:cs="Times New Roman"/>
          <w:color w:val="000000"/>
          <w:sz w:val="24"/>
          <w:szCs w:val="24"/>
        </w:rPr>
        <w:t xml:space="preserve">na tržište javnog clouda</w:t>
      </w:r>
      <w:r>
        <w:rPr>
          <w:rFonts w:ascii="Times New Roman" w:hAnsi="Times New Roman" w:eastAsia="Times New Roman" w:cs="Times New Roman"/>
          <w:color w:val="000000"/>
          <w:sz w:val="24"/>
          <w:szCs w:val="24"/>
          <w:lang w:val="sr-Latn"/>
        </w:rPr>
        <w:t xml:space="preserve"> </w:t>
      </w:r>
      <w:r>
        <w:rPr>
          <w:rFonts w:ascii="Times New Roman" w:hAnsi="Times New Roman" w:eastAsia="Times New Roman" w:cs="Times New Roman"/>
          <w:color w:val="000000"/>
          <w:sz w:val="24"/>
          <w:szCs w:val="24"/>
        </w:rPr>
        <w:t xml:space="preserve">dodatno je učvrstio cloud computing kao standardnu platformu za velika korporativna okruženja i poslovne sisteme.</w:t>
      </w:r>
      <w:r>
        <w:rPr>
          <w:rFonts w:ascii="Times New Roman" w:hAnsi="Times New Roman" w:cs="Times New Roman"/>
          <w:sz w:val="24"/>
          <w:szCs w:val="24"/>
        </w:rPr>
      </w:r>
      <w:r>
        <w:rPr>
          <w:rFonts w:ascii="Times New Roman" w:hAnsi="Times New Roman" w:cs="Times New Roman"/>
          <w:sz w:val="24"/>
          <w:szCs w:val="24"/>
        </w:rPr>
      </w:r>
    </w:p>
    <w:p w14:paraId="1E50C6AC">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firstLine="708"/>
        <w:jc w:val="both"/>
        <w:rPr>
          <w:rFonts w:ascii="Times New Roman" w:hAnsi="Times New Roman" w:cs="Times New Roman"/>
          <w:sz w:val="24"/>
          <w:szCs w:val="24"/>
        </w:rPr>
      </w:pPr>
      <w:r>
        <w:rPr>
          <w:rFonts w:ascii="Times New Roman" w:hAnsi="Times New Roman" w:eastAsia="Times New Roman" w:cs="Times New Roman"/>
          <w:color w:val="000000"/>
          <w:sz w:val="24"/>
          <w:szCs w:val="24"/>
          <w:highlight w:val="none"/>
        </w:rPr>
        <w:t xml:space="preserve">E</w:t>
      </w:r>
      <w:r>
        <w:rPr>
          <w:rFonts w:ascii="Times New Roman" w:hAnsi="Times New Roman" w:eastAsia="Times New Roman" w:cs="Times New Roman"/>
          <w:color w:val="000000"/>
          <w:sz w:val="24"/>
          <w:szCs w:val="24"/>
          <w:highlight w:val="none"/>
        </w:rPr>
        <w:t xml:space="preserve">volucija informacionih sistema </w:t>
      </w:r>
      <w:r>
        <w:rPr>
          <w:rFonts w:ascii="Times New Roman" w:hAnsi="Times New Roman" w:eastAsia="Times New Roman" w:cs="Times New Roman"/>
          <w:color w:val="000000"/>
          <w:sz w:val="24"/>
          <w:szCs w:val="24"/>
          <w:highlight w:val="none"/>
          <w:lang w:val="sr-Latn"/>
        </w:rPr>
        <w:t xml:space="preserve">tokom proteklih</w:t>
      </w:r>
      <w:r>
        <w:rPr>
          <w:rFonts w:ascii="Times New Roman" w:hAnsi="Times New Roman" w:eastAsia="Times New Roman" w:cs="Times New Roman"/>
          <w:color w:val="000000"/>
          <w:sz w:val="24"/>
          <w:szCs w:val="24"/>
          <w:highlight w:val="none"/>
          <w:lang w:val="sr-Latn"/>
        </w:rPr>
        <w:t xml:space="preserve"> </w:t>
      </w:r>
      <w:r>
        <w:rPr>
          <w:rFonts w:ascii="Times New Roman" w:hAnsi="Times New Roman" w:eastAsia="Times New Roman" w:cs="Times New Roman"/>
          <w:color w:val="000000"/>
          <w:sz w:val="24"/>
          <w:szCs w:val="24"/>
          <w:highlight w:val="none"/>
        </w:rPr>
        <w:t xml:space="preserve">sedam decenija ilustruje postepeni prelaz od centralizovanih ka distribuiranim arhitekturama, uz kontinuiran rast potreba za skladištenjem i obradom podataka. Cloud computing predstavlja kulminaciju ove evolucije, omoguć</w:t>
      </w:r>
      <w:r>
        <w:rPr>
          <w:rFonts w:ascii="Times New Roman" w:hAnsi="Times New Roman" w:eastAsia="Times New Roman" w:cs="Times New Roman"/>
          <w:color w:val="000000"/>
          <w:sz w:val="24"/>
          <w:szCs w:val="24"/>
          <w:highlight w:val="none"/>
        </w:rPr>
        <w:t xml:space="preserve">avajući elastično skaliranje, geografsku distribuciju resursa i fundamentalno drugačiji pristup skladištenju podataka kroz objektni model.</w:t>
      </w:r>
      <w:r>
        <w:rPr>
          <w:rFonts w:ascii="Times New Roman" w:hAnsi="Times New Roman" w:cs="Times New Roman"/>
          <w:sz w:val="24"/>
          <w:szCs w:val="24"/>
        </w:rPr>
      </w:r>
      <w:r>
        <w:rPr>
          <w:rFonts w:ascii="Times New Roman" w:hAnsi="Times New Roman" w:cs="Times New Roman"/>
          <w:sz w:val="24"/>
          <w:szCs w:val="24"/>
        </w:rPr>
      </w:r>
    </w:p>
    <w:p w14:paraId="0B128FB5">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firstLine="708"/>
        <w:jc w:val="both"/>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t xml:space="preserve">Ipak, tehnološka zrelost same platforme predstavljala je samo jedan od faktora koji su omogućili masovno usvajanje cloud paradigme, dok je njen stvarni zamah zavisio i od šireg poslovnog i ekonomskog konteksta.</w:t>
      </w:r>
      <w:r>
        <w:rPr>
          <w:rFonts w:ascii="Times New Roman" w:hAnsi="Times New Roman" w:cs="Times New Roman"/>
          <w:color w:val="000000"/>
          <w:sz w:val="24"/>
          <w:szCs w:val="24"/>
          <w:highlight w:val="none"/>
        </w:rPr>
      </w:r>
      <w:r>
        <w:rPr>
          <w:rFonts w:ascii="Times New Roman" w:hAnsi="Times New Roman" w:cs="Times New Roman"/>
          <w:color w:val="000000"/>
          <w:sz w:val="24"/>
          <w:szCs w:val="24"/>
          <w:highlight w:val="none"/>
        </w:rPr>
      </w:r>
    </w:p>
    <w:p w14:paraId="5F232994">
      <w:pPr>
        <w:pStyle w:val="960"/>
        <w:pBdr/>
        <w:spacing/>
        <w:ind/>
        <w:rPr>
          <w:rFonts w:ascii="Times New Roman" w:hAnsi="Times New Roman" w:cs="Times New Roman"/>
          <w:color w:val="000000" w:themeColor="text1"/>
          <w:sz w:val="32"/>
          <w:szCs w:val="32"/>
        </w:rPr>
      </w:pPr>
      <w:r/>
      <w:bookmarkStart w:id="7" w:name="_Toc7"/>
      <w:r>
        <w:rPr>
          <w:rFonts w:ascii="Times New Roman" w:hAnsi="Times New Roman" w:eastAsia="Times New Roman" w:cs="Times New Roman"/>
          <w:b/>
          <w:color w:val="000000"/>
          <w:sz w:val="32"/>
          <w:szCs w:val="32"/>
        </w:rPr>
        <w:t xml:space="preserve">Ključni tehnološki i poslovni pokretači usva</w:t>
      </w:r>
      <w:r>
        <w:rPr>
          <w:rFonts w:ascii="Times New Roman" w:hAnsi="Times New Roman" w:eastAsia="Times New Roman" w:cs="Times New Roman"/>
          <w:b/>
          <w:color w:val="000000"/>
          <w:sz w:val="32"/>
          <w:szCs w:val="32"/>
          <w:lang w:val="sr-Latn"/>
        </w:rPr>
        <w:t xml:space="preserve">j</w:t>
      </w:r>
      <w:r>
        <w:rPr>
          <w:rFonts w:ascii="Times New Roman" w:hAnsi="Times New Roman" w:eastAsia="Times New Roman" w:cs="Times New Roman"/>
          <w:b/>
          <w:color w:val="000000"/>
          <w:sz w:val="32"/>
          <w:szCs w:val="32"/>
        </w:rPr>
        <w:t xml:space="preserve">anja clou</w:t>
      </w:r>
      <w:r>
        <w:rPr>
          <w:rFonts w:ascii="Times New Roman" w:hAnsi="Times New Roman" w:eastAsia="Times New Roman" w:cs="Times New Roman"/>
          <w:b/>
          <w:color w:val="000000"/>
          <w:sz w:val="32"/>
          <w:szCs w:val="32"/>
          <w:lang w:val="sr-Latn"/>
        </w:rPr>
        <w:t xml:space="preserve">da</w:t>
      </w:r>
      <w:r>
        <w:rPr>
          <w:rFonts w:ascii="Times New Roman" w:hAnsi="Times New Roman" w:cs="Times New Roman"/>
          <w:color w:val="000000" w:themeColor="text1"/>
          <w:sz w:val="32"/>
          <w:szCs w:val="32"/>
        </w:rPr>
      </w:r>
      <w:bookmarkEnd w:id="7"/>
      <w:r>
        <w:rPr>
          <w:rFonts w:ascii="Times New Roman" w:hAnsi="Times New Roman" w:cs="Times New Roman"/>
          <w:color w:val="000000" w:themeColor="text1"/>
          <w:sz w:val="32"/>
          <w:szCs w:val="32"/>
        </w:rPr>
      </w:r>
      <w:r>
        <w:rPr>
          <w:rFonts w:ascii="Times New Roman" w:hAnsi="Times New Roman" w:cs="Times New Roman"/>
          <w:color w:val="000000" w:themeColor="text1"/>
          <w:sz w:val="32"/>
          <w:szCs w:val="32"/>
        </w:rPr>
      </w:r>
    </w:p>
    <w:p w14:paraId="2414FFE0">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firstLine="708" w:left="0"/>
        <w:jc w:val="both"/>
        <w:rPr>
          <w:rFonts w:ascii="Times New Roman" w:hAnsi="Times New Roman" w:cs="Times New Roman"/>
          <w:sz w:val="24"/>
          <w:szCs w:val="24"/>
        </w:rPr>
      </w:pPr>
      <w:r>
        <w:rPr>
          <w:rFonts w:ascii="Times New Roman" w:hAnsi="Times New Roman" w:eastAsia="Times New Roman" w:cs="Times New Roman"/>
          <w:color w:val="000000"/>
          <w:sz w:val="24"/>
          <w:szCs w:val="24"/>
          <w:highlight w:val="none"/>
        </w:rPr>
      </w:r>
      <w:r>
        <w:rPr>
          <w:rFonts w:ascii="Times New Roman" w:hAnsi="Times New Roman" w:cs="Times New Roman"/>
          <w:sz w:val="24"/>
          <w:szCs w:val="24"/>
        </w:rPr>
        <w:t xml:space="preserve">T</w:t>
      </w:r>
      <w:r>
        <w:rPr>
          <w:rFonts w:ascii="Times New Roman" w:hAnsi="Times New Roman" w:cs="Times New Roman"/>
          <w:sz w:val="24"/>
          <w:szCs w:val="24"/>
        </w:rPr>
        <w:t xml:space="preserve">ehnološke inovacije opisane u prethodnom poglavlju stvorile su osnovu za cloud computing kao tehnički izvodljiv model, ali su presudnu ulogu u njegovoj širokoj primjeni imali ekonomski, tehnički i operativni faktori. Tradicionalni IT pristupi postali su ne</w:t>
      </w:r>
      <w:r>
        <w:rPr>
          <w:rFonts w:ascii="Times New Roman" w:hAnsi="Times New Roman" w:cs="Times New Roman"/>
          <w:sz w:val="24"/>
          <w:szCs w:val="24"/>
        </w:rPr>
        <w:t xml:space="preserve">dovoljno fleksibilni za potrebe savremenog poslovanja, što je nametnulo potrebu za novom paradigmom. Ova sekcija analizira ključne pokretače te tranzicije.</w:t>
      </w:r>
      <w:r>
        <w:rPr>
          <w:rFonts w:ascii="Times New Roman" w:hAnsi="Times New Roman" w:cs="Times New Roman"/>
          <w:sz w:val="24"/>
          <w:szCs w:val="24"/>
        </w:rPr>
      </w:r>
      <w:r>
        <w:rPr>
          <w:rFonts w:ascii="Times New Roman" w:hAnsi="Times New Roman" w:cs="Times New Roman"/>
          <w:sz w:val="24"/>
          <w:szCs w:val="24"/>
        </w:rPr>
      </w:r>
    </w:p>
    <w:p w14:paraId="591E1C44">
      <w:pPr>
        <w:pStyle w:val="961"/>
        <w:pBdr/>
        <w:spacing/>
        <w:ind/>
        <w:rPr>
          <w:rFonts w:ascii="Times New Roman" w:hAnsi="Times New Roman" w:eastAsia="Times New Roman" w:cs="Times New Roman"/>
          <w:b/>
          <w:bCs/>
          <w:color w:val="000000"/>
          <w:sz w:val="28"/>
          <w:szCs w:val="28"/>
          <w:highlight w:val="none"/>
        </w:rPr>
      </w:pPr>
      <w:r/>
      <w:bookmarkStart w:id="8" w:name="_Toc8"/>
      <w:r>
        <w:rPr>
          <w:rFonts w:ascii="Times New Roman" w:hAnsi="Times New Roman" w:eastAsia="Times New Roman" w:cs="Times New Roman"/>
          <w:b/>
          <w:bCs/>
          <w:color w:val="000000"/>
          <w:sz w:val="28"/>
          <w:szCs w:val="28"/>
          <w:highlight w:val="none"/>
        </w:rPr>
        <w:t xml:space="preserve">Ekonomski pokretači: Od CAPEX ka OPEX modelu</w:t>
      </w:r>
      <w:r>
        <w:rPr>
          <w:rFonts w:ascii="Times New Roman" w:hAnsi="Times New Roman" w:eastAsia="Times New Roman" w:cs="Times New Roman"/>
          <w:b/>
          <w:bCs/>
          <w:color w:val="000000"/>
          <w:sz w:val="28"/>
          <w:szCs w:val="28"/>
          <w:highlight w:val="none"/>
        </w:rPr>
      </w:r>
      <w:bookmarkEnd w:id="8"/>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76CD9717">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firstLine="708"/>
        <w:jc w:val="both"/>
        <w:rPr>
          <w:rFonts w:ascii="Times New Roman" w:hAnsi="Times New Roman" w:cs="Times New Roman"/>
          <w:sz w:val="24"/>
          <w:szCs w:val="24"/>
        </w:rPr>
      </w:pPr>
      <w:r>
        <w:rPr>
          <w:rFonts w:ascii="Times New Roman" w:hAnsi="Times New Roman" w:cs="Times New Roman"/>
          <w:sz w:val="24"/>
          <w:szCs w:val="24"/>
        </w:rPr>
        <w:t xml:space="preserve">Jedan od najsnažnijih motiva za prelazak na cloud predstavlja fundamentalna promjena finansijskog upravljanja IT resursima.</w:t>
      </w:r>
      <w:r>
        <w:rPr>
          <w:rFonts w:ascii="Times New Roman" w:hAnsi="Times New Roman" w:cs="Times New Roman"/>
          <w:sz w:val="24"/>
          <w:szCs w:val="24"/>
        </w:rPr>
      </w:r>
      <w:r>
        <w:rPr>
          <w:rFonts w:ascii="Times New Roman" w:hAnsi="Times New Roman" w:cs="Times New Roman"/>
          <w:sz w:val="24"/>
          <w:szCs w:val="24"/>
        </w:rPr>
      </w:r>
    </w:p>
    <w:p w14:paraId="28383A0F">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firstLine="708"/>
        <w:jc w:val="both"/>
        <w:rPr>
          <w:rFonts w:ascii="Times New Roman" w:hAnsi="Times New Roman" w:eastAsia="Times New Roman" w:cs="Times New Roman"/>
          <w:color w:val="000000"/>
          <w:sz w:val="24"/>
          <w:szCs w:val="24"/>
          <w:highlight w:val="none"/>
        </w:rPr>
      </w:pPr>
      <w:r>
        <w:rPr>
          <w:rFonts w:ascii="Times New Roman" w:hAnsi="Times New Roman" w:cs="Times New Roman"/>
          <w:sz w:val="24"/>
          <w:szCs w:val="24"/>
        </w:rPr>
        <w:t xml:space="preserve">Tradicionalni model infrastrukture decenijama se oslanjao na značajna inicijalna kapitalna ulaganja (</w:t>
      </w:r>
      <w:r>
        <w:rPr>
          <w:rFonts w:ascii="Times New Roman" w:hAnsi="Times New Roman" w:cs="Times New Roman"/>
          <w:b w:val="0"/>
          <w:bCs w:val="0"/>
          <w:sz w:val="24"/>
          <w:szCs w:val="24"/>
        </w:rPr>
        <w:t xml:space="preserve">CAPEX </w:t>
      </w:r>
      <w:r>
        <w:rPr>
          <w:rFonts w:hint="default" w:ascii="Times New Roman" w:hAnsi="Times New Roman" w:eastAsia="Times New Roman" w:cs="Times New Roman"/>
          <w:sz w:val="24"/>
          <w:szCs w:val="24"/>
          <w:lang w:val="sr-Latn"/>
        </w:rPr>
        <w:t xml:space="preserve">–</w:t>
      </w:r>
      <w:r>
        <w:rPr>
          <w:rFonts w:ascii="Times New Roman" w:hAnsi="Times New Roman" w:cs="Times New Roman"/>
          <w:sz w:val="24"/>
          <w:szCs w:val="24"/>
          <w:lang w:val="sr-Latn"/>
        </w:rPr>
        <w:t xml:space="preserve"> </w:t>
      </w:r>
      <w:r>
        <w:rPr>
          <w:rFonts w:ascii="Times New Roman" w:hAnsi="Times New Roman" w:cs="Times New Roman"/>
          <w:i/>
          <w:iCs/>
          <w:sz w:val="24"/>
          <w:szCs w:val="24"/>
        </w:rPr>
        <w:t xml:space="preserve">Capital Expenditure</w:t>
      </w:r>
      <w:r>
        <w:rPr>
          <w:rFonts w:ascii="Times New Roman" w:hAnsi="Times New Roman" w:cs="Times New Roman"/>
          <w:sz w:val="24"/>
          <w:szCs w:val="24"/>
        </w:rPr>
        <w:t xml:space="preserve">) u h</w:t>
      </w:r>
      <w:r>
        <w:rPr>
          <w:rFonts w:ascii="Times New Roman" w:hAnsi="Times New Roman" w:cs="Times New Roman"/>
          <w:sz w:val="24"/>
          <w:szCs w:val="24"/>
        </w:rPr>
        <w:t xml:space="preserve">ardversku opremu, softverske licence i izgradnju data centara, uz dug period povrata investicije.</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1CFB7384">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firstLine="708"/>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Cloud computing suštinski mijenja ovaj pristup uvođenjem modela operativnih troškova (</w:t>
      </w:r>
      <w:r>
        <w:rPr>
          <w:rFonts w:ascii="Times New Roman" w:hAnsi="Times New Roman" w:eastAsia="Times New Roman" w:cs="Times New Roman"/>
          <w:b w:val="0"/>
          <w:bCs w:val="0"/>
          <w:color w:val="000000"/>
          <w:sz w:val="24"/>
          <w:szCs w:val="24"/>
          <w:highlight w:val="none"/>
        </w:rPr>
        <w:t xml:space="preserve">OPEX </w:t>
      </w:r>
      <w:r>
        <w:rPr>
          <w:rFonts w:hint="default" w:ascii="Times New Roman" w:hAnsi="Times New Roman" w:eastAsia="Times New Roman" w:cs="Times New Roman"/>
          <w:color w:val="000000"/>
          <w:sz w:val="24"/>
          <w:szCs w:val="24"/>
          <w:highlight w:val="none"/>
          <w:lang w:val="sr-Latn"/>
        </w:rPr>
        <w:t xml:space="preserve">–</w:t>
      </w:r>
      <w:r>
        <w:rPr>
          <w:rFonts w:ascii="Times New Roman" w:hAnsi="Times New Roman" w:eastAsia="Times New Roman" w:cs="Times New Roman"/>
          <w:color w:val="000000"/>
          <w:sz w:val="24"/>
          <w:szCs w:val="24"/>
          <w:highlight w:val="none"/>
          <w:lang w:val="sr-Latn"/>
        </w:rPr>
        <w:t xml:space="preserve"> </w:t>
      </w:r>
      <w:r>
        <w:rPr>
          <w:rFonts w:ascii="Times New Roman" w:hAnsi="Times New Roman" w:eastAsia="Times New Roman" w:cs="Times New Roman"/>
          <w:i/>
          <w:iCs/>
          <w:color w:val="000000"/>
          <w:sz w:val="24"/>
          <w:szCs w:val="24"/>
          <w:highlight w:val="none"/>
        </w:rPr>
        <w:t xml:space="preserve">Operational Expenditure</w:t>
      </w:r>
      <w:r>
        <w:rPr>
          <w:rFonts w:ascii="Times New Roman" w:hAnsi="Times New Roman" w:eastAsia="Times New Roman" w:cs="Times New Roman"/>
          <w:color w:val="000000"/>
          <w:sz w:val="24"/>
          <w:szCs w:val="24"/>
          <w:highlight w:val="none"/>
        </w:rPr>
        <w:t xml:space="preserve">), zasnovanog na principu plaćanja po utrošku (</w:t>
      </w:r>
      <w:r>
        <w:rPr>
          <w:rFonts w:ascii="Times New Roman" w:hAnsi="Times New Roman" w:eastAsia="Times New Roman" w:cs="Times New Roman"/>
          <w:i/>
          <w:iCs/>
          <w:color w:val="000000"/>
          <w:sz w:val="24"/>
          <w:szCs w:val="24"/>
          <w:highlight w:val="none"/>
        </w:rPr>
        <w:t xml:space="preserve">pay-as-you-go</w:t>
      </w:r>
      <w:r>
        <w:rPr>
          <w:rFonts w:ascii="Times New Roman" w:hAnsi="Times New Roman" w:eastAsia="Times New Roman" w:cs="Times New Roman"/>
          <w:color w:val="000000"/>
          <w:sz w:val="24"/>
          <w:szCs w:val="24"/>
          <w:highlight w:val="none"/>
        </w:rPr>
        <w:t xml:space="preserve">). Ovakav model omogućava organizacijama da privremeno povećaju raspoložive resur</w:t>
      </w:r>
      <w:r>
        <w:rPr>
          <w:rFonts w:ascii="Times New Roman" w:hAnsi="Times New Roman" w:eastAsia="Times New Roman" w:cs="Times New Roman"/>
          <w:color w:val="000000"/>
          <w:sz w:val="24"/>
          <w:szCs w:val="24"/>
          <w:highlight w:val="none"/>
        </w:rPr>
        <w:t xml:space="preserve">se, na primjer tokom sezonskih vrhunaca u online prodaji, bez potrebe za trajnom nabavkom infrastrukture koja bi veći dio godine ostala neiskoriš</w:t>
      </w:r>
      <w:r>
        <w:rPr>
          <w:rFonts w:ascii="Times New Roman" w:hAnsi="Times New Roman" w:eastAsia="Times New Roman" w:cs="Times New Roman"/>
          <w:color w:val="000000"/>
          <w:sz w:val="24"/>
          <w:szCs w:val="24"/>
          <w:highlight w:val="none"/>
          <w:lang w:val="sr-Latn"/>
        </w:rPr>
        <w:t xml:space="preserve">ć</w:t>
      </w:r>
      <w:r>
        <w:rPr>
          <w:rFonts w:ascii="Times New Roman" w:hAnsi="Times New Roman" w:eastAsia="Times New Roman" w:cs="Times New Roman"/>
          <w:color w:val="000000"/>
          <w:sz w:val="24"/>
          <w:szCs w:val="24"/>
          <w:highlight w:val="none"/>
        </w:rPr>
        <w:t xml:space="preserve">ena.</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78D83CB5">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firstLine="708"/>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Ova transformacija ne podrazumijeva nužno direktne uštede u svim scenarijima, ali osigurava veću transpare</w:t>
      </w:r>
      <w:r>
        <w:rPr>
          <w:rFonts w:ascii="Times New Roman" w:hAnsi="Times New Roman" w:eastAsia="Times New Roman" w:cs="Times New Roman"/>
          <w:color w:val="000000"/>
          <w:sz w:val="24"/>
          <w:szCs w:val="24"/>
          <w:highlight w:val="none"/>
        </w:rPr>
        <w:t xml:space="preserve">ntnost troškova te omogućava agilnije i efikasnije budžetsko planiranje, usklađeno sa stvarnim potrebama poslovanja.</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5349C43B">
      <w:pPr>
        <w:pStyle w:val="961"/>
        <w:pBdr/>
        <w:spacing/>
        <w:ind/>
        <w:rPr>
          <w:rFonts w:ascii="Times New Roman" w:hAnsi="Times New Roman" w:eastAsia="Times New Roman" w:cs="Times New Roman"/>
          <w:b/>
          <w:bCs/>
          <w:color w:val="000000"/>
          <w:sz w:val="28"/>
          <w:szCs w:val="28"/>
          <w:highlight w:val="none"/>
        </w:rPr>
      </w:pPr>
      <w:r/>
      <w:bookmarkStart w:id="9" w:name="_Toc9"/>
      <w:r>
        <w:rPr>
          <w:rFonts w:ascii="Times New Roman" w:hAnsi="Times New Roman" w:eastAsia="Times New Roman" w:cs="Times New Roman"/>
          <w:b/>
          <w:bCs/>
          <w:color w:val="000000"/>
          <w:sz w:val="28"/>
          <w:szCs w:val="28"/>
          <w:highlight w:val="none"/>
        </w:rPr>
        <w:t xml:space="preserve">Tehnički pokretač</w:t>
      </w:r>
      <w:r>
        <w:rPr>
          <w:rFonts w:ascii="Times New Roman" w:hAnsi="Times New Roman" w:eastAsia="Times New Roman" w:cs="Times New Roman"/>
          <w:b/>
          <w:bCs/>
          <w:color w:val="000000"/>
          <w:sz w:val="28"/>
          <w:szCs w:val="28"/>
          <w:highlight w:val="none"/>
          <w:lang w:val="sr-Latn"/>
        </w:rPr>
        <w:t xml:space="preserve">i</w:t>
      </w:r>
      <w:r>
        <w:rPr>
          <w:rFonts w:ascii="Times New Roman" w:hAnsi="Times New Roman" w:eastAsia="Times New Roman" w:cs="Times New Roman"/>
          <w:b/>
          <w:bCs/>
          <w:color w:val="000000"/>
          <w:sz w:val="28"/>
          <w:szCs w:val="28"/>
          <w:highlight w:val="none"/>
        </w:rPr>
        <w:t xml:space="preserve">: Skalabilnost i elastičnost resursa</w:t>
      </w:r>
      <w:r>
        <w:rPr>
          <w:rFonts w:ascii="Times New Roman" w:hAnsi="Times New Roman" w:eastAsia="Times New Roman" w:cs="Times New Roman"/>
          <w:b/>
          <w:bCs/>
          <w:color w:val="000000"/>
          <w:sz w:val="28"/>
          <w:szCs w:val="28"/>
          <w:highlight w:val="none"/>
        </w:rPr>
      </w:r>
      <w:bookmarkEnd w:id="9"/>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30486C37">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firstLine="708"/>
        <w:jc w:val="both"/>
        <w:rPr/>
      </w:pPr>
      <w:r>
        <w:rPr>
          <w:rFonts w:ascii="Times New Roman" w:hAnsi="Times New Roman" w:eastAsia="Times New Roman" w:cs="Times New Roman"/>
          <w:color w:val="000000"/>
          <w:sz w:val="24"/>
          <w:szCs w:val="24"/>
          <w:highlight w:val="none"/>
        </w:rPr>
        <w:t xml:space="preserve">Iako se često poistovjećuju, u kontekstu cloud computinga postoji jasna razlika između skalabilnosti i elastičnosti.</w:t>
      </w:r>
      <w:r/>
    </w:p>
    <w:p w14:paraId="5BD87A71">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firstLine="708"/>
        <w:jc w:val="both"/>
        <w:rPr/>
      </w:pPr>
      <w:r>
        <w:rPr>
          <w:rFonts w:ascii="Times New Roman" w:hAnsi="Times New Roman" w:eastAsia="Times New Roman" w:cs="Times New Roman"/>
          <w:b w:val="0"/>
          <w:bCs w:val="0"/>
          <w:color w:val="000000"/>
          <w:sz w:val="24"/>
          <w:szCs w:val="24"/>
          <w:highlight w:val="none"/>
        </w:rPr>
        <w:t xml:space="preserve">Skalabilnost </w:t>
      </w:r>
      <w:r>
        <w:rPr>
          <w:rFonts w:ascii="Times New Roman" w:hAnsi="Times New Roman" w:eastAsia="Times New Roman" w:cs="Times New Roman"/>
          <w:color w:val="000000"/>
          <w:sz w:val="24"/>
          <w:szCs w:val="24"/>
          <w:highlight w:val="none"/>
        </w:rPr>
        <w:t xml:space="preserve">predstavlja sposobnost sistema da podrži planirani dugoročni rast dodavanjem resursa, bilo vertikalnim (povećanje snage postojećih komponenti) ili horizontalnim skaliranjem (uvođenje dodatnih čvorova u sistem). Za razliku od tradicionalne IT in</w:t>
      </w:r>
      <w:r>
        <w:rPr>
          <w:rFonts w:ascii="Times New Roman" w:hAnsi="Times New Roman" w:eastAsia="Times New Roman" w:cs="Times New Roman"/>
          <w:color w:val="000000"/>
          <w:sz w:val="24"/>
          <w:szCs w:val="24"/>
          <w:highlight w:val="none"/>
        </w:rPr>
        <w:t xml:space="preserve">frastrukture, gdje je ovakav rast zahtijevao fizičku nabavku hardvera i dugotrajne migracije, cloud omogućava gotovo trenutnu implementaciju dodatnih kapaciteta. Klasični pristup zahtijeva planiranje </w:t>
      </w:r>
      <w:r>
        <w:rPr>
          <w:rFonts w:ascii="Times New Roman" w:hAnsi="Times New Roman" w:eastAsia="Times New Roman" w:cs="Times New Roman"/>
          <w:color w:val="000000"/>
          <w:sz w:val="24"/>
          <w:szCs w:val="24"/>
          <w:highlight w:val="none"/>
          <w:lang w:val="sr-Latn"/>
        </w:rPr>
        <w:t xml:space="preserve">resursa</w:t>
      </w:r>
      <w:r>
        <w:rPr>
          <w:rFonts w:ascii="Times New Roman" w:hAnsi="Times New Roman" w:eastAsia="Times New Roman" w:cs="Times New Roman"/>
          <w:color w:val="000000"/>
          <w:sz w:val="24"/>
          <w:szCs w:val="24"/>
          <w:highlight w:val="none"/>
          <w:lang w:val="sr-Latn"/>
        </w:rPr>
        <w:t xml:space="preserve"> </w:t>
      </w:r>
      <w:r>
        <w:rPr>
          <w:rFonts w:ascii="Times New Roman" w:hAnsi="Times New Roman" w:eastAsia="Times New Roman" w:cs="Times New Roman"/>
          <w:color w:val="000000"/>
          <w:sz w:val="24"/>
          <w:szCs w:val="24"/>
          <w:highlight w:val="none"/>
        </w:rPr>
        <w:t xml:space="preserve">mjesecima unaprijed, što stvara rizik od </w:t>
      </w:r>
      <w:r>
        <w:rPr>
          <w:rFonts w:ascii="Times New Roman" w:hAnsi="Times New Roman" w:eastAsia="Times New Roman" w:cs="Times New Roman"/>
          <w:color w:val="000000"/>
          <w:sz w:val="24"/>
          <w:szCs w:val="24"/>
          <w:highlight w:val="none"/>
          <w:lang w:val="sr-Latn"/>
        </w:rPr>
        <w:t xml:space="preserve">njihove </w:t>
      </w:r>
      <w:r>
        <w:rPr>
          <w:rFonts w:ascii="Times New Roman" w:hAnsi="Times New Roman" w:eastAsia="Times New Roman" w:cs="Times New Roman"/>
          <w:color w:val="000000"/>
          <w:sz w:val="24"/>
          <w:szCs w:val="24"/>
          <w:highlight w:val="none"/>
        </w:rPr>
        <w:t xml:space="preserve">preko</w:t>
      </w:r>
      <w:r>
        <w:rPr>
          <w:rFonts w:ascii="Times New Roman" w:hAnsi="Times New Roman" w:eastAsia="Times New Roman" w:cs="Times New Roman"/>
          <w:color w:val="000000"/>
          <w:sz w:val="24"/>
          <w:szCs w:val="24"/>
          <w:highlight w:val="none"/>
        </w:rPr>
        <w:t xml:space="preserve">mjerne nabavke (</w:t>
      </w:r>
      <w:r>
        <w:rPr>
          <w:rFonts w:ascii="Times New Roman" w:hAnsi="Times New Roman" w:eastAsia="Times New Roman" w:cs="Times New Roman"/>
          <w:i/>
          <w:iCs/>
          <w:color w:val="000000"/>
          <w:sz w:val="24"/>
          <w:szCs w:val="24"/>
          <w:highlight w:val="none"/>
        </w:rPr>
        <w:t xml:space="preserve">over-provisioning</w:t>
      </w:r>
      <w:r>
        <w:rPr>
          <w:rFonts w:ascii="Times New Roman" w:hAnsi="Times New Roman" w:eastAsia="Times New Roman" w:cs="Times New Roman"/>
          <w:color w:val="000000"/>
          <w:sz w:val="24"/>
          <w:szCs w:val="24"/>
          <w:highlight w:val="none"/>
        </w:rPr>
        <w:t xml:space="preserve">) ili nedostatka</w:t>
      </w:r>
      <w:r>
        <w:rPr>
          <w:rFonts w:ascii="Times New Roman" w:hAnsi="Times New Roman" w:eastAsia="Times New Roman" w:cs="Times New Roman"/>
          <w:color w:val="000000"/>
          <w:sz w:val="24"/>
          <w:szCs w:val="24"/>
          <w:highlight w:val="none"/>
          <w:lang w:val="sr-Latn"/>
        </w:rPr>
        <w:t xml:space="preserve"> </w:t>
      </w:r>
      <w:r>
        <w:rPr>
          <w:rFonts w:ascii="Times New Roman" w:hAnsi="Times New Roman" w:eastAsia="Times New Roman" w:cs="Times New Roman"/>
          <w:color w:val="000000"/>
          <w:sz w:val="24"/>
          <w:szCs w:val="24"/>
          <w:highlight w:val="none"/>
        </w:rPr>
        <w:t xml:space="preserve">tokom perioda povećane potražnje (</w:t>
      </w:r>
      <w:r>
        <w:rPr>
          <w:rFonts w:ascii="Times New Roman" w:hAnsi="Times New Roman" w:eastAsia="Times New Roman" w:cs="Times New Roman"/>
          <w:i/>
          <w:iCs/>
          <w:color w:val="000000"/>
          <w:sz w:val="24"/>
          <w:szCs w:val="24"/>
          <w:highlight w:val="none"/>
        </w:rPr>
        <w:t xml:space="preserve">under-provisioning</w:t>
      </w:r>
      <w:r>
        <w:rPr>
          <w:rFonts w:ascii="Times New Roman" w:hAnsi="Times New Roman" w:eastAsia="Times New Roman" w:cs="Times New Roman"/>
          <w:color w:val="000000"/>
          <w:sz w:val="24"/>
          <w:szCs w:val="24"/>
          <w:highlight w:val="none"/>
        </w:rPr>
        <w:t xml:space="preserve">). Cloud model značajno umanjuje ovaj problem omogućavajući brzu alokaciju resursa prema planiranim potrebama.</w:t>
      </w:r>
      <w:r/>
    </w:p>
    <w:p w14:paraId="52172073">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firstLine="708"/>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val="0"/>
          <w:bCs w:val="0"/>
          <w:color w:val="000000"/>
          <w:sz w:val="24"/>
          <w:szCs w:val="24"/>
          <w:highlight w:val="none"/>
        </w:rPr>
        <w:t xml:space="preserve">Elastičnost</w:t>
      </w:r>
      <w:r>
        <w:rPr>
          <w:rFonts w:ascii="Times New Roman" w:hAnsi="Times New Roman" w:eastAsia="Times New Roman" w:cs="Times New Roman"/>
          <w:color w:val="000000"/>
          <w:sz w:val="24"/>
          <w:szCs w:val="24"/>
          <w:highlight w:val="none"/>
        </w:rPr>
        <w:t xml:space="preserve">, s druge strane, označava sposobnost sistema da u realnom vremenu prilagođava resurse trenutnim zahtjevima. Na primjer, e-commerce platforma tokom promotivnih kampanja (poput Black Friday akcija) može dinamički aktivirati dodatne serverske kapac</w:t>
      </w:r>
      <w:r>
        <w:rPr>
          <w:rFonts w:ascii="Times New Roman" w:hAnsi="Times New Roman" w:eastAsia="Times New Roman" w:cs="Times New Roman"/>
          <w:color w:val="000000"/>
          <w:sz w:val="24"/>
          <w:szCs w:val="24"/>
          <w:highlight w:val="none"/>
        </w:rPr>
        <w:t xml:space="preserve">itete, te ih deaktivirati odmah po završetku događaja. Cloud okruženja omogućavaju ovakvu vrstu automatizacije bez manuelne intervencije, čime se direktno spr</w:t>
      </w:r>
      <w:r>
        <w:rPr>
          <w:rFonts w:ascii="Times New Roman" w:hAnsi="Times New Roman" w:eastAsia="Times New Roman" w:cs="Times New Roman"/>
          <w:color w:val="000000"/>
          <w:sz w:val="24"/>
          <w:szCs w:val="24"/>
          <w:highlight w:val="none"/>
          <w:lang w:val="sr-Latn"/>
        </w:rPr>
        <w:t xml:space="preserve">j</w:t>
      </w:r>
      <w:r>
        <w:rPr>
          <w:rFonts w:ascii="Times New Roman" w:hAnsi="Times New Roman" w:eastAsia="Times New Roman" w:cs="Times New Roman"/>
          <w:color w:val="000000"/>
          <w:sz w:val="24"/>
          <w:szCs w:val="24"/>
          <w:highlight w:val="none"/>
        </w:rPr>
        <w:t xml:space="preserve">ečava preopterećenje sistema ili nepotreban utrošak sredstava</w:t>
      </w:r>
      <w:r>
        <w:rPr>
          <w:rFonts w:ascii="Times New Roman" w:hAnsi="Times New Roman" w:eastAsia="Times New Roman" w:cs="Times New Roman"/>
          <w:color w:val="000000"/>
          <w:sz w:val="24"/>
          <w:szCs w:val="24"/>
          <w:highlight w:val="none"/>
          <w:lang w:val="en-US"/>
        </w:rPr>
        <w:t xml:space="preserve"> [1]</w:t>
      </w:r>
      <w:r>
        <w:rPr>
          <w:rFonts w:ascii="Times New Roman" w:hAnsi="Times New Roman" w:eastAsia="Times New Roman" w:cs="Times New Roman"/>
          <w:color w:val="000000"/>
          <w:sz w:val="24"/>
          <w:szCs w:val="24"/>
          <w:highlight w:val="none"/>
        </w:rPr>
        <w:t xml:space="preserve">.</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4984EE80">
      <w:pPr>
        <w:pStyle w:val="961"/>
        <w:pBdr/>
        <w:spacing/>
        <w:ind/>
        <w:rPr>
          <w:rFonts w:ascii="Times New Roman" w:hAnsi="Times New Roman" w:eastAsia="Times New Roman" w:cs="Times New Roman"/>
          <w:b/>
          <w:bCs/>
          <w:color w:val="000000"/>
          <w:sz w:val="28"/>
          <w:szCs w:val="28"/>
          <w:highlight w:val="none"/>
        </w:rPr>
      </w:pPr>
      <w:r/>
      <w:bookmarkStart w:id="10" w:name="_Toc10"/>
      <w:r>
        <w:rPr>
          <w:rFonts w:ascii="Times New Roman" w:hAnsi="Times New Roman" w:eastAsia="Times New Roman" w:cs="Times New Roman"/>
          <w:b/>
          <w:bCs/>
          <w:color w:val="000000"/>
          <w:sz w:val="28"/>
          <w:szCs w:val="28"/>
          <w:highlight w:val="none"/>
        </w:rPr>
        <w:t xml:space="preserve">Tržišna agilnost (Time-to-Market)</w:t>
      </w:r>
      <w:r>
        <w:rPr>
          <w:rFonts w:ascii="Times New Roman" w:hAnsi="Times New Roman" w:eastAsia="Times New Roman" w:cs="Times New Roman"/>
          <w:b/>
          <w:bCs/>
          <w:color w:val="000000"/>
          <w:sz w:val="28"/>
          <w:szCs w:val="28"/>
          <w:highlight w:val="none"/>
        </w:rPr>
      </w:r>
      <w:bookmarkEnd w:id="10"/>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2DCBE76C">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firstLine="708"/>
        <w:jc w:val="both"/>
        <w:rPr>
          <w:rFonts w:ascii="Times New Roman" w:hAnsi="Times New Roman" w:cs="Times New Roman"/>
          <w:color w:val="000000"/>
          <w:sz w:val="24"/>
          <w:szCs w:val="24"/>
          <w:highlight w:val="none"/>
        </w:rPr>
      </w:pPr>
      <w:r>
        <w:rPr>
          <w:rFonts w:ascii="Times New Roman" w:hAnsi="Times New Roman" w:cs="Times New Roman"/>
          <w:color w:val="000000"/>
          <w:sz w:val="24"/>
          <w:szCs w:val="24"/>
          <w:highlight w:val="none"/>
        </w:rPr>
        <w:t xml:space="preserve">U</w:t>
      </w:r>
      <w:r>
        <w:rPr>
          <w:rFonts w:ascii="Times New Roman" w:hAnsi="Times New Roman" w:cs="Times New Roman"/>
          <w:color w:val="000000"/>
          <w:sz w:val="24"/>
          <w:szCs w:val="24"/>
          <w:highlight w:val="none"/>
        </w:rPr>
        <w:t xml:space="preserve"> savremenoj digitalnoj ekonomiji, brzina plasiranja novih proizvoda i usluga na tržište predstavlja ključni faktor konkurentnosti. Dok je u tradicionalnom modelu postavljanje infrastrukture za novu aplikaciju podrazumijevalo nabavku hardvera i konfiguracij</w:t>
      </w:r>
      <w:r>
        <w:rPr>
          <w:rFonts w:ascii="Times New Roman" w:hAnsi="Times New Roman" w:cs="Times New Roman"/>
          <w:color w:val="000000"/>
          <w:sz w:val="24"/>
          <w:szCs w:val="24"/>
          <w:highlight w:val="none"/>
        </w:rPr>
        <w:t xml:space="preserve">u</w:t>
      </w:r>
      <w:r>
        <w:rPr>
          <w:rFonts w:ascii="Times New Roman" w:hAnsi="Times New Roman" w:cs="Times New Roman"/>
          <w:color w:val="000000"/>
          <w:sz w:val="24"/>
          <w:szCs w:val="24"/>
          <w:highlight w:val="none"/>
        </w:rPr>
        <w:t xml:space="preserve"> sistema koja je često trajala mjesecima, cloud computing omogućava uspostavljanje kompletne infrastrukture u roku od nekoliko minuta. Ovakvo drastično skraćivanje vremena implementacije daje organizacijama mogućnost za brže testiranje inovativnih ideja i </w:t>
      </w:r>
      <w:r>
        <w:rPr>
          <w:rFonts w:ascii="Times New Roman" w:hAnsi="Times New Roman" w:cs="Times New Roman"/>
          <w:color w:val="000000"/>
          <w:sz w:val="24"/>
          <w:szCs w:val="24"/>
          <w:highlight w:val="none"/>
        </w:rPr>
        <w:t xml:space="preserve">efikasniji odgovor na promjene na tržištu.</w:t>
      </w:r>
      <w:r>
        <w:rPr>
          <w:rFonts w:ascii="Times New Roman" w:hAnsi="Times New Roman" w:cs="Times New Roman"/>
          <w:color w:val="000000"/>
          <w:sz w:val="24"/>
          <w:szCs w:val="24"/>
          <w:highlight w:val="none"/>
        </w:rPr>
      </w:r>
      <w:r>
        <w:rPr>
          <w:rFonts w:ascii="Times New Roman" w:hAnsi="Times New Roman" w:cs="Times New Roman"/>
          <w:color w:val="000000"/>
          <w:sz w:val="24"/>
          <w:szCs w:val="24"/>
          <w:highlight w:val="none"/>
        </w:rPr>
      </w:r>
    </w:p>
    <w:p w14:paraId="6132A30A">
      <w:pPr>
        <w:pStyle w:val="961"/>
        <w:pBdr/>
        <w:spacing/>
        <w:ind/>
        <w:rPr>
          <w:rFonts w:ascii="Times New Roman" w:hAnsi="Times New Roman" w:eastAsia="Times New Roman" w:cs="Times New Roman"/>
          <w:b/>
          <w:bCs/>
          <w:color w:val="000000"/>
          <w:sz w:val="28"/>
          <w:szCs w:val="28"/>
          <w:highlight w:val="none"/>
        </w:rPr>
      </w:pPr>
      <w:r/>
      <w:bookmarkStart w:id="11" w:name="_Toc11"/>
      <w:r>
        <w:rPr>
          <w:rFonts w:ascii="Times New Roman" w:hAnsi="Times New Roman" w:eastAsia="Times New Roman" w:cs="Times New Roman"/>
          <w:b/>
          <w:bCs/>
          <w:color w:val="000000"/>
          <w:sz w:val="28"/>
          <w:szCs w:val="28"/>
          <w:highlight w:val="none"/>
        </w:rPr>
        <w:t xml:space="preserve">Operativni pokretači: Visoka dostupnost i oporavak od katastrofe</w:t>
      </w:r>
      <w:r>
        <w:rPr>
          <w:rFonts w:ascii="Times New Roman" w:hAnsi="Times New Roman" w:eastAsia="Times New Roman" w:cs="Times New Roman"/>
          <w:b/>
          <w:bCs/>
          <w:color w:val="000000"/>
          <w:sz w:val="28"/>
          <w:szCs w:val="28"/>
          <w:highlight w:val="none"/>
        </w:rPr>
      </w:r>
      <w:bookmarkEnd w:id="11"/>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78888268">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firstLine="708"/>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Neprekidan rad informacionih sistema ključan je za očuvanje prihoda i reputacije savremenih organizacija. </w:t>
      </w:r>
      <w:r>
        <w:rPr>
          <w:rFonts w:ascii="Times New Roman" w:hAnsi="Times New Roman" w:eastAsia="Times New Roman" w:cs="Times New Roman"/>
          <w:b w:val="0"/>
          <w:bCs w:val="0"/>
          <w:color w:val="000000"/>
          <w:sz w:val="24"/>
          <w:szCs w:val="24"/>
          <w:highlight w:val="none"/>
        </w:rPr>
        <w:t xml:space="preserve">Visoka dostupnost</w:t>
      </w:r>
      <w:r>
        <w:rPr>
          <w:rFonts w:ascii="Times New Roman" w:hAnsi="Times New Roman" w:eastAsia="Times New Roman" w:cs="Times New Roman"/>
          <w:color w:val="000000"/>
          <w:sz w:val="24"/>
          <w:szCs w:val="24"/>
          <w:highlight w:val="none"/>
        </w:rPr>
        <w:t xml:space="preserve"> (</w:t>
      </w:r>
      <w:r>
        <w:rPr>
          <w:rFonts w:ascii="Times New Roman" w:hAnsi="Times New Roman" w:eastAsia="Times New Roman" w:cs="Times New Roman"/>
          <w:i/>
          <w:iCs/>
          <w:color w:val="000000"/>
          <w:sz w:val="24"/>
          <w:szCs w:val="24"/>
          <w:highlight w:val="none"/>
        </w:rPr>
        <w:t xml:space="preserve">High Availability</w:t>
      </w:r>
      <w:r>
        <w:rPr>
          <w:rFonts w:ascii="Times New Roman" w:hAnsi="Times New Roman" w:eastAsia="Times New Roman" w:cs="Times New Roman"/>
          <w:color w:val="000000"/>
          <w:sz w:val="24"/>
          <w:szCs w:val="24"/>
          <w:highlight w:val="none"/>
        </w:rPr>
        <w:t xml:space="preserve"> </w:t>
      </w:r>
      <w:r>
        <w:rPr>
          <w:rFonts w:hint="default" w:ascii="Times New Roman" w:hAnsi="Times New Roman" w:eastAsia="Times New Roman" w:cs="Times New Roman"/>
          <w:color w:val="000000"/>
          <w:sz w:val="24"/>
          <w:szCs w:val="24"/>
          <w:highlight w:val="none"/>
        </w:rPr>
        <w:t xml:space="preserve">–</w:t>
      </w:r>
      <w:r>
        <w:rPr>
          <w:rFonts w:ascii="Times New Roman" w:hAnsi="Times New Roman" w:eastAsia="Times New Roman" w:cs="Times New Roman"/>
          <w:color w:val="000000"/>
          <w:sz w:val="24"/>
          <w:szCs w:val="24"/>
          <w:highlight w:val="none"/>
        </w:rPr>
        <w:t xml:space="preserve"> HA) osigurava stabilnost sistema čak i pri otkazivanju pojedinih komponenti, dok se </w:t>
      </w:r>
      <w:r>
        <w:rPr>
          <w:rFonts w:ascii="Times New Roman" w:hAnsi="Times New Roman" w:eastAsia="Times New Roman" w:cs="Times New Roman"/>
          <w:b w:val="0"/>
          <w:bCs w:val="0"/>
          <w:color w:val="000000"/>
          <w:sz w:val="24"/>
          <w:szCs w:val="24"/>
          <w:highlight w:val="none"/>
        </w:rPr>
        <w:t xml:space="preserve">oporavak od katastrofe </w:t>
      </w:r>
      <w:r>
        <w:rPr>
          <w:rFonts w:ascii="Times New Roman" w:hAnsi="Times New Roman" w:eastAsia="Times New Roman" w:cs="Times New Roman"/>
          <w:color w:val="000000"/>
          <w:sz w:val="24"/>
          <w:szCs w:val="24"/>
          <w:highlight w:val="none"/>
        </w:rPr>
        <w:t xml:space="preserve">(</w:t>
      </w:r>
      <w:r>
        <w:rPr>
          <w:rFonts w:ascii="Times New Roman" w:hAnsi="Times New Roman" w:eastAsia="Times New Roman" w:cs="Times New Roman"/>
          <w:i/>
          <w:iCs/>
          <w:color w:val="000000"/>
          <w:sz w:val="24"/>
          <w:szCs w:val="24"/>
          <w:highlight w:val="none"/>
          <w:u w:val="none"/>
        </w:rPr>
        <w:t xml:space="preserve">Disa</w:t>
      </w:r>
      <w:r>
        <w:rPr>
          <w:rFonts w:ascii="Times New Roman" w:hAnsi="Times New Roman" w:eastAsia="Times New Roman" w:cs="Times New Roman"/>
          <w:i/>
          <w:iCs/>
          <w:color w:val="000000"/>
          <w:sz w:val="24"/>
          <w:szCs w:val="24"/>
          <w:highlight w:val="none"/>
          <w:u w:val="none"/>
        </w:rPr>
        <w:t xml:space="preserve">ster Recovery </w:t>
      </w:r>
      <w:r>
        <w:rPr>
          <w:rFonts w:hint="default" w:ascii="Times New Roman" w:hAnsi="Times New Roman" w:eastAsia="Times New Roman" w:cs="Times New Roman"/>
          <w:color w:val="000000"/>
          <w:sz w:val="24"/>
          <w:szCs w:val="24"/>
          <w:highlight w:val="none"/>
        </w:rPr>
        <w:t xml:space="preserve">–</w:t>
      </w:r>
      <w:r>
        <w:rPr>
          <w:rFonts w:ascii="Times New Roman" w:hAnsi="Times New Roman" w:eastAsia="Times New Roman" w:cs="Times New Roman"/>
          <w:color w:val="000000"/>
          <w:sz w:val="24"/>
          <w:szCs w:val="24"/>
          <w:highlight w:val="none"/>
        </w:rPr>
        <w:t xml:space="preserve"> DR) fokusira na povratak funkcionalnosti nakon ozbiljnih incidenata, poput prirodnih nepogoda ili </w:t>
      </w:r>
      <w:r>
        <w:rPr>
          <w:rFonts w:ascii="Times New Roman" w:hAnsi="Times New Roman" w:eastAsia="Times New Roman" w:cs="Times New Roman"/>
          <w:color w:val="000000"/>
          <w:sz w:val="24"/>
          <w:szCs w:val="24"/>
          <w:highlight w:val="none"/>
          <w:lang w:val="sr-Latn"/>
        </w:rPr>
        <w:t xml:space="preserve">sigurnosnih</w:t>
      </w:r>
      <w:r>
        <w:rPr>
          <w:rFonts w:ascii="Times New Roman" w:hAnsi="Times New Roman" w:eastAsia="Times New Roman" w:cs="Times New Roman"/>
          <w:color w:val="000000"/>
          <w:sz w:val="24"/>
          <w:szCs w:val="24"/>
          <w:highlight w:val="none"/>
          <w:lang w:val="sr-Latn"/>
        </w:rPr>
        <w:t xml:space="preserve"> </w:t>
      </w:r>
      <w:r>
        <w:rPr>
          <w:rFonts w:ascii="Times New Roman" w:hAnsi="Times New Roman" w:eastAsia="Times New Roman" w:cs="Times New Roman"/>
          <w:color w:val="000000"/>
          <w:sz w:val="24"/>
          <w:szCs w:val="24"/>
          <w:highlight w:val="none"/>
        </w:rPr>
        <w:t xml:space="preserve">napada.</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1A132507">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firstLine="708"/>
        <w:jc w:val="both"/>
        <w:rPr>
          <w:highlight w:val="none"/>
        </w:rPr>
      </w:pPr>
      <w:r>
        <w:rPr>
          <w:rFonts w:ascii="Times New Roman" w:hAnsi="Times New Roman" w:eastAsia="Times New Roman" w:cs="Times New Roman"/>
          <w:color w:val="000000"/>
          <w:sz w:val="24"/>
          <w:szCs w:val="24"/>
          <w:highlight w:val="none"/>
        </w:rPr>
        <w:t xml:space="preserve">U lokalnim okruženjima, implementacija ovakvih rješenja zahtijevala je izgradnju rezervnih data centara, što je podrazumijevalo ogromna kapitalna ulaganja.</w:t>
      </w:r>
      <w:r>
        <w:rPr>
          <w:rFonts w:ascii="Times New Roman" w:hAnsi="Times New Roman" w:eastAsia="Times New Roman" w:cs="Times New Roman"/>
          <w:color w:val="000000"/>
          <w:sz w:val="24"/>
          <w:szCs w:val="24"/>
          <w:highlight w:val="none"/>
          <w:lang w:val="sr-Latn"/>
        </w:rPr>
        <w:t xml:space="preserve"> </w:t>
      </w:r>
      <w:r>
        <w:rPr>
          <w:rFonts w:ascii="Times New Roman" w:hAnsi="Times New Roman" w:eastAsia="Times New Roman" w:cs="Times New Roman"/>
          <w:color w:val="000000"/>
          <w:sz w:val="24"/>
          <w:szCs w:val="24"/>
          <w:highlight w:val="none"/>
        </w:rPr>
        <w:t xml:space="preserve">P</w:t>
      </w:r>
      <w:r>
        <w:rPr>
          <w:rFonts w:ascii="Times New Roman" w:hAnsi="Times New Roman" w:eastAsia="Times New Roman" w:cs="Times New Roman"/>
          <w:color w:val="000000"/>
          <w:sz w:val="24"/>
          <w:szCs w:val="24"/>
          <w:highlight w:val="none"/>
        </w:rPr>
        <w:t xml:space="preserve">ružaoci cloud usluga prevazilaze ove izazove nudeći mehanizme za georedundanciju i pojednostavljenu replikaciju podataka između različitih zona dostupnosti ili geografskih regija, u zavisnosti od konfiguracije i odabranog modela usluge. Ovakav pristup omog</w:t>
      </w:r>
      <w:r>
        <w:rPr>
          <w:rFonts w:ascii="Times New Roman" w:hAnsi="Times New Roman" w:eastAsia="Times New Roman" w:cs="Times New Roman"/>
          <w:color w:val="000000"/>
          <w:sz w:val="24"/>
          <w:szCs w:val="24"/>
          <w:highlight w:val="none"/>
        </w:rPr>
        <w:t xml:space="preserve">ućava brzo uspostavljanje rada bez potrebe za investiranjem u sopstvenu sekundarnu infrastrukturu, čime se operativni rizici i troškovi značajno smanjuju u poređenju sa tradicionalnim modelima.</w:t>
      </w:r>
      <w:r>
        <w:rPr>
          <w:highlight w:val="none"/>
        </w:rPr>
      </w:r>
      <w:r>
        <w:rPr>
          <w:highlight w:val="none"/>
        </w:rPr>
      </w:r>
    </w:p>
    <w:p w14:paraId="49475B57">
      <w:pPr>
        <w:pStyle w:val="961"/>
        <w:pBdr/>
        <w:spacing/>
        <w:ind/>
        <w:rPr>
          <w:rFonts w:ascii="Times New Roman" w:hAnsi="Times New Roman" w:cs="Times New Roman"/>
          <w:b/>
          <w:bCs/>
          <w:sz w:val="28"/>
          <w:szCs w:val="28"/>
        </w:rPr>
      </w:pPr>
      <w:r/>
      <w:bookmarkStart w:id="12" w:name="_Toc12"/>
      <w:r>
        <w:rPr>
          <w:rFonts w:ascii="Times New Roman" w:hAnsi="Times New Roman" w:eastAsia="Times New Roman" w:cs="Times New Roman"/>
          <w:b/>
          <w:bCs/>
          <w:color w:val="000000"/>
          <w:sz w:val="28"/>
          <w:szCs w:val="28"/>
          <w:highlight w:val="none"/>
        </w:rPr>
        <w:t xml:space="preserve">Rezime ključnih pokretača</w:t>
      </w:r>
      <w:r>
        <w:rPr>
          <w:rFonts w:ascii="Times New Roman" w:hAnsi="Times New Roman" w:cs="Times New Roman"/>
          <w:b/>
          <w:bCs/>
          <w:sz w:val="28"/>
          <w:szCs w:val="28"/>
        </w:rPr>
      </w:r>
      <w:bookmarkEnd w:id="12"/>
      <w:r>
        <w:rPr>
          <w:rFonts w:ascii="Times New Roman" w:hAnsi="Times New Roman" w:cs="Times New Roman"/>
          <w:b/>
          <w:bCs/>
          <w:sz w:val="28"/>
          <w:szCs w:val="28"/>
        </w:rPr>
      </w:r>
      <w:r>
        <w:rPr>
          <w:rFonts w:ascii="Times New Roman" w:hAnsi="Times New Roman" w:cs="Times New Roman"/>
          <w:b/>
          <w:bCs/>
          <w:sz w:val="28"/>
          <w:szCs w:val="28"/>
        </w:rPr>
      </w:r>
    </w:p>
    <w:p w14:paraId="7ACCCB53">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firstLine="708"/>
        <w:jc w:val="both"/>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S</w:t>
      </w:r>
      <w:r>
        <w:rPr>
          <w:rFonts w:ascii="Times New Roman" w:hAnsi="Times New Roman" w:eastAsia="Times New Roman" w:cs="Times New Roman"/>
          <w:color w:val="000000"/>
          <w:sz w:val="24"/>
          <w:szCs w:val="24"/>
          <w:highlight w:val="none"/>
        </w:rPr>
        <w:t xml:space="preserve">inergija navedenih ekonomskih, tehničkih i operativnih zahtjeva učinila je tradicionalne modele upravljanja infrastrukturom nedovoljno fleksibilnim za dinamiku savremenog poslovanja. Cloud computing se u tom kontekstu pozicionira kao strateški odgovor, a n</w:t>
      </w:r>
      <w:r>
        <w:rPr>
          <w:rFonts w:ascii="Times New Roman" w:hAnsi="Times New Roman" w:eastAsia="Times New Roman" w:cs="Times New Roman"/>
          <w:color w:val="000000"/>
          <w:sz w:val="24"/>
          <w:szCs w:val="24"/>
          <w:highlight w:val="none"/>
        </w:rPr>
        <w:t xml:space="preserve">e samo kao alternativno tehnološko rješenje. Ova tranzicija predstavlja fundamentalni zaokret u arhitekturi informacionih sistema, koji iz korijena oblikuje način na koji se IT resursi planiraju, isporučuju i koriste.</w:t>
      </w:r>
      <w:r>
        <w:rPr>
          <w:rFonts w:ascii="Times New Roman" w:hAnsi="Times New Roman" w:cs="Times New Roman"/>
          <w:color w:val="000000"/>
          <w:sz w:val="24"/>
          <w:szCs w:val="24"/>
          <w:highlight w:val="none"/>
        </w:rPr>
      </w:r>
      <w:r>
        <w:rPr>
          <w:rFonts w:ascii="Times New Roman" w:hAnsi="Times New Roman" w:cs="Times New Roman"/>
          <w:color w:val="000000"/>
          <w:sz w:val="24"/>
          <w:szCs w:val="24"/>
          <w:highlight w:val="none"/>
        </w:rPr>
      </w:r>
    </w:p>
    <w:p w14:paraId="62D93EA2">
      <w:pPr>
        <w:pStyle w:val="960"/>
        <w:pBdr/>
        <w:spacing/>
        <w:ind/>
        <w:rPr>
          <w:rFonts w:ascii="Times New Roman" w:hAnsi="Times New Roman" w:cs="Times New Roman"/>
          <w:sz w:val="32"/>
          <w:szCs w:val="32"/>
        </w:rPr>
      </w:pPr>
      <w:r/>
      <w:bookmarkStart w:id="13" w:name="_Toc13"/>
      <w:r>
        <w:rPr>
          <w:rFonts w:ascii="Times New Roman" w:hAnsi="Times New Roman" w:eastAsia="Times New Roman" w:cs="Times New Roman"/>
          <w:b/>
          <w:color w:val="000000"/>
          <w:sz w:val="32"/>
          <w:szCs w:val="32"/>
        </w:rPr>
        <w:t xml:space="preserve">Osnovni koncepti i karakteristike cloud computinga</w:t>
      </w:r>
      <w:r>
        <w:rPr>
          <w:rFonts w:ascii="Times New Roman" w:hAnsi="Times New Roman" w:cs="Times New Roman"/>
          <w:sz w:val="32"/>
          <w:szCs w:val="32"/>
        </w:rPr>
      </w:r>
      <w:bookmarkEnd w:id="13"/>
      <w:r>
        <w:rPr>
          <w:rFonts w:ascii="Times New Roman" w:hAnsi="Times New Roman" w:cs="Times New Roman"/>
          <w:sz w:val="32"/>
          <w:szCs w:val="32"/>
        </w:rPr>
      </w:r>
      <w:r>
        <w:rPr>
          <w:rFonts w:ascii="Times New Roman" w:hAnsi="Times New Roman" w:cs="Times New Roman"/>
          <w:sz w:val="32"/>
          <w:szCs w:val="32"/>
        </w:rPr>
      </w:r>
    </w:p>
    <w:p w14:paraId="1F60CD0E">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A</w:t>
      </w:r>
      <w:r>
        <w:rPr>
          <w:rFonts w:ascii="Times New Roman" w:hAnsi="Times New Roman" w:eastAsia="Times New Roman" w:cs="Times New Roman"/>
          <w:sz w:val="24"/>
          <w:szCs w:val="24"/>
          <w:highlight w:val="none"/>
        </w:rPr>
        <w:t xml:space="preserve">naliza pokretačkih faktora u prethodnoj sekciji pokazala je zašto organizacije usvajaju cloud computing. Ova sekcija istražuje samu suštinu ovog koncepta </w:t>
      </w:r>
      <w:r>
        <w:rPr>
          <w:rFonts w:hint="default"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t xml:space="preserve"> njegovu formalnu definiciju, ključne karakteristike, tehnološku osnovu i fundamentalni uticaj na st</w:t>
      </w:r>
      <w:r>
        <w:rPr>
          <w:rFonts w:ascii="Times New Roman" w:hAnsi="Times New Roman" w:eastAsia="Times New Roman" w:cs="Times New Roman"/>
          <w:sz w:val="24"/>
          <w:szCs w:val="24"/>
          <w:highlight w:val="none"/>
        </w:rPr>
        <w:t xml:space="preserve">rukturu informacionih sistema.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0E90ABA">
      <w:pPr>
        <w:pStyle w:val="961"/>
        <w:pBdr/>
        <w:spacing/>
        <w:ind/>
        <w:rPr>
          <w:rFonts w:ascii="Times New Roman" w:hAnsi="Times New Roman" w:cs="Times New Roman"/>
          <w:sz w:val="24"/>
          <w:szCs w:val="24"/>
          <w:highlight w:val="none"/>
        </w:rPr>
      </w:pPr>
      <w:r/>
      <w:bookmarkStart w:id="14" w:name="_Toc14"/>
      <w:r>
        <w:rPr>
          <w:rFonts w:ascii="Times New Roman" w:hAnsi="Times New Roman" w:eastAsia="Times New Roman" w:cs="Times New Roman"/>
          <w:b/>
          <w:bCs/>
          <w:sz w:val="28"/>
          <w:szCs w:val="28"/>
          <w:highlight w:val="none"/>
        </w:rPr>
        <w:t xml:space="preserve">Definicija prema NIST standardu</w:t>
      </w:r>
      <w:r>
        <w:rPr>
          <w:rFonts w:ascii="Times New Roman" w:hAnsi="Times New Roman" w:cs="Times New Roman"/>
          <w:sz w:val="24"/>
          <w:szCs w:val="24"/>
          <w:highlight w:val="none"/>
        </w:rPr>
      </w:r>
      <w:bookmarkEnd w:id="14"/>
      <w:r>
        <w:rPr>
          <w:rFonts w:ascii="Times New Roman" w:hAnsi="Times New Roman" w:cs="Times New Roman"/>
          <w:sz w:val="24"/>
          <w:szCs w:val="24"/>
          <w:highlight w:val="none"/>
        </w:rPr>
      </w:r>
      <w:r>
        <w:rPr>
          <w:rFonts w:ascii="Times New Roman" w:hAnsi="Times New Roman" w:cs="Times New Roman"/>
          <w:sz w:val="24"/>
          <w:szCs w:val="24"/>
          <w:highlight w:val="none"/>
        </w:rPr>
      </w:r>
    </w:p>
    <w:p w14:paraId="2BAC1428">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ab/>
        <w:t xml:space="preserve">Američki Nacionalni institut za standarde i tehnologiju (NIST) uspostavio je formalnu definiciju cloud computinga koja je postala industrijski standard. Prema ovoj formulaciji, cloud computing predstavlja „</w:t>
      </w:r>
      <w:r>
        <w:rPr>
          <w:rFonts w:ascii="Times New Roman" w:hAnsi="Times New Roman" w:eastAsia="Times New Roman" w:cs="Times New Roman"/>
          <w:i w:val="0"/>
          <w:iCs w:val="0"/>
          <w:sz w:val="24"/>
          <w:szCs w:val="24"/>
          <w:highlight w:val="none"/>
        </w:rPr>
        <w:t xml:space="preserve">model koji omogućava prigodan pristup na zahtjev za</w:t>
      </w:r>
      <w:r>
        <w:rPr>
          <w:rFonts w:ascii="Times New Roman" w:hAnsi="Times New Roman" w:eastAsia="Times New Roman" w:cs="Times New Roman"/>
          <w:i w:val="0"/>
          <w:iCs w:val="0"/>
          <w:sz w:val="24"/>
          <w:szCs w:val="24"/>
          <w:highlight w:val="none"/>
        </w:rPr>
        <w:t xml:space="preserve">jedničkom skupu konfigurabilnih računskih resursa (npr. mreže, serveri, skladištenje, aplikacije i servisi) koji se mogu brzo alocirati i osloboditi uz min</w:t>
      </w:r>
      <w:r>
        <w:rPr>
          <w:rFonts w:ascii="Times New Roman" w:hAnsi="Times New Roman" w:eastAsia="Times New Roman" w:cs="Times New Roman"/>
          <w:i w:val="0"/>
          <w:iCs w:val="0"/>
          <w:sz w:val="24"/>
          <w:szCs w:val="24"/>
          <w:highlight w:val="none"/>
          <w:lang w:val="sr-Latn"/>
        </w:rPr>
        <w:t xml:space="preserve">i</w:t>
      </w:r>
      <w:r>
        <w:rPr>
          <w:rFonts w:ascii="Times New Roman" w:hAnsi="Times New Roman" w:eastAsia="Times New Roman" w:cs="Times New Roman"/>
          <w:i w:val="0"/>
          <w:iCs w:val="0"/>
          <w:sz w:val="24"/>
          <w:szCs w:val="24"/>
          <w:highlight w:val="none"/>
        </w:rPr>
        <w:t xml:space="preserve">malne napore upravljanja ili interakciju sa pružaocem usluge</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lang w:val="en-US"/>
        </w:rPr>
        <w:t xml:space="preserve"> [1].</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4B951C81">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ab/>
        <w:t xml:space="preserve">N</w:t>
      </w:r>
      <w:r>
        <w:rPr>
          <w:rFonts w:ascii="Times New Roman" w:hAnsi="Times New Roman" w:eastAsia="Times New Roman" w:cs="Times New Roman"/>
          <w:sz w:val="24"/>
          <w:szCs w:val="24"/>
          <w:highlight w:val="none"/>
        </w:rPr>
        <w:t xml:space="preserve">avedena definicija u prvi plan ističe pristup resursima na zahtjev, zajedničko koriš</w:t>
      </w:r>
      <w:r>
        <w:rPr>
          <w:rFonts w:ascii="Times New Roman" w:hAnsi="Times New Roman" w:eastAsia="Times New Roman" w:cs="Times New Roman"/>
          <w:sz w:val="24"/>
          <w:szCs w:val="24"/>
          <w:highlight w:val="none"/>
          <w:lang w:val="sr-Latn"/>
        </w:rPr>
        <w:t xml:space="preserve">ć</w:t>
      </w:r>
      <w:r>
        <w:rPr>
          <w:rFonts w:ascii="Times New Roman" w:hAnsi="Times New Roman" w:eastAsia="Times New Roman" w:cs="Times New Roman"/>
          <w:sz w:val="24"/>
          <w:szCs w:val="24"/>
          <w:highlight w:val="none"/>
        </w:rPr>
        <w:t xml:space="preserve">enje infrastrukture i minimalnu potrebu za upravljanjem od strane korisnika. NIST specifikacija ove principe dalje konkretizuje kroz pet ključnih karakteristika koje preci</w:t>
      </w:r>
      <w:r>
        <w:rPr>
          <w:rFonts w:ascii="Times New Roman" w:hAnsi="Times New Roman" w:eastAsia="Times New Roman" w:cs="Times New Roman"/>
          <w:sz w:val="24"/>
          <w:szCs w:val="24"/>
          <w:highlight w:val="none"/>
        </w:rPr>
        <w:t xml:space="preserve">znije opisuju ponašanje i svojstva cloud okruženja.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C473938">
      <w:pPr>
        <w:pStyle w:val="961"/>
        <w:pBdr/>
        <w:spacing/>
        <w:ind/>
        <w:rPr>
          <w:rFonts w:ascii="Times New Roman" w:hAnsi="Times New Roman" w:eastAsia="Times New Roman" w:cs="Times New Roman"/>
          <w:b/>
          <w:bCs/>
          <w:sz w:val="28"/>
          <w:szCs w:val="28"/>
          <w:highlight w:val="none"/>
        </w:rPr>
      </w:pPr>
      <w:r/>
      <w:bookmarkStart w:id="15" w:name="_Toc15"/>
      <w:r>
        <w:rPr>
          <w:rFonts w:ascii="Times New Roman" w:hAnsi="Times New Roman" w:eastAsia="Times New Roman" w:cs="Times New Roman"/>
          <w:b/>
          <w:bCs/>
          <w:sz w:val="28"/>
          <w:szCs w:val="28"/>
          <w:highlight w:val="none"/>
        </w:rPr>
        <w:t xml:space="preserve">Pet ključnih karakteristika clouda</w:t>
      </w:r>
      <w:r>
        <w:rPr>
          <w:rFonts w:ascii="Times New Roman" w:hAnsi="Times New Roman" w:eastAsia="Times New Roman" w:cs="Times New Roman"/>
          <w:b/>
          <w:bCs/>
          <w:sz w:val="28"/>
          <w:szCs w:val="28"/>
          <w:highlight w:val="none"/>
        </w:rPr>
      </w:r>
      <w:bookmarkEnd w:id="15"/>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6F9B44B0">
      <w:pPr>
        <w:pBdr>
          <w:top w:val="none" w:color="000000" w:sz="4" w:space="0"/>
          <w:left w:val="none" w:color="000000" w:sz="4" w:space="0"/>
          <w:bottom w:val="none" w:color="000000" w:sz="4" w:space="0"/>
          <w:right w:val="none" w:color="000000" w:sz="4" w:space="0"/>
        </w:pBdr>
        <w:spacing w:after="72" w:afterAutospacing="0" w:before="0" w:beforeAutospacing="0" w:line="276" w:lineRule="auto"/>
        <w:ind w:right="0"/>
        <w:jc w:val="both"/>
        <w:rPr/>
      </w:pPr>
      <w:r>
        <w:rPr>
          <w:rFonts w:ascii="Times New Roman" w:hAnsi="Times New Roman" w:cs="Times New Roman"/>
          <w:sz w:val="24"/>
          <w:szCs w:val="24"/>
          <w:highlight w:val="none"/>
        </w:rPr>
        <w:tab/>
      </w:r>
      <w:r>
        <w:rPr>
          <w:rFonts w:ascii="Times New Roman" w:hAnsi="Times New Roman" w:eastAsia="Times New Roman" w:cs="Times New Roman"/>
          <w:sz w:val="24"/>
          <w:szCs w:val="24"/>
          <w:highlight w:val="none"/>
        </w:rPr>
        <w:t xml:space="preserve">Prema NIST standardu</w:t>
      </w:r>
      <w:r>
        <w:rPr>
          <w:rFonts w:ascii="Times New Roman" w:hAnsi="Times New Roman" w:eastAsia="Times New Roman" w:cs="Times New Roman"/>
          <w:sz w:val="24"/>
          <w:szCs w:val="24"/>
          <w:highlight w:val="none"/>
        </w:rPr>
        <w:t xml:space="preserve"> autentično cloud okruženje definišu sljedeće karakteristike</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en-US"/>
        </w:rPr>
        <w:t xml:space="preserve">[1]</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lang w:val="en-US"/>
        </w:rPr>
      </w:r>
      <w:r/>
    </w:p>
    <w:p w14:paraId="601A30E7">
      <w:pPr>
        <w:pStyle w:val="932"/>
        <w:numPr>
          <w:ilvl w:val="0"/>
          <w:numId w:val="5"/>
        </w:numPr>
        <w:pBdr>
          <w:top w:val="none" w:color="000000" w:sz="4" w:space="0"/>
          <w:left w:val="none" w:color="000000" w:sz="4" w:space="0"/>
          <w:bottom w:val="none" w:color="000000" w:sz="4" w:space="0"/>
          <w:right w:val="none" w:color="000000" w:sz="4" w:space="0"/>
        </w:pBdr>
        <w:tabs>
          <w:tab w:val="left" w:leader="none" w:pos="6690"/>
        </w:tabs>
        <w:spacing w:after="0" w:afterAutospacing="0" w:before="0" w:beforeAutospacing="0" w:line="276" w:lineRule="auto"/>
        <w:ind w:right="0"/>
        <w:jc w:val="both"/>
        <w:rPr>
          <w:rFonts w:ascii="Times New Roman" w:hAnsi="Times New Roman" w:eastAsia="Times New Roman" w:cs="Times New Roman"/>
          <w:sz w:val="24"/>
          <w:szCs w:val="24"/>
          <w:highlight w:val="none"/>
        </w:rPr>
      </w:pPr>
      <w:r>
        <w:rPr>
          <w:rFonts w:ascii="Times New Roman" w:hAnsi="Times New Roman" w:eastAsia="Times New Roman" w:cs="Times New Roman"/>
          <w:b/>
          <w:bCs/>
          <w:i w:val="0"/>
          <w:iCs w:val="0"/>
          <w:sz w:val="24"/>
          <w:szCs w:val="24"/>
          <w:highlight w:val="none"/>
        </w:rPr>
        <w:t xml:space="preserve">Samoopsluživanje na zahtjev</w:t>
      </w:r>
      <w:r>
        <w:rPr>
          <w:rFonts w:ascii="Times New Roman" w:hAnsi="Times New Roman" w:eastAsia="Times New Roman" w:cs="Times New Roman"/>
          <w:b/>
          <w:bCs/>
          <w:sz w:val="24"/>
          <w:szCs w:val="24"/>
          <w:highlight w:val="none"/>
        </w:rPr>
        <w:t xml:space="preserve"> </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i/>
          <w:iCs/>
          <w:sz w:val="24"/>
          <w:szCs w:val="24"/>
          <w:highlight w:val="none"/>
          <w:lang w:val="sr-Latn"/>
        </w:rPr>
        <w:t xml:space="preserve">o</w:t>
      </w:r>
      <w:r>
        <w:rPr>
          <w:rFonts w:ascii="Times New Roman" w:hAnsi="Times New Roman" w:eastAsia="Times New Roman" w:cs="Times New Roman"/>
          <w:i/>
          <w:iCs/>
          <w:sz w:val="24"/>
          <w:szCs w:val="24"/>
          <w:highlight w:val="none"/>
        </w:rPr>
        <w:t xml:space="preserve">n-demand self-service</w:t>
      </w:r>
      <w:r>
        <w:rPr>
          <w:rFonts w:ascii="Times New Roman" w:hAnsi="Times New Roman" w:eastAsia="Times New Roman" w:cs="Times New Roman"/>
          <w:sz w:val="24"/>
          <w:szCs w:val="24"/>
          <w:highlight w:val="none"/>
        </w:rPr>
        <w:t xml:space="preserve">): Omogućava korisnicima da samo</w:t>
      </w:r>
      <w:r>
        <w:rPr>
          <w:rFonts w:ascii="Times New Roman" w:hAnsi="Times New Roman" w:eastAsia="Times New Roman" w:cs="Times New Roman"/>
          <w:sz w:val="24"/>
          <w:szCs w:val="24"/>
          <w:highlight w:val="none"/>
        </w:rPr>
        <w:t xml:space="preserve">stal</w:t>
      </w:r>
      <w:r>
        <w:rPr>
          <w:rFonts w:ascii="Times New Roman" w:hAnsi="Times New Roman" w:eastAsia="Times New Roman" w:cs="Times New Roman"/>
          <w:sz w:val="24"/>
          <w:szCs w:val="24"/>
          <w:highlight w:val="none"/>
        </w:rPr>
        <w:t xml:space="preserve">no obezbijede računske resurse, poput procesorskog vremena ili memorije, bez potrebe za direktnom interakcijom sa osobljem pružaoca usluga. Korisnik može aktivirati novu </w:t>
      </w:r>
      <w:r>
        <w:rPr>
          <w:rFonts w:ascii="Times New Roman" w:hAnsi="Times New Roman" w:eastAsia="Times New Roman" w:cs="Times New Roman"/>
          <w:sz w:val="24"/>
          <w:szCs w:val="24"/>
          <w:highlight w:val="none"/>
        </w:rPr>
        <w:t xml:space="preserve">virtuelnu mašinu ili kreirati skladišni prostor jednostavnim klikom u </w:t>
      </w:r>
      <w:r>
        <w:rPr>
          <w:rFonts w:ascii="Times New Roman" w:hAnsi="Times New Roman" w:eastAsia="Times New Roman" w:cs="Times New Roman"/>
          <w:sz w:val="24"/>
          <w:szCs w:val="24"/>
          <w:highlight w:val="none"/>
          <w:lang w:val="sr-Latn"/>
        </w:rPr>
        <w:t xml:space="preserve">v</w:t>
      </w:r>
      <w:r>
        <w:rPr>
          <w:rFonts w:ascii="Times New Roman" w:hAnsi="Times New Roman" w:eastAsia="Times New Roman" w:cs="Times New Roman"/>
          <w:sz w:val="24"/>
          <w:szCs w:val="24"/>
          <w:highlight w:val="none"/>
        </w:rPr>
        <w:t xml:space="preserve">eb interfejsu. Ovim se eliminišu dugotrajne procedure nabavke i odobravanja svojstvene tradicionalnoj IT infrastrukturi.</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04E0A816">
      <w:pPr>
        <w:pStyle w:val="932"/>
        <w:numPr>
          <w:ilvl w:val="0"/>
          <w:numId w:val="5"/>
        </w:numPr>
        <w:pBdr>
          <w:top w:val="none" w:color="000000" w:sz="4" w:space="0"/>
          <w:left w:val="none" w:color="000000" w:sz="4" w:space="0"/>
          <w:bottom w:val="none" w:color="000000" w:sz="4" w:space="0"/>
          <w:right w:val="none" w:color="000000" w:sz="4" w:space="0"/>
        </w:pBdr>
        <w:tabs>
          <w:tab w:val="left" w:leader="none" w:pos="6690"/>
        </w:tabs>
        <w:spacing w:after="0" w:afterAutospacing="0" w:before="0" w:beforeAutospacing="0" w:line="276" w:lineRule="auto"/>
        <w:ind w:righ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b/>
          <w:bCs/>
          <w:sz w:val="24"/>
          <w:szCs w:val="24"/>
          <w:highlight w:val="none"/>
        </w:rPr>
        <w:t xml:space="preserve">Širok mrežni pristup</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i/>
          <w:iCs/>
          <w:sz w:val="24"/>
          <w:szCs w:val="24"/>
          <w:highlight w:val="none"/>
          <w:lang w:val="sr-Latn"/>
        </w:rPr>
        <w:t xml:space="preserve">b</w:t>
      </w:r>
      <w:r>
        <w:rPr>
          <w:rFonts w:ascii="Times New Roman" w:hAnsi="Times New Roman" w:eastAsia="Times New Roman" w:cs="Times New Roman"/>
          <w:i/>
          <w:iCs/>
          <w:sz w:val="24"/>
          <w:szCs w:val="24"/>
          <w:highlight w:val="none"/>
        </w:rPr>
        <w:t xml:space="preserve">road network access</w:t>
      </w:r>
      <w:r>
        <w:rPr>
          <w:rFonts w:ascii="Times New Roman" w:hAnsi="Times New Roman" w:eastAsia="Times New Roman" w:cs="Times New Roman"/>
          <w:sz w:val="24"/>
          <w:szCs w:val="24"/>
          <w:highlight w:val="none"/>
        </w:rPr>
        <w:t xml:space="preserve">): Podrazumijeva dostupnost cloud resursa putem mreže korišćenjem standardnih mehanizama, što omogućava pristup sa različitih platformi (poput prenosnih računara, pametnih telefona i tableta). Korisnik može pristupi</w:t>
      </w:r>
      <w:r>
        <w:rPr>
          <w:rFonts w:ascii="Times New Roman" w:hAnsi="Times New Roman" w:eastAsia="Times New Roman" w:cs="Times New Roman"/>
          <w:sz w:val="24"/>
          <w:szCs w:val="24"/>
          <w:highlight w:val="none"/>
        </w:rPr>
        <w:t xml:space="preserve">ti istim aplikacijama i podacima bez obzira na uređaj ili lokaciju, ukoliko postoji mrežna povezanost.</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02F18BCC">
      <w:pPr>
        <w:pStyle w:val="932"/>
        <w:numPr>
          <w:ilvl w:val="0"/>
          <w:numId w:val="5"/>
        </w:numPr>
        <w:pBdr>
          <w:top w:val="none" w:color="000000" w:sz="4" w:space="0"/>
          <w:left w:val="none" w:color="000000" w:sz="4" w:space="0"/>
          <w:bottom w:val="none" w:color="000000" w:sz="4" w:space="0"/>
          <w:right w:val="none" w:color="000000" w:sz="4" w:space="0"/>
        </w:pBdr>
        <w:tabs>
          <w:tab w:val="left" w:leader="none" w:pos="6690"/>
        </w:tabs>
        <w:spacing w:after="0" w:afterAutospacing="0" w:before="0" w:beforeAutospacing="0" w:line="276" w:lineRule="auto"/>
        <w:ind w:righ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b/>
          <w:bCs/>
          <w:sz w:val="24"/>
          <w:szCs w:val="24"/>
          <w:highlight w:val="none"/>
        </w:rPr>
        <w:t xml:space="preserve">Objedinjavanje resursa</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i/>
          <w:iCs/>
          <w:sz w:val="24"/>
          <w:szCs w:val="24"/>
          <w:highlight w:val="none"/>
          <w:lang w:val="sr-Latn"/>
        </w:rPr>
        <w:t xml:space="preserve">r</w:t>
      </w:r>
      <w:r>
        <w:rPr>
          <w:rFonts w:ascii="Times New Roman" w:hAnsi="Times New Roman" w:eastAsia="Times New Roman" w:cs="Times New Roman"/>
          <w:i/>
          <w:iCs/>
          <w:sz w:val="24"/>
          <w:szCs w:val="24"/>
          <w:highlight w:val="none"/>
        </w:rPr>
        <w:t xml:space="preserve">esource pooling</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lang w:val="sr-Latn"/>
        </w:rPr>
        <w:t xml:space="preserve">Označava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centralizovano upravljanje resursima koji se dinamički raspoređuju </w:t>
      </w:r>
      <w:r>
        <w:rPr>
          <w:rFonts w:ascii="Times New Roman" w:hAnsi="Times New Roman" w:eastAsia="Times New Roman" w:cs="Times New Roman"/>
          <w:sz w:val="24"/>
          <w:szCs w:val="24"/>
          <w:highlight w:val="none"/>
          <w:lang w:val="sr-Latn"/>
        </w:rPr>
        <w:t xml:space="preserve">iz</w:t>
      </w:r>
      <w:r>
        <w:rPr>
          <w:rFonts w:ascii="Times New Roman" w:hAnsi="Times New Roman" w:eastAsia="Times New Roman" w:cs="Times New Roman"/>
          <w:sz w:val="24"/>
          <w:szCs w:val="24"/>
          <w:highlight w:val="none"/>
        </w:rPr>
        <w:t xml:space="preserve">među više korisnika prema trenutnim potrebama. Pružalac usluga koristi model zajedničkog korišćenja</w:t>
      </w:r>
      <w:r>
        <w:rPr>
          <w:rFonts w:ascii="Times New Roman" w:hAnsi="Times New Roman" w:eastAsia="Times New Roman" w:cs="Times New Roman"/>
          <w:sz w:val="24"/>
          <w:szCs w:val="24"/>
          <w:highlight w:val="none"/>
          <w:lang w:val="sr-Latn"/>
        </w:rPr>
        <w:t xml:space="preserve"> resursa</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i/>
          <w:iCs/>
          <w:sz w:val="24"/>
          <w:szCs w:val="24"/>
          <w:highlight w:val="none"/>
        </w:rPr>
        <w:t xml:space="preserve">multi-tenant</w:t>
      </w:r>
      <w:r>
        <w:rPr>
          <w:rFonts w:ascii="Times New Roman" w:hAnsi="Times New Roman" w:eastAsia="Times New Roman" w:cs="Times New Roman"/>
          <w:sz w:val="24"/>
          <w:szCs w:val="24"/>
          <w:highlight w:val="none"/>
        </w:rPr>
        <w:t xml:space="preserve"> model), pri </w:t>
      </w:r>
      <w:r>
        <w:rPr>
          <w:rFonts w:ascii="Times New Roman" w:hAnsi="Times New Roman" w:eastAsia="Times New Roman" w:cs="Times New Roman"/>
          <w:sz w:val="24"/>
          <w:szCs w:val="24"/>
          <w:highlight w:val="none"/>
          <w:lang w:val="sr-Latn"/>
        </w:rPr>
        <w:t xml:space="preserve">kojem</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lang w:val="sr-Latn"/>
        </w:rPr>
        <w:t xml:space="preserve">ista fizička infrastruktura</w:t>
      </w:r>
      <w:r>
        <w:rPr>
          <w:rFonts w:ascii="Times New Roman" w:hAnsi="Times New Roman" w:eastAsia="Times New Roman" w:cs="Times New Roman"/>
          <w:sz w:val="24"/>
          <w:szCs w:val="24"/>
          <w:highlight w:val="none"/>
        </w:rPr>
        <w:t xml:space="preserve"> istovremeno opslužuj</w:t>
      </w:r>
      <w:r>
        <w:rPr>
          <w:rFonts w:ascii="Times New Roman" w:hAnsi="Times New Roman" w:eastAsia="Times New Roman" w:cs="Times New Roman"/>
          <w:sz w:val="24"/>
          <w:szCs w:val="24"/>
          <w:highlight w:val="none"/>
          <w:lang w:val="sr-Latn"/>
        </w:rPr>
        <w:t xml:space="preserve">e</w:t>
      </w:r>
      <w:r>
        <w:rPr>
          <w:rFonts w:ascii="Times New Roman" w:hAnsi="Times New Roman" w:eastAsia="Times New Roman" w:cs="Times New Roman"/>
          <w:sz w:val="24"/>
          <w:szCs w:val="24"/>
          <w:highlight w:val="none"/>
        </w:rPr>
        <w:t xml:space="preserve"> više korisnika uz strogu logičku izolaciju podataka. Korisnik obično nema uvid niti kontrolu nad njihovom tačnom fizičkom lokacijom, osim eventualno izbora šireg geografskog regiona.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4A85FE5">
      <w:pPr>
        <w:pStyle w:val="932"/>
        <w:numPr>
          <w:ilvl w:val="0"/>
          <w:numId w:val="5"/>
        </w:numPr>
        <w:pBdr>
          <w:top w:val="none" w:color="000000" w:sz="4" w:space="0"/>
          <w:left w:val="none" w:color="000000" w:sz="4" w:space="0"/>
          <w:bottom w:val="none" w:color="000000" w:sz="4" w:space="0"/>
          <w:right w:val="none" w:color="000000" w:sz="4" w:space="0"/>
        </w:pBdr>
        <w:tabs>
          <w:tab w:val="left" w:leader="none" w:pos="6690"/>
        </w:tabs>
        <w:spacing w:after="0" w:afterAutospacing="0" w:before="0" w:beforeAutospacing="0" w:line="276" w:lineRule="auto"/>
        <w:ind w:righ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b/>
          <w:bCs/>
          <w:sz w:val="24"/>
          <w:szCs w:val="24"/>
          <w:highlight w:val="none"/>
        </w:rPr>
        <w:t xml:space="preserve">Brza elastičnost</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i/>
          <w:iCs/>
          <w:sz w:val="24"/>
          <w:szCs w:val="24"/>
          <w:highlight w:val="none"/>
          <w:lang w:val="sr-Latn"/>
        </w:rPr>
        <w:t xml:space="preserve">r</w:t>
      </w:r>
      <w:r>
        <w:rPr>
          <w:rFonts w:ascii="Times New Roman" w:hAnsi="Times New Roman" w:eastAsia="Times New Roman" w:cs="Times New Roman"/>
          <w:i/>
          <w:iCs/>
          <w:sz w:val="24"/>
          <w:szCs w:val="24"/>
          <w:highlight w:val="none"/>
        </w:rPr>
        <w:t xml:space="preserve">apid elasticity</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Omogućava automatsko skaliranje resursa u skladu sa trenutnim potrebama. U trenucima povećane potražnje resursi se trenutno proširuju, dok se u periodima manjeg opterećenja oslobađaju radi uštede. Iz ugla korisnika, resu</w:t>
      </w:r>
      <w:r>
        <w:rPr>
          <w:rFonts w:ascii="Times New Roman" w:hAnsi="Times New Roman" w:eastAsia="Times New Roman" w:cs="Times New Roman"/>
          <w:sz w:val="24"/>
          <w:szCs w:val="24"/>
          <w:highlight w:val="none"/>
        </w:rPr>
        <w:t xml:space="preserve">rsi djeluju praktično neograničeno i mogu se zakupiti u bilo kojoj količini i u bilo koje vrijeme.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38297C9C">
      <w:pPr>
        <w:pStyle w:val="932"/>
        <w:numPr>
          <w:ilvl w:val="0"/>
          <w:numId w:val="5"/>
        </w:numPr>
        <w:pBdr>
          <w:top w:val="none" w:color="000000" w:sz="4" w:space="0"/>
          <w:left w:val="none" w:color="000000" w:sz="4" w:space="0"/>
          <w:bottom w:val="none" w:color="000000" w:sz="4" w:space="0"/>
          <w:right w:val="none" w:color="000000" w:sz="4" w:space="0"/>
        </w:pBdr>
        <w:tabs>
          <w:tab w:val="left" w:leader="none" w:pos="6690"/>
        </w:tabs>
        <w:spacing w:after="43" w:afterAutospacing="0" w:before="0" w:beforeAutospacing="0" w:line="276" w:lineRule="auto"/>
        <w:ind w:righ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b/>
          <w:bCs/>
          <w:sz w:val="24"/>
          <w:szCs w:val="24"/>
          <w:highlight w:val="none"/>
        </w:rPr>
        <w:t xml:space="preserve">Mjerljiva usluga</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i/>
          <w:iCs/>
          <w:sz w:val="24"/>
          <w:szCs w:val="24"/>
          <w:highlight w:val="none"/>
          <w:lang w:val="sr-Latn"/>
        </w:rPr>
        <w:t xml:space="preserve">m</w:t>
      </w:r>
      <w:r>
        <w:rPr>
          <w:rFonts w:ascii="Times New Roman" w:hAnsi="Times New Roman" w:eastAsia="Times New Roman" w:cs="Times New Roman"/>
          <w:i/>
          <w:iCs/>
          <w:sz w:val="24"/>
          <w:szCs w:val="24"/>
          <w:highlight w:val="none"/>
        </w:rPr>
        <w:t xml:space="preserve">easured service</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lang w:val="sr-Latn"/>
        </w:rPr>
        <w:t xml:space="preserve">Označava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sposobnost clouda da automatski kontroliš</w:t>
      </w:r>
      <w:r>
        <w:rPr>
          <w:rFonts w:ascii="Times New Roman" w:hAnsi="Times New Roman" w:eastAsia="Times New Roman" w:cs="Times New Roman"/>
          <w:sz w:val="24"/>
          <w:szCs w:val="24"/>
          <w:highlight w:val="none"/>
          <w:lang w:val="sr-Latn"/>
        </w:rPr>
        <w:t xml:space="preserve">e</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rPr>
        <w:t xml:space="preserve">i optimizuj</w:t>
      </w:r>
      <w:r>
        <w:rPr>
          <w:rFonts w:ascii="Times New Roman" w:hAnsi="Times New Roman" w:eastAsia="Times New Roman" w:cs="Times New Roman"/>
          <w:sz w:val="24"/>
          <w:szCs w:val="24"/>
          <w:highlight w:val="none"/>
          <w:lang w:val="sr-Latn"/>
        </w:rPr>
        <w:t xml:space="preserve">e</w:t>
      </w:r>
      <w:r>
        <w:rPr>
          <w:rFonts w:ascii="Times New Roman" w:hAnsi="Times New Roman" w:eastAsia="Times New Roman" w:cs="Times New Roman"/>
          <w:sz w:val="24"/>
          <w:szCs w:val="24"/>
          <w:highlight w:val="none"/>
        </w:rPr>
        <w:t xml:space="preserve"> upotrebu resursa putem preciznog mjerenja potrošnje (npr</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t xml:space="preserve"> na nivou </w:t>
      </w:r>
      <w:r>
        <w:rPr>
          <w:rFonts w:ascii="Times New Roman" w:hAnsi="Times New Roman" w:eastAsia="Times New Roman" w:cs="Times New Roman"/>
          <w:sz w:val="24"/>
          <w:szCs w:val="24"/>
          <w:highlight w:val="none"/>
        </w:rPr>
        <w:t xml:space="preserve">utrošenog mrežn</w:t>
      </w:r>
      <w:r>
        <w:rPr>
          <w:rFonts w:ascii="Times New Roman" w:hAnsi="Times New Roman" w:eastAsia="Times New Roman" w:cs="Times New Roman"/>
          <w:sz w:val="24"/>
          <w:szCs w:val="24"/>
          <w:highlight w:val="none"/>
          <w:lang w:val="sr-Latn"/>
        </w:rPr>
        <w:t xml:space="preserve">og</w:t>
      </w:r>
      <w:r>
        <w:rPr>
          <w:rFonts w:ascii="Times New Roman" w:hAnsi="Times New Roman" w:eastAsia="Times New Roman" w:cs="Times New Roman"/>
          <w:sz w:val="24"/>
          <w:szCs w:val="24"/>
          <w:highlight w:val="none"/>
        </w:rPr>
        <w:t xml:space="preserve"> saobraćaja</w:t>
      </w:r>
      <w:r>
        <w:rPr>
          <w:rFonts w:ascii="Times New Roman" w:hAnsi="Times New Roman" w:eastAsia="Times New Roman" w:cs="Times New Roman"/>
          <w:sz w:val="24"/>
          <w:szCs w:val="24"/>
          <w:highlight w:val="none"/>
          <w:lang w:val="sr-Latn"/>
        </w:rPr>
        <w:t xml:space="preserve"> ili </w:t>
      </w:r>
      <w:r>
        <w:rPr>
          <w:rFonts w:ascii="Times New Roman" w:hAnsi="Times New Roman" w:eastAsia="Times New Roman" w:cs="Times New Roman"/>
          <w:sz w:val="24"/>
          <w:szCs w:val="24"/>
          <w:highlight w:val="none"/>
        </w:rPr>
        <w:t xml:space="preserve">broja procesorskih sati ). Ovi parametri su </w:t>
      </w:r>
      <w:r>
        <w:rPr>
          <w:rFonts w:ascii="Times New Roman" w:hAnsi="Times New Roman" w:eastAsia="Times New Roman" w:cs="Times New Roman"/>
          <w:sz w:val="24"/>
          <w:szCs w:val="24"/>
          <w:highlight w:val="none"/>
        </w:rPr>
        <w:t xml:space="preserve">transparentni i pružaocu usluga i korisniku, što omogućava uvid u troškove i naplatu isključivo na osnovu stvarne potrošnje.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4488BD1">
      <w:pPr>
        <w:pBdr>
          <w:top w:val="none" w:color="000000" w:sz="4" w:space="0"/>
          <w:left w:val="none" w:color="000000" w:sz="4" w:space="0"/>
          <w:bottom w:val="none" w:color="000000" w:sz="4" w:space="0"/>
          <w:right w:val="none" w:color="000000" w:sz="4" w:space="0"/>
        </w:pBdr>
        <w:spacing w:after="144" w:afterAutospacing="0" w:before="0" w:beforeAutospacing="0" w:line="276" w:lineRule="auto"/>
        <w:ind w:right="0" w:firstLine="708" w:left="0"/>
        <w:jc w:val="both"/>
        <w:rPr>
          <w:rFonts w:ascii="Times New Roman" w:hAnsi="Times New Roman" w:cs="Times New Roman"/>
          <w:sz w:val="24"/>
          <w:szCs w:val="24"/>
          <w:highlight w:val="none"/>
        </w:rPr>
      </w:pPr>
      <w:r>
        <w:rPr>
          <w:rFonts w:ascii="Times New Roman" w:hAnsi="Times New Roman" w:eastAsia="Times New Roman" w:cs="Times New Roman"/>
          <w:color w:val="000000"/>
          <w:sz w:val="24"/>
          <w:szCs w:val="24"/>
        </w:rPr>
        <w:t xml:space="preserve">Navedene karakteristike ilustruju fundamentalne razlike između cloud i tradicionalnog pristupa IT infrastrukturi</w:t>
      </w:r>
      <w:r>
        <w:rPr>
          <w:rFonts w:ascii="Times New Roman" w:hAnsi="Times New Roman" w:eastAsia="Times New Roman" w:cs="Times New Roman"/>
          <w:color w:val="000000"/>
          <w:sz w:val="24"/>
          <w:szCs w:val="24"/>
          <w:lang w:val="sr-Latn"/>
        </w:rPr>
        <w:t xml:space="preserve">. S</w:t>
      </w:r>
      <w:r>
        <w:rPr>
          <w:rFonts w:ascii="Times New Roman" w:hAnsi="Times New Roman" w:eastAsia="Times New Roman" w:cs="Times New Roman"/>
          <w:color w:val="000000"/>
          <w:sz w:val="24"/>
          <w:szCs w:val="24"/>
        </w:rPr>
        <w:t xml:space="preserve">ažetak je dat u Tabeli 2.</w:t>
      </w:r>
      <w:r>
        <w:rPr>
          <w:rFonts w:ascii="Times New Roman" w:hAnsi="Times New Roman" w:eastAsia="Times New Roman" w:cs="Times New Roman"/>
          <w:color w:val="000000"/>
          <w:sz w:val="24"/>
          <w:szCs w:val="24"/>
          <w:lang w:val="sr-Latn"/>
        </w:rPr>
        <w:t xml:space="preserve">1</w:t>
      </w:r>
      <w:r>
        <w:rPr>
          <w:rFonts w:ascii="Times New Roman" w:hAnsi="Times New Roman" w:eastAsia="Times New Roman" w:cs="Times New Roman"/>
          <w:color w:val="000000"/>
          <w:sz w:val="24"/>
          <w:szCs w:val="24"/>
        </w:rPr>
        <w:t xml:space="preserve">.</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44007F77">
      <w:pPr>
        <w:pBdr>
          <w:top w:val="none" w:color="000000" w:sz="4" w:space="0"/>
          <w:left w:val="none" w:color="000000" w:sz="4" w:space="0"/>
          <w:bottom w:val="none" w:color="000000" w:sz="4" w:space="0"/>
          <w:right w:val="none" w:color="000000" w:sz="4" w:space="0"/>
        </w:pBdr>
        <w:spacing w:after="144" w:afterAutospacing="0" w:before="0" w:beforeAutospacing="0" w:line="276" w:lineRule="auto"/>
        <w:ind w:right="0" w:firstLine="0" w:left="0"/>
        <w:jc w:val="center"/>
        <w:rPr>
          <w:rFonts w:ascii="Times New Roman" w:hAnsi="Times New Roman" w:cs="Times New Roman"/>
          <w:b/>
          <w:bCs/>
          <w:i/>
          <w:color w:val="000000"/>
          <w:sz w:val="24"/>
          <w:szCs w:val="24"/>
          <w:highlight w:val="none"/>
        </w:rPr>
      </w:pPr>
      <w:r>
        <w:rPr>
          <w:rFonts w:ascii="Times New Roman" w:hAnsi="Times New Roman" w:eastAsia="Times New Roman" w:cs="Times New Roman"/>
          <w:b/>
          <w:color w:val="000000"/>
          <w:sz w:val="24"/>
          <w:szCs w:val="24"/>
        </w:rPr>
        <w:t xml:space="preserve">Tabela 2.</w:t>
      </w:r>
      <w:r>
        <w:rPr>
          <w:rFonts w:ascii="Times New Roman" w:hAnsi="Times New Roman" w:eastAsia="Times New Roman" w:cs="Times New Roman"/>
          <w:b/>
          <w:color w:val="000000"/>
          <w:sz w:val="24"/>
          <w:szCs w:val="24"/>
          <w:lang w:val="sr-Latn"/>
        </w:rPr>
        <w:t xml:space="preserve">1</w:t>
      </w:r>
      <w:r>
        <w:rPr>
          <w:rFonts w:ascii="Times New Roman" w:hAnsi="Times New Roman" w:eastAsia="Times New Roman" w:cs="Times New Roman"/>
          <w:b/>
          <w:color w:val="000000"/>
          <w:sz w:val="24"/>
          <w:szCs w:val="24"/>
          <w:lang w:val="en-US"/>
        </w:rPr>
        <w:t xml:space="preserve"> </w:t>
      </w:r>
      <w:r>
        <w:rPr>
          <w:rFonts w:hint="default" w:ascii="Times New Roman" w:hAnsi="Times New Roman" w:eastAsia="Times New Roman" w:cs="Times New Roman"/>
          <w:b/>
          <w:color w:val="000000"/>
          <w:sz w:val="24"/>
          <w:szCs w:val="24"/>
          <w:lang w:val="en-US"/>
        </w:rPr>
        <w:t xml:space="preserve">–</w:t>
      </w:r>
      <w:r>
        <w:rPr>
          <w:rFonts w:ascii="Times New Roman" w:hAnsi="Times New Roman" w:eastAsia="Times New Roman" w:cs="Times New Roman"/>
          <w:b/>
          <w:color w:val="000000"/>
          <w:sz w:val="24"/>
          <w:szCs w:val="24"/>
        </w:rPr>
        <w:t xml:space="preserve"> </w:t>
      </w:r>
      <w:r>
        <w:rPr>
          <w:rFonts w:ascii="Times New Roman" w:hAnsi="Times New Roman" w:eastAsia="Times New Roman" w:cs="Times New Roman"/>
          <w:b/>
          <w:i/>
          <w:iCs/>
          <w:color w:val="000000"/>
          <w:sz w:val="24"/>
          <w:szCs w:val="24"/>
        </w:rPr>
        <w:t xml:space="preserve">Poređenje tradicionalne IT infrastrukture i cloud computinga</w:t>
      </w:r>
      <w:r>
        <w:rPr>
          <w:rFonts w:ascii="Times New Roman" w:hAnsi="Times New Roman" w:cs="Times New Roman"/>
          <w:b/>
          <w:bCs/>
          <w:i/>
          <w:color w:val="000000"/>
          <w:sz w:val="24"/>
          <w:szCs w:val="24"/>
          <w:highlight w:val="none"/>
        </w:rPr>
      </w:r>
      <w:r>
        <w:rPr>
          <w:rFonts w:ascii="Times New Roman" w:hAnsi="Times New Roman" w:cs="Times New Roman"/>
          <w:b/>
          <w:bCs/>
          <w:i/>
          <w:color w:val="000000"/>
          <w:sz w:val="24"/>
          <w:szCs w:val="24"/>
          <w:highlight w:val="none"/>
        </w:rPr>
      </w:r>
    </w:p>
    <w:tbl>
      <w:tblPr>
        <w:tblStyle w:val="819"/>
        <w:tblW w:w="0" w:type="auto"/>
        <w:tblBorders/>
        <w:tblLayout w:type="fixed"/>
        <w:tblLook w:val="04A0" w:firstRow="1" w:lastRow="0" w:firstColumn="1" w:lastColumn="0" w:noHBand="0" w:noVBand="1"/>
      </w:tblPr>
      <w:tblGrid>
        <w:gridCol w:w="3312"/>
        <w:gridCol w:w="3151"/>
        <w:gridCol w:w="3260"/>
      </w:tblGrid>
      <w:tr>
        <w:trPr>
          <w:trHeight w:val="720"/>
          <w:tblHeader/>
        </w:trPr>
        <w:tc>
          <w:tcPr>
            <w:tcBorders/>
            <w:tcW w:w="3312" w:type="dxa"/>
            <w:vAlign w:val="center"/>
            <w:textDirection w:val="lrTb"/>
            <w:noWrap w:val="false"/>
          </w:tcPr>
          <w:p w14:paraId="40FE242D">
            <w:pPr>
              <w:suppressLineNumbers w:val="false"/>
              <w:pBdr/>
              <w:spacing w:after="0" w:afterAutospacing="0" w:before="0" w:beforeAutospacing="0" w:line="276" w:lineRule="auto"/>
              <w:ind/>
              <w:jc w:val="center"/>
              <w:rPr>
                <w:rFonts w:ascii="Times New Roman" w:hAnsi="Times New Roman" w:cs="Times New Roman"/>
                <w:color w:val="ffffff" w:themeColor="background1"/>
                <w:sz w:val="24"/>
                <w:szCs w:val="24"/>
              </w:rPr>
            </w:pPr>
            <w:r>
              <w:rPr>
                <w:rFonts w:ascii="Times New Roman" w:hAnsi="Times New Roman" w:eastAsia="Times New Roman" w:cs="Times New Roman"/>
                <w:b/>
                <w:color w:val="ffffff" w:themeColor="background1"/>
                <w:sz w:val="24"/>
                <w:szCs w:val="24"/>
              </w:rPr>
              <w:t xml:space="preserve">Aspekt</w:t>
            </w:r>
            <w:r>
              <w:rPr>
                <w:rFonts w:ascii="Times New Roman" w:hAnsi="Times New Roman" w:cs="Times New Roman"/>
                <w:color w:val="ffffff" w:themeColor="background1"/>
                <w:sz w:val="24"/>
                <w:szCs w:val="24"/>
              </w:rPr>
            </w:r>
            <w:r>
              <w:rPr>
                <w:rFonts w:ascii="Times New Roman" w:hAnsi="Times New Roman" w:cs="Times New Roman"/>
                <w:color w:val="ffffff" w:themeColor="background1"/>
                <w:sz w:val="24"/>
                <w:szCs w:val="24"/>
              </w:rPr>
            </w:r>
          </w:p>
        </w:tc>
        <w:tc>
          <w:tcPr>
            <w:tcBorders/>
            <w:tcW w:w="3151" w:type="dxa"/>
            <w:vAlign w:val="center"/>
            <w:textDirection w:val="lrTb"/>
            <w:noWrap w:val="false"/>
          </w:tcPr>
          <w:p w14:paraId="5F03A842">
            <w:pPr>
              <w:suppressLineNumbers w:val="false"/>
              <w:pBdr/>
              <w:spacing w:after="0" w:afterAutospacing="0" w:before="0" w:beforeAutospacing="0" w:line="276" w:lineRule="auto"/>
              <w:ind/>
              <w:jc w:val="center"/>
              <w:rPr>
                <w:rFonts w:ascii="Times New Roman" w:hAnsi="Times New Roman" w:cs="Times New Roman"/>
                <w:color w:val="ffffff" w:themeColor="background1"/>
                <w:sz w:val="24"/>
                <w:szCs w:val="24"/>
              </w:rPr>
            </w:pPr>
            <w:r>
              <w:rPr>
                <w:rFonts w:ascii="Times New Roman" w:hAnsi="Times New Roman" w:eastAsia="Times New Roman" w:cs="Times New Roman"/>
                <w:b/>
                <w:color w:val="ffffff" w:themeColor="background1"/>
                <w:sz w:val="24"/>
                <w:szCs w:val="24"/>
              </w:rPr>
              <w:t xml:space="preserve">Tradicionalna IT</w:t>
            </w:r>
            <w:r>
              <w:rPr>
                <w:rFonts w:ascii="Times New Roman" w:hAnsi="Times New Roman" w:cs="Times New Roman"/>
                <w:color w:val="ffffff" w:themeColor="background1"/>
                <w:sz w:val="24"/>
                <w:szCs w:val="24"/>
              </w:rPr>
            </w:r>
            <w:r>
              <w:rPr>
                <w:rFonts w:ascii="Times New Roman" w:hAnsi="Times New Roman" w:cs="Times New Roman"/>
                <w:color w:val="ffffff" w:themeColor="background1"/>
                <w:sz w:val="24"/>
                <w:szCs w:val="24"/>
              </w:rPr>
            </w:r>
          </w:p>
        </w:tc>
        <w:tc>
          <w:tcPr>
            <w:tcBorders/>
            <w:tcW w:w="3260" w:type="dxa"/>
            <w:vAlign w:val="center"/>
            <w:textDirection w:val="lrTb"/>
            <w:noWrap w:val="false"/>
          </w:tcPr>
          <w:p w14:paraId="5DD9CB40">
            <w:pPr>
              <w:suppressLineNumbers w:val="false"/>
              <w:pBdr/>
              <w:spacing w:after="0" w:afterAutospacing="0" w:before="0" w:beforeAutospacing="0" w:line="276" w:lineRule="auto"/>
              <w:ind/>
              <w:jc w:val="center"/>
              <w:rPr>
                <w:rFonts w:ascii="Times New Roman" w:hAnsi="Times New Roman" w:cs="Times New Roman"/>
                <w:color w:val="ffffff" w:themeColor="background1"/>
                <w:sz w:val="24"/>
                <w:szCs w:val="24"/>
              </w:rPr>
            </w:pPr>
            <w:r>
              <w:rPr>
                <w:rFonts w:ascii="Times New Roman" w:hAnsi="Times New Roman" w:eastAsia="Times New Roman" w:cs="Times New Roman"/>
                <w:b/>
                <w:color w:val="ffffff" w:themeColor="background1"/>
                <w:sz w:val="24"/>
                <w:szCs w:val="24"/>
              </w:rPr>
              <w:t xml:space="preserve">Cloud</w:t>
            </w:r>
            <w:r>
              <w:rPr>
                <w:rFonts w:ascii="Times New Roman" w:hAnsi="Times New Roman" w:cs="Times New Roman"/>
                <w:color w:val="ffffff" w:themeColor="background1"/>
                <w:sz w:val="24"/>
                <w:szCs w:val="24"/>
              </w:rPr>
            </w:r>
            <w:r>
              <w:rPr>
                <w:rFonts w:ascii="Times New Roman" w:hAnsi="Times New Roman" w:cs="Times New Roman"/>
                <w:color w:val="ffffff" w:themeColor="background1"/>
                <w:sz w:val="24"/>
                <w:szCs w:val="24"/>
              </w:rPr>
            </w:r>
          </w:p>
        </w:tc>
      </w:tr>
      <w:tr>
        <w:trPr>
          <w:trHeight w:val="720"/>
        </w:trPr>
        <w:tc>
          <w:tcPr>
            <w:tcBorders/>
            <w:tcW w:w="3312" w:type="dxa"/>
            <w:vAlign w:val="center"/>
            <w:textDirection w:val="lrTb"/>
            <w:noWrap w:val="false"/>
          </w:tcPr>
          <w:p w14:paraId="1F19B8A0">
            <w:pPr>
              <w:pBdr/>
              <w:spacing w:after="0" w:afterAutospacing="0" w:before="0" w:beforeAutospacing="0" w:line="276" w:lineRule="auto"/>
              <w:ind/>
              <w:jc w:val="center"/>
              <w:rPr>
                <w:rFonts w:ascii="Times New Roman" w:hAnsi="Times New Roman" w:cs="Times New Roman"/>
                <w:b/>
                <w:bCs/>
                <w:i w:val="0"/>
                <w:sz w:val="24"/>
                <w:szCs w:val="24"/>
              </w:rPr>
            </w:pPr>
            <w:r>
              <w:rPr>
                <w:rFonts w:ascii="Times New Roman" w:hAnsi="Times New Roman" w:eastAsia="Times New Roman" w:cs="Times New Roman"/>
                <w:b/>
                <w:bCs/>
                <w:i w:val="0"/>
                <w:iCs w:val="0"/>
                <w:color w:val="000000"/>
                <w:sz w:val="24"/>
                <w:szCs w:val="24"/>
              </w:rPr>
              <w:t xml:space="preserve">Troškovni model</w:t>
            </w:r>
            <w:r>
              <w:rPr>
                <w:rFonts w:ascii="Times New Roman" w:hAnsi="Times New Roman" w:cs="Times New Roman"/>
                <w:b/>
                <w:bCs/>
                <w:i w:val="0"/>
                <w:sz w:val="24"/>
                <w:szCs w:val="24"/>
              </w:rPr>
            </w:r>
            <w:r>
              <w:rPr>
                <w:rFonts w:ascii="Times New Roman" w:hAnsi="Times New Roman" w:cs="Times New Roman"/>
                <w:b/>
                <w:bCs/>
                <w:i w:val="0"/>
                <w:sz w:val="24"/>
                <w:szCs w:val="24"/>
              </w:rPr>
            </w:r>
          </w:p>
        </w:tc>
        <w:tc>
          <w:tcPr>
            <w:tcBorders/>
            <w:tcW w:w="3151" w:type="dxa"/>
            <w:vAlign w:val="center"/>
            <w:textDirection w:val="lrTb"/>
            <w:noWrap w:val="false"/>
          </w:tcPr>
          <w:p w14:paraId="5375D92D">
            <w:pPr>
              <w:pBdr/>
              <w:spacing w:after="0" w:afterAutospacing="0" w:before="0" w:beforeAutospacing="0" w:line="276" w:lineRule="auto"/>
              <w:ind/>
              <w:jc w:val="center"/>
              <w:rPr>
                <w:rFonts w:ascii="Times New Roman" w:hAnsi="Times New Roman" w:cs="Times New Roman"/>
                <w:bCs w:val="0"/>
                <w:i w:val="0"/>
                <w:sz w:val="24"/>
                <w:szCs w:val="24"/>
              </w:rPr>
            </w:pPr>
            <w:r>
              <w:rPr>
                <w:rFonts w:ascii="Times New Roman" w:hAnsi="Times New Roman" w:eastAsia="Times New Roman" w:cs="Times New Roman"/>
                <w:i w:val="0"/>
                <w:iCs w:val="0"/>
                <w:color w:val="000000"/>
                <w:sz w:val="24"/>
                <w:szCs w:val="24"/>
              </w:rPr>
              <w:t xml:space="preserve">CAPEX (kapitalna ulaganja)</w:t>
            </w:r>
            <w:r>
              <w:rPr>
                <w:rFonts w:ascii="Times New Roman" w:hAnsi="Times New Roman" w:cs="Times New Roman"/>
                <w:bCs w:val="0"/>
                <w:i w:val="0"/>
                <w:sz w:val="24"/>
                <w:szCs w:val="24"/>
              </w:rPr>
            </w:r>
            <w:r>
              <w:rPr>
                <w:rFonts w:ascii="Times New Roman" w:hAnsi="Times New Roman" w:cs="Times New Roman"/>
                <w:bCs w:val="0"/>
                <w:i w:val="0"/>
                <w:sz w:val="24"/>
                <w:szCs w:val="24"/>
              </w:rPr>
            </w:r>
          </w:p>
        </w:tc>
        <w:tc>
          <w:tcPr>
            <w:tcBorders/>
            <w:tcW w:w="3260" w:type="dxa"/>
            <w:vAlign w:val="center"/>
            <w:textDirection w:val="lrTb"/>
            <w:noWrap w:val="false"/>
          </w:tcPr>
          <w:p w14:paraId="795A2CE6">
            <w:pPr>
              <w:pBdr/>
              <w:spacing w:after="0" w:afterAutospacing="0" w:before="0" w:beforeAutospacing="0" w:line="276" w:lineRule="auto"/>
              <w:ind/>
              <w:jc w:val="center"/>
              <w:rPr>
                <w:rFonts w:ascii="Times New Roman" w:hAnsi="Times New Roman" w:cs="Times New Roman"/>
                <w:bCs w:val="0"/>
                <w:i w:val="0"/>
                <w:sz w:val="24"/>
                <w:szCs w:val="24"/>
              </w:rPr>
            </w:pPr>
            <w:r>
              <w:rPr>
                <w:rFonts w:ascii="Times New Roman" w:hAnsi="Times New Roman" w:eastAsia="Times New Roman" w:cs="Times New Roman"/>
                <w:i w:val="0"/>
                <w:iCs w:val="0"/>
                <w:color w:val="000000"/>
                <w:sz w:val="24"/>
                <w:szCs w:val="24"/>
              </w:rPr>
              <w:t xml:space="preserve">OPEX (operativni troškovi)</w:t>
            </w:r>
            <w:r>
              <w:rPr>
                <w:rFonts w:ascii="Times New Roman" w:hAnsi="Times New Roman" w:cs="Times New Roman"/>
                <w:bCs w:val="0"/>
                <w:i w:val="0"/>
                <w:sz w:val="24"/>
                <w:szCs w:val="24"/>
              </w:rPr>
            </w:r>
            <w:r>
              <w:rPr>
                <w:rFonts w:ascii="Times New Roman" w:hAnsi="Times New Roman" w:cs="Times New Roman"/>
                <w:bCs w:val="0"/>
                <w:i w:val="0"/>
                <w:sz w:val="24"/>
                <w:szCs w:val="24"/>
              </w:rPr>
            </w:r>
          </w:p>
        </w:tc>
      </w:tr>
      <w:tr>
        <w:trPr>
          <w:trHeight w:val="720"/>
        </w:trPr>
        <w:tc>
          <w:tcPr>
            <w:tcBorders/>
            <w:tcW w:w="3312" w:type="dxa"/>
            <w:vAlign w:val="center"/>
            <w:textDirection w:val="lrTb"/>
            <w:noWrap w:val="false"/>
          </w:tcPr>
          <w:p w14:paraId="06C278A7">
            <w:pPr>
              <w:pBdr/>
              <w:spacing w:after="0" w:afterAutospacing="0" w:before="0" w:beforeAutospacing="0" w:line="276" w:lineRule="auto"/>
              <w:ind/>
              <w:jc w:val="center"/>
              <w:rPr>
                <w:rFonts w:ascii="Times New Roman" w:hAnsi="Times New Roman" w:cs="Times New Roman"/>
                <w:b/>
                <w:bCs/>
                <w:i w:val="0"/>
                <w:sz w:val="24"/>
                <w:szCs w:val="24"/>
              </w:rPr>
            </w:pPr>
            <w:r>
              <w:rPr>
                <w:rFonts w:ascii="Times New Roman" w:hAnsi="Times New Roman" w:eastAsia="Times New Roman" w:cs="Times New Roman"/>
                <w:b/>
                <w:bCs/>
                <w:i w:val="0"/>
                <w:iCs w:val="0"/>
                <w:color w:val="000000"/>
                <w:sz w:val="24"/>
                <w:szCs w:val="24"/>
              </w:rPr>
              <w:t xml:space="preserve">Vlasništvo</w:t>
            </w:r>
            <w:r>
              <w:rPr>
                <w:rFonts w:ascii="Times New Roman" w:hAnsi="Times New Roman" w:cs="Times New Roman"/>
                <w:b/>
                <w:bCs/>
                <w:i w:val="0"/>
                <w:sz w:val="24"/>
                <w:szCs w:val="24"/>
              </w:rPr>
            </w:r>
            <w:r>
              <w:rPr>
                <w:rFonts w:ascii="Times New Roman" w:hAnsi="Times New Roman" w:cs="Times New Roman"/>
                <w:b/>
                <w:bCs/>
                <w:i w:val="0"/>
                <w:sz w:val="24"/>
                <w:szCs w:val="24"/>
              </w:rPr>
            </w:r>
          </w:p>
        </w:tc>
        <w:tc>
          <w:tcPr>
            <w:tcBorders/>
            <w:tcW w:w="3151" w:type="dxa"/>
            <w:vAlign w:val="center"/>
            <w:textDirection w:val="lrTb"/>
            <w:noWrap w:val="false"/>
          </w:tcPr>
          <w:p w14:paraId="12825149">
            <w:pPr>
              <w:pBdr/>
              <w:spacing w:after="0" w:afterAutospacing="0" w:before="0" w:beforeAutospacing="0" w:line="276" w:lineRule="auto"/>
              <w:ind/>
              <w:jc w:val="center"/>
              <w:rPr>
                <w:rFonts w:ascii="Times New Roman" w:hAnsi="Times New Roman" w:cs="Times New Roman"/>
                <w:bCs w:val="0"/>
                <w:i w:val="0"/>
                <w:sz w:val="24"/>
                <w:szCs w:val="24"/>
              </w:rPr>
            </w:pPr>
            <w:r>
              <w:rPr>
                <w:rFonts w:ascii="Times New Roman" w:hAnsi="Times New Roman" w:eastAsia="Times New Roman" w:cs="Times New Roman"/>
                <w:i w:val="0"/>
                <w:iCs w:val="0"/>
                <w:color w:val="000000"/>
                <w:sz w:val="24"/>
                <w:szCs w:val="24"/>
              </w:rPr>
              <w:t xml:space="preserve">Organizacija posjeduje hardver</w:t>
            </w:r>
            <w:r>
              <w:rPr>
                <w:rFonts w:ascii="Times New Roman" w:hAnsi="Times New Roman" w:cs="Times New Roman"/>
                <w:bCs w:val="0"/>
                <w:i w:val="0"/>
                <w:sz w:val="24"/>
                <w:szCs w:val="24"/>
              </w:rPr>
            </w:r>
            <w:r>
              <w:rPr>
                <w:rFonts w:ascii="Times New Roman" w:hAnsi="Times New Roman" w:cs="Times New Roman"/>
                <w:bCs w:val="0"/>
                <w:i w:val="0"/>
                <w:sz w:val="24"/>
                <w:szCs w:val="24"/>
              </w:rPr>
            </w:r>
          </w:p>
        </w:tc>
        <w:tc>
          <w:tcPr>
            <w:tcBorders/>
            <w:tcW w:w="3260" w:type="dxa"/>
            <w:vAlign w:val="center"/>
            <w:textDirection w:val="lrTb"/>
            <w:noWrap w:val="false"/>
          </w:tcPr>
          <w:p w14:paraId="2907D1BD">
            <w:pPr>
              <w:pBdr/>
              <w:spacing w:after="0" w:afterAutospacing="0" w:before="0" w:beforeAutospacing="0" w:line="276" w:lineRule="auto"/>
              <w:ind/>
              <w:jc w:val="center"/>
              <w:rPr>
                <w:rFonts w:ascii="Times New Roman" w:hAnsi="Times New Roman" w:cs="Times New Roman"/>
                <w:bCs w:val="0"/>
                <w:i w:val="0"/>
                <w:sz w:val="24"/>
                <w:szCs w:val="24"/>
              </w:rPr>
            </w:pPr>
            <w:r>
              <w:rPr>
                <w:rFonts w:ascii="Times New Roman" w:hAnsi="Times New Roman" w:eastAsia="Times New Roman" w:cs="Times New Roman"/>
                <w:i w:val="0"/>
                <w:iCs w:val="0"/>
                <w:color w:val="000000"/>
                <w:sz w:val="24"/>
                <w:szCs w:val="24"/>
              </w:rPr>
            </w:r>
            <w:r>
              <w:rPr>
                <w:rFonts w:ascii="Times New Roman" w:hAnsi="Times New Roman" w:eastAsia="Times New Roman" w:cs="Times New Roman"/>
                <w:i w:val="0"/>
                <w:iCs w:val="0"/>
                <w:color w:val="000000"/>
                <w:sz w:val="24"/>
                <w:szCs w:val="24"/>
              </w:rPr>
              <w:t xml:space="preserve">Infrastruktura u vlasništvu </w:t>
            </w:r>
            <w:r>
              <w:rPr>
                <w:rFonts w:ascii="Times New Roman" w:hAnsi="Times New Roman" w:eastAsia="Times New Roman" w:cs="Times New Roman"/>
                <w:i w:val="0"/>
                <w:iCs w:val="0"/>
                <w:color w:val="000000"/>
                <w:sz w:val="24"/>
                <w:szCs w:val="24"/>
                <w:lang w:val="sr-Latn"/>
              </w:rPr>
              <w:t xml:space="preserve">pružaoca usluga</w:t>
            </w:r>
            <w:r>
              <w:rPr>
                <w:rFonts w:ascii="Times New Roman" w:hAnsi="Times New Roman" w:cs="Times New Roman"/>
                <w:bCs w:val="0"/>
                <w:i w:val="0"/>
                <w:sz w:val="24"/>
                <w:szCs w:val="24"/>
              </w:rPr>
            </w:r>
            <w:r>
              <w:rPr>
                <w:rFonts w:ascii="Times New Roman" w:hAnsi="Times New Roman" w:cs="Times New Roman"/>
                <w:bCs w:val="0"/>
                <w:i w:val="0"/>
                <w:sz w:val="24"/>
                <w:szCs w:val="24"/>
              </w:rPr>
            </w:r>
          </w:p>
        </w:tc>
      </w:tr>
      <w:tr>
        <w:trPr>
          <w:trHeight w:val="720"/>
        </w:trPr>
        <w:tc>
          <w:tcPr>
            <w:tcBorders/>
            <w:tcW w:w="3312" w:type="dxa"/>
            <w:vAlign w:val="center"/>
            <w:textDirection w:val="lrTb"/>
            <w:noWrap w:val="false"/>
          </w:tcPr>
          <w:p w14:paraId="0797C35F">
            <w:pPr>
              <w:pBdr/>
              <w:spacing w:after="0" w:afterAutospacing="0" w:before="0" w:beforeAutospacing="0" w:line="276" w:lineRule="auto"/>
              <w:ind/>
              <w:jc w:val="center"/>
              <w:rPr>
                <w:rFonts w:ascii="Times New Roman" w:hAnsi="Times New Roman" w:cs="Times New Roman"/>
                <w:b/>
                <w:bCs/>
                <w:i w:val="0"/>
                <w:sz w:val="24"/>
                <w:szCs w:val="24"/>
              </w:rPr>
            </w:pPr>
            <w:r>
              <w:rPr>
                <w:rFonts w:ascii="Times New Roman" w:hAnsi="Times New Roman" w:eastAsia="Times New Roman" w:cs="Times New Roman"/>
                <w:b/>
                <w:bCs/>
                <w:i w:val="0"/>
                <w:iCs w:val="0"/>
                <w:color w:val="000000"/>
                <w:sz w:val="24"/>
                <w:szCs w:val="24"/>
              </w:rPr>
              <w:t xml:space="preserve">Skaliranje</w:t>
            </w:r>
            <w:r>
              <w:rPr>
                <w:rFonts w:ascii="Times New Roman" w:hAnsi="Times New Roman" w:cs="Times New Roman"/>
                <w:b/>
                <w:bCs/>
                <w:i w:val="0"/>
                <w:sz w:val="24"/>
                <w:szCs w:val="24"/>
              </w:rPr>
            </w:r>
            <w:r>
              <w:rPr>
                <w:rFonts w:ascii="Times New Roman" w:hAnsi="Times New Roman" w:cs="Times New Roman"/>
                <w:b/>
                <w:bCs/>
                <w:i w:val="0"/>
                <w:sz w:val="24"/>
                <w:szCs w:val="24"/>
              </w:rPr>
            </w:r>
          </w:p>
        </w:tc>
        <w:tc>
          <w:tcPr>
            <w:tcBorders/>
            <w:tcW w:w="3151" w:type="dxa"/>
            <w:vAlign w:val="center"/>
            <w:textDirection w:val="lrTb"/>
            <w:noWrap w:val="false"/>
          </w:tcPr>
          <w:p w14:paraId="2F939A4B">
            <w:pPr>
              <w:pBdr/>
              <w:spacing w:after="0" w:afterAutospacing="0" w:before="0" w:beforeAutospacing="0" w:line="276" w:lineRule="auto"/>
              <w:ind/>
              <w:jc w:val="center"/>
              <w:rPr>
                <w:rFonts w:ascii="Times New Roman" w:hAnsi="Times New Roman" w:cs="Times New Roman"/>
                <w:bCs w:val="0"/>
                <w:i w:val="0"/>
                <w:sz w:val="24"/>
                <w:szCs w:val="24"/>
              </w:rPr>
            </w:pPr>
            <w:r>
              <w:rPr>
                <w:rFonts w:ascii="Times New Roman" w:hAnsi="Times New Roman" w:eastAsia="Times New Roman" w:cs="Times New Roman"/>
                <w:i w:val="0"/>
                <w:iCs w:val="0"/>
                <w:color w:val="000000"/>
                <w:sz w:val="24"/>
                <w:szCs w:val="24"/>
                <w:lang w:val="sr-Latn"/>
              </w:rPr>
              <w:t xml:space="preserve">Ručno, planirano unaprijed</w:t>
            </w:r>
            <w:r>
              <w:rPr>
                <w:rFonts w:ascii="Times New Roman" w:hAnsi="Times New Roman" w:cs="Times New Roman"/>
                <w:bCs w:val="0"/>
                <w:i w:val="0"/>
                <w:sz w:val="24"/>
                <w:szCs w:val="24"/>
              </w:rPr>
            </w:r>
            <w:r>
              <w:rPr>
                <w:rFonts w:ascii="Times New Roman" w:hAnsi="Times New Roman" w:cs="Times New Roman"/>
                <w:bCs w:val="0"/>
                <w:i w:val="0"/>
                <w:sz w:val="24"/>
                <w:szCs w:val="24"/>
              </w:rPr>
            </w:r>
          </w:p>
        </w:tc>
        <w:tc>
          <w:tcPr>
            <w:tcBorders/>
            <w:tcW w:w="3260" w:type="dxa"/>
            <w:vAlign w:val="center"/>
            <w:textDirection w:val="lrTb"/>
            <w:noWrap w:val="false"/>
          </w:tcPr>
          <w:p w14:paraId="7C776FEF">
            <w:pPr>
              <w:pBdr/>
              <w:spacing w:after="0" w:afterAutospacing="0" w:before="0" w:beforeAutospacing="0" w:line="276" w:lineRule="auto"/>
              <w:ind/>
              <w:jc w:val="center"/>
              <w:rPr>
                <w:rFonts w:ascii="Times New Roman" w:hAnsi="Times New Roman" w:cs="Times New Roman"/>
                <w:bCs w:val="0"/>
                <w:i w:val="0"/>
                <w:sz w:val="24"/>
                <w:szCs w:val="24"/>
              </w:rPr>
            </w:pPr>
            <w:r>
              <w:rPr>
                <w:rFonts w:ascii="Times New Roman" w:hAnsi="Times New Roman" w:eastAsia="Times New Roman" w:cs="Times New Roman"/>
                <w:i w:val="0"/>
                <w:iCs w:val="0"/>
                <w:color w:val="000000"/>
                <w:sz w:val="24"/>
                <w:szCs w:val="24"/>
              </w:rPr>
            </w:r>
            <w:r>
              <w:rPr>
                <w:rFonts w:ascii="Times New Roman" w:hAnsi="Times New Roman" w:eastAsia="Times New Roman" w:cs="Times New Roman"/>
                <w:i w:val="0"/>
                <w:iCs w:val="0"/>
                <w:sz w:val="24"/>
                <w:szCs w:val="24"/>
              </w:rPr>
              <w:t xml:space="preserve">Dinamičko, na zahtjev</w:t>
            </w:r>
            <w:r>
              <w:rPr>
                <w:rFonts w:ascii="Times New Roman" w:hAnsi="Times New Roman" w:cs="Times New Roman"/>
                <w:bCs w:val="0"/>
                <w:i w:val="0"/>
                <w:sz w:val="24"/>
                <w:szCs w:val="24"/>
              </w:rPr>
            </w:r>
            <w:r>
              <w:rPr>
                <w:rFonts w:ascii="Times New Roman" w:hAnsi="Times New Roman" w:cs="Times New Roman"/>
                <w:bCs w:val="0"/>
                <w:i w:val="0"/>
                <w:sz w:val="24"/>
                <w:szCs w:val="24"/>
              </w:rPr>
            </w:r>
          </w:p>
        </w:tc>
      </w:tr>
      <w:tr>
        <w:trPr>
          <w:trHeight w:val="720"/>
        </w:trPr>
        <w:tc>
          <w:tcPr>
            <w:tcBorders/>
            <w:tcW w:w="3312" w:type="dxa"/>
            <w:vAlign w:val="center"/>
            <w:textDirection w:val="lrTb"/>
            <w:noWrap w:val="false"/>
          </w:tcPr>
          <w:p w14:paraId="02E40D3D">
            <w:pPr>
              <w:pBdr/>
              <w:spacing w:after="0" w:afterAutospacing="0" w:before="0" w:beforeAutospacing="0" w:line="276" w:lineRule="auto"/>
              <w:ind/>
              <w:jc w:val="center"/>
              <w:rPr>
                <w:rFonts w:ascii="Times New Roman" w:hAnsi="Times New Roman" w:cs="Times New Roman"/>
                <w:b/>
                <w:bCs/>
                <w:i w:val="0"/>
                <w:sz w:val="24"/>
                <w:szCs w:val="24"/>
              </w:rPr>
            </w:pPr>
            <w:r>
              <w:rPr>
                <w:rFonts w:ascii="Times New Roman" w:hAnsi="Times New Roman" w:eastAsia="Times New Roman" w:cs="Times New Roman"/>
                <w:b/>
                <w:bCs/>
                <w:i w:val="0"/>
                <w:iCs w:val="0"/>
                <w:color w:val="000000"/>
                <w:sz w:val="24"/>
                <w:szCs w:val="24"/>
              </w:rPr>
              <w:t xml:space="preserve">Održavanje</w:t>
            </w:r>
            <w:r>
              <w:rPr>
                <w:rFonts w:ascii="Times New Roman" w:hAnsi="Times New Roman" w:cs="Times New Roman"/>
                <w:b/>
                <w:bCs/>
                <w:i w:val="0"/>
                <w:sz w:val="24"/>
                <w:szCs w:val="24"/>
              </w:rPr>
            </w:r>
            <w:r>
              <w:rPr>
                <w:rFonts w:ascii="Times New Roman" w:hAnsi="Times New Roman" w:cs="Times New Roman"/>
                <w:b/>
                <w:bCs/>
                <w:i w:val="0"/>
                <w:sz w:val="24"/>
                <w:szCs w:val="24"/>
              </w:rPr>
            </w:r>
          </w:p>
        </w:tc>
        <w:tc>
          <w:tcPr>
            <w:tcBorders/>
            <w:tcW w:w="3151" w:type="dxa"/>
            <w:vAlign w:val="center"/>
            <w:textDirection w:val="lrTb"/>
            <w:noWrap w:val="false"/>
          </w:tcPr>
          <w:p w14:paraId="6C2FCF7C">
            <w:pPr>
              <w:pBdr/>
              <w:spacing w:after="0" w:afterAutospacing="0" w:before="0" w:beforeAutospacing="0" w:line="276" w:lineRule="auto"/>
              <w:ind/>
              <w:jc w:val="center"/>
              <w:rPr>
                <w:rFonts w:ascii="Times New Roman" w:hAnsi="Times New Roman" w:cs="Times New Roman"/>
                <w:bCs w:val="0"/>
                <w:i w:val="0"/>
                <w:sz w:val="24"/>
                <w:szCs w:val="24"/>
              </w:rPr>
            </w:pPr>
            <w:r>
              <w:rPr>
                <w:rFonts w:ascii="Times New Roman" w:hAnsi="Times New Roman" w:eastAsia="Times New Roman" w:cs="Times New Roman"/>
                <w:i w:val="0"/>
                <w:iCs w:val="0"/>
                <w:color w:val="000000"/>
                <w:sz w:val="24"/>
                <w:szCs w:val="24"/>
              </w:rPr>
              <w:t xml:space="preserve">Interni IT tim</w:t>
            </w:r>
            <w:r>
              <w:rPr>
                <w:rFonts w:ascii="Times New Roman" w:hAnsi="Times New Roman" w:cs="Times New Roman"/>
                <w:bCs w:val="0"/>
                <w:i w:val="0"/>
                <w:sz w:val="24"/>
                <w:szCs w:val="24"/>
              </w:rPr>
            </w:r>
            <w:r>
              <w:rPr>
                <w:rFonts w:ascii="Times New Roman" w:hAnsi="Times New Roman" w:cs="Times New Roman"/>
                <w:bCs w:val="0"/>
                <w:i w:val="0"/>
                <w:sz w:val="24"/>
                <w:szCs w:val="24"/>
              </w:rPr>
            </w:r>
          </w:p>
        </w:tc>
        <w:tc>
          <w:tcPr>
            <w:tcBorders/>
            <w:tcW w:w="3260" w:type="dxa"/>
            <w:vAlign w:val="center"/>
            <w:textDirection w:val="lrTb"/>
            <w:noWrap w:val="false"/>
          </w:tcPr>
          <w:p w14:paraId="4DCF7D79">
            <w:pPr>
              <w:pBdr/>
              <w:spacing w:after="0" w:afterAutospacing="0" w:before="0" w:beforeAutospacing="0" w:line="276" w:lineRule="auto"/>
              <w:ind/>
              <w:jc w:val="center"/>
              <w:rPr>
                <w:rFonts w:ascii="Times New Roman" w:hAnsi="Times New Roman" w:cs="Times New Roman"/>
                <w:bCs w:val="0"/>
                <w:i w:val="0"/>
                <w:sz w:val="24"/>
                <w:szCs w:val="24"/>
              </w:rPr>
            </w:pPr>
            <w:r>
              <w:rPr>
                <w:rFonts w:ascii="Times New Roman" w:hAnsi="Times New Roman" w:eastAsia="Times New Roman" w:cs="Times New Roman"/>
                <w:i w:val="0"/>
                <w:iCs w:val="0"/>
                <w:color w:val="000000"/>
                <w:sz w:val="24"/>
                <w:szCs w:val="24"/>
                <w:lang w:val="sr-Latn"/>
              </w:rPr>
              <w:t xml:space="preserve">Pružalac usluga</w:t>
            </w:r>
            <w:r>
              <w:rPr>
                <w:rFonts w:ascii="Times New Roman" w:hAnsi="Times New Roman" w:cs="Times New Roman"/>
                <w:bCs w:val="0"/>
                <w:i w:val="0"/>
                <w:sz w:val="24"/>
                <w:szCs w:val="24"/>
              </w:rPr>
            </w:r>
            <w:r>
              <w:rPr>
                <w:rFonts w:ascii="Times New Roman" w:hAnsi="Times New Roman" w:cs="Times New Roman"/>
                <w:bCs w:val="0"/>
                <w:i w:val="0"/>
                <w:sz w:val="24"/>
                <w:szCs w:val="24"/>
              </w:rPr>
            </w:r>
          </w:p>
        </w:tc>
      </w:tr>
      <w:tr>
        <w:trPr>
          <w:trHeight w:val="720"/>
        </w:trPr>
        <w:tc>
          <w:tcPr>
            <w:tcBorders/>
            <w:tcW w:w="3312" w:type="dxa"/>
            <w:vAlign w:val="center"/>
            <w:textDirection w:val="lrTb"/>
            <w:noWrap w:val="false"/>
          </w:tcPr>
          <w:p w14:paraId="650CA7B3">
            <w:pPr>
              <w:pBdr/>
              <w:spacing w:after="0" w:afterAutospacing="0" w:before="0" w:beforeAutospacing="0" w:line="276" w:lineRule="auto"/>
              <w:ind/>
              <w:jc w:val="center"/>
              <w:rPr>
                <w:rFonts w:ascii="Times New Roman" w:hAnsi="Times New Roman" w:cs="Times New Roman"/>
                <w:b/>
                <w:bCs/>
                <w:i w:val="0"/>
                <w:sz w:val="24"/>
                <w:szCs w:val="24"/>
              </w:rPr>
            </w:pPr>
            <w:r>
              <w:rPr>
                <w:rFonts w:ascii="Times New Roman" w:hAnsi="Times New Roman" w:eastAsia="Times New Roman" w:cs="Times New Roman"/>
                <w:b/>
                <w:bCs/>
                <w:i w:val="0"/>
                <w:iCs w:val="0"/>
                <w:color w:val="000000"/>
                <w:sz w:val="24"/>
                <w:szCs w:val="24"/>
              </w:rPr>
              <w:t xml:space="preserve">Brzina implementacije</w:t>
            </w:r>
            <w:r>
              <w:rPr>
                <w:rFonts w:ascii="Times New Roman" w:hAnsi="Times New Roman" w:cs="Times New Roman"/>
                <w:b/>
                <w:bCs/>
                <w:i w:val="0"/>
                <w:sz w:val="24"/>
                <w:szCs w:val="24"/>
              </w:rPr>
            </w:r>
            <w:r>
              <w:rPr>
                <w:rFonts w:ascii="Times New Roman" w:hAnsi="Times New Roman" w:cs="Times New Roman"/>
                <w:b/>
                <w:bCs/>
                <w:i w:val="0"/>
                <w:sz w:val="24"/>
                <w:szCs w:val="24"/>
              </w:rPr>
            </w:r>
          </w:p>
        </w:tc>
        <w:tc>
          <w:tcPr>
            <w:tcBorders/>
            <w:tcW w:w="3151" w:type="dxa"/>
            <w:vAlign w:val="center"/>
            <w:textDirection w:val="lrTb"/>
            <w:noWrap w:val="false"/>
          </w:tcPr>
          <w:p w14:paraId="22A081E8">
            <w:pPr>
              <w:pBdr/>
              <w:spacing w:after="0" w:afterAutospacing="0" w:before="0" w:beforeAutospacing="0" w:line="276" w:lineRule="auto"/>
              <w:ind/>
              <w:jc w:val="center"/>
              <w:rPr>
                <w:rFonts w:ascii="Times New Roman" w:hAnsi="Times New Roman" w:cs="Times New Roman"/>
                <w:bCs w:val="0"/>
                <w:i w:val="0"/>
                <w:sz w:val="24"/>
                <w:szCs w:val="24"/>
              </w:rPr>
            </w:pPr>
            <w:r>
              <w:rPr>
                <w:rFonts w:ascii="Times New Roman" w:hAnsi="Times New Roman" w:eastAsia="Times New Roman" w:cs="Times New Roman"/>
                <w:i w:val="0"/>
                <w:iCs w:val="0"/>
                <w:color w:val="000000"/>
                <w:sz w:val="24"/>
                <w:szCs w:val="24"/>
              </w:rPr>
              <w:t xml:space="preserve">Sedmice/mjeseci</w:t>
            </w:r>
            <w:r>
              <w:rPr>
                <w:rFonts w:ascii="Times New Roman" w:hAnsi="Times New Roman" w:cs="Times New Roman"/>
                <w:bCs w:val="0"/>
                <w:i w:val="0"/>
                <w:sz w:val="24"/>
                <w:szCs w:val="24"/>
              </w:rPr>
            </w:r>
            <w:r>
              <w:rPr>
                <w:rFonts w:ascii="Times New Roman" w:hAnsi="Times New Roman" w:cs="Times New Roman"/>
                <w:bCs w:val="0"/>
                <w:i w:val="0"/>
                <w:sz w:val="24"/>
                <w:szCs w:val="24"/>
              </w:rPr>
            </w:r>
          </w:p>
        </w:tc>
        <w:tc>
          <w:tcPr>
            <w:tcBorders/>
            <w:tcW w:w="3260" w:type="dxa"/>
            <w:vAlign w:val="center"/>
            <w:textDirection w:val="lrTb"/>
            <w:noWrap w:val="false"/>
          </w:tcPr>
          <w:p w14:paraId="7DA05AA9">
            <w:pPr>
              <w:pBdr/>
              <w:spacing w:after="0" w:afterAutospacing="0" w:before="0" w:beforeAutospacing="0" w:line="276" w:lineRule="auto"/>
              <w:ind/>
              <w:jc w:val="center"/>
              <w:rPr>
                <w:rFonts w:ascii="Times New Roman" w:hAnsi="Times New Roman" w:cs="Times New Roman"/>
                <w:bCs w:val="0"/>
                <w:i w:val="0"/>
                <w:sz w:val="24"/>
                <w:szCs w:val="24"/>
              </w:rPr>
            </w:pPr>
            <w:r>
              <w:rPr>
                <w:rFonts w:ascii="Times New Roman" w:hAnsi="Times New Roman" w:eastAsia="Times New Roman" w:cs="Times New Roman"/>
                <w:i w:val="0"/>
                <w:iCs w:val="0"/>
                <w:color w:val="000000"/>
                <w:sz w:val="24"/>
                <w:szCs w:val="24"/>
              </w:rPr>
              <w:t xml:space="preserve">Minuti</w:t>
            </w:r>
            <w:r>
              <w:rPr>
                <w:rFonts w:ascii="Times New Roman" w:hAnsi="Times New Roman" w:cs="Times New Roman"/>
                <w:bCs w:val="0"/>
                <w:i w:val="0"/>
                <w:sz w:val="24"/>
                <w:szCs w:val="24"/>
              </w:rPr>
            </w:r>
            <w:r>
              <w:rPr>
                <w:rFonts w:ascii="Times New Roman" w:hAnsi="Times New Roman" w:cs="Times New Roman"/>
                <w:bCs w:val="0"/>
                <w:i w:val="0"/>
                <w:sz w:val="24"/>
                <w:szCs w:val="24"/>
              </w:rPr>
            </w:r>
          </w:p>
        </w:tc>
      </w:tr>
      <w:tr>
        <w:trPr>
          <w:trHeight w:val="720"/>
        </w:trPr>
        <w:tc>
          <w:tcPr>
            <w:tcBorders/>
            <w:tcW w:w="3312" w:type="dxa"/>
            <w:vAlign w:val="center"/>
            <w:textDirection w:val="lrTb"/>
            <w:noWrap w:val="false"/>
          </w:tcPr>
          <w:p w14:paraId="074188A2">
            <w:pPr>
              <w:pBdr/>
              <w:spacing w:after="0" w:afterAutospacing="0" w:before="0" w:beforeAutospacing="0" w:line="276" w:lineRule="auto"/>
              <w:ind/>
              <w:jc w:val="center"/>
              <w:rPr>
                <w:rFonts w:ascii="Times New Roman" w:hAnsi="Times New Roman" w:cs="Times New Roman"/>
                <w:b/>
                <w:bCs/>
                <w:i w:val="0"/>
                <w:sz w:val="24"/>
                <w:szCs w:val="24"/>
              </w:rPr>
            </w:pPr>
            <w:r>
              <w:rPr>
                <w:rFonts w:ascii="Times New Roman" w:hAnsi="Times New Roman" w:eastAsia="Times New Roman" w:cs="Times New Roman"/>
                <w:b/>
                <w:bCs/>
                <w:i w:val="0"/>
                <w:iCs w:val="0"/>
                <w:color w:val="000000"/>
                <w:sz w:val="24"/>
                <w:szCs w:val="24"/>
              </w:rPr>
              <w:t xml:space="preserve">Geografska dostupnost</w:t>
            </w:r>
            <w:r>
              <w:rPr>
                <w:rFonts w:ascii="Times New Roman" w:hAnsi="Times New Roman" w:cs="Times New Roman"/>
                <w:b/>
                <w:bCs/>
                <w:i w:val="0"/>
                <w:sz w:val="24"/>
                <w:szCs w:val="24"/>
              </w:rPr>
            </w:r>
            <w:r>
              <w:rPr>
                <w:rFonts w:ascii="Times New Roman" w:hAnsi="Times New Roman" w:cs="Times New Roman"/>
                <w:b/>
                <w:bCs/>
                <w:i w:val="0"/>
                <w:sz w:val="24"/>
                <w:szCs w:val="24"/>
              </w:rPr>
            </w:r>
          </w:p>
        </w:tc>
        <w:tc>
          <w:tcPr>
            <w:tcBorders/>
            <w:tcW w:w="3151" w:type="dxa"/>
            <w:vAlign w:val="center"/>
            <w:textDirection w:val="lrTb"/>
            <w:noWrap w:val="false"/>
          </w:tcPr>
          <w:p w14:paraId="6962A78C">
            <w:pPr>
              <w:pBdr/>
              <w:spacing w:after="0" w:afterAutospacing="0" w:before="0" w:beforeAutospacing="0" w:line="276" w:lineRule="auto"/>
              <w:ind/>
              <w:jc w:val="center"/>
              <w:rPr>
                <w:rFonts w:ascii="Times New Roman" w:hAnsi="Times New Roman" w:cs="Times New Roman"/>
                <w:bCs w:val="0"/>
                <w:i w:val="0"/>
                <w:sz w:val="24"/>
                <w:szCs w:val="24"/>
              </w:rPr>
            </w:pPr>
            <w:r>
              <w:rPr>
                <w:rFonts w:ascii="Times New Roman" w:hAnsi="Times New Roman" w:eastAsia="Times New Roman" w:cs="Times New Roman"/>
                <w:i w:val="0"/>
                <w:iCs w:val="0"/>
                <w:color w:val="000000"/>
                <w:sz w:val="24"/>
                <w:szCs w:val="24"/>
              </w:rPr>
            </w:r>
            <w:r>
              <w:rPr>
                <w:rFonts w:ascii="Times New Roman" w:hAnsi="Times New Roman" w:eastAsia="Times New Roman" w:cs="Times New Roman"/>
                <w:i w:val="0"/>
                <w:iCs w:val="0"/>
                <w:sz w:val="24"/>
                <w:szCs w:val="24"/>
              </w:rPr>
              <w:t xml:space="preserve">Ograničena na lokaciju data centra</w:t>
            </w:r>
            <w:r>
              <w:rPr>
                <w:rFonts w:ascii="Times New Roman" w:hAnsi="Times New Roman" w:cs="Times New Roman"/>
                <w:bCs w:val="0"/>
                <w:i w:val="0"/>
                <w:sz w:val="24"/>
                <w:szCs w:val="24"/>
              </w:rPr>
            </w:r>
            <w:r>
              <w:rPr>
                <w:rFonts w:ascii="Times New Roman" w:hAnsi="Times New Roman" w:cs="Times New Roman"/>
                <w:bCs w:val="0"/>
                <w:i w:val="0"/>
                <w:sz w:val="24"/>
                <w:szCs w:val="24"/>
              </w:rPr>
            </w:r>
          </w:p>
        </w:tc>
        <w:tc>
          <w:tcPr>
            <w:tcBorders/>
            <w:tcW w:w="3260" w:type="dxa"/>
            <w:vAlign w:val="center"/>
            <w:textDirection w:val="lrTb"/>
            <w:noWrap w:val="false"/>
          </w:tcPr>
          <w:p w14:paraId="61BE4853">
            <w:pPr>
              <w:pBdr/>
              <w:spacing w:after="0" w:afterAutospacing="0" w:before="0" w:beforeAutospacing="0" w:line="276" w:lineRule="auto"/>
              <w:ind/>
              <w:jc w:val="center"/>
              <w:rPr>
                <w:rFonts w:ascii="Times New Roman" w:hAnsi="Times New Roman" w:cs="Times New Roman"/>
                <w:bCs w:val="0"/>
                <w:i w:val="0"/>
                <w:sz w:val="24"/>
                <w:szCs w:val="24"/>
              </w:rPr>
            </w:pPr>
            <w:r>
              <w:rPr>
                <w:rFonts w:ascii="Times New Roman" w:hAnsi="Times New Roman" w:eastAsia="Times New Roman" w:cs="Times New Roman"/>
                <w:i w:val="0"/>
                <w:iCs w:val="0"/>
                <w:color w:val="000000"/>
                <w:sz w:val="24"/>
                <w:szCs w:val="24"/>
              </w:rPr>
              <w:t xml:space="preserve">Više geografskih regija</w:t>
            </w:r>
            <w:r>
              <w:rPr>
                <w:rFonts w:ascii="Times New Roman" w:hAnsi="Times New Roman" w:cs="Times New Roman"/>
                <w:bCs w:val="0"/>
                <w:i w:val="0"/>
                <w:sz w:val="24"/>
                <w:szCs w:val="24"/>
              </w:rPr>
            </w:r>
            <w:r>
              <w:rPr>
                <w:rFonts w:ascii="Times New Roman" w:hAnsi="Times New Roman" w:cs="Times New Roman"/>
                <w:bCs w:val="0"/>
                <w:i w:val="0"/>
                <w:sz w:val="24"/>
                <w:szCs w:val="24"/>
              </w:rPr>
            </w:r>
          </w:p>
        </w:tc>
      </w:tr>
      <w:tr>
        <w:trPr>
          <w:trHeight w:val="720"/>
        </w:trPr>
        <w:tc>
          <w:tcPr>
            <w:tcBorders/>
            <w:tcW w:w="3312" w:type="dxa"/>
            <w:vAlign w:val="center"/>
            <w:textDirection w:val="lrTb"/>
            <w:noWrap w:val="false"/>
          </w:tcPr>
          <w:p w14:paraId="0FB40B52">
            <w:pPr>
              <w:pBdr/>
              <w:spacing w:after="0" w:afterAutospacing="0" w:before="0" w:beforeAutospacing="0" w:line="276" w:lineRule="auto"/>
              <w:ind/>
              <w:jc w:val="center"/>
              <w:rPr>
                <w:rFonts w:ascii="Times New Roman" w:hAnsi="Times New Roman" w:cs="Times New Roman"/>
                <w:b/>
                <w:bCs/>
                <w:i w:val="0"/>
                <w:sz w:val="24"/>
                <w:szCs w:val="24"/>
              </w:rPr>
            </w:pPr>
            <w:r>
              <w:rPr>
                <w:rFonts w:ascii="Times New Roman" w:hAnsi="Times New Roman" w:eastAsia="Times New Roman" w:cs="Times New Roman"/>
                <w:b/>
                <w:bCs/>
                <w:i w:val="0"/>
                <w:iCs w:val="0"/>
                <w:color w:val="000000"/>
                <w:sz w:val="24"/>
                <w:szCs w:val="24"/>
              </w:rPr>
              <w:t xml:space="preserve">Backup i oporavak</w:t>
            </w:r>
            <w:r>
              <w:rPr>
                <w:rFonts w:ascii="Times New Roman" w:hAnsi="Times New Roman" w:cs="Times New Roman"/>
                <w:b/>
                <w:bCs/>
                <w:i w:val="0"/>
                <w:sz w:val="24"/>
                <w:szCs w:val="24"/>
              </w:rPr>
            </w:r>
            <w:r>
              <w:rPr>
                <w:rFonts w:ascii="Times New Roman" w:hAnsi="Times New Roman" w:cs="Times New Roman"/>
                <w:b/>
                <w:bCs/>
                <w:i w:val="0"/>
                <w:sz w:val="24"/>
                <w:szCs w:val="24"/>
              </w:rPr>
            </w:r>
          </w:p>
        </w:tc>
        <w:tc>
          <w:tcPr>
            <w:tcBorders/>
            <w:tcW w:w="3151" w:type="dxa"/>
            <w:vAlign w:val="center"/>
            <w:textDirection w:val="lrTb"/>
            <w:noWrap w:val="false"/>
          </w:tcPr>
          <w:p w14:paraId="75529C6A">
            <w:pPr>
              <w:pBdr/>
              <w:spacing w:after="0" w:afterAutospacing="0" w:before="0" w:beforeAutospacing="0" w:line="276" w:lineRule="auto"/>
              <w:ind/>
              <w:jc w:val="center"/>
              <w:rPr>
                <w:rFonts w:ascii="Times New Roman" w:hAnsi="Times New Roman" w:cs="Times New Roman"/>
                <w:bCs w:val="0"/>
                <w:i w:val="0"/>
                <w:sz w:val="24"/>
                <w:szCs w:val="24"/>
              </w:rPr>
            </w:pPr>
            <w:r>
              <w:rPr>
                <w:rFonts w:ascii="Times New Roman" w:hAnsi="Times New Roman" w:eastAsia="Times New Roman" w:cs="Times New Roman"/>
                <w:i w:val="0"/>
                <w:iCs w:val="0"/>
                <w:color w:val="000000"/>
                <w:sz w:val="24"/>
                <w:szCs w:val="24"/>
              </w:rPr>
              <w:t xml:space="preserve">Lokalno planiran i implementiran</w:t>
            </w:r>
            <w:r>
              <w:rPr>
                <w:rFonts w:ascii="Times New Roman" w:hAnsi="Times New Roman" w:cs="Times New Roman"/>
                <w:bCs w:val="0"/>
                <w:i w:val="0"/>
                <w:sz w:val="24"/>
                <w:szCs w:val="24"/>
              </w:rPr>
            </w:r>
            <w:r>
              <w:rPr>
                <w:rFonts w:ascii="Times New Roman" w:hAnsi="Times New Roman" w:cs="Times New Roman"/>
                <w:bCs w:val="0"/>
                <w:i w:val="0"/>
                <w:sz w:val="24"/>
                <w:szCs w:val="24"/>
              </w:rPr>
            </w:r>
          </w:p>
        </w:tc>
        <w:tc>
          <w:tcPr>
            <w:tcBorders/>
            <w:tcW w:w="3260" w:type="dxa"/>
            <w:vAlign w:val="center"/>
            <w:textDirection w:val="lrTb"/>
            <w:noWrap w:val="false"/>
          </w:tcPr>
          <w:p w14:paraId="34CF6262">
            <w:pPr>
              <w:pBdr/>
              <w:spacing w:after="0" w:afterAutospacing="0" w:before="0" w:beforeAutospacing="0" w:line="276" w:lineRule="auto"/>
              <w:ind/>
              <w:jc w:val="center"/>
              <w:rPr>
                <w:rFonts w:ascii="Times New Roman" w:hAnsi="Times New Roman" w:cs="Times New Roman"/>
                <w:bCs w:val="0"/>
                <w:i w:val="0"/>
                <w:sz w:val="24"/>
                <w:szCs w:val="24"/>
              </w:rPr>
            </w:pPr>
            <w:r>
              <w:rPr>
                <w:rFonts w:ascii="Times New Roman" w:hAnsi="Times New Roman" w:eastAsia="Times New Roman" w:cs="Times New Roman"/>
                <w:i w:val="0"/>
                <w:iCs w:val="0"/>
                <w:color w:val="000000"/>
                <w:sz w:val="24"/>
                <w:szCs w:val="24"/>
              </w:rPr>
            </w:r>
            <w:r>
              <w:rPr>
                <w:rFonts w:ascii="Times New Roman" w:hAnsi="Times New Roman" w:eastAsia="Times New Roman" w:cs="Times New Roman"/>
                <w:i w:val="0"/>
                <w:iCs w:val="0"/>
                <w:sz w:val="24"/>
                <w:szCs w:val="24"/>
              </w:rPr>
              <w:t xml:space="preserve">Ugrađeni mehanizmi unutar platforme</w:t>
            </w:r>
            <w:r>
              <w:rPr>
                <w:rFonts w:ascii="Times New Roman" w:hAnsi="Times New Roman" w:cs="Times New Roman"/>
                <w:bCs w:val="0"/>
                <w:i w:val="0"/>
                <w:sz w:val="24"/>
                <w:szCs w:val="24"/>
              </w:rPr>
            </w:r>
            <w:r>
              <w:rPr>
                <w:rFonts w:ascii="Times New Roman" w:hAnsi="Times New Roman" w:cs="Times New Roman"/>
                <w:bCs w:val="0"/>
                <w:i w:val="0"/>
                <w:sz w:val="24"/>
                <w:szCs w:val="24"/>
              </w:rPr>
            </w:r>
          </w:p>
        </w:tc>
      </w:tr>
    </w:tbl>
    <w:p w14:paraId="03C0D09E">
      <w:pPr>
        <w:pStyle w:val="961"/>
        <w:pBdr/>
        <w:spacing/>
        <w:ind/>
        <w:rPr>
          <w:rFonts w:ascii="Times New Roman" w:hAnsi="Times New Roman" w:cs="Times New Roman"/>
          <w:sz w:val="24"/>
          <w:szCs w:val="24"/>
          <w:highlight w:val="none"/>
        </w:rPr>
      </w:pPr>
      <w:r/>
      <w:bookmarkStart w:id="16" w:name="_Toc16"/>
      <w:r>
        <w:rPr>
          <w:rFonts w:ascii="Times New Roman" w:hAnsi="Times New Roman" w:eastAsia="Times New Roman" w:cs="Times New Roman"/>
          <w:b/>
          <w:bCs/>
          <w:sz w:val="28"/>
          <w:szCs w:val="28"/>
          <w:highlight w:val="none"/>
        </w:rPr>
        <w:t xml:space="preserve">Tehnološki temelji: Virtuelizacija i orkestracija</w:t>
      </w:r>
      <w:r>
        <w:rPr>
          <w:rFonts w:ascii="Times New Roman" w:hAnsi="Times New Roman" w:cs="Times New Roman"/>
          <w:sz w:val="24"/>
          <w:szCs w:val="24"/>
          <w:highlight w:val="none"/>
        </w:rPr>
      </w:r>
      <w:bookmarkEnd w:id="16"/>
      <w:r>
        <w:rPr>
          <w:rFonts w:ascii="Times New Roman" w:hAnsi="Times New Roman" w:cs="Times New Roman"/>
          <w:sz w:val="24"/>
          <w:szCs w:val="24"/>
          <w:highlight w:val="none"/>
        </w:rPr>
      </w:r>
      <w:r>
        <w:rPr>
          <w:rFonts w:ascii="Times New Roman" w:hAnsi="Times New Roman" w:cs="Times New Roman"/>
          <w:sz w:val="24"/>
          <w:szCs w:val="24"/>
          <w:highlight w:val="none"/>
        </w:rPr>
      </w:r>
    </w:p>
    <w:p w14:paraId="64FCC83E">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Implementacija navedenih karakteristika zasniva se na virtuelizaciji i orkestraciji kao ključnim tehnološkim temeljima.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8490A3E">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jc w:val="both"/>
        <w:rPr>
          <w14:ligatures w14:val="none"/>
        </w:rPr>
      </w:pPr>
      <w:r>
        <w:rPr>
          <w:rFonts w:ascii="Times New Roman" w:hAnsi="Times New Roman" w:eastAsia="Times New Roman" w:cs="Times New Roman"/>
          <w:sz w:val="24"/>
          <w:szCs w:val="24"/>
          <w:highlight w:val="none"/>
        </w:rPr>
        <w:tab/>
      </w:r>
      <w:r>
        <w:rPr>
          <w:rFonts w:ascii="Times New Roman" w:hAnsi="Times New Roman" w:eastAsia="Times New Roman" w:cs="Times New Roman"/>
          <w:b w:val="0"/>
          <w:bCs w:val="0"/>
          <w:sz w:val="24"/>
          <w:szCs w:val="24"/>
          <w:highlight w:val="none"/>
        </w:rPr>
        <w:t xml:space="preserve">Virtuelizacija </w:t>
      </w:r>
      <w:r>
        <w:rPr>
          <w:rFonts w:ascii="Times New Roman" w:hAnsi="Times New Roman" w:eastAsia="Times New Roman" w:cs="Times New Roman"/>
          <w:sz w:val="24"/>
          <w:szCs w:val="24"/>
          <w:highlight w:val="none"/>
        </w:rPr>
        <w:t xml:space="preserve">omogućava apstrakciju fizičkog hardvera kroz softverski sloj poznat kao hipervizor. Hipervizor kreira i upravlja virtuelnim mašinama koje dijele fizičke resurse uz logičku izolaciju svake instance. Upravo ova tehnologija omogućava objedinjava</w:t>
      </w:r>
      <w:r>
        <w:rPr>
          <w:rFonts w:ascii="Times New Roman" w:hAnsi="Times New Roman" w:eastAsia="Times New Roman" w:cs="Times New Roman"/>
          <w:sz w:val="24"/>
          <w:szCs w:val="24"/>
          <w:highlight w:val="none"/>
        </w:rPr>
        <w:t xml:space="preserve">nje resursa i model zajedničkog korišćenja infrastrukture. Bez virtu</w:t>
      </w:r>
      <w:r>
        <w:rPr>
          <w:rFonts w:ascii="Times New Roman" w:hAnsi="Times New Roman" w:eastAsia="Times New Roman" w:cs="Times New Roman"/>
          <w:sz w:val="24"/>
          <w:szCs w:val="24"/>
          <w:highlight w:val="none"/>
          <w:lang w:val="sr-Latn"/>
        </w:rPr>
        <w:t xml:space="preserve">e</w:t>
      </w:r>
      <w:r>
        <w:rPr>
          <w:rFonts w:ascii="Times New Roman" w:hAnsi="Times New Roman" w:eastAsia="Times New Roman" w:cs="Times New Roman"/>
          <w:sz w:val="24"/>
          <w:szCs w:val="24"/>
          <w:highlight w:val="none"/>
        </w:rPr>
        <w:t xml:space="preserve">lizacije, dodjeljivanje resursa na zahtjev i elastično skaliranje ne bi bili tehnički ostvarivi.</w:t>
      </w:r>
      <w:r>
        <w:rPr>
          <w14:ligatures w14:val="none"/>
        </w:rPr>
      </w:r>
      <w:r>
        <w:rPr>
          <w14:ligatures w14:val="none"/>
        </w:rPr>
      </w:r>
    </w:p>
    <w:p w14:paraId="052B6933">
      <w:pPr>
        <w:pBdr>
          <w:top w:val="none" w:color="000000" w:sz="4" w:space="0"/>
          <w:left w:val="none" w:color="000000" w:sz="4" w:space="0"/>
          <w:bottom w:val="none" w:color="000000" w:sz="4" w:space="0"/>
          <w:right w:val="none" w:color="000000" w:sz="4" w:space="0"/>
        </w:pBdr>
        <w:spacing w:after="72" w:afterAutospacing="0" w:before="0" w:beforeAutospacing="0" w:line="276" w:lineRule="auto"/>
        <w:ind w:right="0"/>
        <w:jc w:val="both"/>
        <w:rPr>
          <w:rFonts w:ascii="Times New Roman" w:hAnsi="Times New Roman" w:cs="Times New Roman"/>
          <w:sz w:val="24"/>
          <w:szCs w:val="24"/>
          <w:highlight w:val="none"/>
        </w:rPr>
      </w:pPr>
      <w:r>
        <w:rPr>
          <w:rFonts w:ascii="Times New Roman" w:hAnsi="Times New Roman" w:eastAsia="Times New Roman" w:cs="Times New Roman"/>
          <w:b/>
          <w:bCs/>
          <w:sz w:val="24"/>
          <w:szCs w:val="24"/>
          <w:highlight w:val="none"/>
        </w:rPr>
        <w:tab/>
      </w:r>
      <w:r>
        <w:rPr>
          <w:rFonts w:ascii="Times New Roman" w:hAnsi="Times New Roman" w:eastAsia="Times New Roman" w:cs="Times New Roman"/>
          <w:b w:val="0"/>
          <w:bCs w:val="0"/>
          <w:sz w:val="24"/>
          <w:szCs w:val="24"/>
          <w:highlight w:val="none"/>
        </w:rPr>
        <w:t xml:space="preserve">Orkestracija </w:t>
      </w:r>
      <w:r>
        <w:rPr>
          <w:rFonts w:ascii="Times New Roman" w:hAnsi="Times New Roman" w:eastAsia="Times New Roman" w:cs="Times New Roman"/>
          <w:sz w:val="24"/>
          <w:szCs w:val="24"/>
          <w:highlight w:val="none"/>
        </w:rPr>
        <w:t xml:space="preserve">označava automatizovano upravljanje, koordinaciju i nadgledanje distribuiranih resursa i aplikacija. Orkestracioni alati (kao što su </w:t>
      </w:r>
      <w:r>
        <w:rPr>
          <w:rFonts w:ascii="Times New Roman" w:hAnsi="Times New Roman" w:eastAsia="Times New Roman" w:cs="Times New Roman"/>
          <w:i/>
          <w:iCs/>
          <w:sz w:val="24"/>
          <w:szCs w:val="24"/>
          <w:highlight w:val="none"/>
        </w:rPr>
        <w:t xml:space="preserve">Kubernetes </w:t>
      </w:r>
      <w:r>
        <w:rPr>
          <w:rFonts w:ascii="Times New Roman" w:hAnsi="Times New Roman" w:eastAsia="Times New Roman" w:cs="Times New Roman"/>
          <w:sz w:val="24"/>
          <w:szCs w:val="24"/>
          <w:highlight w:val="none"/>
        </w:rPr>
        <w:t xml:space="preserve">za kontejnere ili </w:t>
      </w:r>
      <w:r>
        <w:rPr>
          <w:rFonts w:ascii="Times New Roman" w:hAnsi="Times New Roman" w:eastAsia="Times New Roman" w:cs="Times New Roman"/>
          <w:i/>
          <w:iCs/>
          <w:sz w:val="24"/>
          <w:szCs w:val="24"/>
          <w:highlight w:val="none"/>
        </w:rPr>
        <w:t xml:space="preserve">OpenStack </w:t>
      </w:r>
      <w:r>
        <w:rPr>
          <w:rFonts w:ascii="Times New Roman" w:hAnsi="Times New Roman" w:eastAsia="Times New Roman" w:cs="Times New Roman"/>
          <w:sz w:val="24"/>
          <w:szCs w:val="24"/>
          <w:highlight w:val="none"/>
        </w:rPr>
        <w:t xml:space="preserve">za infrastrukturu) dinamički raspoređuju resurse, prilagođavaju rad apli</w:t>
      </w:r>
      <w:r>
        <w:rPr>
          <w:rFonts w:ascii="Times New Roman" w:hAnsi="Times New Roman" w:eastAsia="Times New Roman" w:cs="Times New Roman"/>
          <w:sz w:val="24"/>
          <w:szCs w:val="24"/>
          <w:highlight w:val="none"/>
        </w:rPr>
        <w:t xml:space="preserve">k</w:t>
      </w:r>
      <w:r>
        <w:rPr>
          <w:rFonts w:ascii="Times New Roman" w:hAnsi="Times New Roman" w:eastAsia="Times New Roman" w:cs="Times New Roman"/>
          <w:sz w:val="24"/>
          <w:szCs w:val="24"/>
          <w:highlight w:val="none"/>
        </w:rPr>
        <w:t xml:space="preserve">acija trenutnom opterećenju i osiguravaju visoku dostupnost kroz mehanizme automatskog oporavka. Ova tehnologija omogućava precizno mjerenje potrošnje kroz kontinuirano praćenje metrika, a automatizovanim skaliranjem direktno osigurava brzu elastičnost sis</w:t>
      </w:r>
      <w:r>
        <w:rPr>
          <w:rFonts w:ascii="Times New Roman" w:hAnsi="Times New Roman" w:eastAsia="Times New Roman" w:cs="Times New Roman"/>
          <w:sz w:val="24"/>
          <w:szCs w:val="24"/>
          <w:highlight w:val="none"/>
        </w:rPr>
        <w:t xml:space="preserve">tema. Bez orkestracije, cloud bi bio tehnički izvodljiv, ali ekonomski i operativno neodrživ u širem obimu.</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25D81BB1">
      <w:pPr>
        <w:pStyle w:val="961"/>
        <w:pBdr/>
        <w:spacing/>
        <w:ind/>
        <w:rPr>
          <w:rFonts w:ascii="Times New Roman" w:hAnsi="Times New Roman" w:eastAsia="Times New Roman" w:cs="Times New Roman"/>
          <w:b/>
          <w:bCs/>
          <w:sz w:val="28"/>
          <w:szCs w:val="28"/>
          <w:highlight w:val="none"/>
        </w:rPr>
      </w:pPr>
      <w:r/>
      <w:bookmarkStart w:id="17" w:name="_Toc17"/>
      <w:r>
        <w:rPr>
          <w:rFonts w:ascii="Times New Roman" w:hAnsi="Times New Roman" w:eastAsia="Times New Roman" w:cs="Times New Roman"/>
          <w:b/>
          <w:bCs/>
          <w:sz w:val="28"/>
          <w:szCs w:val="28"/>
          <w:highlight w:val="none"/>
        </w:rPr>
        <w:t xml:space="preserve">Modeli skladištenja podataka u cloudu</w:t>
      </w:r>
      <w:r>
        <w:rPr>
          <w:rFonts w:ascii="Times New Roman" w:hAnsi="Times New Roman" w:eastAsia="Times New Roman" w:cs="Times New Roman"/>
          <w:b/>
          <w:bCs/>
          <w:sz w:val="28"/>
          <w:szCs w:val="28"/>
          <w:highlight w:val="none"/>
        </w:rPr>
      </w:r>
      <w:bookmarkEnd w:id="17"/>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1EE5FE7C">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ab/>
        <w:t xml:space="preserve">Pored virtuelizacije računskih resursa, cloud computing uvodi i suštinsku promjenu u načinu organizovanja i korišćenja skladištenja podataka.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Skladištenje se definiše kao zasebna usluga, potpuno nezavisna od računskih resursa</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lang w:val="sr-Latn"/>
        </w:rPr>
        <w:t xml:space="preserve"> Z</w:t>
      </w:r>
      <w:r>
        <w:rPr>
          <w:rFonts w:ascii="Times New Roman" w:hAnsi="Times New Roman" w:eastAsia="Times New Roman" w:cs="Times New Roman"/>
          <w:sz w:val="24"/>
          <w:szCs w:val="24"/>
          <w:highlight w:val="none"/>
        </w:rPr>
        <w:t xml:space="preserve">a razliku od tradicionalnih sistema, gdje je prostor za skladištenje direktno vezan za konkretne servere, u cloud okruženju, ovaj resurs je distribuiran, mrežno dostupan i projektovan za masovno horizontalno skaliranje.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345F481E">
      <w:pPr>
        <w:pBdr>
          <w:top w:val="none" w:color="000000" w:sz="4" w:space="0"/>
          <w:left w:val="none" w:color="000000" w:sz="4" w:space="0"/>
          <w:bottom w:val="none" w:color="000000" w:sz="4" w:space="0"/>
          <w:right w:val="none" w:color="000000" w:sz="4" w:space="0"/>
        </w:pBdr>
        <w:spacing w:after="72" w:afterAutospacing="0" w:before="0" w:beforeAutospacing="0" w:line="276" w:lineRule="auto"/>
        <w:ind w:right="0" w:firstLine="0"/>
        <w:jc w:val="both"/>
        <w:rPr>
          <w:rFonts w:ascii="Times New Roman" w:hAnsi="Times New Roman" w:cs="Times New Roman"/>
        </w:rPr>
      </w:pPr>
      <w:r>
        <w:rPr>
          <w:rFonts w:ascii="Times New Roman" w:hAnsi="Times New Roman" w:eastAsia="Times New Roman" w:cs="Times New Roman"/>
          <w:sz w:val="24"/>
          <w:szCs w:val="24"/>
          <w:highlight w:val="none"/>
        </w:rPr>
        <w:t xml:space="preserve">Postoje tri osnovna modela skladištenja:</w:t>
      </w:r>
      <w:r>
        <w:rPr>
          <w:rFonts w:ascii="Times New Roman" w:hAnsi="Times New Roman" w:cs="Times New Roman"/>
        </w:rPr>
      </w:r>
      <w:r>
        <w:rPr>
          <w:rFonts w:ascii="Times New Roman" w:hAnsi="Times New Roman" w:cs="Times New Roman"/>
        </w:rPr>
      </w:r>
    </w:p>
    <w:p w14:paraId="05FEEA5E">
      <w:pPr>
        <w:pStyle w:val="932"/>
        <w:numPr>
          <w:ilvl w:val="0"/>
          <w:numId w:val="6"/>
        </w:numPr>
        <w:pBdr>
          <w:top w:val="none" w:color="000000" w:sz="4" w:space="0"/>
          <w:left w:val="none" w:color="000000" w:sz="4" w:space="0"/>
          <w:bottom w:val="none" w:color="000000" w:sz="4" w:space="0"/>
          <w:right w:val="none" w:color="000000" w:sz="4" w:space="0"/>
        </w:pBdr>
        <w:tabs>
          <w:tab w:val="left" w:leader="none" w:pos="6690"/>
        </w:tabs>
        <w:spacing w:after="0" w:afterAutospacing="0" w:before="0" w:beforeAutospacing="0" w:line="276" w:lineRule="auto"/>
        <w:ind w:right="0"/>
        <w:jc w:val="both"/>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highlight w:val="none"/>
        </w:rPr>
        <w:t xml:space="preserve">Blokovsko skladištenje</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i/>
          <w:iCs/>
          <w:sz w:val="24"/>
          <w:szCs w:val="24"/>
          <w:highlight w:val="none"/>
        </w:rPr>
        <w:t xml:space="preserve">Block storage</w:t>
      </w:r>
      <w:r>
        <w:rPr>
          <w:rFonts w:ascii="Times New Roman" w:hAnsi="Times New Roman" w:eastAsia="Times New Roman" w:cs="Times New Roman"/>
          <w:sz w:val="24"/>
          <w:szCs w:val="24"/>
          <w:highlight w:val="none"/>
        </w:rPr>
        <w:t xml:space="preserve">): Omogućava pristup podacima na nivou blokova uz nisku latenciju. Koristi se prvenstveno za baze podataka i za smještaj operativnog sistema i podataka virtuelnih mašina, obezbjeđujući brzinu neophodnu za intenzivne oper</w:t>
      </w:r>
      <w:r>
        <w:rPr>
          <w:rFonts w:ascii="Times New Roman" w:hAnsi="Times New Roman" w:eastAsia="Times New Roman" w:cs="Times New Roman"/>
          <w:sz w:val="24"/>
          <w:szCs w:val="24"/>
          <w:highlight w:val="none"/>
        </w:rPr>
        <w:t xml:space="preserve">acije pisanja i čitanja.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2217A87">
      <w:pPr>
        <w:pStyle w:val="932"/>
        <w:numPr>
          <w:ilvl w:val="0"/>
          <w:numId w:val="6"/>
        </w:numPr>
        <w:pBdr>
          <w:top w:val="none" w:color="000000" w:sz="4" w:space="0"/>
          <w:left w:val="none" w:color="000000" w:sz="4" w:space="0"/>
          <w:bottom w:val="none" w:color="000000" w:sz="4" w:space="0"/>
          <w:right w:val="none" w:color="000000" w:sz="4" w:space="0"/>
        </w:pBdr>
        <w:tabs>
          <w:tab w:val="left" w:leader="none" w:pos="6690"/>
        </w:tabs>
        <w:spacing w:after="0" w:afterAutospacing="0" w:before="0" w:beforeAutospacing="0" w:line="276" w:lineRule="auto"/>
        <w:ind w:righ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b/>
          <w:bCs/>
          <w:sz w:val="24"/>
          <w:szCs w:val="24"/>
          <w:highlight w:val="none"/>
        </w:rPr>
        <w:t xml:space="preserve">Fajl skladištenje</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i/>
          <w:iCs/>
          <w:sz w:val="24"/>
          <w:szCs w:val="24"/>
          <w:highlight w:val="none"/>
        </w:rPr>
        <w:t xml:space="preserve">File storage</w:t>
      </w:r>
      <w:r>
        <w:rPr>
          <w:rFonts w:ascii="Times New Roman" w:hAnsi="Times New Roman" w:eastAsia="Times New Roman" w:cs="Times New Roman"/>
          <w:sz w:val="24"/>
          <w:szCs w:val="24"/>
          <w:highlight w:val="none"/>
        </w:rPr>
        <w:t xml:space="preserve">): Organizuje podatke hijerarhijski kroz fajlove i direktorijume. Omogućava mrežni pristup zajedničkim podacima sa više instanci istovremeno, što ga čini pogodnim za rad sa dijeljenim datotekama.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D3AC7B5">
      <w:pPr>
        <w:pStyle w:val="932"/>
        <w:numPr>
          <w:ilvl w:val="0"/>
          <w:numId w:val="6"/>
        </w:numPr>
        <w:pBdr>
          <w:top w:val="none" w:color="000000" w:sz="4" w:space="0"/>
          <w:left w:val="none" w:color="000000" w:sz="4" w:space="0"/>
          <w:bottom w:val="none" w:color="000000" w:sz="4" w:space="0"/>
          <w:right w:val="none" w:color="000000" w:sz="4" w:space="0"/>
        </w:pBdr>
        <w:tabs>
          <w:tab w:val="left" w:leader="none" w:pos="6690"/>
        </w:tabs>
        <w:spacing w:after="115" w:afterAutospacing="0" w:before="0" w:beforeAutospacing="0" w:line="276" w:lineRule="auto"/>
        <w:ind w:right="0"/>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b/>
          <w:bCs/>
          <w:sz w:val="24"/>
          <w:szCs w:val="24"/>
          <w:highlight w:val="none"/>
        </w:rPr>
        <w:t xml:space="preserve">Objektno skladištenje</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i/>
          <w:iCs/>
          <w:sz w:val="24"/>
          <w:szCs w:val="24"/>
          <w:highlight w:val="none"/>
        </w:rPr>
        <w:t xml:space="preserve">Object storage</w:t>
      </w:r>
      <w:r>
        <w:rPr>
          <w:rFonts w:ascii="Times New Roman" w:hAnsi="Times New Roman" w:eastAsia="Times New Roman" w:cs="Times New Roman"/>
          <w:sz w:val="24"/>
          <w:szCs w:val="24"/>
          <w:highlight w:val="none"/>
        </w:rPr>
        <w:t xml:space="preserve">): Tretira podatke kao nezavisne objekte obogaćene metapodacima. Ovaj model nudi visok stepen horizontalnog skaliranja i jednostavnu integraciju sa modernim aplikacijama putem standardizovanih programskih interfejsa (API</w:t>
      </w:r>
      <w:r>
        <w:rPr>
          <w:rFonts w:ascii="Times New Roman" w:hAnsi="Times New Roman" w:eastAsia="Times New Roman" w:cs="Times New Roman"/>
          <w:sz w:val="24"/>
          <w:szCs w:val="24"/>
          <w:highlight w:val="none"/>
        </w:rPr>
        <w:t xml:space="preserve">).</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271D03F0">
      <w:pPr>
        <w:pBdr>
          <w:top w:val="none" w:color="000000" w:sz="4" w:space="0"/>
          <w:left w:val="none" w:color="000000" w:sz="4" w:space="0"/>
          <w:bottom w:val="none" w:color="000000" w:sz="4" w:space="0"/>
          <w:right w:val="none" w:color="000000" w:sz="4" w:space="0"/>
        </w:pBdr>
        <w:spacing w:after="72" w:afterAutospacing="0" w:before="0" w:beforeAutospacing="0" w:line="276" w:lineRule="auto"/>
        <w:ind w:right="0"/>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ab/>
        <w:t xml:space="preserve">I</w:t>
      </w:r>
      <w:r>
        <w:rPr>
          <w:rFonts w:ascii="Times New Roman" w:hAnsi="Times New Roman" w:eastAsia="Times New Roman" w:cs="Times New Roman"/>
          <w:sz w:val="24"/>
          <w:szCs w:val="24"/>
          <w:highlight w:val="none"/>
        </w:rPr>
        <w:t xml:space="preserve">ako blokovsko i fajl skladištenje i dalje imaju značajnu ulogu u cloud okruženjima, njihova arhitektonska ograničenja otežavaju primjenu u visoko distribuiranim sistemima, zbog čega objektno skladištenje postaje dominantan model </w:t>
      </w:r>
      <w:r>
        <w:rPr>
          <w:rFonts w:ascii="Times New Roman" w:hAnsi="Times New Roman" w:eastAsia="Times New Roman" w:cs="Times New Roman"/>
          <w:sz w:val="24"/>
          <w:szCs w:val="24"/>
          <w:highlight w:val="none"/>
        </w:rPr>
        <w:t xml:space="preserve">za upravljanje velikim količinama nestrukturi</w:t>
      </w:r>
      <w:r>
        <w:rPr>
          <w:rFonts w:ascii="Times New Roman" w:hAnsi="Times New Roman" w:eastAsia="Times New Roman" w:cs="Times New Roman"/>
          <w:sz w:val="24"/>
          <w:szCs w:val="24"/>
          <w:highlight w:val="none"/>
          <w:lang w:val="sr-Latn"/>
        </w:rPr>
        <w:t xml:space="preserve">s</w:t>
      </w:r>
      <w:r>
        <w:rPr>
          <w:rFonts w:ascii="Times New Roman" w:hAnsi="Times New Roman" w:eastAsia="Times New Roman" w:cs="Times New Roman"/>
          <w:sz w:val="24"/>
          <w:szCs w:val="24"/>
          <w:highlight w:val="none"/>
        </w:rPr>
        <w:t xml:space="preserve">anih podataka</w:t>
      </w:r>
      <w:r>
        <w:rPr>
          <w:rFonts w:ascii="Times New Roman" w:hAnsi="Times New Roman" w:eastAsia="Times New Roman" w:cs="Times New Roman"/>
          <w:sz w:val="24"/>
          <w:szCs w:val="24"/>
          <w:highlight w:val="none"/>
          <w:lang w:val="en-US"/>
        </w:rPr>
        <w:t xml:space="preserve"> [4]</w:t>
      </w:r>
      <w:r>
        <w:rPr>
          <w:rFonts w:ascii="Times New Roman" w:hAnsi="Times New Roman" w:eastAsia="Times New Roman" w:cs="Times New Roman"/>
          <w:sz w:val="24"/>
          <w:szCs w:val="24"/>
          <w:highlight w:val="none"/>
          <w:lang w:val="sr-Latn"/>
        </w:rPr>
        <w:t xml:space="preserve">.</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1F6A0B2A">
      <w:pPr>
        <w:pStyle w:val="961"/>
        <w:pBdr/>
        <w:spacing/>
        <w:ind/>
        <w:rPr>
          <w:rFonts w:ascii="Times New Roman" w:hAnsi="Times New Roman" w:cs="Times New Roman"/>
          <w:b/>
          <w:bCs/>
          <w:sz w:val="28"/>
          <w:szCs w:val="28"/>
        </w:rPr>
      </w:pPr>
      <w:r/>
      <w:bookmarkStart w:id="18" w:name="_Toc18"/>
      <w:r>
        <w:rPr>
          <w:rFonts w:ascii="Times New Roman" w:hAnsi="Times New Roman" w:eastAsia="Times New Roman" w:cs="Times New Roman"/>
          <w:b/>
          <w:bCs/>
          <w:sz w:val="28"/>
          <w:szCs w:val="28"/>
          <w:highlight w:val="none"/>
        </w:rPr>
        <w:t xml:space="preserve">Uticaj cloud paradigme na komponente informacionog sistema</w:t>
      </w:r>
      <w:r>
        <w:rPr>
          <w:rFonts w:ascii="Times New Roman" w:hAnsi="Times New Roman" w:cs="Times New Roman"/>
          <w:b/>
          <w:bCs/>
          <w:sz w:val="28"/>
          <w:szCs w:val="28"/>
        </w:rPr>
      </w:r>
      <w:bookmarkEnd w:id="18"/>
      <w:r>
        <w:rPr>
          <w:rFonts w:ascii="Times New Roman" w:hAnsi="Times New Roman" w:cs="Times New Roman"/>
          <w:b/>
          <w:bCs/>
          <w:sz w:val="28"/>
          <w:szCs w:val="28"/>
        </w:rPr>
      </w:r>
      <w:r>
        <w:rPr>
          <w:rFonts w:ascii="Times New Roman" w:hAnsi="Times New Roman" w:cs="Times New Roman"/>
          <w:b/>
          <w:bCs/>
          <w:sz w:val="28"/>
          <w:szCs w:val="28"/>
        </w:rPr>
      </w:r>
    </w:p>
    <w:p w14:paraId="29E83723">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jc w:val="both"/>
        <w:rPr>
          <w:rFonts w:ascii="Times New Roman" w:hAnsi="Times New Roman" w:cs="Times New Roman"/>
        </w:rPr>
      </w:pPr>
      <w:r>
        <w:rPr>
          <w:rFonts w:ascii="Times New Roman" w:hAnsi="Times New Roman" w:eastAsia="Times New Roman" w:cs="Times New Roman"/>
          <w:sz w:val="24"/>
          <w:szCs w:val="24"/>
          <w:highlight w:val="none"/>
        </w:rPr>
        <w:tab/>
        <w:t xml:space="preserve">Cloud paradigma ne mijenja samo tehnologiju, već i sve ključne komponente informacionog sistema: hardver, softver, podatke, ljude i procese. Svaka od ovih stavki prolazi kroz korjenite transformacije.</w:t>
      </w:r>
      <w:r>
        <w:rPr>
          <w:rFonts w:ascii="Times New Roman" w:hAnsi="Times New Roman" w:cs="Times New Roman"/>
        </w:rPr>
      </w:r>
      <w:r>
        <w:rPr>
          <w:rFonts w:ascii="Times New Roman" w:hAnsi="Times New Roman" w:cs="Times New Roman"/>
        </w:rPr>
      </w:r>
    </w:p>
    <w:p w14:paraId="700BD08D">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firstLine="708"/>
        <w:jc w:val="both"/>
        <w:rPr>
          <w:rFonts w:ascii="Times New Roman" w:hAnsi="Times New Roman" w:cs="Times New Roman"/>
        </w:rPr>
      </w:pPr>
      <w:r>
        <w:rPr>
          <w:rFonts w:ascii="Times New Roman" w:hAnsi="Times New Roman" w:eastAsia="Times New Roman" w:cs="Times New Roman"/>
          <w:sz w:val="24"/>
          <w:szCs w:val="24"/>
          <w:highlight w:val="none"/>
        </w:rPr>
        <w:t xml:space="preserve">U tradicionalnom modelu, </w:t>
      </w:r>
      <w:r>
        <w:rPr>
          <w:rFonts w:ascii="Times New Roman" w:hAnsi="Times New Roman" w:eastAsia="Times New Roman" w:cs="Times New Roman"/>
          <w:b w:val="0"/>
          <w:bCs w:val="0"/>
          <w:sz w:val="24"/>
          <w:szCs w:val="24"/>
          <w:highlight w:val="none"/>
        </w:rPr>
        <w:t xml:space="preserve">hardver </w:t>
      </w:r>
      <w:r>
        <w:rPr>
          <w:rFonts w:ascii="Times New Roman" w:hAnsi="Times New Roman" w:eastAsia="Times New Roman" w:cs="Times New Roman"/>
          <w:sz w:val="24"/>
          <w:szCs w:val="24"/>
          <w:highlight w:val="none"/>
        </w:rPr>
        <w:t xml:space="preserve">je predstavljao imovinu organizacije koja se nabavljala i održavala. U cloud modelu, fizička infrastruktura postaje usluga u vlasništvu </w:t>
      </w:r>
      <w:r>
        <w:rPr>
          <w:rFonts w:ascii="Times New Roman" w:hAnsi="Times New Roman" w:eastAsia="Times New Roman" w:cs="Times New Roman"/>
          <w:sz w:val="24"/>
          <w:szCs w:val="24"/>
          <w:highlight w:val="none"/>
          <w:lang w:val="sr-Latn"/>
        </w:rPr>
        <w:t xml:space="preserve">pružaoca</w:t>
      </w:r>
      <w:r>
        <w:rPr>
          <w:rFonts w:ascii="Times New Roman" w:hAnsi="Times New Roman" w:eastAsia="Times New Roman" w:cs="Times New Roman"/>
          <w:sz w:val="24"/>
          <w:szCs w:val="24"/>
          <w:highlight w:val="none"/>
        </w:rPr>
        <w:t xml:space="preserve">, dok organizacija plaća isključivo korišćenje resursa. Fokus se prebacuje sa </w:t>
      </w:r>
      <w:r>
        <w:rPr>
          <w:rFonts w:ascii="Times New Roman" w:hAnsi="Times New Roman" w:eastAsia="Times New Roman" w:cs="Times New Roman"/>
          <w:sz w:val="24"/>
          <w:szCs w:val="24"/>
          <w:highlight w:val="none"/>
        </w:rPr>
        <w:t xml:space="preserve">vlasništva nad opremom na upravljanje uslugama.</w:t>
      </w:r>
      <w:r>
        <w:rPr>
          <w:rFonts w:ascii="Times New Roman" w:hAnsi="Times New Roman" w:cs="Times New Roman"/>
        </w:rPr>
      </w:r>
      <w:r>
        <w:rPr>
          <w:rFonts w:ascii="Times New Roman" w:hAnsi="Times New Roman" w:cs="Times New Roman"/>
        </w:rPr>
      </w:r>
    </w:p>
    <w:p w14:paraId="0C99BDAA">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jc w:val="both"/>
        <w:rPr>
          <w:rFonts w:ascii="Times New Roman" w:hAnsi="Times New Roman" w:cs="Times New Roman"/>
        </w:rPr>
      </w:pPr>
      <w:r>
        <w:rPr>
          <w:rFonts w:ascii="Times New Roman" w:hAnsi="Times New Roman" w:eastAsia="Times New Roman" w:cs="Times New Roman"/>
          <w:sz w:val="24"/>
          <w:szCs w:val="24"/>
          <w:highlight w:val="none"/>
        </w:rPr>
        <w:tab/>
        <w:t xml:space="preserve">A</w:t>
      </w:r>
      <w:r>
        <w:rPr>
          <w:rFonts w:ascii="Times New Roman" w:hAnsi="Times New Roman" w:eastAsia="Times New Roman" w:cs="Times New Roman"/>
          <w:sz w:val="24"/>
          <w:szCs w:val="24"/>
          <w:highlight w:val="none"/>
        </w:rPr>
        <w:t xml:space="preserve">rhitektura </w:t>
      </w:r>
      <w:r>
        <w:rPr>
          <w:rFonts w:ascii="Times New Roman" w:hAnsi="Times New Roman" w:eastAsia="Times New Roman" w:cs="Times New Roman"/>
          <w:b w:val="0"/>
          <w:bCs w:val="0"/>
          <w:sz w:val="24"/>
          <w:szCs w:val="24"/>
          <w:highlight w:val="none"/>
        </w:rPr>
        <w:t xml:space="preserve">softverskih sistema</w:t>
      </w:r>
      <w:r>
        <w:rPr>
          <w:rFonts w:ascii="Times New Roman" w:hAnsi="Times New Roman" w:eastAsia="Times New Roman" w:cs="Times New Roman"/>
          <w:sz w:val="24"/>
          <w:szCs w:val="24"/>
          <w:highlight w:val="none"/>
        </w:rPr>
        <w:t xml:space="preserve"> dominantno evoluira iz monolitnih ka mikroservisnim pristupima. Način isporuke softvera sve češće se zasniva na modelima softvera kao usluge, gdje su aplikacije dostupne putem mreže, što omogućava nezavisno skaliranje kompone</w:t>
      </w:r>
      <w:r>
        <w:rPr>
          <w:rFonts w:ascii="Times New Roman" w:hAnsi="Times New Roman" w:eastAsia="Times New Roman" w:cs="Times New Roman"/>
          <w:sz w:val="24"/>
          <w:szCs w:val="24"/>
          <w:highlight w:val="none"/>
        </w:rPr>
        <w:t xml:space="preserve">nti i brže cikluse razvoja.</w:t>
      </w:r>
      <w:r>
        <w:rPr>
          <w:rFonts w:ascii="Times New Roman" w:hAnsi="Times New Roman" w:cs="Times New Roman"/>
        </w:rPr>
      </w:r>
      <w:r>
        <w:rPr>
          <w:rFonts w:ascii="Times New Roman" w:hAnsi="Times New Roman" w:cs="Times New Roman"/>
        </w:rPr>
      </w:r>
    </w:p>
    <w:p w14:paraId="2EA0F6A4">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jc w:val="both"/>
        <w:rPr>
          <w:rFonts w:ascii="Times New Roman" w:hAnsi="Times New Roman" w:cs="Times New Roman"/>
        </w:rPr>
      </w:pPr>
      <w:r>
        <w:rPr>
          <w:rFonts w:ascii="Times New Roman" w:hAnsi="Times New Roman" w:eastAsia="Times New Roman" w:cs="Times New Roman"/>
          <w:sz w:val="24"/>
          <w:szCs w:val="24"/>
          <w:highlight w:val="none"/>
        </w:rPr>
        <w:tab/>
      </w:r>
      <w:r>
        <w:rPr>
          <w:rFonts w:ascii="Times New Roman" w:hAnsi="Times New Roman" w:eastAsia="Times New Roman" w:cs="Times New Roman"/>
          <w:sz w:val="24"/>
          <w:szCs w:val="24"/>
          <w:highlight w:val="none"/>
          <w:lang w:val="sr-Latn"/>
        </w:rPr>
        <w:t xml:space="preserve">Jedna od n</w:t>
      </w:r>
      <w:r>
        <w:rPr>
          <w:rFonts w:ascii="Times New Roman" w:hAnsi="Times New Roman" w:eastAsia="Times New Roman" w:cs="Times New Roman"/>
          <w:sz w:val="24"/>
          <w:szCs w:val="24"/>
          <w:highlight w:val="none"/>
        </w:rPr>
        <w:t xml:space="preserve">ajznačajnij</w:t>
      </w:r>
      <w:r>
        <w:rPr>
          <w:rFonts w:ascii="Times New Roman" w:hAnsi="Times New Roman" w:eastAsia="Times New Roman" w:cs="Times New Roman"/>
          <w:sz w:val="24"/>
          <w:szCs w:val="24"/>
          <w:highlight w:val="none"/>
          <w:lang w:val="sr-Latn"/>
        </w:rPr>
        <w:t xml:space="preserve">ih</w:t>
      </w:r>
      <w:r>
        <w:rPr>
          <w:rFonts w:ascii="Times New Roman" w:hAnsi="Times New Roman" w:eastAsia="Times New Roman" w:cs="Times New Roman"/>
          <w:sz w:val="24"/>
          <w:szCs w:val="24"/>
          <w:highlight w:val="none"/>
        </w:rPr>
        <w:t xml:space="preserve"> promjena događa se u domenu </w:t>
      </w:r>
      <w:r>
        <w:rPr>
          <w:rFonts w:ascii="Times New Roman" w:hAnsi="Times New Roman" w:eastAsia="Times New Roman" w:cs="Times New Roman"/>
          <w:b w:val="0"/>
          <w:bCs w:val="0"/>
          <w:sz w:val="24"/>
          <w:szCs w:val="24"/>
          <w:highlight w:val="none"/>
        </w:rPr>
        <w:t xml:space="preserve">podataka</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lang w:val="sr-Latn"/>
        </w:rPr>
        <w:t xml:space="preserve">Klasični</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pristup skladištenju putem hijerarhijskih fajl sistema postepeno ustupa mjesto objektnom skladištenju radi efikasnijeg upravljanja velikim količinama nestrukturi</w:t>
      </w:r>
      <w:r>
        <w:rPr>
          <w:rFonts w:ascii="Times New Roman" w:hAnsi="Times New Roman" w:eastAsia="Times New Roman" w:cs="Times New Roman"/>
          <w:sz w:val="24"/>
          <w:szCs w:val="24"/>
          <w:highlight w:val="none"/>
          <w:lang w:val="sr-Latn"/>
        </w:rPr>
        <w:t xml:space="preserve">s</w:t>
      </w:r>
      <w:r>
        <w:rPr>
          <w:rFonts w:ascii="Times New Roman" w:hAnsi="Times New Roman" w:eastAsia="Times New Roman" w:cs="Times New Roman"/>
          <w:sz w:val="24"/>
          <w:szCs w:val="24"/>
          <w:highlight w:val="none"/>
        </w:rPr>
        <w:t xml:space="preserve">anih podataka.</w:t>
      </w:r>
      <w:r>
        <w:rPr>
          <w:rFonts w:ascii="Times New Roman" w:hAnsi="Times New Roman" w:cs="Times New Roman"/>
        </w:rPr>
      </w:r>
      <w:r>
        <w:rPr>
          <w:rFonts w:ascii="Times New Roman" w:hAnsi="Times New Roman" w:cs="Times New Roman"/>
        </w:rPr>
      </w:r>
    </w:p>
    <w:p w14:paraId="626E1180">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jc w:val="both"/>
        <w:rPr>
          <w:rFonts w:ascii="Times New Roman" w:hAnsi="Times New Roman" w:cs="Times New Roman"/>
        </w:rPr>
      </w:pPr>
      <w:r>
        <w:rPr>
          <w:rFonts w:ascii="Times New Roman" w:hAnsi="Times New Roman" w:eastAsia="Times New Roman" w:cs="Times New Roman"/>
          <w:sz w:val="24"/>
          <w:szCs w:val="24"/>
          <w:highlight w:val="none"/>
        </w:rPr>
        <w:tab/>
      </w:r>
      <w:r>
        <w:rPr>
          <w:rFonts w:ascii="Times New Roman" w:hAnsi="Times New Roman" w:eastAsia="Times New Roman" w:cs="Times New Roman"/>
          <w:sz w:val="24"/>
          <w:szCs w:val="24"/>
          <w:highlight w:val="none"/>
          <w:lang w:val="sr-Latn"/>
        </w:rPr>
        <w:t xml:space="preserve">Postojeće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b w:val="0"/>
          <w:bCs w:val="0"/>
          <w:sz w:val="24"/>
          <w:szCs w:val="24"/>
          <w:highlight w:val="none"/>
        </w:rPr>
        <w:t xml:space="preserve">uloge</w:t>
      </w:r>
      <w:r>
        <w:rPr>
          <w:rFonts w:ascii="Times New Roman" w:hAnsi="Times New Roman" w:eastAsia="Times New Roman" w:cs="Times New Roman"/>
          <w:sz w:val="24"/>
          <w:szCs w:val="24"/>
          <w:highlight w:val="none"/>
        </w:rPr>
        <w:t xml:space="preserve">, primarno sistemskih administratora fokusiranih na održavanje servera, usmjeravaju se ka </w:t>
      </w:r>
      <w:r>
        <w:rPr>
          <w:rFonts w:ascii="Times New Roman" w:hAnsi="Times New Roman" w:eastAsia="Times New Roman" w:cs="Times New Roman"/>
          <w:i/>
          <w:iCs/>
          <w:sz w:val="24"/>
          <w:szCs w:val="24"/>
          <w:highlight w:val="none"/>
        </w:rPr>
        <w:t xml:space="preserve">DevOps </w:t>
      </w:r>
      <w:r>
        <w:rPr>
          <w:rFonts w:ascii="Times New Roman" w:hAnsi="Times New Roman" w:eastAsia="Times New Roman" w:cs="Times New Roman"/>
          <w:sz w:val="24"/>
          <w:szCs w:val="24"/>
          <w:highlight w:val="none"/>
        </w:rPr>
        <w:t xml:space="preserve">i </w:t>
      </w:r>
      <w:r>
        <w:rPr>
          <w:rFonts w:ascii="Times New Roman" w:hAnsi="Times New Roman" w:eastAsia="Times New Roman" w:cs="Times New Roman"/>
          <w:i/>
          <w:iCs/>
          <w:sz w:val="24"/>
          <w:szCs w:val="24"/>
          <w:highlight w:val="none"/>
        </w:rPr>
        <w:t xml:space="preserve">CloudOps </w:t>
      </w:r>
      <w:r>
        <w:rPr>
          <w:rFonts w:ascii="Times New Roman" w:hAnsi="Times New Roman" w:eastAsia="Times New Roman" w:cs="Times New Roman"/>
          <w:sz w:val="24"/>
          <w:szCs w:val="24"/>
          <w:highlight w:val="none"/>
        </w:rPr>
        <w:t xml:space="preserve">praksama. </w:t>
      </w:r>
      <w:r>
        <w:rPr>
          <w:rFonts w:ascii="Times New Roman" w:hAnsi="Times New Roman" w:eastAsia="Times New Roman" w:cs="Times New Roman"/>
          <w:sz w:val="24"/>
          <w:szCs w:val="24"/>
          <w:highlight w:val="none"/>
        </w:rPr>
        <w:t xml:space="preserve">Fokus prelazi na automatizaciju i orkestraciju umjesto direktnih intervencija na infrastrukturi. To zahtijeva nove vještine, poput upravljanja infrastrukturom putem koda (</w:t>
      </w:r>
      <w:r>
        <w:rPr>
          <w:rFonts w:ascii="Times New Roman" w:hAnsi="Times New Roman" w:eastAsia="Times New Roman" w:cs="Times New Roman"/>
          <w:i/>
          <w:iCs/>
          <w:sz w:val="24"/>
          <w:szCs w:val="24"/>
          <w:highlight w:val="none"/>
        </w:rPr>
        <w:t xml:space="preserve">Infrastructure as Code</w:t>
      </w:r>
      <w:r>
        <w:rPr>
          <w:rFonts w:ascii="Times New Roman" w:hAnsi="Times New Roman" w:eastAsia="Times New Roman" w:cs="Times New Roman"/>
          <w:sz w:val="24"/>
          <w:szCs w:val="24"/>
          <w:highlight w:val="none"/>
        </w:rPr>
        <w:t xml:space="preserve">) i primjene kontejnerizacije.</w:t>
      </w:r>
      <w:r>
        <w:rPr>
          <w:rFonts w:ascii="Times New Roman" w:hAnsi="Times New Roman" w:cs="Times New Roman"/>
        </w:rPr>
      </w:r>
      <w:r>
        <w:rPr>
          <w:rFonts w:ascii="Times New Roman" w:hAnsi="Times New Roman" w:cs="Times New Roman"/>
        </w:rPr>
      </w:r>
    </w:p>
    <w:p w14:paraId="27197BD7">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jc w:val="both"/>
        <w:rPr>
          <w:rFonts w:ascii="Times New Roman" w:hAnsi="Times New Roman" w:cs="Times New Roman"/>
        </w:rPr>
      </w:pPr>
      <w:r>
        <w:rPr>
          <w:rFonts w:ascii="Times New Roman" w:hAnsi="Times New Roman" w:eastAsia="Times New Roman" w:cs="Times New Roman"/>
          <w:sz w:val="24"/>
          <w:szCs w:val="24"/>
          <w:highlight w:val="none"/>
        </w:rPr>
        <w:tab/>
      </w:r>
      <w:r>
        <w:rPr>
          <w:rFonts w:ascii="Times New Roman" w:hAnsi="Times New Roman" w:eastAsia="Times New Roman" w:cs="Times New Roman"/>
          <w:b w:val="0"/>
          <w:bCs w:val="0"/>
          <w:sz w:val="24"/>
          <w:szCs w:val="24"/>
          <w:highlight w:val="none"/>
        </w:rPr>
        <w:t xml:space="preserve">Procesi </w:t>
      </w:r>
      <w:r>
        <w:rPr>
          <w:rFonts w:ascii="Times New Roman" w:hAnsi="Times New Roman" w:eastAsia="Times New Roman" w:cs="Times New Roman"/>
          <w:sz w:val="24"/>
          <w:szCs w:val="24"/>
          <w:highlight w:val="none"/>
        </w:rPr>
        <w:t xml:space="preserve">konvencionalnog upravljanja i implementacije sistema zamjenjuju se automatizovanim tokovima kontinuirane integracije i isporuke (</w:t>
      </w:r>
      <w:r>
        <w:rPr>
          <w:rFonts w:ascii="Times New Roman" w:hAnsi="Times New Roman" w:eastAsia="Times New Roman" w:cs="Times New Roman"/>
          <w:i w:val="0"/>
          <w:iCs w:val="0"/>
          <w:sz w:val="24"/>
          <w:szCs w:val="24"/>
          <w:highlight w:val="none"/>
        </w:rPr>
        <w:t xml:space="preserve">CI/CD</w:t>
      </w:r>
      <w:r>
        <w:rPr>
          <w:rFonts w:ascii="Times New Roman" w:hAnsi="Times New Roman" w:eastAsia="Times New Roman" w:cs="Times New Roman"/>
          <w:sz w:val="24"/>
          <w:szCs w:val="24"/>
          <w:highlight w:val="none"/>
        </w:rPr>
        <w:t xml:space="preserve">). Ova automatizacija omogućava stalno testiranje i validaciju softvera, značajno skraćujući vrijeme potrebno za is</w:t>
      </w:r>
      <w:r>
        <w:rPr>
          <w:rFonts w:ascii="Times New Roman" w:hAnsi="Times New Roman" w:eastAsia="Times New Roman" w:cs="Times New Roman"/>
          <w:sz w:val="24"/>
          <w:szCs w:val="24"/>
          <w:highlight w:val="none"/>
        </w:rPr>
        <w:t xml:space="preserve">poruku novih funkcionalnosti na tržište.</w:t>
      </w:r>
      <w:r>
        <w:rPr>
          <w:rFonts w:ascii="Times New Roman" w:hAnsi="Times New Roman" w:cs="Times New Roman"/>
        </w:rPr>
      </w:r>
      <w:r>
        <w:rPr>
          <w:rFonts w:ascii="Times New Roman" w:hAnsi="Times New Roman" w:cs="Times New Roman"/>
        </w:rPr>
      </w:r>
    </w:p>
    <w:p w14:paraId="380567FA">
      <w:pPr>
        <w:pBdr>
          <w:top w:val="none" w:color="000000" w:sz="4" w:space="0"/>
          <w:left w:val="none" w:color="000000" w:sz="4" w:space="0"/>
          <w:bottom w:val="none" w:color="000000" w:sz="4" w:space="0"/>
          <w:right w:val="none" w:color="000000" w:sz="4" w:space="0"/>
        </w:pBdr>
        <w:spacing w:after="43" w:afterAutospacing="0" w:before="0" w:beforeAutospacing="0" w:line="269" w:lineRule="auto"/>
        <w:ind w:right="0"/>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ab/>
        <w:t xml:space="preserve">Transformacija ovih pet ključnih komponenti pokazuje da cloud computing ne predstavlja samo tehnološku platformu, već sveobuhvatnu paradigmu dizajna i </w:t>
      </w:r>
      <w:r>
        <w:rPr>
          <w:rFonts w:ascii="Times New Roman" w:hAnsi="Times New Roman" w:eastAsia="Times New Roman" w:cs="Times New Roman"/>
          <w:sz w:val="24"/>
          <w:szCs w:val="24"/>
          <w:highlight w:val="none"/>
        </w:rPr>
        <w:t xml:space="preserve">upravljanja IT sistemima.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38B4E586">
      <w:pPr>
        <w:pStyle w:val="960"/>
        <w:pBdr/>
        <w:spacing/>
        <w:ind/>
        <w:rPr>
          <w:rFonts w:ascii="Times New Roman" w:hAnsi="Times New Roman" w:cs="Times New Roman"/>
          <w:b/>
          <w:bCs/>
          <w:sz w:val="32"/>
          <w:szCs w:val="32"/>
          <w:highlight w:val="none"/>
        </w:rPr>
      </w:pPr>
      <w:r/>
      <w:bookmarkStart w:id="19" w:name="_Toc19"/>
      <w:r>
        <w:rPr>
          <w:rFonts w:ascii="Times New Roman" w:hAnsi="Times New Roman" w:eastAsia="Times New Roman" w:cs="Times New Roman"/>
          <w:b/>
          <w:bCs/>
          <w:sz w:val="32"/>
          <w:szCs w:val="32"/>
          <w:highlight w:val="none"/>
        </w:rPr>
        <w:t xml:space="preserve">Servisni modeli cloud computinga</w:t>
      </w:r>
      <w:r>
        <w:rPr>
          <w:rFonts w:ascii="Times New Roman" w:hAnsi="Times New Roman" w:cs="Times New Roman"/>
          <w:b/>
          <w:bCs/>
          <w:sz w:val="32"/>
          <w:szCs w:val="32"/>
          <w:highlight w:val="none"/>
        </w:rPr>
      </w:r>
      <w:bookmarkEnd w:id="19"/>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14:paraId="345C449E">
      <w:pPr>
        <w:pBdr>
          <w:top w:val="none" w:color="000000" w:sz="4" w:space="0"/>
          <w:left w:val="none" w:color="000000" w:sz="4" w:space="0"/>
          <w:bottom w:val="none" w:color="000000" w:sz="4" w:space="0"/>
          <w:right w:val="none" w:color="000000" w:sz="4" w:space="0"/>
        </w:pBdr>
        <w:spacing w:after="72" w:afterAutospacing="0" w:before="0" w:beforeAutospacing="0" w:line="276" w:lineRule="auto"/>
        <w:ind w:right="0"/>
        <w:jc w:val="both"/>
        <w:rPr>
          <w:rFonts w:ascii="Times New Roman" w:hAnsi="Times New Roman" w:cs="Times New Roman"/>
        </w:rPr>
      </w:pPr>
      <w:r>
        <w:rPr>
          <w:rFonts w:ascii="Times New Roman" w:hAnsi="Times New Roman" w:eastAsia="Times New Roman" w:cs="Times New Roman"/>
          <w:sz w:val="24"/>
          <w:szCs w:val="24"/>
          <w:highlight w:val="none"/>
        </w:rPr>
        <w:tab/>
        <w:t xml:space="preserve">T</w:t>
      </w:r>
      <w:r>
        <w:rPr>
          <w:rFonts w:ascii="Times New Roman" w:hAnsi="Times New Roman" w:eastAsia="Times New Roman" w:cs="Times New Roman"/>
          <w:sz w:val="24"/>
          <w:szCs w:val="24"/>
          <w:highlight w:val="none"/>
        </w:rPr>
        <w:t xml:space="preserve">ransformacija informacionih sistema u cloud okruženju ne odnosi se samo na tehnologiju, već i na način na koji se IT resursi isporučuju i koriste. Servisni modeli klasifikuju usluge prema nivou apstrakcije, odnosno prema tome koji dio infrastrukture i soft</w:t>
      </w:r>
      <w:r>
        <w:rPr>
          <w:rFonts w:ascii="Times New Roman" w:hAnsi="Times New Roman" w:eastAsia="Times New Roman" w:cs="Times New Roman"/>
          <w:sz w:val="24"/>
          <w:szCs w:val="24"/>
          <w:highlight w:val="none"/>
        </w:rPr>
        <w:t xml:space="preserve">verskog sloja obezbjeđuje </w:t>
      </w:r>
      <w:r>
        <w:rPr>
          <w:rFonts w:ascii="Times New Roman" w:hAnsi="Times New Roman" w:eastAsia="Times New Roman" w:cs="Times New Roman"/>
          <w:sz w:val="24"/>
          <w:szCs w:val="24"/>
          <w:highlight w:val="none"/>
        </w:rPr>
        <w:t xml:space="preserve">pružalac usluga</w:t>
      </w:r>
      <w:r>
        <w:rPr>
          <w:rFonts w:ascii="Times New Roman" w:hAnsi="Times New Roman" w:eastAsia="Times New Roman" w:cs="Times New Roman"/>
          <w:sz w:val="24"/>
          <w:szCs w:val="24"/>
          <w:highlight w:val="none"/>
        </w:rPr>
        <w:t xml:space="preserve">, a kojim dijelom upravlja korisnik. U praksi se izdvajaju tri osnovna modela:</w:t>
      </w:r>
      <w:r>
        <w:rPr>
          <w:rFonts w:ascii="Times New Roman" w:hAnsi="Times New Roman" w:eastAsia="Times New Roman" w:cs="Times New Roman"/>
          <w:sz w:val="24"/>
          <w:szCs w:val="24"/>
          <w:highlight w:val="none"/>
          <w:lang w:val="sr-Latn"/>
        </w:rPr>
        <w:t xml:space="preserve"> </w:t>
      </w:r>
      <w:r>
        <w:rPr>
          <w:rFonts w:ascii="Times New Roman" w:hAnsi="Times New Roman" w:cs="Times New Roman"/>
          <w:b w:val="0"/>
          <w:bCs w:val="0"/>
        </w:rPr>
        <w:t xml:space="preserve">Infrastruktura kao usluga </w:t>
      </w:r>
      <w:r>
        <w:rPr>
          <w:rFonts w:ascii="Times New Roman" w:hAnsi="Times New Roman" w:cs="Times New Roman"/>
          <w:b w:val="0"/>
          <w:bCs w:val="0"/>
        </w:rPr>
        <w:t xml:space="preserve">(</w:t>
      </w:r>
      <w:r>
        <w:rPr>
          <w:rFonts w:ascii="Times New Roman" w:hAnsi="Times New Roman" w:cs="Times New Roman"/>
          <w:b w:val="0"/>
          <w:bCs w:val="0"/>
          <w:i/>
          <w:iCs/>
        </w:rPr>
        <w:t xml:space="preserve">Infrastructure as a Service</w:t>
      </w:r>
      <w:r>
        <w:rPr>
          <w:rFonts w:ascii="Times New Roman" w:hAnsi="Times New Roman" w:cs="Times New Roman"/>
          <w:b w:val="0"/>
          <w:bCs w:val="0"/>
        </w:rPr>
        <w:t xml:space="preserve"> </w:t>
      </w:r>
      <w:r>
        <w:rPr>
          <w:rFonts w:hint="default" w:ascii="Times New Roman" w:hAnsi="Times New Roman" w:eastAsia="Times New Roman" w:cs="Times New Roman"/>
          <w:b w:val="0"/>
          <w:bCs w:val="0"/>
        </w:rPr>
        <w:t xml:space="preserve">–</w:t>
      </w:r>
      <w:r>
        <w:rPr>
          <w:rFonts w:ascii="Times New Roman" w:hAnsi="Times New Roman" w:cs="Times New Roman"/>
          <w:b w:val="0"/>
          <w:bCs w:val="0"/>
        </w:rPr>
        <w:t xml:space="preserve"> IaaS), </w:t>
      </w:r>
      <w:r>
        <w:rPr>
          <w:rFonts w:ascii="Times New Roman" w:hAnsi="Times New Roman" w:cs="Times New Roman"/>
          <w:b w:val="0"/>
          <w:bCs w:val="0"/>
        </w:rPr>
        <w:t xml:space="preserve">Platforma kao usluga</w:t>
      </w:r>
      <w:r>
        <w:rPr>
          <w:rFonts w:ascii="Times New Roman" w:hAnsi="Times New Roman" w:cs="Times New Roman"/>
          <w:b w:val="0"/>
          <w:bCs w:val="0"/>
        </w:rPr>
        <w:t xml:space="preserve"> (</w:t>
      </w:r>
      <w:r>
        <w:rPr>
          <w:rFonts w:ascii="Times New Roman" w:hAnsi="Times New Roman" w:cs="Times New Roman"/>
          <w:b w:val="0"/>
          <w:bCs w:val="0"/>
          <w:i/>
          <w:iCs/>
        </w:rPr>
        <w:t xml:space="preserve">Platform as a Service</w:t>
      </w:r>
      <w:r>
        <w:rPr>
          <w:rFonts w:ascii="Times New Roman" w:hAnsi="Times New Roman" w:cs="Times New Roman"/>
          <w:b w:val="0"/>
          <w:bCs w:val="0"/>
          <w:lang w:val="sr-Latn"/>
        </w:rPr>
        <w:t xml:space="preserve"> </w:t>
      </w:r>
      <w:r>
        <w:rPr>
          <w:rFonts w:hint="default" w:ascii="Times New Roman" w:hAnsi="Times New Roman" w:eastAsia="Times New Roman" w:cs="Times New Roman"/>
          <w:b w:val="0"/>
          <w:bCs w:val="0"/>
          <w:lang w:val="sr-Latn"/>
        </w:rPr>
        <w:t xml:space="preserve">–</w:t>
      </w:r>
      <w:r>
        <w:rPr>
          <w:rFonts w:ascii="Times New Roman" w:hAnsi="Times New Roman" w:cs="Times New Roman"/>
          <w:b w:val="0"/>
          <w:bCs w:val="0"/>
          <w:lang w:val="sr-Latn"/>
        </w:rPr>
        <w:t xml:space="preserve"> </w:t>
      </w:r>
      <w:r>
        <w:rPr>
          <w:rFonts w:ascii="Times New Roman" w:hAnsi="Times New Roman" w:cs="Times New Roman"/>
          <w:b w:val="0"/>
          <w:bCs w:val="0"/>
        </w:rPr>
        <w:t xml:space="preserve">PaaS) i </w:t>
      </w:r>
      <w:r>
        <w:rPr>
          <w:rFonts w:ascii="Times New Roman" w:hAnsi="Times New Roman" w:cs="Times New Roman"/>
          <w:b w:val="0"/>
          <w:bCs w:val="0"/>
        </w:rPr>
        <w:t xml:space="preserve">Softver kao usluga</w:t>
      </w:r>
      <w:r>
        <w:rPr>
          <w:rFonts w:ascii="Times New Roman" w:hAnsi="Times New Roman" w:cs="Times New Roman"/>
          <w:b w:val="0"/>
          <w:bCs w:val="0"/>
          <w:lang w:val="sr-Latn"/>
        </w:rPr>
        <w:t xml:space="preserve"> </w:t>
      </w:r>
      <w:r>
        <w:rPr>
          <w:rFonts w:ascii="Times New Roman" w:hAnsi="Times New Roman" w:cs="Times New Roman"/>
          <w:b w:val="0"/>
          <w:bCs w:val="0"/>
        </w:rPr>
        <w:t xml:space="preserve">(</w:t>
      </w:r>
      <w:r>
        <w:rPr>
          <w:rFonts w:ascii="Times New Roman" w:hAnsi="Times New Roman" w:cs="Times New Roman"/>
          <w:b w:val="0"/>
          <w:bCs w:val="0"/>
          <w:i/>
          <w:iCs/>
        </w:rPr>
        <w:t xml:space="preserve">Software as a Service</w:t>
      </w:r>
      <w:r>
        <w:rPr>
          <w:rFonts w:ascii="Times New Roman" w:hAnsi="Times New Roman" w:cs="Times New Roman"/>
          <w:b w:val="0"/>
          <w:bCs w:val="0"/>
          <w:lang w:val="sr-Latn"/>
        </w:rPr>
        <w:t xml:space="preserve"> </w:t>
      </w:r>
      <w:r>
        <w:rPr>
          <w:rFonts w:hint="default" w:ascii="Times New Roman" w:hAnsi="Times New Roman" w:eastAsia="Times New Roman" w:cs="Times New Roman"/>
          <w:b w:val="0"/>
          <w:bCs w:val="0"/>
          <w:lang w:val="sr-Latn"/>
        </w:rPr>
        <w:t xml:space="preserve">–</w:t>
      </w:r>
      <w:r>
        <w:rPr>
          <w:rFonts w:ascii="Times New Roman" w:hAnsi="Times New Roman" w:cs="Times New Roman"/>
          <w:b w:val="0"/>
          <w:bCs w:val="0"/>
          <w:lang w:val="sr-Latn"/>
        </w:rPr>
        <w:t xml:space="preserve"> </w:t>
      </w:r>
      <w:r>
        <w:rPr>
          <w:rFonts w:ascii="Times New Roman" w:hAnsi="Times New Roman" w:cs="Times New Roman"/>
          <w:b w:val="0"/>
          <w:bCs w:val="0"/>
        </w:rPr>
        <w:t xml:space="preserve">SaaS).</w:t>
      </w:r>
      <w:r>
        <w:rPr>
          <w:rFonts w:ascii="Times New Roman" w:hAnsi="Times New Roman" w:cs="Times New Roman"/>
        </w:rPr>
      </w:r>
      <w:r>
        <w:rPr>
          <w:rFonts w:ascii="Times New Roman" w:hAnsi="Times New Roman" w:cs="Times New Roman"/>
        </w:rPr>
      </w:r>
    </w:p>
    <w:p w14:paraId="5A479CAD">
      <w:pPr>
        <w:pStyle w:val="961"/>
        <w:pBdr/>
        <w:spacing/>
        <w:ind/>
        <w:rPr>
          <w:rFonts w:ascii="Times New Roman" w:hAnsi="Times New Roman" w:cs="Times New Roman"/>
          <w:b/>
          <w:bCs/>
          <w:sz w:val="28"/>
          <w:szCs w:val="28"/>
        </w:rPr>
      </w:pPr>
      <w:r/>
      <w:bookmarkStart w:id="20" w:name="_Toc20"/>
      <w:r>
        <w:rPr>
          <w:rFonts w:ascii="Times New Roman" w:hAnsi="Times New Roman" w:eastAsia="Times New Roman" w:cs="Times New Roman"/>
          <w:b/>
          <w:bCs/>
          <w:sz w:val="28"/>
          <w:szCs w:val="28"/>
          <w:highlight w:val="none"/>
        </w:rPr>
        <w:t xml:space="preserve">Infrastruktura kao usluga (IaaS)</w:t>
      </w:r>
      <w:r>
        <w:rPr>
          <w:rFonts w:ascii="Times New Roman" w:hAnsi="Times New Roman" w:cs="Times New Roman"/>
          <w:b/>
          <w:bCs/>
          <w:sz w:val="28"/>
          <w:szCs w:val="28"/>
        </w:rPr>
      </w:r>
      <w:bookmarkEnd w:id="20"/>
      <w:r>
        <w:rPr>
          <w:rFonts w:ascii="Times New Roman" w:hAnsi="Times New Roman" w:cs="Times New Roman"/>
          <w:b/>
          <w:bCs/>
          <w:sz w:val="28"/>
          <w:szCs w:val="28"/>
        </w:rPr>
      </w:r>
      <w:r>
        <w:rPr>
          <w:rFonts w:ascii="Times New Roman" w:hAnsi="Times New Roman" w:cs="Times New Roman"/>
          <w:b/>
          <w:bCs/>
          <w:sz w:val="28"/>
          <w:szCs w:val="28"/>
        </w:rPr>
      </w:r>
    </w:p>
    <w:p w14:paraId="553CB076">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ab/>
        <w:t xml:space="preserve">IaaS obezbjeđuje osnovne infrastrukturne resurse kao uslugu putem interneta, uključujući virtuelne mašine, mrežne komponente i skladištenje podataka.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U ovom modelu, </w:t>
      </w:r>
      <w:r>
        <w:rPr>
          <w:rFonts w:ascii="Times New Roman" w:hAnsi="Times New Roman" w:eastAsia="Times New Roman" w:cs="Times New Roman"/>
          <w:sz w:val="24"/>
          <w:szCs w:val="24"/>
          <w:highlight w:val="none"/>
          <w:lang w:val="sr-Latn"/>
        </w:rPr>
        <w:t xml:space="preserve">pružalac usluga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održava fizičku infrastrukturu, mrežu i sloj virtu</w:t>
      </w:r>
      <w:r>
        <w:rPr>
          <w:rFonts w:ascii="Times New Roman" w:hAnsi="Times New Roman" w:eastAsia="Times New Roman" w:cs="Times New Roman"/>
          <w:sz w:val="24"/>
          <w:szCs w:val="24"/>
          <w:highlight w:val="none"/>
          <w:lang w:val="sr-Latn"/>
        </w:rPr>
        <w:t xml:space="preserve">e</w:t>
      </w:r>
      <w:r>
        <w:rPr>
          <w:rFonts w:ascii="Times New Roman" w:hAnsi="Times New Roman" w:eastAsia="Times New Roman" w:cs="Times New Roman"/>
          <w:sz w:val="24"/>
          <w:szCs w:val="24"/>
          <w:highlight w:val="none"/>
        </w:rPr>
        <w:t xml:space="preserve">lizacije, dok korisnik zadržava </w:t>
      </w:r>
      <w:r>
        <w:rPr>
          <w:rFonts w:ascii="Times New Roman" w:hAnsi="Times New Roman" w:eastAsia="Times New Roman" w:cs="Times New Roman"/>
          <w:sz w:val="24"/>
          <w:szCs w:val="24"/>
          <w:highlight w:val="none"/>
          <w:lang w:val="sr-Latn"/>
        </w:rPr>
        <w:t xml:space="preserve">po</w:t>
      </w:r>
      <w:r>
        <w:rPr>
          <w:rFonts w:ascii="Times New Roman" w:hAnsi="Times New Roman" w:eastAsia="Times New Roman" w:cs="Times New Roman"/>
          <w:sz w:val="24"/>
          <w:szCs w:val="24"/>
          <w:highlight w:val="none"/>
        </w:rPr>
        <w:t xml:space="preserve"> pravilu kontrolu nad operativnim sistemom i aplikacijama.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05DFCD15">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firstLine="708"/>
        <w:jc w:val="both"/>
        <w:rPr>
          <w:rFonts w:ascii="Times New Roman" w:hAnsi="Times New Roman" w:cs="Times New Roman"/>
        </w:rPr>
      </w:pPr>
      <w:r>
        <w:rPr>
          <w:rFonts w:ascii="Times New Roman" w:hAnsi="Times New Roman" w:eastAsia="Times New Roman" w:cs="Times New Roman"/>
          <w:sz w:val="24"/>
          <w:szCs w:val="24"/>
          <w:highlight w:val="none"/>
        </w:rPr>
        <w:t xml:space="preserve">Kao najzastupljeniji primjeri ovih </w:t>
      </w:r>
      <w:r>
        <w:rPr>
          <w:rFonts w:ascii="Times New Roman" w:hAnsi="Times New Roman" w:eastAsia="Times New Roman" w:cs="Times New Roman"/>
          <w:sz w:val="24"/>
          <w:szCs w:val="24"/>
          <w:highlight w:val="none"/>
          <w:lang w:val="sr-Latn"/>
        </w:rPr>
        <w:t xml:space="preserve">usluga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izdvajaju se </w:t>
      </w:r>
      <w:r>
        <w:rPr>
          <w:rFonts w:ascii="Times New Roman" w:hAnsi="Times New Roman" w:eastAsia="Times New Roman" w:cs="Times New Roman"/>
          <w:i/>
          <w:iCs/>
          <w:sz w:val="24"/>
          <w:szCs w:val="24"/>
          <w:highlight w:val="none"/>
        </w:rPr>
        <w:t xml:space="preserve">Amazon Web Services EC2</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i/>
          <w:iCs/>
          <w:sz w:val="24"/>
          <w:szCs w:val="24"/>
          <w:highlight w:val="none"/>
        </w:rPr>
        <w:t xml:space="preserve">Microsoft </w:t>
      </w:r>
      <w:r>
        <w:rPr>
          <w:rFonts w:ascii="Times New Roman" w:hAnsi="Times New Roman" w:eastAsia="Times New Roman" w:cs="Times New Roman"/>
          <w:i/>
          <w:iCs/>
          <w:sz w:val="24"/>
          <w:szCs w:val="24"/>
          <w:highlight w:val="none"/>
        </w:rPr>
        <w:t xml:space="preserve">Azure Virtual Machines</w:t>
      </w:r>
      <w:r>
        <w:rPr>
          <w:rFonts w:ascii="Times New Roman" w:hAnsi="Times New Roman" w:eastAsia="Times New Roman" w:cs="Times New Roman"/>
          <w:sz w:val="24"/>
          <w:szCs w:val="24"/>
          <w:highlight w:val="none"/>
        </w:rPr>
        <w:t xml:space="preserve"> i </w:t>
      </w:r>
      <w:r>
        <w:rPr>
          <w:rFonts w:ascii="Times New Roman" w:hAnsi="Times New Roman" w:eastAsia="Times New Roman" w:cs="Times New Roman"/>
          <w:i/>
          <w:iCs/>
          <w:sz w:val="24"/>
          <w:szCs w:val="24"/>
          <w:highlight w:val="none"/>
        </w:rPr>
        <w:t xml:space="preserve">Google Compute Engine</w:t>
      </w:r>
      <w:r>
        <w:rPr>
          <w:rFonts w:ascii="Times New Roman" w:hAnsi="Times New Roman" w:eastAsia="Times New Roman" w:cs="Times New Roman"/>
          <w:sz w:val="24"/>
          <w:szCs w:val="24"/>
          <w:highlight w:val="none"/>
        </w:rPr>
        <w:t xml:space="preserve">.</w:t>
      </w:r>
      <w:r>
        <w:rPr>
          <w:rFonts w:ascii="Times New Roman" w:hAnsi="Times New Roman" w:cs="Times New Roman"/>
        </w:rPr>
      </w:r>
      <w:r>
        <w:rPr>
          <w:rFonts w:ascii="Times New Roman" w:hAnsi="Times New Roman" w:cs="Times New Roman"/>
        </w:rPr>
      </w:r>
    </w:p>
    <w:p w14:paraId="7B62D157">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jc w:val="both"/>
        <w:rPr>
          <w:rFonts w:ascii="Times New Roman" w:hAnsi="Times New Roman" w:cs="Times New Roman"/>
        </w:rPr>
      </w:pPr>
      <w:r>
        <w:rPr>
          <w:rFonts w:ascii="Times New Roman" w:hAnsi="Times New Roman" w:eastAsia="Times New Roman" w:cs="Times New Roman"/>
          <w:sz w:val="24"/>
          <w:szCs w:val="24"/>
          <w:highlight w:val="none"/>
        </w:rPr>
        <w:tab/>
        <w:t xml:space="preserve">Ključna vrijednost IaaS-a ogleda se u brzini, visokom nivou kontrole i fleksibilnosti. Umjesto sedmica potrebnih za nabavku fizičkog hardvera, resursi su dostupni u roku od nekoliko minuta.</w:t>
      </w:r>
      <w:r>
        <w:rPr>
          <w:rFonts w:ascii="Times New Roman" w:hAnsi="Times New Roman" w:cs="Times New Roman"/>
          <w:lang w:val="sr-Latn"/>
        </w:rPr>
        <w:t xml:space="preserve"> </w:t>
      </w:r>
      <w:r>
        <w:rPr>
          <w:rFonts w:ascii="Times New Roman" w:hAnsi="Times New Roman" w:eastAsia="Times New Roman" w:cs="Times New Roman"/>
          <w:sz w:val="24"/>
          <w:szCs w:val="24"/>
          <w:highlight w:val="none"/>
        </w:rPr>
        <w:t xml:space="preserve">IaaS je često primarni izbor za organizacije koje sprovode migraciju postojećih aplikacija bez značajnih izmjena u kodu (</w:t>
      </w:r>
      <w:r>
        <w:rPr>
          <w:rFonts w:ascii="Times New Roman" w:hAnsi="Times New Roman" w:eastAsia="Times New Roman" w:cs="Times New Roman"/>
          <w:i/>
          <w:iCs/>
          <w:sz w:val="24"/>
          <w:szCs w:val="24"/>
          <w:highlight w:val="none"/>
        </w:rPr>
        <w:t xml:space="preserve">lift-and-shift</w:t>
      </w:r>
      <w:r>
        <w:rPr>
          <w:rFonts w:ascii="Times New Roman" w:hAnsi="Times New Roman" w:eastAsia="Times New Roman" w:cs="Times New Roman"/>
          <w:sz w:val="24"/>
          <w:szCs w:val="24"/>
          <w:highlight w:val="none"/>
        </w:rPr>
        <w:t xml:space="preserve">).</w:t>
      </w:r>
      <w:r>
        <w:rPr>
          <w:rFonts w:ascii="Times New Roman" w:hAnsi="Times New Roman" w:cs="Times New Roman"/>
        </w:rPr>
      </w:r>
      <w:r>
        <w:rPr>
          <w:rFonts w:ascii="Times New Roman" w:hAnsi="Times New Roman" w:cs="Times New Roman"/>
        </w:rPr>
      </w:r>
    </w:p>
    <w:p w14:paraId="2B9FDBAA">
      <w:pPr>
        <w:pBdr>
          <w:top w:val="none" w:color="000000" w:sz="4" w:space="0"/>
          <w:left w:val="none" w:color="000000" w:sz="4" w:space="0"/>
          <w:bottom w:val="none" w:color="000000" w:sz="4" w:space="0"/>
          <w:right w:val="none" w:color="000000" w:sz="4" w:space="0"/>
        </w:pBdr>
        <w:spacing w:after="72" w:afterAutospacing="0" w:before="0" w:beforeAutospacing="0" w:line="276" w:lineRule="auto"/>
        <w:ind w:right="0"/>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ab/>
        <w:t xml:space="preserve">I</w:t>
      </w:r>
      <w:r>
        <w:rPr>
          <w:rFonts w:ascii="Times New Roman" w:hAnsi="Times New Roman" w:eastAsia="Times New Roman" w:cs="Times New Roman"/>
          <w:sz w:val="24"/>
          <w:szCs w:val="24"/>
          <w:highlight w:val="none"/>
        </w:rPr>
        <w:t xml:space="preserve">ako ovakav pristup ubrzava proces digitalne transformacije, on često zadržava tradicionalne obrasce upravljanja i ne iskorištava puni potencijal cloud-native arhitektura. Puna kontrola nad resursima istovremeno nameće i visok nivo operativne odgovornosti. </w:t>
      </w:r>
      <w:r>
        <w:rPr>
          <w:rFonts w:ascii="Times New Roman" w:hAnsi="Times New Roman" w:eastAsia="Times New Roman" w:cs="Times New Roman"/>
          <w:sz w:val="24"/>
          <w:szCs w:val="24"/>
          <w:highlight w:val="none"/>
        </w:rPr>
        <w:t xml:space="preserve">K</w:t>
      </w:r>
      <w:r>
        <w:rPr>
          <w:rFonts w:ascii="Times New Roman" w:hAnsi="Times New Roman" w:eastAsia="Times New Roman" w:cs="Times New Roman"/>
          <w:sz w:val="24"/>
          <w:szCs w:val="24"/>
          <w:highlight w:val="none"/>
        </w:rPr>
        <w:t xml:space="preserve">orisnik ostaje zadužen za sigurnosno ažuriranje operativnog sistema, upravljanje podacima i nadzor performansi sistema. U tom kontekstu, IaaS se često tretira kao tranziciona faza ka modelima višeg nivoa apstrakcije ili kao namjensko okruženje za sisteme</w:t>
      </w:r>
      <w:r>
        <w:rPr>
          <w:rFonts w:ascii="Times New Roman" w:hAnsi="Times New Roman" w:eastAsia="Times New Roman" w:cs="Times New Roman"/>
          <w:sz w:val="24"/>
          <w:szCs w:val="24"/>
          <w:highlight w:val="none"/>
        </w:rPr>
        <w:t xml:space="preserve"> sa specifičnim tehničkim zahtjevima.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6A95CF74">
      <w:pPr>
        <w:pStyle w:val="961"/>
        <w:pBdr/>
        <w:spacing/>
        <w:ind/>
        <w:rPr>
          <w:rFonts w:ascii="Times New Roman" w:hAnsi="Times New Roman" w:cs="Times New Roman"/>
          <w:b/>
          <w:bCs/>
          <w:sz w:val="28"/>
          <w:szCs w:val="28"/>
        </w:rPr>
      </w:pPr>
      <w:r/>
      <w:bookmarkStart w:id="21" w:name="_Toc21"/>
      <w:r>
        <w:rPr>
          <w:rFonts w:ascii="Times New Roman" w:hAnsi="Times New Roman" w:eastAsia="Times New Roman" w:cs="Times New Roman"/>
          <w:b/>
          <w:bCs/>
          <w:sz w:val="28"/>
          <w:szCs w:val="28"/>
          <w:highlight w:val="none"/>
        </w:rPr>
        <w:t xml:space="preserve">Platforma kao usluga (PaaS)</w:t>
      </w:r>
      <w:r>
        <w:rPr>
          <w:rFonts w:ascii="Times New Roman" w:hAnsi="Times New Roman" w:cs="Times New Roman"/>
          <w:b/>
          <w:bCs/>
          <w:sz w:val="28"/>
          <w:szCs w:val="28"/>
        </w:rPr>
      </w:r>
      <w:bookmarkEnd w:id="21"/>
      <w:r>
        <w:rPr>
          <w:rFonts w:ascii="Times New Roman" w:hAnsi="Times New Roman" w:cs="Times New Roman"/>
          <w:b/>
          <w:bCs/>
          <w:sz w:val="28"/>
          <w:szCs w:val="28"/>
        </w:rPr>
      </w:r>
      <w:r>
        <w:rPr>
          <w:rFonts w:ascii="Times New Roman" w:hAnsi="Times New Roman" w:cs="Times New Roman"/>
          <w:b/>
          <w:bCs/>
          <w:sz w:val="28"/>
          <w:szCs w:val="28"/>
        </w:rPr>
      </w:r>
    </w:p>
    <w:p w14:paraId="0D7E4898">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ab/>
        <w:t xml:space="preserve">PaaS pruža kompletno okruženje za razvoj, testiranje i isporuku aplikacija, čime se eliminiše potreba za upravljanjem osnovnom infrastrukturom.</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Dok </w:t>
      </w:r>
      <w:r>
        <w:rPr>
          <w:rFonts w:ascii="Times New Roman" w:hAnsi="Times New Roman" w:eastAsia="Times New Roman" w:cs="Times New Roman"/>
          <w:sz w:val="24"/>
          <w:szCs w:val="24"/>
          <w:highlight w:val="none"/>
        </w:rPr>
        <w:t xml:space="preserve">pružalac usluga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preuzima odgovornost za hardverske resurse, operativni sistem, izvršno okruženje i međusoftverski sloj, korisnik se fokusira isključivo na aplikativni kod i podatke.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U poređenju sa IaaS modelom, značajno se smanjuje obim administrativnih aktivnosti vezanih za održavanje platforme.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2AFA28A">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Poznati primjeri PaaS </w:t>
      </w:r>
      <w:r>
        <w:rPr>
          <w:rFonts w:ascii="Times New Roman" w:hAnsi="Times New Roman" w:eastAsia="Times New Roman" w:cs="Times New Roman"/>
          <w:sz w:val="24"/>
          <w:szCs w:val="24"/>
          <w:highlight w:val="none"/>
          <w:lang w:val="sr-Latn"/>
        </w:rPr>
        <w:t xml:space="preserve">usluga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su </w:t>
      </w:r>
      <w:r>
        <w:rPr>
          <w:rFonts w:ascii="Times New Roman" w:hAnsi="Times New Roman" w:eastAsia="Times New Roman" w:cs="Times New Roman"/>
          <w:i/>
          <w:iCs/>
          <w:sz w:val="24"/>
          <w:szCs w:val="24"/>
          <w:highlight w:val="none"/>
        </w:rPr>
        <w:t xml:space="preserve">Google App Engine</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i/>
          <w:iCs/>
          <w:sz w:val="24"/>
          <w:szCs w:val="24"/>
          <w:highlight w:val="none"/>
        </w:rPr>
        <w:t xml:space="preserve">Heroku</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i/>
          <w:iCs/>
          <w:sz w:val="24"/>
          <w:szCs w:val="24"/>
          <w:highlight w:val="none"/>
        </w:rPr>
        <w:t xml:space="preserve">Microsoft Azure App Service</w:t>
      </w:r>
      <w:r>
        <w:rPr>
          <w:rFonts w:ascii="Times New Roman" w:hAnsi="Times New Roman" w:eastAsia="Times New Roman" w:cs="Times New Roman"/>
          <w:sz w:val="24"/>
          <w:szCs w:val="24"/>
          <w:highlight w:val="none"/>
        </w:rPr>
        <w:t xml:space="preserve"> i </w:t>
      </w:r>
      <w:r>
        <w:rPr>
          <w:rFonts w:ascii="Times New Roman" w:hAnsi="Times New Roman" w:eastAsia="Times New Roman" w:cs="Times New Roman"/>
          <w:i/>
          <w:iCs/>
          <w:sz w:val="24"/>
          <w:szCs w:val="24"/>
          <w:highlight w:val="none"/>
        </w:rPr>
        <w:t xml:space="preserve">AWS Elastic Beanstalk</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1C22D767">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U ovu kategoriju često se ubrajaju i serverless modeli, </w:t>
      </w:r>
      <w:r>
        <w:rPr>
          <w:rFonts w:ascii="Times New Roman" w:hAnsi="Times New Roman" w:eastAsia="Times New Roman" w:cs="Times New Roman"/>
          <w:b w:val="0"/>
          <w:bCs w:val="0"/>
          <w:sz w:val="24"/>
          <w:szCs w:val="24"/>
          <w:highlight w:val="none"/>
          <w:lang w:val="sr-Latn"/>
        </w:rPr>
        <w:t xml:space="preserve">odnosno </w:t>
      </w:r>
      <w:r>
        <w:rPr>
          <w:rFonts w:ascii="Times New Roman" w:hAnsi="Times New Roman" w:eastAsia="Times New Roman" w:cs="Times New Roman"/>
          <w:b w:val="0"/>
          <w:bCs w:val="0"/>
          <w:sz w:val="24"/>
          <w:szCs w:val="24"/>
          <w:highlight w:val="none"/>
          <w:lang w:val="sr-Latn"/>
        </w:rPr>
        <w:t xml:space="preserve">F</w:t>
      </w:r>
      <w:r>
        <w:rPr>
          <w:rFonts w:ascii="Times New Roman" w:hAnsi="Times New Roman" w:eastAsia="Times New Roman" w:cs="Times New Roman"/>
          <w:b w:val="0"/>
          <w:bCs w:val="0"/>
          <w:sz w:val="24"/>
          <w:szCs w:val="24"/>
          <w:highlight w:val="none"/>
        </w:rPr>
        <w:t xml:space="preserve">unkcij</w:t>
      </w:r>
      <w:r>
        <w:rPr>
          <w:rFonts w:ascii="Times New Roman" w:hAnsi="Times New Roman" w:eastAsia="Times New Roman" w:cs="Times New Roman"/>
          <w:b w:val="0"/>
          <w:bCs w:val="0"/>
          <w:sz w:val="24"/>
          <w:szCs w:val="24"/>
          <w:highlight w:val="none"/>
          <w:lang w:val="sr-Latn"/>
        </w:rPr>
        <w:t xml:space="preserve">a</w:t>
      </w:r>
      <w:r>
        <w:rPr>
          <w:rFonts w:ascii="Times New Roman" w:hAnsi="Times New Roman" w:eastAsia="Times New Roman" w:cs="Times New Roman"/>
          <w:b w:val="0"/>
          <w:bCs w:val="0"/>
          <w:sz w:val="24"/>
          <w:szCs w:val="24"/>
          <w:highlight w:val="none"/>
        </w:rPr>
        <w:t xml:space="preserve"> kao usluga</w:t>
      </w: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i/>
          <w:iCs/>
          <w:sz w:val="24"/>
          <w:szCs w:val="24"/>
          <w:highlight w:val="none"/>
        </w:rPr>
        <w:t xml:space="preserve">Function as a Service</w:t>
      </w:r>
      <w:r>
        <w:rPr>
          <w:rFonts w:ascii="Times New Roman" w:hAnsi="Times New Roman" w:eastAsia="Times New Roman" w:cs="Times New Roman"/>
          <w:sz w:val="24"/>
          <w:szCs w:val="24"/>
          <w:highlight w:val="none"/>
        </w:rPr>
        <w:t xml:space="preserve"> </w:t>
      </w:r>
      <w:r>
        <w:rPr>
          <w:rFonts w:hint="default"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FaaS), koji predstavljaju još viši nivo apstrakcije u kojem se izvršavanje aplikativnog koda pokreće događajima, bez potrebe za upravljanjem ser</w:t>
      </w:r>
      <w:r>
        <w:rPr>
          <w:rFonts w:ascii="Times New Roman" w:hAnsi="Times New Roman" w:eastAsia="Times New Roman" w:cs="Times New Roman"/>
          <w:sz w:val="24"/>
          <w:szCs w:val="24"/>
          <w:highlight w:val="none"/>
        </w:rPr>
        <w:t xml:space="preserve">verskim resursima.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Iako se serverless pristup u industrijskoj praksi često razmatra kao evolucija servisnih modela, on u okviru formalne NIST klasifikacije ne predstavlja zasebnu kategoriju, već se zbog visokog nivoa apstrakcije smatra dijelom PaaS modela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lang w:val="en-US"/>
        </w:rPr>
        <w:t xml:space="preserve">[1]</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16182F51">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firstLine="708"/>
        <w:jc w:val="both"/>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Glavna prednost PaaS modela je ubrzan razvoj softvera, jer platforma često uključuje ugrađene servise poput baza podataka, servisa za razmjenu poruka i nadzora performansi.</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To omogućava razvojnim timovima da fokus usmjere na pisanje poslovne logike, što PaaS čini idealnim za izgradnju modernih </w:t>
      </w:r>
      <w:r>
        <w:rPr>
          <w:rFonts w:ascii="Times New Roman" w:hAnsi="Times New Roman" w:eastAsia="Times New Roman" w:cs="Times New Roman"/>
          <w:sz w:val="24"/>
          <w:szCs w:val="24"/>
          <w:highlight w:val="none"/>
          <w:lang w:val="sr-Latn"/>
        </w:rPr>
        <w:t xml:space="preserve">v</w:t>
      </w:r>
      <w:r>
        <w:rPr>
          <w:rFonts w:ascii="Times New Roman" w:hAnsi="Times New Roman" w:eastAsia="Times New Roman" w:cs="Times New Roman"/>
          <w:sz w:val="24"/>
          <w:szCs w:val="24"/>
          <w:highlight w:val="none"/>
        </w:rPr>
        <w:t xml:space="preserve">eb aplikacija i mikroservisnih arhitektura.</w:t>
      </w:r>
      <w:r/>
    </w:p>
    <w:p w14:paraId="0AAD1401">
      <w:pPr>
        <w:pBdr>
          <w:top w:val="none" w:color="000000" w:sz="4" w:space="0"/>
          <w:left w:val="none" w:color="000000" w:sz="4" w:space="0"/>
          <w:bottom w:val="none" w:color="000000" w:sz="4" w:space="0"/>
          <w:right w:val="none" w:color="000000" w:sz="4" w:space="0"/>
        </w:pBdr>
        <w:spacing w:after="72" w:afterAutospacing="0" w:before="0" w:beforeAutospacing="0" w:line="276" w:lineRule="auto"/>
        <w:ind w:right="0"/>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ab/>
        <w:t xml:space="preserve">I</w:t>
      </w:r>
      <w:r>
        <w:rPr>
          <w:rFonts w:ascii="Times New Roman" w:hAnsi="Times New Roman" w:eastAsia="Times New Roman" w:cs="Times New Roman"/>
          <w:sz w:val="24"/>
          <w:szCs w:val="24"/>
          <w:highlight w:val="none"/>
        </w:rPr>
        <w:t xml:space="preserve">pak, veća jednostavnost i brzina isporuke podrazumijevaju određene kompromise u pogledu fleksibilnosti. Korisnik je ograničen na tehnologije i konfiguracije koje platforma podržava. Dodatni izazov predstavlja potencijalna zavisnost od </w:t>
      </w:r>
      <w:r>
        <w:rPr>
          <w:rFonts w:ascii="Times New Roman" w:hAnsi="Times New Roman" w:eastAsia="Times New Roman" w:cs="Times New Roman"/>
          <w:sz w:val="24"/>
          <w:szCs w:val="24"/>
          <w:highlight w:val="none"/>
          <w:lang w:val="sr-Latn"/>
        </w:rPr>
        <w:t xml:space="preserve">rješenja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i</w:t>
      </w:r>
      <w:r>
        <w:rPr>
          <w:rFonts w:ascii="Times New Roman" w:hAnsi="Times New Roman" w:eastAsia="Times New Roman" w:cs="Times New Roman"/>
          <w:sz w:val="24"/>
          <w:szCs w:val="24"/>
          <w:highlight w:val="none"/>
        </w:rPr>
        <w:t xml:space="preserve"> API</w:t>
      </w:r>
      <w:r>
        <w:rPr>
          <w:rFonts w:ascii="Times New Roman" w:hAnsi="Times New Roman" w:eastAsia="Times New Roman" w:cs="Times New Roman"/>
          <w:sz w:val="24"/>
          <w:szCs w:val="24"/>
          <w:highlight w:val="none"/>
          <w:lang w:val="sr-Latn"/>
        </w:rPr>
        <w:t xml:space="preserve">-ja </w:t>
      </w:r>
      <w:r>
        <w:rPr>
          <w:rFonts w:ascii="Times New Roman" w:hAnsi="Times New Roman" w:eastAsia="Times New Roman" w:cs="Times New Roman"/>
          <w:sz w:val="24"/>
          <w:szCs w:val="24"/>
          <w:highlight w:val="none"/>
        </w:rPr>
        <w:t xml:space="preserve">specifičnih </w:t>
      </w:r>
      <w:r>
        <w:rPr>
          <w:rFonts w:ascii="Times New Roman" w:hAnsi="Times New Roman" w:eastAsia="Times New Roman" w:cs="Times New Roman"/>
          <w:sz w:val="24"/>
          <w:szCs w:val="24"/>
          <w:highlight w:val="none"/>
          <w:lang w:val="sr-Latn"/>
        </w:rPr>
        <w:t xml:space="preserve">za </w:t>
      </w:r>
      <w:r>
        <w:rPr>
          <w:rFonts w:ascii="Times New Roman" w:hAnsi="Times New Roman" w:eastAsia="Times New Roman" w:cs="Times New Roman"/>
          <w:sz w:val="24"/>
          <w:szCs w:val="24"/>
          <w:highlight w:val="none"/>
        </w:rPr>
        <w:t xml:space="preserve">pružaoca </w:t>
      </w:r>
      <w:r>
        <w:rPr>
          <w:rFonts w:ascii="Times New Roman" w:hAnsi="Times New Roman" w:eastAsia="Times New Roman" w:cs="Times New Roman"/>
          <w:sz w:val="24"/>
          <w:szCs w:val="24"/>
          <w:highlight w:val="none"/>
          <w:lang w:val="sr-Latn"/>
        </w:rPr>
        <w:t xml:space="preserve">usluga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i/>
          <w:iCs/>
          <w:sz w:val="24"/>
          <w:szCs w:val="24"/>
          <w:highlight w:val="none"/>
        </w:rPr>
        <w:t xml:space="preserve">vendor lock-in</w:t>
      </w:r>
      <w:r>
        <w:rPr>
          <w:rFonts w:ascii="Times New Roman" w:hAnsi="Times New Roman" w:eastAsia="Times New Roman" w:cs="Times New Roman"/>
          <w:sz w:val="24"/>
          <w:szCs w:val="24"/>
          <w:highlight w:val="none"/>
        </w:rPr>
        <w:t xml:space="preserve">), što može otežati i poskupiti eventualnu buduću migraciju aplikacije u drugo okruženje.</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334FF95F">
      <w:pPr>
        <w:pStyle w:val="961"/>
        <w:pBdr/>
        <w:spacing/>
        <w:ind/>
        <w:rPr>
          <w:rFonts w:ascii="Times New Roman" w:hAnsi="Times New Roman" w:cs="Times New Roman"/>
          <w:b/>
          <w:bCs/>
          <w:sz w:val="28"/>
          <w:szCs w:val="28"/>
        </w:rPr>
      </w:pPr>
      <w:r/>
      <w:bookmarkStart w:id="22" w:name="_Toc22"/>
      <w:r>
        <w:rPr>
          <w:rFonts w:ascii="Times New Roman" w:hAnsi="Times New Roman" w:eastAsia="Times New Roman" w:cs="Times New Roman"/>
          <w:b/>
          <w:bCs/>
          <w:sz w:val="28"/>
          <w:szCs w:val="28"/>
          <w:highlight w:val="none"/>
        </w:rPr>
        <w:t xml:space="preserve">Softver kao usluga (SaaS)</w:t>
      </w:r>
      <w:r>
        <w:rPr>
          <w:rFonts w:ascii="Times New Roman" w:hAnsi="Times New Roman" w:cs="Times New Roman"/>
          <w:b/>
          <w:bCs/>
          <w:sz w:val="28"/>
          <w:szCs w:val="28"/>
        </w:rPr>
      </w:r>
      <w:bookmarkEnd w:id="22"/>
      <w:r>
        <w:rPr>
          <w:rFonts w:ascii="Times New Roman" w:hAnsi="Times New Roman" w:cs="Times New Roman"/>
          <w:b/>
          <w:bCs/>
          <w:sz w:val="28"/>
          <w:szCs w:val="28"/>
        </w:rPr>
      </w:r>
      <w:r>
        <w:rPr>
          <w:rFonts w:ascii="Times New Roman" w:hAnsi="Times New Roman" w:cs="Times New Roman"/>
          <w:b/>
          <w:bCs/>
          <w:sz w:val="28"/>
          <w:szCs w:val="28"/>
        </w:rPr>
      </w:r>
    </w:p>
    <w:p w14:paraId="3FE4C30C">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SaaS predstavlja najviši nivo apstrakcije cloud modela, u kojem su kompletna softverska rješenja korisnicima dostupna kao usluga putem mreže.</w:t>
      </w:r>
      <w:r>
        <w:rPr>
          <w:rFonts w:ascii="Times New Roman" w:hAnsi="Times New Roman" w:cs="Times New Roman"/>
          <w:lang w:val="sr-Latn"/>
        </w:rPr>
        <w:t xml:space="preserve"> </w:t>
      </w:r>
      <w:r>
        <w:rPr>
          <w:rFonts w:ascii="Times New Roman" w:hAnsi="Times New Roman" w:cs="Times New Roman"/>
        </w:rPr>
        <w:t xml:space="preserve">P</w:t>
      </w:r>
      <w:r>
        <w:rPr>
          <w:rFonts w:ascii="Times New Roman" w:hAnsi="Times New Roman" w:cs="Times New Roman"/>
        </w:rPr>
        <w:t xml:space="preserve">ružalac usluga obezbjeđuje i održava kompletan softverski sloj, od infrastrukture do same aplikacije, dok organizacija kao korisnik vrši konfiguraciju sistema, upravlja pravima pristupa i sopstvenim podacima, bez mogućnosti izmjene izvornog koda aplikacije</w:t>
      </w:r>
      <w:r>
        <w:rPr>
          <w:rFonts w:ascii="Times New Roman" w:hAnsi="Times New Roman" w:cs="Times New Roman"/>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33190DF">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firstLine="708"/>
        <w:jc w:val="both"/>
        <w:rPr>
          <w:rFonts w:ascii="Times New Roman" w:hAnsi="Times New Roman" w:cs="Times New Roman"/>
          <w:highlight w:val="none"/>
        </w:rPr>
      </w:pPr>
      <w:r>
        <w:rPr>
          <w:rFonts w:ascii="Times New Roman" w:hAnsi="Times New Roman" w:eastAsia="Times New Roman" w:cs="Times New Roman"/>
          <w:sz w:val="24"/>
          <w:szCs w:val="24"/>
          <w:highlight w:val="none"/>
        </w:rPr>
        <w:t xml:space="preserve">Primjeri SaaS rješenja pokrivaju širok spektar poslovnih oblasti, od kancelarijskih alata (</w:t>
      </w:r>
      <w:r>
        <w:rPr>
          <w:rFonts w:ascii="Times New Roman" w:hAnsi="Times New Roman" w:eastAsia="Times New Roman" w:cs="Times New Roman"/>
          <w:i/>
          <w:iCs/>
          <w:sz w:val="24"/>
          <w:szCs w:val="24"/>
          <w:highlight w:val="none"/>
        </w:rPr>
        <w:t xml:space="preserve">Microsoft 365</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i/>
          <w:iCs/>
          <w:sz w:val="24"/>
          <w:szCs w:val="24"/>
          <w:highlight w:val="none"/>
        </w:rPr>
        <w:t xml:space="preserve">Google Workspace</w:t>
      </w:r>
      <w:r>
        <w:rPr>
          <w:rFonts w:ascii="Times New Roman" w:hAnsi="Times New Roman" w:eastAsia="Times New Roman" w:cs="Times New Roman"/>
          <w:sz w:val="24"/>
          <w:szCs w:val="24"/>
          <w:highlight w:val="none"/>
        </w:rPr>
        <w:t xml:space="preserve">), preko sistema za upravljanje odnosima sa klijentima (</w:t>
      </w:r>
      <w:r>
        <w:rPr>
          <w:rFonts w:ascii="Times New Roman" w:hAnsi="Times New Roman" w:eastAsia="Times New Roman" w:cs="Times New Roman"/>
          <w:i/>
          <w:iCs/>
          <w:sz w:val="24"/>
          <w:szCs w:val="24"/>
          <w:highlight w:val="none"/>
        </w:rPr>
        <w:t xml:space="preserve">Salesforce</w:t>
      </w:r>
      <w:r>
        <w:rPr>
          <w:rFonts w:ascii="Times New Roman" w:hAnsi="Times New Roman" w:eastAsia="Times New Roman" w:cs="Times New Roman"/>
          <w:sz w:val="24"/>
          <w:szCs w:val="24"/>
          <w:highlight w:val="none"/>
        </w:rPr>
        <w:t xml:space="preserve">), do alata za timsku komunikaciju i video konferencije (</w:t>
      </w:r>
      <w:r>
        <w:rPr>
          <w:rFonts w:ascii="Times New Roman" w:hAnsi="Times New Roman" w:eastAsia="Times New Roman" w:cs="Times New Roman"/>
          <w:i/>
          <w:iCs/>
          <w:sz w:val="24"/>
          <w:szCs w:val="24"/>
          <w:highlight w:val="none"/>
        </w:rPr>
        <w:t xml:space="preserve">Slack</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i/>
          <w:iCs/>
          <w:sz w:val="24"/>
          <w:szCs w:val="24"/>
          <w:highlight w:val="none"/>
        </w:rPr>
        <w:t xml:space="preserve">Zoom</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t xml:space="preserve">.</w:t>
      </w:r>
      <w:r>
        <w:rPr>
          <w:rFonts w:ascii="Times New Roman" w:hAnsi="Times New Roman" w:cs="Times New Roman"/>
          <w:highlight w:val="none"/>
        </w:rPr>
      </w:r>
      <w:r>
        <w:rPr>
          <w:rFonts w:ascii="Times New Roman" w:hAnsi="Times New Roman" w:cs="Times New Roman"/>
          <w:highlight w:val="none"/>
        </w:rPr>
      </w:r>
    </w:p>
    <w:p w14:paraId="141BB191">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K</w:t>
      </w:r>
      <w:r>
        <w:rPr>
          <w:rFonts w:ascii="Times New Roman" w:hAnsi="Times New Roman" w:eastAsia="Times New Roman" w:cs="Times New Roman"/>
          <w:sz w:val="24"/>
          <w:szCs w:val="24"/>
          <w:highlight w:val="none"/>
        </w:rPr>
        <w:t xml:space="preserve">ljučna vrijednost SaaS pristupa je jednostavnost koriš</w:t>
      </w:r>
      <w:r>
        <w:rPr>
          <w:rFonts w:ascii="Times New Roman" w:hAnsi="Times New Roman" w:eastAsia="Times New Roman" w:cs="Times New Roman"/>
          <w:sz w:val="24"/>
          <w:szCs w:val="24"/>
          <w:highlight w:val="none"/>
          <w:lang w:val="sr-Latn"/>
        </w:rPr>
        <w:t xml:space="preserve">ć</w:t>
      </w:r>
      <w:r>
        <w:rPr>
          <w:rFonts w:ascii="Times New Roman" w:hAnsi="Times New Roman" w:eastAsia="Times New Roman" w:cs="Times New Roman"/>
          <w:sz w:val="24"/>
          <w:szCs w:val="24"/>
          <w:highlight w:val="none"/>
        </w:rPr>
        <w:t xml:space="preserve">enja i eliminacija potrebe za instalacijom i održavanjem softvera. Ažuriranja se obavljaju automatski, čime se osigurava pristup najnovijim funkcionalnostima i sigurnosnim ispravkama, uz predvidljive</w:t>
      </w:r>
      <w:r>
        <w:rPr>
          <w:rFonts w:ascii="Times New Roman" w:hAnsi="Times New Roman" w:eastAsia="Times New Roman" w:cs="Times New Roman"/>
          <w:sz w:val="24"/>
          <w:szCs w:val="24"/>
          <w:highlight w:val="none"/>
        </w:rPr>
        <w:t xml:space="preserve"> troškove zasnovane na pretplati.</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3636F382">
      <w:pPr>
        <w:pBdr>
          <w:top w:val="none" w:color="000000" w:sz="4" w:space="0"/>
          <w:left w:val="none" w:color="000000" w:sz="4" w:space="0"/>
          <w:bottom w:val="none" w:color="000000" w:sz="4" w:space="0"/>
          <w:right w:val="none" w:color="000000" w:sz="4" w:space="0"/>
        </w:pBdr>
        <w:spacing w:after="72" w:afterAutospacing="0" w:before="0" w:beforeAutospacing="0" w:line="276" w:lineRule="auto"/>
        <w:ind w:right="0"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I</w:t>
      </w:r>
      <w:r>
        <w:rPr>
          <w:rFonts w:ascii="Times New Roman" w:hAnsi="Times New Roman" w:eastAsia="Times New Roman" w:cs="Times New Roman"/>
          <w:sz w:val="24"/>
          <w:szCs w:val="24"/>
          <w:highlight w:val="none"/>
        </w:rPr>
        <w:t xml:space="preserve">pak, visoka jednostavnost podrazumijeva i određena ograničenja. Korisnici imaju minimalnu kontrolu nad funkcionalnostima aplikacije, pa se organizacije često moraju prilagoditi mogućnostima softvera, a ne obrnuto. Dodatni izazov predstavlja smještanje poda</w:t>
      </w:r>
      <w:r>
        <w:rPr>
          <w:rFonts w:ascii="Times New Roman" w:hAnsi="Times New Roman" w:eastAsia="Times New Roman" w:cs="Times New Roman"/>
          <w:sz w:val="24"/>
          <w:szCs w:val="24"/>
          <w:highlight w:val="none"/>
        </w:rPr>
        <w:t xml:space="preserve">taka </w:t>
      </w:r>
      <w:r>
        <w:rPr>
          <w:rFonts w:ascii="Times New Roman" w:hAnsi="Times New Roman" w:eastAsia="Times New Roman" w:cs="Times New Roman"/>
          <w:sz w:val="24"/>
          <w:szCs w:val="24"/>
          <w:highlight w:val="none"/>
          <w:lang w:val="sr-Latn"/>
        </w:rPr>
        <w:t xml:space="preserve">unutar</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infrastruktur</w:t>
      </w:r>
      <w:r>
        <w:rPr>
          <w:rFonts w:ascii="Times New Roman" w:hAnsi="Times New Roman" w:eastAsia="Times New Roman" w:cs="Times New Roman"/>
          <w:sz w:val="24"/>
          <w:szCs w:val="24"/>
          <w:highlight w:val="none"/>
          <w:lang w:val="sr-Latn"/>
        </w:rPr>
        <w:t xml:space="preserve">e</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rPr>
        <w:t xml:space="preserve">pružaoca usluga</w:t>
      </w:r>
      <w:r>
        <w:rPr>
          <w:rFonts w:ascii="Times New Roman" w:hAnsi="Times New Roman" w:eastAsia="Times New Roman" w:cs="Times New Roman"/>
          <w:sz w:val="24"/>
          <w:szCs w:val="24"/>
          <w:highlight w:val="none"/>
        </w:rPr>
        <w:t xml:space="preserve">, što zahtijeva posebnu pažnju u pogledu usklađenosti sa regulativama o zaštiti podataka i privatnosti.</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2864E214">
      <w:pPr>
        <w:pStyle w:val="961"/>
        <w:pBdr>
          <w:top w:val="none" w:color="000000" w:sz="4" w:space="0"/>
          <w:left w:val="none" w:color="000000" w:sz="4" w:space="0"/>
          <w:bottom w:val="none" w:color="000000" w:sz="4" w:space="0"/>
          <w:right w:val="none" w:color="000000" w:sz="4" w:space="0"/>
        </w:pBdr>
        <w:spacing w:after="144" w:afterAutospacing="0" w:before="0" w:beforeAutospacing="0" w:line="276" w:lineRule="auto"/>
        <w:ind w:right="0" w:firstLine="708" w:left="0"/>
        <w:jc w:val="both"/>
        <w:rPr>
          <w:rFonts w:ascii="Times New Roman" w:hAnsi="Times New Roman" w:cs="Times New Roman"/>
          <w:sz w:val="28"/>
          <w:szCs w:val="28"/>
        </w:rPr>
      </w:pPr>
      <w:r/>
      <w:bookmarkStart w:id="23" w:name="_Toc23"/>
      <w:r>
        <w:rPr>
          <w:rFonts w:ascii="Times New Roman" w:hAnsi="Times New Roman" w:eastAsia="Times New Roman" w:cs="Times New Roman"/>
          <w:b/>
          <w:color w:val="000000"/>
          <w:sz w:val="28"/>
          <w:szCs w:val="28"/>
        </w:rPr>
        <w:t xml:space="preserve">Sinteza servisnih modela</w:t>
      </w:r>
      <w:r>
        <w:rPr>
          <w:rFonts w:ascii="Times New Roman" w:hAnsi="Times New Roman" w:cs="Times New Roman"/>
          <w:sz w:val="28"/>
          <w:szCs w:val="28"/>
        </w:rPr>
      </w:r>
      <w:bookmarkEnd w:id="23"/>
      <w:r>
        <w:rPr>
          <w:rFonts w:ascii="Times New Roman" w:hAnsi="Times New Roman" w:cs="Times New Roman"/>
          <w:sz w:val="28"/>
          <w:szCs w:val="28"/>
        </w:rPr>
      </w:r>
      <w:r>
        <w:rPr>
          <w:rFonts w:ascii="Times New Roman" w:hAnsi="Times New Roman" w:cs="Times New Roman"/>
          <w:sz w:val="28"/>
          <w:szCs w:val="28"/>
        </w:rPr>
      </w:r>
    </w:p>
    <w:p w14:paraId="760BF7D0">
      <w:pPr>
        <w:pBdr/>
        <w:spacing w:after="144" w:afterAutospacing="0" w:before="0" w:beforeAutospacing="0" w:line="276" w:lineRule="auto"/>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I</w:t>
      </w:r>
      <w:r>
        <w:rPr>
          <w:rFonts w:ascii="Times New Roman" w:hAnsi="Times New Roman" w:eastAsia="Times New Roman" w:cs="Times New Roman"/>
          <w:sz w:val="24"/>
          <w:szCs w:val="24"/>
        </w:rPr>
        <w:t xml:space="preserve">ako su IaaS, PaaS i SaaS opisani kao zasebni koncepti, oni u praksi čine kontinuum u kojem se nivo apstrakcije povećava, dok se direktna kontrola korisnika nad sistemom smanjuje. Ključne razlike između ovih modela, posmatrane kroz prizmu upravljanja resurs</w:t>
      </w:r>
      <w:r>
        <w:rPr>
          <w:rFonts w:ascii="Times New Roman" w:hAnsi="Times New Roman" w:eastAsia="Times New Roman" w:cs="Times New Roman"/>
          <w:sz w:val="24"/>
          <w:szCs w:val="24"/>
        </w:rPr>
        <w:t xml:space="preserve">ima i tehničkih zahtjeva, sumirane su u tabeli </w:t>
      </w:r>
      <w:r>
        <w:rPr>
          <w:rFonts w:ascii="Times New Roman" w:hAnsi="Times New Roman" w:eastAsia="Times New Roman" w:cs="Times New Roman"/>
          <w:sz w:val="24"/>
          <w:szCs w:val="24"/>
          <w:lang w:val="sr-Latn"/>
        </w:rPr>
        <w:t xml:space="preserve">2.</w:t>
      </w:r>
      <w:r>
        <w:rPr>
          <w:rFonts w:ascii="Times New Roman" w:hAnsi="Times New Roman" w:eastAsia="Times New Roman" w:cs="Times New Roman"/>
          <w:sz w:val="24"/>
          <w:szCs w:val="24"/>
          <w:lang w:val="sr-Latn"/>
        </w:rPr>
        <w:t xml:space="preserve">2</w:t>
      </w:r>
      <w:r>
        <w:rPr>
          <w:rFonts w:ascii="Times New Roman" w:hAnsi="Times New Roman" w:eastAsia="Times New Roman" w:cs="Times New Roman"/>
          <w:sz w:val="24"/>
          <w:szCs w:val="24"/>
        </w:rPr>
        <w:t xml:space="preserve">.</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6F9C0067">
      <w:pPr>
        <w:pBdr>
          <w:top w:val="none" w:color="000000" w:sz="4" w:space="0"/>
          <w:left w:val="none" w:color="000000" w:sz="4" w:space="0"/>
          <w:bottom w:val="none" w:color="000000" w:sz="4" w:space="0"/>
          <w:right w:val="none" w:color="000000" w:sz="4" w:space="0"/>
        </w:pBdr>
        <w:spacing w:after="144" w:afterAutospacing="0" w:before="0" w:beforeAutospacing="0" w:line="276" w:lineRule="auto"/>
        <w:ind w:right="0" w:firstLine="0" w:left="0"/>
        <w:jc w:val="center"/>
        <w:rPr>
          <w:rFonts w:ascii="Times New Roman" w:hAnsi="Times New Roman" w:cs="Times New Roman"/>
          <w:b/>
          <w:bCs/>
          <w:i/>
          <w:color w:val="000000"/>
          <w:sz w:val="24"/>
          <w:szCs w:val="24"/>
          <w:highlight w:val="none"/>
        </w:rPr>
      </w:pPr>
      <w:r>
        <w:rPr>
          <w:rFonts w:ascii="Times New Roman" w:hAnsi="Times New Roman" w:eastAsia="Times New Roman" w:cs="Times New Roman"/>
          <w:b/>
          <w:color w:val="000000"/>
          <w:sz w:val="24"/>
          <w:szCs w:val="24"/>
        </w:rPr>
        <w:t xml:space="preserve">Tabela 2.</w:t>
      </w:r>
      <w:r>
        <w:rPr>
          <w:rFonts w:ascii="Times New Roman" w:hAnsi="Times New Roman" w:eastAsia="Times New Roman" w:cs="Times New Roman"/>
          <w:b/>
          <w:color w:val="000000"/>
          <w:sz w:val="24"/>
          <w:szCs w:val="24"/>
          <w:lang w:val="sr-Latn"/>
        </w:rPr>
        <w:t xml:space="preserve">2</w:t>
      </w:r>
      <w:r>
        <w:rPr>
          <w:rFonts w:ascii="Times New Roman" w:hAnsi="Times New Roman" w:eastAsia="Times New Roman" w:cs="Times New Roman"/>
          <w:b/>
          <w:bCs/>
          <w:color w:val="000000"/>
          <w:sz w:val="24"/>
          <w:szCs w:val="24"/>
          <w:lang w:val="en-US"/>
        </w:rPr>
        <w:t xml:space="preserve"> </w:t>
      </w:r>
      <w:r>
        <w:rPr>
          <w:rFonts w:hint="default" w:ascii="Times New Roman" w:hAnsi="Times New Roman" w:eastAsia="Times New Roman" w:cs="Times New Roman"/>
          <w:b/>
          <w:bCs/>
          <w:color w:val="000000"/>
          <w:sz w:val="24"/>
          <w:szCs w:val="24"/>
          <w:lang w:val="en-US"/>
        </w:rPr>
        <w:t xml:space="preserve">–</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b/>
          <w:bCs/>
          <w:i/>
          <w:iCs/>
          <w:sz w:val="24"/>
          <w:szCs w:val="24"/>
        </w:rPr>
        <w:t xml:space="preserve">Poređenje karakteristika i upravljačkih nadležnosti u servisnim modelima</w:t>
      </w:r>
      <w:r>
        <w:rPr>
          <w:rFonts w:ascii="Times New Roman" w:hAnsi="Times New Roman" w:cs="Times New Roman"/>
          <w:b/>
          <w:bCs/>
          <w:i/>
          <w:color w:val="000000"/>
          <w:sz w:val="24"/>
          <w:szCs w:val="24"/>
          <w:highlight w:val="none"/>
        </w:rPr>
      </w:r>
      <w:r>
        <w:rPr>
          <w:rFonts w:ascii="Times New Roman" w:hAnsi="Times New Roman" w:cs="Times New Roman"/>
          <w:b/>
          <w:bCs/>
          <w:i/>
          <w:color w:val="000000"/>
          <w:sz w:val="24"/>
          <w:szCs w:val="24"/>
          <w:highlight w:val="none"/>
        </w:rPr>
      </w:r>
    </w:p>
    <w:tbl>
      <w:tblPr>
        <w:tblStyle w:val="819"/>
        <w:tblInd w:w="85" w:type="dxa"/>
        <w:tblW w:w="0" w:type="auto"/>
        <w:tblBorders/>
        <w:tblLayout w:type="fixed"/>
        <w:tblLook w:val="04A0" w:firstRow="1" w:lastRow="0" w:firstColumn="1" w:lastColumn="0" w:noHBand="0" w:noVBand="1"/>
      </w:tblPr>
      <w:tblGrid>
        <w:gridCol w:w="2551"/>
        <w:gridCol w:w="2268"/>
        <w:gridCol w:w="2268"/>
        <w:gridCol w:w="2268"/>
      </w:tblGrid>
      <w:tr>
        <w:trPr>
          <w:trHeight w:val="720"/>
        </w:trPr>
        <w:tc>
          <w:tcPr>
            <w:tcBorders/>
            <w:tcW w:w="2551" w:type="dxa"/>
            <w:vAlign w:val="center"/>
            <w:textDirection w:val="lrTb"/>
            <w:noWrap w:val="false"/>
          </w:tcPr>
          <w:p w14:paraId="78833C50">
            <w:pPr>
              <w:pBdr/>
              <w:spacing w:after="0" w:afterAutospacing="0" w:before="0" w:beforeAutospacing="0" w:line="276" w:lineRule="auto"/>
              <w:ind/>
              <w:jc w:val="center"/>
              <w:rPr>
                <w:rFonts w:ascii="Times New Roman" w:hAnsi="Times New Roman" w:cs="Times New Roman"/>
                <w:color w:val="ffffff" w:themeColor="background1"/>
                <w:sz w:val="24"/>
                <w:szCs w:val="24"/>
                <w:highlight w:val="none"/>
              </w:rPr>
            </w:pPr>
            <w:r>
              <w:rPr>
                <w:rFonts w:ascii="Times New Roman" w:hAnsi="Times New Roman" w:eastAsia="Times New Roman" w:cs="Times New Roman"/>
                <w:color w:val="ffffff" w:themeColor="background1"/>
                <w:sz w:val="24"/>
                <w:szCs w:val="24"/>
                <w:highlight w:val="none"/>
              </w:rPr>
            </w:r>
            <w:r>
              <w:rPr>
                <w:rFonts w:ascii="Times New Roman" w:hAnsi="Times New Roman" w:eastAsia="Times New Roman" w:cs="Times New Roman"/>
                <w:b/>
                <w:color w:val="ffffff" w:themeColor="background1"/>
                <w:sz w:val="24"/>
                <w:szCs w:val="24"/>
                <w:lang w:val="sr-Latn"/>
              </w:rPr>
              <w:t xml:space="preserve">Aspekt</w:t>
            </w:r>
            <w:r>
              <w:rPr>
                <w:rFonts w:ascii="Times New Roman" w:hAnsi="Times New Roman" w:cs="Times New Roman"/>
                <w:color w:val="ffffff" w:themeColor="background1"/>
                <w:sz w:val="24"/>
                <w:szCs w:val="24"/>
                <w:highlight w:val="none"/>
              </w:rPr>
            </w:r>
            <w:r>
              <w:rPr>
                <w:rFonts w:ascii="Times New Roman" w:hAnsi="Times New Roman" w:cs="Times New Roman"/>
                <w:color w:val="ffffff" w:themeColor="background1"/>
                <w:sz w:val="24"/>
                <w:szCs w:val="24"/>
                <w:highlight w:val="none"/>
              </w:rPr>
            </w:r>
          </w:p>
        </w:tc>
        <w:tc>
          <w:tcPr>
            <w:tcBorders/>
            <w:tcW w:w="2268" w:type="dxa"/>
            <w:vAlign w:val="center"/>
            <w:textDirection w:val="lrTb"/>
            <w:noWrap w:val="false"/>
          </w:tcPr>
          <w:p w14:paraId="7656BAEE">
            <w:pPr>
              <w:pBdr/>
              <w:spacing w:after="0" w:afterAutospacing="0" w:before="0" w:beforeAutospacing="0" w:line="276" w:lineRule="auto"/>
              <w:ind/>
              <w:jc w:val="center"/>
              <w:rPr>
                <w:rFonts w:ascii="Times New Roman" w:hAnsi="Times New Roman" w:cs="Times New Roman"/>
                <w:color w:val="ffffff" w:themeColor="background1"/>
                <w:sz w:val="24"/>
                <w:szCs w:val="24"/>
                <w:highlight w:val="none"/>
              </w:rPr>
            </w:pPr>
            <w:r>
              <w:rPr>
                <w:rFonts w:ascii="Times New Roman" w:hAnsi="Times New Roman" w:eastAsia="Times New Roman" w:cs="Times New Roman"/>
                <w:b/>
                <w:color w:val="ffffff" w:themeColor="background1"/>
                <w:sz w:val="24"/>
                <w:szCs w:val="24"/>
              </w:rPr>
              <w:t xml:space="preserve">IaaS</w:t>
            </w:r>
            <w:r>
              <w:rPr>
                <w:rFonts w:ascii="Times New Roman" w:hAnsi="Times New Roman" w:cs="Times New Roman"/>
                <w:color w:val="ffffff" w:themeColor="background1"/>
                <w:sz w:val="24"/>
                <w:szCs w:val="24"/>
                <w:highlight w:val="none"/>
              </w:rPr>
            </w:r>
            <w:r>
              <w:rPr>
                <w:rFonts w:ascii="Times New Roman" w:hAnsi="Times New Roman" w:cs="Times New Roman"/>
                <w:color w:val="ffffff" w:themeColor="background1"/>
                <w:sz w:val="24"/>
                <w:szCs w:val="24"/>
                <w:highlight w:val="none"/>
              </w:rPr>
            </w:r>
          </w:p>
        </w:tc>
        <w:tc>
          <w:tcPr>
            <w:tcBorders/>
            <w:tcW w:w="2268" w:type="dxa"/>
            <w:vAlign w:val="center"/>
            <w:textDirection w:val="lrTb"/>
            <w:noWrap w:val="false"/>
          </w:tcPr>
          <w:p w14:paraId="5C32F921">
            <w:pPr>
              <w:pBdr/>
              <w:spacing w:after="0" w:afterAutospacing="0" w:before="0" w:beforeAutospacing="0" w:line="276" w:lineRule="auto"/>
              <w:ind/>
              <w:jc w:val="center"/>
              <w:rPr>
                <w:rFonts w:ascii="Times New Roman" w:hAnsi="Times New Roman" w:cs="Times New Roman"/>
                <w:color w:val="ffffff" w:themeColor="background1"/>
                <w:sz w:val="24"/>
                <w:szCs w:val="24"/>
              </w:rPr>
            </w:pPr>
            <w:r>
              <w:rPr>
                <w:rFonts w:ascii="Times New Roman" w:hAnsi="Times New Roman" w:eastAsia="Times New Roman" w:cs="Times New Roman"/>
                <w:b/>
                <w:color w:val="ffffff" w:themeColor="background1"/>
                <w:sz w:val="24"/>
                <w:szCs w:val="24"/>
              </w:rPr>
              <w:t xml:space="preserve">PaaS</w:t>
            </w:r>
            <w:r>
              <w:rPr>
                <w:rFonts w:ascii="Times New Roman" w:hAnsi="Times New Roman" w:cs="Times New Roman"/>
                <w:color w:val="ffffff" w:themeColor="background1"/>
                <w:sz w:val="24"/>
                <w:szCs w:val="24"/>
              </w:rPr>
            </w:r>
            <w:r>
              <w:rPr>
                <w:rFonts w:ascii="Times New Roman" w:hAnsi="Times New Roman" w:cs="Times New Roman"/>
                <w:color w:val="ffffff" w:themeColor="background1"/>
                <w:sz w:val="24"/>
                <w:szCs w:val="24"/>
              </w:rPr>
            </w:r>
          </w:p>
        </w:tc>
        <w:tc>
          <w:tcPr>
            <w:tcBorders/>
            <w:tcW w:w="2268" w:type="dxa"/>
            <w:vAlign w:val="center"/>
            <w:textDirection w:val="lrTb"/>
            <w:noWrap w:val="false"/>
          </w:tcPr>
          <w:p w14:paraId="1CBE278B">
            <w:pPr>
              <w:pBdr/>
              <w:spacing w:after="0" w:afterAutospacing="0" w:before="0" w:beforeAutospacing="0" w:line="276" w:lineRule="auto"/>
              <w:ind/>
              <w:jc w:val="center"/>
              <w:rPr>
                <w:rFonts w:ascii="Times New Roman" w:hAnsi="Times New Roman" w:cs="Times New Roman"/>
                <w:color w:val="ffffff" w:themeColor="background1"/>
                <w:sz w:val="24"/>
                <w:szCs w:val="24"/>
              </w:rPr>
            </w:pPr>
            <w:r>
              <w:rPr>
                <w:rFonts w:ascii="Times New Roman" w:hAnsi="Times New Roman" w:eastAsia="Times New Roman" w:cs="Times New Roman"/>
                <w:b/>
                <w:color w:val="ffffff" w:themeColor="background1"/>
                <w:sz w:val="24"/>
                <w:szCs w:val="24"/>
              </w:rPr>
              <w:t xml:space="preserve">SaaS</w:t>
            </w:r>
            <w:r>
              <w:rPr>
                <w:rFonts w:ascii="Times New Roman" w:hAnsi="Times New Roman" w:cs="Times New Roman"/>
                <w:color w:val="ffffff" w:themeColor="background1"/>
                <w:sz w:val="24"/>
                <w:szCs w:val="24"/>
              </w:rPr>
            </w:r>
            <w:r>
              <w:rPr>
                <w:rFonts w:ascii="Times New Roman" w:hAnsi="Times New Roman" w:cs="Times New Roman"/>
                <w:color w:val="ffffff" w:themeColor="background1"/>
                <w:sz w:val="24"/>
                <w:szCs w:val="24"/>
              </w:rPr>
            </w:r>
          </w:p>
        </w:tc>
      </w:tr>
      <w:tr>
        <w:trPr>
          <w:trHeight w:val="720"/>
        </w:trPr>
        <w:tc>
          <w:tcPr>
            <w:tcBorders/>
            <w:tcW w:w="2551" w:type="dxa"/>
            <w:vAlign w:val="center"/>
            <w:vMerge w:val="restart"/>
            <w:textDirection w:val="lrTb"/>
            <w:noWrap w:val="false"/>
          </w:tcPr>
          <w:p w14:paraId="58BA0D1A">
            <w:pPr>
              <w:pBdr/>
              <w:spacing w:after="0" w:afterAutospacing="0" w:before="0" w:beforeAutospacing="0" w:line="276" w:lineRule="auto"/>
              <w:ind/>
              <w:jc w:val="center"/>
              <w:rPr>
                <w:rFonts w:ascii="Times New Roman" w:hAnsi="Times New Roman" w:cs="Times New Roman"/>
                <w:b/>
                <w:color w:val="000000"/>
                <w:sz w:val="24"/>
                <w:szCs w:val="24"/>
              </w:rPr>
            </w:pPr>
            <w:r>
              <w:rPr>
                <w:rFonts w:ascii="Times New Roman" w:hAnsi="Times New Roman" w:eastAsia="Times New Roman" w:cs="Times New Roman"/>
                <w:b/>
                <w:color w:val="000000"/>
                <w:sz w:val="24"/>
                <w:szCs w:val="24"/>
                <w:lang w:val="sr-Latn"/>
              </w:rPr>
              <w:t xml:space="preserve">Nivo apstrakcije</w:t>
            </w:r>
            <w:r>
              <w:rPr>
                <w:rFonts w:ascii="Times New Roman" w:hAnsi="Times New Roman" w:cs="Times New Roman"/>
                <w:b/>
                <w:color w:val="000000"/>
                <w:sz w:val="24"/>
                <w:szCs w:val="24"/>
              </w:rPr>
            </w:r>
            <w:r>
              <w:rPr>
                <w:rFonts w:ascii="Times New Roman" w:hAnsi="Times New Roman" w:cs="Times New Roman"/>
                <w:b/>
                <w:color w:val="000000"/>
                <w:sz w:val="24"/>
                <w:szCs w:val="24"/>
              </w:rPr>
            </w:r>
          </w:p>
        </w:tc>
        <w:tc>
          <w:tcPr>
            <w:tcBorders/>
            <w:tcW w:w="2268" w:type="dxa"/>
            <w:vAlign w:val="center"/>
            <w:vMerge w:val="restart"/>
            <w:textDirection w:val="lrTb"/>
            <w:noWrap w:val="false"/>
          </w:tcPr>
          <w:p w14:paraId="365690F5">
            <w:pPr>
              <w:pBdr/>
              <w:spacing w:after="0" w:afterAutospacing="0" w:before="0" w:beforeAutospacing="0" w:line="276" w:lineRule="auto"/>
              <w:ind/>
              <w:jc w:val="center"/>
              <w:rPr>
                <w:rFonts w:ascii="Times New Roman" w:hAnsi="Times New Roman" w:cs="Times New Roman"/>
                <w:color w:val="000000"/>
                <w:sz w:val="24"/>
                <w:szCs w:val="24"/>
              </w:rPr>
            </w:pPr>
            <w:r>
              <w:rPr>
                <w:rFonts w:ascii="Times New Roman" w:hAnsi="Times New Roman" w:eastAsia="Times New Roman" w:cs="Times New Roman"/>
                <w:color w:val="000000"/>
                <w:sz w:val="24"/>
                <w:szCs w:val="24"/>
                <w:lang w:val="sr-Latn"/>
              </w:rPr>
              <w:t xml:space="preserve">Nizak</w:t>
            </w:r>
            <w:r>
              <w:rPr>
                <w:rFonts w:ascii="Times New Roman" w:hAnsi="Times New Roman" w:cs="Times New Roman"/>
                <w:color w:val="000000"/>
                <w:sz w:val="24"/>
                <w:szCs w:val="24"/>
              </w:rPr>
            </w:r>
            <w:r>
              <w:rPr>
                <w:rFonts w:ascii="Times New Roman" w:hAnsi="Times New Roman" w:cs="Times New Roman"/>
                <w:color w:val="000000"/>
                <w:sz w:val="24"/>
                <w:szCs w:val="24"/>
              </w:rPr>
            </w:r>
          </w:p>
        </w:tc>
        <w:tc>
          <w:tcPr>
            <w:tcBorders/>
            <w:tcW w:w="2268" w:type="dxa"/>
            <w:vAlign w:val="center"/>
            <w:vMerge w:val="restart"/>
            <w:textDirection w:val="lrTb"/>
            <w:noWrap w:val="false"/>
          </w:tcPr>
          <w:p w14:paraId="392BF897">
            <w:pPr>
              <w:pBdr/>
              <w:spacing w:after="0" w:afterAutospacing="0" w:before="0" w:beforeAutospacing="0" w:line="276" w:lineRule="auto"/>
              <w:ind/>
              <w:jc w:val="center"/>
              <w:rPr>
                <w:rFonts w:ascii="Times New Roman" w:hAnsi="Times New Roman" w:cs="Times New Roman"/>
                <w:color w:val="000000"/>
                <w:sz w:val="24"/>
                <w:szCs w:val="24"/>
              </w:rPr>
            </w:pPr>
            <w:r>
              <w:rPr>
                <w:rFonts w:ascii="Times New Roman" w:hAnsi="Times New Roman" w:eastAsia="Times New Roman" w:cs="Times New Roman"/>
                <w:color w:val="000000"/>
                <w:sz w:val="24"/>
                <w:szCs w:val="24"/>
                <w:lang w:val="sr-Latn"/>
              </w:rPr>
              <w:t xml:space="preserve">Srednji</w:t>
            </w:r>
            <w:r>
              <w:rPr>
                <w:rFonts w:ascii="Times New Roman" w:hAnsi="Times New Roman" w:cs="Times New Roman"/>
                <w:color w:val="000000"/>
                <w:sz w:val="24"/>
                <w:szCs w:val="24"/>
              </w:rPr>
            </w:r>
            <w:r>
              <w:rPr>
                <w:rFonts w:ascii="Times New Roman" w:hAnsi="Times New Roman" w:cs="Times New Roman"/>
                <w:color w:val="000000"/>
                <w:sz w:val="24"/>
                <w:szCs w:val="24"/>
              </w:rPr>
            </w:r>
          </w:p>
        </w:tc>
        <w:tc>
          <w:tcPr>
            <w:tcBorders/>
            <w:tcW w:w="2268" w:type="dxa"/>
            <w:vAlign w:val="center"/>
            <w:vMerge w:val="restart"/>
            <w:textDirection w:val="lrTb"/>
            <w:noWrap w:val="false"/>
          </w:tcPr>
          <w:p w14:paraId="0B48A2F4">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sz w:val="24"/>
                <w:szCs w:val="24"/>
                <w:lang w:val="sr-Latn"/>
              </w:rPr>
              <w:t xml:space="preserve">Visok</w:t>
            </w:r>
            <w:r>
              <w:rPr>
                <w:rFonts w:ascii="Times New Roman" w:hAnsi="Times New Roman" w:cs="Times New Roman"/>
                <w:sz w:val="24"/>
                <w:szCs w:val="24"/>
              </w:rPr>
            </w:r>
            <w:r>
              <w:rPr>
                <w:rFonts w:ascii="Times New Roman" w:hAnsi="Times New Roman" w:cs="Times New Roman"/>
                <w:sz w:val="24"/>
                <w:szCs w:val="24"/>
              </w:rPr>
            </w:r>
          </w:p>
        </w:tc>
      </w:tr>
      <w:tr>
        <w:trPr>
          <w:trHeight w:val="720"/>
        </w:trPr>
        <w:tc>
          <w:tcPr>
            <w:tcBorders/>
            <w:tcW w:w="2551" w:type="dxa"/>
            <w:vAlign w:val="center"/>
            <w:textDirection w:val="lrTb"/>
            <w:noWrap w:val="false"/>
          </w:tcPr>
          <w:p w14:paraId="68187DA8">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lang w:val="sr-Latn"/>
              </w:rPr>
              <w:t xml:space="preserve">Kontrola resursa</w:t>
            </w:r>
            <w:r>
              <w:rPr>
                <w:rFonts w:ascii="Times New Roman" w:hAnsi="Times New Roman" w:cs="Times New Roman"/>
                <w:sz w:val="24"/>
                <w:szCs w:val="24"/>
              </w:rPr>
            </w:r>
            <w:r>
              <w:rPr>
                <w:rFonts w:ascii="Times New Roman" w:hAnsi="Times New Roman" w:cs="Times New Roman"/>
                <w:sz w:val="24"/>
                <w:szCs w:val="24"/>
              </w:rPr>
            </w:r>
          </w:p>
        </w:tc>
        <w:tc>
          <w:tcPr>
            <w:tcBorders/>
            <w:tcW w:w="2268" w:type="dxa"/>
            <w:vAlign w:val="center"/>
            <w:textDirection w:val="lrTb"/>
            <w:noWrap w:val="false"/>
          </w:tcPr>
          <w:p w14:paraId="5BCD06D9">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Visok</w:t>
            </w:r>
            <w:r>
              <w:rPr>
                <w:rFonts w:ascii="Times New Roman" w:hAnsi="Times New Roman" w:eastAsia="Times New Roman" w:cs="Times New Roman"/>
                <w:color w:val="000000"/>
                <w:sz w:val="24"/>
                <w:szCs w:val="24"/>
                <w:lang w:val="sr-Latn"/>
              </w:rPr>
              <w:t xml:space="preserve">a</w:t>
            </w:r>
            <w:r>
              <w:rPr>
                <w:rFonts w:ascii="Times New Roman" w:hAnsi="Times New Roman" w:cs="Times New Roman"/>
                <w:sz w:val="24"/>
                <w:szCs w:val="24"/>
              </w:rPr>
            </w:r>
            <w:r>
              <w:rPr>
                <w:rFonts w:ascii="Times New Roman" w:hAnsi="Times New Roman" w:cs="Times New Roman"/>
                <w:sz w:val="24"/>
                <w:szCs w:val="24"/>
              </w:rPr>
            </w:r>
          </w:p>
        </w:tc>
        <w:tc>
          <w:tcPr>
            <w:tcBorders/>
            <w:tcW w:w="2268" w:type="dxa"/>
            <w:vAlign w:val="center"/>
            <w:textDirection w:val="lrTb"/>
            <w:noWrap w:val="false"/>
          </w:tcPr>
          <w:p w14:paraId="614FB1B4">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Srednj</w:t>
            </w:r>
            <w:r>
              <w:rPr>
                <w:rFonts w:ascii="Times New Roman" w:hAnsi="Times New Roman" w:eastAsia="Times New Roman" w:cs="Times New Roman"/>
                <w:color w:val="000000"/>
                <w:sz w:val="24"/>
                <w:szCs w:val="24"/>
                <w:lang w:val="sr-Latn"/>
              </w:rPr>
              <w:t xml:space="preserve">a</w:t>
            </w:r>
            <w:r>
              <w:rPr>
                <w:rFonts w:ascii="Times New Roman" w:hAnsi="Times New Roman" w:cs="Times New Roman"/>
                <w:sz w:val="24"/>
                <w:szCs w:val="24"/>
              </w:rPr>
            </w:r>
            <w:r>
              <w:rPr>
                <w:rFonts w:ascii="Times New Roman" w:hAnsi="Times New Roman" w:cs="Times New Roman"/>
                <w:sz w:val="24"/>
                <w:szCs w:val="24"/>
              </w:rPr>
            </w:r>
          </w:p>
        </w:tc>
        <w:tc>
          <w:tcPr>
            <w:tcBorders/>
            <w:tcW w:w="2268" w:type="dxa"/>
            <w:vAlign w:val="center"/>
            <w:textDirection w:val="lrTb"/>
            <w:noWrap w:val="false"/>
          </w:tcPr>
          <w:p w14:paraId="1BE7ED33">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sz w:val="24"/>
                <w:szCs w:val="24"/>
                <w:lang w:val="sr-Latn"/>
              </w:rPr>
              <w:t xml:space="preserve">Minimalna</w:t>
            </w:r>
            <w:r>
              <w:rPr>
                <w:rFonts w:ascii="Times New Roman" w:hAnsi="Times New Roman" w:cs="Times New Roman"/>
                <w:sz w:val="24"/>
                <w:szCs w:val="24"/>
              </w:rPr>
            </w:r>
            <w:r>
              <w:rPr>
                <w:rFonts w:ascii="Times New Roman" w:hAnsi="Times New Roman" w:cs="Times New Roman"/>
                <w:sz w:val="24"/>
                <w:szCs w:val="24"/>
              </w:rPr>
            </w:r>
          </w:p>
        </w:tc>
      </w:tr>
      <w:tr>
        <w:trPr>
          <w:trHeight w:val="720"/>
        </w:trPr>
        <w:tc>
          <w:tcPr>
            <w:tcBorders/>
            <w:tcW w:w="2551" w:type="dxa"/>
            <w:vAlign w:val="center"/>
            <w:textDirection w:val="lrTb"/>
            <w:noWrap w:val="false"/>
          </w:tcPr>
          <w:p w14:paraId="49E9F94F">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Upravljanje OS-om</w:t>
            </w:r>
            <w:r>
              <w:rPr>
                <w:rFonts w:ascii="Times New Roman" w:hAnsi="Times New Roman" w:cs="Times New Roman"/>
                <w:sz w:val="24"/>
                <w:szCs w:val="24"/>
              </w:rPr>
            </w:r>
            <w:r>
              <w:rPr>
                <w:rFonts w:ascii="Times New Roman" w:hAnsi="Times New Roman" w:cs="Times New Roman"/>
                <w:sz w:val="24"/>
                <w:szCs w:val="24"/>
              </w:rPr>
            </w:r>
          </w:p>
        </w:tc>
        <w:tc>
          <w:tcPr>
            <w:tcBorders/>
            <w:tcW w:w="2268" w:type="dxa"/>
            <w:vAlign w:val="center"/>
            <w:textDirection w:val="lrTb"/>
            <w:noWrap w:val="false"/>
          </w:tcPr>
          <w:p w14:paraId="48837167">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Korisnik</w:t>
            </w:r>
            <w:r>
              <w:rPr>
                <w:rFonts w:ascii="Times New Roman" w:hAnsi="Times New Roman" w:cs="Times New Roman"/>
                <w:sz w:val="24"/>
                <w:szCs w:val="24"/>
              </w:rPr>
            </w:r>
            <w:r>
              <w:rPr>
                <w:rFonts w:ascii="Times New Roman" w:hAnsi="Times New Roman" w:cs="Times New Roman"/>
                <w:sz w:val="24"/>
                <w:szCs w:val="24"/>
              </w:rPr>
            </w:r>
          </w:p>
        </w:tc>
        <w:tc>
          <w:tcPr>
            <w:tcBorders/>
            <w:tcW w:w="2268" w:type="dxa"/>
            <w:vAlign w:val="center"/>
            <w:textDirection w:val="lrTb"/>
            <w:noWrap w:val="false"/>
          </w:tcPr>
          <w:p w14:paraId="5D7A7A75">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Pružalac usluga</w:t>
            </w:r>
            <w:r>
              <w:rPr>
                <w:rFonts w:ascii="Times New Roman" w:hAnsi="Times New Roman" w:cs="Times New Roman"/>
                <w:sz w:val="24"/>
                <w:szCs w:val="24"/>
              </w:rPr>
            </w:r>
            <w:r>
              <w:rPr>
                <w:rFonts w:ascii="Times New Roman" w:hAnsi="Times New Roman" w:cs="Times New Roman"/>
                <w:sz w:val="24"/>
                <w:szCs w:val="24"/>
              </w:rPr>
            </w:r>
          </w:p>
        </w:tc>
        <w:tc>
          <w:tcPr>
            <w:tcBorders/>
            <w:tcW w:w="2268" w:type="dxa"/>
            <w:vAlign w:val="center"/>
            <w:textDirection w:val="lrTb"/>
            <w:noWrap w:val="false"/>
          </w:tcPr>
          <w:p w14:paraId="16ACD012">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Pružalac usluga</w:t>
            </w:r>
            <w:r>
              <w:rPr>
                <w:rFonts w:ascii="Times New Roman" w:hAnsi="Times New Roman" w:cs="Times New Roman"/>
                <w:sz w:val="24"/>
                <w:szCs w:val="24"/>
              </w:rPr>
            </w:r>
            <w:r>
              <w:rPr>
                <w:rFonts w:ascii="Times New Roman" w:hAnsi="Times New Roman" w:cs="Times New Roman"/>
                <w:sz w:val="24"/>
                <w:szCs w:val="24"/>
              </w:rPr>
            </w:r>
          </w:p>
        </w:tc>
      </w:tr>
      <w:tr>
        <w:trPr>
          <w:trHeight w:val="720"/>
        </w:trPr>
        <w:tc>
          <w:tcPr>
            <w:tcBorders/>
            <w:tcW w:w="2551" w:type="dxa"/>
            <w:vAlign w:val="center"/>
            <w:textDirection w:val="lrTb"/>
            <w:noWrap w:val="false"/>
          </w:tcPr>
          <w:p w14:paraId="568D4872">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Primarni korisni</w:t>
            </w:r>
            <w:r>
              <w:rPr>
                <w:rFonts w:ascii="Times New Roman" w:hAnsi="Times New Roman" w:eastAsia="Times New Roman" w:cs="Times New Roman"/>
                <w:b/>
                <w:color w:val="000000"/>
                <w:sz w:val="24"/>
                <w:szCs w:val="24"/>
                <w:lang w:val="sr-Latn"/>
              </w:rPr>
              <w:t xml:space="preserve">ci</w:t>
            </w:r>
            <w:r>
              <w:rPr>
                <w:rFonts w:ascii="Times New Roman" w:hAnsi="Times New Roman" w:cs="Times New Roman"/>
                <w:sz w:val="24"/>
                <w:szCs w:val="24"/>
              </w:rPr>
            </w:r>
            <w:r>
              <w:rPr>
                <w:rFonts w:ascii="Times New Roman" w:hAnsi="Times New Roman" w:cs="Times New Roman"/>
                <w:sz w:val="24"/>
                <w:szCs w:val="24"/>
              </w:rPr>
            </w:r>
          </w:p>
        </w:tc>
        <w:tc>
          <w:tcPr>
            <w:tcBorders/>
            <w:tcW w:w="2268" w:type="dxa"/>
            <w:vAlign w:val="center"/>
            <w:textDirection w:val="lrTb"/>
            <w:noWrap w:val="false"/>
          </w:tcPr>
          <w:p w14:paraId="2AD790C1">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IT </w:t>
            </w:r>
            <w:r>
              <w:rPr>
                <w:rFonts w:ascii="Times New Roman" w:hAnsi="Times New Roman" w:eastAsia="Times New Roman" w:cs="Times New Roman"/>
                <w:color w:val="000000"/>
                <w:sz w:val="24"/>
                <w:szCs w:val="24"/>
                <w:lang w:val="sr-Latn"/>
              </w:rPr>
              <w:t xml:space="preserve">a</w:t>
            </w:r>
            <w:r>
              <w:rPr>
                <w:rFonts w:ascii="Times New Roman" w:hAnsi="Times New Roman" w:eastAsia="Times New Roman" w:cs="Times New Roman"/>
                <w:color w:val="000000"/>
                <w:sz w:val="24"/>
                <w:szCs w:val="24"/>
              </w:rPr>
              <w:t xml:space="preserve">dministratori</w:t>
            </w:r>
            <w:r>
              <w:rPr>
                <w:rFonts w:ascii="Times New Roman" w:hAnsi="Times New Roman" w:eastAsia="Times New Roman" w:cs="Times New Roman"/>
                <w:color w:val="000000"/>
                <w:sz w:val="24"/>
                <w:szCs w:val="24"/>
                <w:lang w:val="sr-Latn"/>
              </w:rPr>
              <w:t xml:space="preserve"> i inženjeri</w:t>
            </w:r>
            <w:r>
              <w:rPr>
                <w:rFonts w:ascii="Times New Roman" w:hAnsi="Times New Roman" w:cs="Times New Roman"/>
                <w:sz w:val="24"/>
                <w:szCs w:val="24"/>
              </w:rPr>
            </w:r>
            <w:r>
              <w:rPr>
                <w:rFonts w:ascii="Times New Roman" w:hAnsi="Times New Roman" w:cs="Times New Roman"/>
                <w:sz w:val="24"/>
                <w:szCs w:val="24"/>
              </w:rPr>
            </w:r>
          </w:p>
        </w:tc>
        <w:tc>
          <w:tcPr>
            <w:tcBorders/>
            <w:tcW w:w="2268" w:type="dxa"/>
            <w:vAlign w:val="center"/>
            <w:textDirection w:val="lrTb"/>
            <w:noWrap w:val="false"/>
          </w:tcPr>
          <w:p w14:paraId="6CEDA480">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Programeri</w:t>
            </w:r>
            <w:r>
              <w:rPr>
                <w:rFonts w:ascii="Times New Roman" w:hAnsi="Times New Roman" w:eastAsia="Times New Roman" w:cs="Times New Roman"/>
                <w:color w:val="000000"/>
                <w:sz w:val="24"/>
                <w:szCs w:val="24"/>
                <w:lang w:val="sr-Latn"/>
              </w:rPr>
              <w:t xml:space="preserve"> i DevOps timovi</w:t>
            </w:r>
            <w:r>
              <w:rPr>
                <w:rFonts w:ascii="Times New Roman" w:hAnsi="Times New Roman" w:cs="Times New Roman"/>
                <w:sz w:val="24"/>
                <w:szCs w:val="24"/>
              </w:rPr>
            </w:r>
            <w:r>
              <w:rPr>
                <w:rFonts w:ascii="Times New Roman" w:hAnsi="Times New Roman" w:cs="Times New Roman"/>
                <w:sz w:val="24"/>
                <w:szCs w:val="24"/>
              </w:rPr>
            </w:r>
          </w:p>
        </w:tc>
        <w:tc>
          <w:tcPr>
            <w:tcBorders/>
            <w:tcW w:w="2268" w:type="dxa"/>
            <w:vAlign w:val="center"/>
            <w:textDirection w:val="lrTb"/>
            <w:noWrap w:val="false"/>
          </w:tcPr>
          <w:p w14:paraId="23E68711">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Krajnji korisnici</w:t>
            </w:r>
            <w:r>
              <w:rPr>
                <w:rFonts w:ascii="Times New Roman" w:hAnsi="Times New Roman" w:cs="Times New Roman"/>
                <w:sz w:val="24"/>
                <w:szCs w:val="24"/>
              </w:rPr>
            </w:r>
            <w:r>
              <w:rPr>
                <w:rFonts w:ascii="Times New Roman" w:hAnsi="Times New Roman" w:cs="Times New Roman"/>
                <w:sz w:val="24"/>
                <w:szCs w:val="24"/>
              </w:rPr>
            </w:r>
          </w:p>
        </w:tc>
      </w:tr>
      <w:tr>
        <w:trPr>
          <w:trHeight w:val="720"/>
        </w:trPr>
        <w:tc>
          <w:tcPr>
            <w:tcBorders/>
            <w:tcW w:w="2551" w:type="dxa"/>
            <w:vAlign w:val="center"/>
            <w:textDirection w:val="lrTb"/>
            <w:noWrap w:val="false"/>
          </w:tcPr>
          <w:p w14:paraId="105677E0">
            <w:pPr>
              <w:pBdr/>
              <w:spacing w:after="0" w:afterAutospacing="0" w:before="0" w:beforeAutospacing="0" w:line="276" w:lineRule="auto"/>
              <w:ind/>
              <w:jc w:val="center"/>
              <w:rPr>
                <w:rFonts w:ascii="Times New Roman" w:hAnsi="Times New Roman" w:cs="Times New Roman"/>
                <w:b/>
                <w:bCs/>
                <w:sz w:val="24"/>
                <w:szCs w:val="24"/>
                <w:highlight w:val="none"/>
              </w:rPr>
            </w:pPr>
            <w:r>
              <w:rPr>
                <w:rFonts w:ascii="Times New Roman" w:hAnsi="Times New Roman" w:eastAsia="Times New Roman" w:cs="Times New Roman"/>
                <w:b/>
                <w:bCs/>
                <w:sz w:val="24"/>
                <w:szCs w:val="24"/>
                <w:highlight w:val="none"/>
                <w:lang w:val="sr-Latn"/>
              </w:rPr>
              <w:t xml:space="preserve">Brzina implementacije</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tc>
        <w:tc>
          <w:tcPr>
            <w:tcBorders/>
            <w:tcW w:w="2268" w:type="dxa"/>
            <w:vAlign w:val="center"/>
            <w:textDirection w:val="lrTb"/>
            <w:noWrap w:val="false"/>
          </w:tcPr>
          <w:p w14:paraId="4124B840">
            <w:pPr>
              <w:pBdr/>
              <w:spacing w:after="0" w:afterAutospacing="0" w:before="0" w:beforeAutospacing="0" w:line="276" w:lineRule="auto"/>
              <w:ind/>
              <w:jc w:val="center"/>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sr-Latn"/>
              </w:rPr>
              <w:t xml:space="preserve">Srednja</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c>
          <w:tcPr>
            <w:tcBorders/>
            <w:tcW w:w="2268" w:type="dxa"/>
            <w:vAlign w:val="center"/>
            <w:textDirection w:val="lrTb"/>
            <w:noWrap w:val="false"/>
          </w:tcPr>
          <w:p w14:paraId="6EE0D516">
            <w:pPr>
              <w:pBdr/>
              <w:spacing w:after="0" w:afterAutospacing="0" w:before="0" w:beforeAutospacing="0" w:line="276" w:lineRule="auto"/>
              <w:ind/>
              <w:jc w:val="center"/>
              <w:rPr>
                <w:rFonts w:ascii="Times New Roman" w:hAnsi="Times New Roman" w:cs="Times New Roman"/>
                <w:b/>
                <w:bCs/>
                <w:sz w:val="24"/>
                <w:szCs w:val="24"/>
                <w:highlight w:val="none"/>
              </w:rPr>
            </w:pPr>
            <w:r>
              <w:rPr>
                <w:rFonts w:ascii="Times New Roman" w:hAnsi="Times New Roman" w:eastAsia="Times New Roman" w:cs="Times New Roman"/>
                <w:b w:val="0"/>
                <w:bCs w:val="0"/>
                <w:sz w:val="24"/>
                <w:szCs w:val="24"/>
                <w:highlight w:val="none"/>
                <w:lang w:val="sr-Latn"/>
              </w:rPr>
              <w:t xml:space="preserve">Visoka</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tc>
        <w:tc>
          <w:tcPr>
            <w:tcBorders/>
            <w:tcW w:w="2268" w:type="dxa"/>
            <w:vAlign w:val="center"/>
            <w:textDirection w:val="lrTb"/>
            <w:noWrap w:val="false"/>
          </w:tcPr>
          <w:p w14:paraId="6B0DC92A">
            <w:pPr>
              <w:pBdr/>
              <w:spacing w:after="0" w:afterAutospacing="0" w:before="0" w:beforeAutospacing="0" w:line="276" w:lineRule="auto"/>
              <w:ind/>
              <w:jc w:val="center"/>
              <w:rPr>
                <w:rFonts w:ascii="Times New Roman" w:hAnsi="Times New Roman" w:cs="Times New Roman"/>
                <w:b/>
                <w:bCs/>
                <w:sz w:val="24"/>
                <w:szCs w:val="24"/>
                <w:highlight w:val="none"/>
              </w:rPr>
            </w:pPr>
            <w:r>
              <w:rPr>
                <w:rFonts w:ascii="Times New Roman" w:hAnsi="Times New Roman" w:eastAsia="Times New Roman" w:cs="Times New Roman"/>
                <w:b w:val="0"/>
                <w:bCs w:val="0"/>
                <w:sz w:val="24"/>
                <w:szCs w:val="24"/>
                <w:highlight w:val="none"/>
                <w:lang w:val="sr-Latn"/>
              </w:rPr>
              <w:t xml:space="preserve">Trenutna</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tc>
      </w:tr>
      <w:tr>
        <w:trPr>
          <w:trHeight w:val="720"/>
        </w:trPr>
        <w:tc>
          <w:tcPr>
            <w:tcBorders/>
            <w:tcW w:w="2551" w:type="dxa"/>
            <w:vAlign w:val="center"/>
            <w:textDirection w:val="lrTb"/>
            <w:noWrap w:val="false"/>
          </w:tcPr>
          <w:p w14:paraId="61E98B96">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Fleksibilnost</w:t>
            </w:r>
            <w:r>
              <w:rPr>
                <w:rFonts w:ascii="Times New Roman" w:hAnsi="Times New Roman" w:cs="Times New Roman"/>
                <w:sz w:val="24"/>
                <w:szCs w:val="24"/>
              </w:rPr>
            </w:r>
            <w:r>
              <w:rPr>
                <w:rFonts w:ascii="Times New Roman" w:hAnsi="Times New Roman" w:cs="Times New Roman"/>
                <w:sz w:val="24"/>
                <w:szCs w:val="24"/>
              </w:rPr>
            </w:r>
          </w:p>
        </w:tc>
        <w:tc>
          <w:tcPr>
            <w:tcBorders/>
            <w:tcW w:w="2268" w:type="dxa"/>
            <w:vAlign w:val="center"/>
            <w:textDirection w:val="lrTb"/>
            <w:noWrap w:val="false"/>
          </w:tcPr>
          <w:p w14:paraId="1D284152">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Maksimalna</w:t>
            </w:r>
            <w:r>
              <w:rPr>
                <w:rFonts w:ascii="Times New Roman" w:hAnsi="Times New Roman" w:cs="Times New Roman"/>
                <w:sz w:val="24"/>
                <w:szCs w:val="24"/>
              </w:rPr>
            </w:r>
            <w:r>
              <w:rPr>
                <w:rFonts w:ascii="Times New Roman" w:hAnsi="Times New Roman" w:cs="Times New Roman"/>
                <w:sz w:val="24"/>
                <w:szCs w:val="24"/>
              </w:rPr>
            </w:r>
          </w:p>
        </w:tc>
        <w:tc>
          <w:tcPr>
            <w:tcBorders/>
            <w:tcW w:w="2268" w:type="dxa"/>
            <w:vAlign w:val="center"/>
            <w:textDirection w:val="lrTb"/>
            <w:noWrap w:val="false"/>
          </w:tcPr>
          <w:p w14:paraId="756F798E">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Ograničena</w:t>
            </w:r>
            <w:r>
              <w:rPr>
                <w:rFonts w:ascii="Times New Roman" w:hAnsi="Times New Roman" w:cs="Times New Roman"/>
                <w:sz w:val="24"/>
                <w:szCs w:val="24"/>
              </w:rPr>
            </w:r>
            <w:r>
              <w:rPr>
                <w:rFonts w:ascii="Times New Roman" w:hAnsi="Times New Roman" w:cs="Times New Roman"/>
                <w:sz w:val="24"/>
                <w:szCs w:val="24"/>
              </w:rPr>
            </w:r>
          </w:p>
        </w:tc>
        <w:tc>
          <w:tcPr>
            <w:tcBorders/>
            <w:tcW w:w="2268" w:type="dxa"/>
            <w:vAlign w:val="center"/>
            <w:textDirection w:val="lrTb"/>
            <w:noWrap w:val="false"/>
          </w:tcPr>
          <w:p w14:paraId="49D6DAAF">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Minimalna</w:t>
            </w:r>
            <w:r>
              <w:rPr>
                <w:rFonts w:ascii="Times New Roman" w:hAnsi="Times New Roman" w:cs="Times New Roman"/>
                <w:sz w:val="24"/>
                <w:szCs w:val="24"/>
              </w:rPr>
            </w:r>
            <w:r>
              <w:rPr>
                <w:rFonts w:ascii="Times New Roman" w:hAnsi="Times New Roman" w:cs="Times New Roman"/>
                <w:sz w:val="24"/>
                <w:szCs w:val="24"/>
              </w:rPr>
            </w:r>
          </w:p>
        </w:tc>
      </w:tr>
      <w:tr>
        <w:trPr>
          <w:trHeight w:val="720"/>
        </w:trPr>
        <w:tc>
          <w:tcPr>
            <w:tcBorders/>
            <w:tcW w:w="2551" w:type="dxa"/>
            <w:vAlign w:val="center"/>
            <w:vMerge w:val="restart"/>
            <w:textDirection w:val="lrTb"/>
            <w:noWrap w:val="false"/>
          </w:tcPr>
          <w:p w14:paraId="6367C198">
            <w:pPr>
              <w:pBdr/>
              <w:spacing w:after="0" w:afterAutospacing="0" w:before="0" w:beforeAutospacing="0" w:line="276" w:lineRule="auto"/>
              <w:ind/>
              <w:jc w:val="center"/>
              <w:rPr>
                <w:rFonts w:ascii="Times New Roman" w:hAnsi="Times New Roman" w:cs="Times New Roman"/>
                <w:b/>
                <w:bCs/>
                <w:color w:val="000000"/>
                <w:sz w:val="24"/>
                <w:szCs w:val="24"/>
              </w:rPr>
            </w:pPr>
            <w:r>
              <w:rPr>
                <w:rFonts w:ascii="Times New Roman" w:hAnsi="Times New Roman" w:eastAsia="Times New Roman" w:cs="Times New Roman"/>
                <w:b/>
                <w:bCs/>
                <w:color w:val="000000"/>
                <w:sz w:val="24"/>
                <w:szCs w:val="24"/>
                <w:lang w:val="sr-Latn"/>
              </w:rPr>
              <w:t xml:space="preserve">T</w:t>
            </w:r>
            <w:r>
              <w:rPr>
                <w:rFonts w:ascii="Times New Roman" w:hAnsi="Times New Roman" w:eastAsia="Times New Roman" w:cs="Times New Roman"/>
                <w:b/>
                <w:bCs/>
                <w:sz w:val="24"/>
                <w:szCs w:val="24"/>
              </w:rPr>
              <w:t xml:space="preserve">ipičan primjer</w:t>
            </w:r>
            <w:r>
              <w:rPr>
                <w:rFonts w:ascii="Times New Roman" w:hAnsi="Times New Roman" w:cs="Times New Roman"/>
                <w:b/>
                <w:bCs/>
                <w:color w:val="000000"/>
                <w:sz w:val="24"/>
                <w:szCs w:val="24"/>
              </w:rPr>
            </w:r>
            <w:r>
              <w:rPr>
                <w:rFonts w:ascii="Times New Roman" w:hAnsi="Times New Roman" w:cs="Times New Roman"/>
                <w:b/>
                <w:bCs/>
                <w:color w:val="000000"/>
                <w:sz w:val="24"/>
                <w:szCs w:val="24"/>
              </w:rPr>
            </w:r>
          </w:p>
        </w:tc>
        <w:tc>
          <w:tcPr>
            <w:tcBorders/>
            <w:tcW w:w="2268" w:type="dxa"/>
            <w:vAlign w:val="center"/>
            <w:vMerge w:val="restart"/>
            <w:textDirection w:val="lrTb"/>
            <w:noWrap w:val="false"/>
          </w:tcPr>
          <w:p w14:paraId="7BE4D3DC">
            <w:pPr>
              <w:pBdr/>
              <w:spacing w:after="0" w:afterAutospacing="0" w:before="0" w:beforeAutospacing="0" w:line="276" w:lineRule="auto"/>
              <w:ind/>
              <w:jc w:val="center"/>
              <w:rPr>
                <w:rFonts w:ascii="Times New Roman" w:hAnsi="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t xml:space="preserve">AWS EC2, Azure VM</w:t>
            </w:r>
            <w:r>
              <w:rPr>
                <w:rFonts w:ascii="Times New Roman" w:hAnsi="Times New Roman" w:cs="Times New Roman"/>
                <w:color w:val="000000"/>
                <w:sz w:val="24"/>
                <w:szCs w:val="24"/>
              </w:rPr>
            </w:r>
            <w:r>
              <w:rPr>
                <w:rFonts w:ascii="Times New Roman" w:hAnsi="Times New Roman" w:cs="Times New Roman"/>
                <w:color w:val="000000"/>
                <w:sz w:val="24"/>
                <w:szCs w:val="24"/>
              </w:rPr>
            </w:r>
          </w:p>
        </w:tc>
        <w:tc>
          <w:tcPr>
            <w:tcBorders/>
            <w:tcW w:w="2268" w:type="dxa"/>
            <w:vAlign w:val="center"/>
            <w:vMerge w:val="restart"/>
            <w:textDirection w:val="lrTb"/>
            <w:noWrap w:val="false"/>
          </w:tcPr>
          <w:p w14:paraId="6753545B">
            <w:pPr>
              <w:pBdr/>
              <w:spacing w:after="0" w:afterAutospacing="0" w:before="0" w:beforeAutospacing="0" w:line="276" w:lineRule="auto"/>
              <w:ind/>
              <w:jc w:val="center"/>
              <w:rPr>
                <w:rFonts w:ascii="Times New Roman" w:hAnsi="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t xml:space="preserve">Heroku, Google App Engine</w:t>
            </w:r>
            <w:r>
              <w:rPr>
                <w:rFonts w:ascii="Times New Roman" w:hAnsi="Times New Roman" w:cs="Times New Roman"/>
                <w:color w:val="000000"/>
                <w:sz w:val="24"/>
                <w:szCs w:val="24"/>
              </w:rPr>
            </w:r>
            <w:r>
              <w:rPr>
                <w:rFonts w:ascii="Times New Roman" w:hAnsi="Times New Roman" w:cs="Times New Roman"/>
                <w:color w:val="000000"/>
                <w:sz w:val="24"/>
                <w:szCs w:val="24"/>
              </w:rPr>
            </w:r>
          </w:p>
        </w:tc>
        <w:tc>
          <w:tcPr>
            <w:tcBorders/>
            <w:tcW w:w="2268" w:type="dxa"/>
            <w:vAlign w:val="center"/>
            <w:vMerge w:val="restart"/>
            <w:textDirection w:val="lrTb"/>
            <w:noWrap w:val="false"/>
          </w:tcPr>
          <w:p w14:paraId="39275D42">
            <w:pPr>
              <w:pBdr/>
              <w:spacing w:after="0" w:afterAutospacing="0" w:before="0" w:beforeAutospacing="0" w:line="276" w:lineRule="auto"/>
              <w:ind/>
              <w:jc w:val="center"/>
              <w:rPr>
                <w:rFonts w:ascii="Times New Roman" w:hAnsi="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t xml:space="preserve">Microsoft 365, Salesforce</w:t>
            </w:r>
            <w:r>
              <w:rPr>
                <w:rFonts w:ascii="Times New Roman" w:hAnsi="Times New Roman" w:cs="Times New Roman"/>
                <w:color w:val="000000"/>
                <w:sz w:val="24"/>
                <w:szCs w:val="24"/>
              </w:rPr>
            </w:r>
            <w:r>
              <w:rPr>
                <w:rFonts w:ascii="Times New Roman" w:hAnsi="Times New Roman" w:cs="Times New Roman"/>
                <w:color w:val="000000"/>
                <w:sz w:val="24"/>
                <w:szCs w:val="24"/>
              </w:rPr>
            </w:r>
          </w:p>
        </w:tc>
      </w:tr>
    </w:tbl>
    <w:p w14:paraId="2B08CEEE">
      <w:pPr>
        <w:pBdr/>
        <w:spacing w:after="72" w:afterAutospacing="0" w:before="216" w:before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I</w:t>
      </w:r>
      <w:r>
        <w:rPr>
          <w:rFonts w:ascii="Times New Roman" w:hAnsi="Times New Roman" w:eastAsia="Times New Roman" w:cs="Times New Roman"/>
          <w:sz w:val="24"/>
          <w:szCs w:val="24"/>
        </w:rPr>
        <w:t xml:space="preserve">zbor adekvatnog servisnog modela zavisi od balansa između specifičnih tehničkih zahtjeva aplikacije i raspoloživih resursa za njeno održavanje. Dok IaaS pruža maksimalnu fleksibilnost neophodnu za kompleksne sisteme, SaaS nudi efikasnost i jednostavnost za</w:t>
      </w:r>
      <w:r>
        <w:rPr>
          <w:rFonts w:ascii="Times New Roman" w:hAnsi="Times New Roman" w:eastAsia="Times New Roman" w:cs="Times New Roman"/>
          <w:sz w:val="24"/>
          <w:szCs w:val="24"/>
        </w:rPr>
        <w:t xml:space="preserve"> standardizovane poslovne procese. Bez obzira na izabrani nivo usluge, jasno definisana podjela nadležnosti ostaje ključni faktor za stabilnost i sigurnost sistema, što se detaljnije razmatra kroz model zajedničke odgovornosti.</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3E2417B">
      <w:pPr>
        <w:pStyle w:val="961"/>
        <w:pBdr/>
        <w:spacing/>
        <w:ind/>
        <w:rPr>
          <w:rFonts w:ascii="Times New Roman" w:hAnsi="Times New Roman" w:cs="Times New Roman"/>
          <w:b/>
          <w:bCs/>
          <w:sz w:val="28"/>
          <w:szCs w:val="28"/>
        </w:rPr>
      </w:pPr>
      <w:r/>
      <w:bookmarkStart w:id="24" w:name="_Toc24"/>
      <w:r>
        <w:rPr>
          <w:rFonts w:ascii="Times New Roman" w:hAnsi="Times New Roman" w:eastAsia="Times New Roman" w:cs="Times New Roman"/>
          <w:b/>
          <w:bCs/>
          <w:sz w:val="28"/>
          <w:szCs w:val="28"/>
          <w:highlight w:val="none"/>
        </w:rPr>
        <w:t xml:space="preserve">Model zajedničke odgovornosti</w:t>
      </w:r>
      <w:r>
        <w:rPr>
          <w:rFonts w:ascii="Times New Roman" w:hAnsi="Times New Roman" w:cs="Times New Roman"/>
          <w:b/>
          <w:bCs/>
          <w:sz w:val="28"/>
          <w:szCs w:val="28"/>
        </w:rPr>
      </w:r>
      <w:bookmarkEnd w:id="24"/>
      <w:r>
        <w:rPr>
          <w:rFonts w:ascii="Times New Roman" w:hAnsi="Times New Roman" w:cs="Times New Roman"/>
          <w:b/>
          <w:bCs/>
          <w:sz w:val="28"/>
          <w:szCs w:val="28"/>
        </w:rPr>
      </w:r>
      <w:r>
        <w:rPr>
          <w:rFonts w:ascii="Times New Roman" w:hAnsi="Times New Roman" w:cs="Times New Roman"/>
          <w:b/>
          <w:bCs/>
          <w:sz w:val="28"/>
          <w:szCs w:val="28"/>
        </w:rPr>
      </w:r>
    </w:p>
    <w:p w14:paraId="3BDB41C6">
      <w:pPr>
        <w:pBdr/>
        <w:spacing w:after="144" w:afterAutospacing="0" w:before="0" w:beforeAutospacing="0" w:line="276" w:lineRule="auto"/>
        <w:ind w:firstLine="708"/>
        <w:jc w:val="both"/>
        <w:rPr>
          <w:rFonts w:ascii="Times New Roman" w:hAnsi="Times New Roman" w:cs="Times New Roman"/>
        </w:rPr>
      </w:pPr>
      <w:r>
        <w:rPr>
          <w:rFonts w:ascii="Times New Roman" w:hAnsi="Times New Roman" w:eastAsia="Times New Roman" w:cs="Times New Roman"/>
          <w:sz w:val="24"/>
          <w:szCs w:val="24"/>
          <w:highlight w:val="none"/>
          <w:lang w:val="sr-Latn"/>
        </w:rPr>
        <w:t xml:space="preserve">S</w:t>
      </w:r>
      <w:r>
        <w:rPr>
          <w:rFonts w:ascii="Times New Roman" w:hAnsi="Times New Roman" w:eastAsia="Times New Roman" w:cs="Times New Roman"/>
          <w:sz w:val="24"/>
          <w:szCs w:val="24"/>
          <w:highlight w:val="none"/>
        </w:rPr>
        <w:t xml:space="preserve">igurnost u cloud okruženju zasniva se na modelu zajedničke odgovornosti između </w:t>
      </w:r>
      <w:r>
        <w:rPr>
          <w:rFonts w:ascii="Times New Roman" w:hAnsi="Times New Roman" w:eastAsia="Times New Roman" w:cs="Times New Roman"/>
          <w:sz w:val="24"/>
          <w:szCs w:val="24"/>
          <w:highlight w:val="none"/>
        </w:rPr>
        <w:t xml:space="preserve">pružaoca usluga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i korisnika</w:t>
      </w:r>
      <w:r>
        <w:rPr>
          <w:rFonts w:ascii="Times New Roman" w:hAnsi="Times New Roman" w:eastAsia="Times New Roman" w:cs="Times New Roman"/>
          <w:sz w:val="24"/>
          <w:szCs w:val="24"/>
          <w:highlight w:val="none"/>
          <w:lang w:val="en-US"/>
        </w:rPr>
        <w:t xml:space="preserve"> [5]</w:t>
      </w:r>
      <w:r>
        <w:rPr>
          <w:rFonts w:ascii="Times New Roman" w:hAnsi="Times New Roman" w:eastAsia="Times New Roman" w:cs="Times New Roman"/>
          <w:sz w:val="24"/>
          <w:szCs w:val="24"/>
          <w:highlight w:val="none"/>
        </w:rPr>
        <w:t xml:space="preserve">. Prema ovom modelu, </w:t>
      </w:r>
      <w:r>
        <w:rPr>
          <w:rFonts w:ascii="Times New Roman" w:hAnsi="Times New Roman" w:eastAsia="Times New Roman" w:cs="Times New Roman"/>
          <w:sz w:val="24"/>
          <w:szCs w:val="24"/>
          <w:highlight w:val="none"/>
        </w:rPr>
        <w:t xml:space="preserve">pružalac usluga </w:t>
      </w:r>
      <w:r>
        <w:rPr>
          <w:rFonts w:ascii="Times New Roman" w:hAnsi="Times New Roman" w:eastAsia="Times New Roman" w:cs="Times New Roman"/>
          <w:sz w:val="24"/>
          <w:szCs w:val="24"/>
          <w:highlight w:val="none"/>
        </w:rPr>
        <w:t xml:space="preserve">je odgovoran za sigurnost same cloud infrastrukture (</w:t>
      </w:r>
      <w:r>
        <w:rPr>
          <w:rFonts w:ascii="Times New Roman" w:hAnsi="Times New Roman" w:eastAsia="Times New Roman" w:cs="Times New Roman"/>
          <w:i/>
          <w:iCs/>
          <w:sz w:val="24"/>
          <w:szCs w:val="24"/>
          <w:highlight w:val="none"/>
        </w:rPr>
        <w:t xml:space="preserve">Security of the Cloud)</w:t>
      </w:r>
      <w:r>
        <w:rPr>
          <w:rFonts w:ascii="Times New Roman" w:hAnsi="Times New Roman" w:eastAsia="Times New Roman" w:cs="Times New Roman"/>
          <w:sz w:val="24"/>
          <w:szCs w:val="24"/>
          <w:highlight w:val="none"/>
        </w:rPr>
        <w:t xml:space="preserve">, što obuhvata fizičku infrastrukturu data ce</w:t>
      </w:r>
      <w:r>
        <w:rPr>
          <w:rFonts w:ascii="Times New Roman" w:hAnsi="Times New Roman" w:eastAsia="Times New Roman" w:cs="Times New Roman"/>
          <w:sz w:val="24"/>
          <w:szCs w:val="24"/>
          <w:highlight w:val="none"/>
        </w:rPr>
        <w:t xml:space="preserve">ntara, mrežnu opremu, sloj virtu</w:t>
      </w:r>
      <w:r>
        <w:rPr>
          <w:rFonts w:ascii="Times New Roman" w:hAnsi="Times New Roman" w:eastAsia="Times New Roman" w:cs="Times New Roman"/>
          <w:sz w:val="24"/>
          <w:szCs w:val="24"/>
          <w:highlight w:val="none"/>
          <w:lang w:val="sr-Latn"/>
        </w:rPr>
        <w:t xml:space="preserve">e</w:t>
      </w:r>
      <w:r>
        <w:rPr>
          <w:rFonts w:ascii="Times New Roman" w:hAnsi="Times New Roman" w:eastAsia="Times New Roman" w:cs="Times New Roman"/>
          <w:sz w:val="24"/>
          <w:szCs w:val="24"/>
          <w:highlight w:val="none"/>
        </w:rPr>
        <w:t xml:space="preserve">lizacije i osnovne cloud servise. Korisnik je, s druge strane, odgovoran za sigurnost unutar clouda (</w:t>
      </w:r>
      <w:r>
        <w:rPr>
          <w:rFonts w:ascii="Times New Roman" w:hAnsi="Times New Roman" w:eastAsia="Times New Roman" w:cs="Times New Roman"/>
          <w:i/>
          <w:iCs/>
          <w:sz w:val="24"/>
          <w:szCs w:val="24"/>
          <w:highlight w:val="none"/>
        </w:rPr>
        <w:t xml:space="preserve">Security in the Cloud</w:t>
      </w:r>
      <w:r>
        <w:rPr>
          <w:rFonts w:ascii="Times New Roman" w:hAnsi="Times New Roman" w:eastAsia="Times New Roman" w:cs="Times New Roman"/>
          <w:sz w:val="24"/>
          <w:szCs w:val="24"/>
          <w:highlight w:val="none"/>
        </w:rPr>
        <w:t xml:space="preserve">), uključujući zaštitu podataka, konfiguraciju sistema i aplikacija, kao i upravljanje identitetima </w:t>
      </w:r>
      <w:r>
        <w:rPr>
          <w:rFonts w:ascii="Times New Roman" w:hAnsi="Times New Roman" w:eastAsia="Times New Roman" w:cs="Times New Roman"/>
          <w:sz w:val="24"/>
          <w:szCs w:val="24"/>
          <w:highlight w:val="none"/>
        </w:rPr>
        <w:t xml:space="preserve">i pristupnim pravima.</w:t>
      </w:r>
      <w:r>
        <w:rPr>
          <w:rFonts w:ascii="Times New Roman" w:hAnsi="Times New Roman" w:cs="Times New Roman"/>
          <w:lang w:val="sr-Latn"/>
        </w:rPr>
        <w:t xml:space="preserve"> </w:t>
      </w:r>
      <w:r>
        <w:rPr>
          <w:rFonts w:ascii="Times New Roman" w:hAnsi="Times New Roman" w:eastAsia="Times New Roman" w:cs="Times New Roman"/>
          <w:sz w:val="24"/>
          <w:szCs w:val="24"/>
          <w:highlight w:val="none"/>
        </w:rPr>
        <w:t xml:space="preserve">Granica između ovih sfera odgovornosti nije fiksna, već se pomjera u skladu sa nivoom apstrakcije izabranog servisnog modela.</w:t>
      </w:r>
      <w:r>
        <w:rPr>
          <w:rFonts w:ascii="Times New Roman" w:hAnsi="Times New Roman" w:cs="Times New Roman"/>
        </w:rPr>
      </w:r>
      <w:r>
        <w:rPr>
          <w:rFonts w:ascii="Times New Roman" w:hAnsi="Times New Roman" w:cs="Times New Roman"/>
        </w:rPr>
      </w:r>
    </w:p>
    <w:p w14:paraId="1E0BB7AC">
      <w:pPr>
        <w:suppressLineNumbers w:val="false"/>
        <w:pBdr/>
        <w:spacing w:after="0" w:afterAutospacing="0" w:before="0" w:beforeAutospacing="0" w:line="240" w:lineRule="auto"/>
        <w:ind w:firstLine="0"/>
        <w:jc w:val="center"/>
        <w:rPr>
          <w:rFonts w:ascii="Times New Roman" w:hAnsi="Times New Roman" w:cs="Times New Roman"/>
        </w:rPr>
      </w:pPr>
      <w:r>
        <w:rPr>
          <w:rFonts w:ascii="Times New Roman" w:hAnsi="Times New Roman" w:cs="Times New Roman"/>
        </w:rPr>
      </w:r>
      <w:r>
        <w:rPr>
          <w:rFonts w:ascii="Times New Roman" w:hAnsi="Times New Roman" w:cs="Times New Roman"/>
        </w:rPr>
        <mc:AlternateContent>
          <mc:Choice Requires="wpg">
            <w:drawing>
              <wp:inline xmlns:wp="http://schemas.openxmlformats.org/drawingml/2006/wordprocessingDrawing" distT="0" distB="0" distL="0" distR="0">
                <wp:extent cx="4567287" cy="319414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80301" name=""/>
                        <pic:cNvPicPr>
                          <a:picLocks noChangeAspect="1"/>
                        </pic:cNvPicPr>
                        <pic:nvPr/>
                      </pic:nvPicPr>
                      <pic:blipFill rotWithShape="1">
                        <a:blip r:embed="rId14"/>
                      </pic:blipFill>
                      <pic:spPr bwMode="auto">
                        <a:xfrm rot="0" flipH="0" flipV="0">
                          <a:off x="0" y="0"/>
                          <a:ext cx="4567286" cy="31941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59.63pt;height:251.51pt;mso-wrap-distance-left:0.00pt;mso-wrap-distance-top:0.00pt;mso-wrap-distance-right:0.00pt;mso-wrap-distance-bottom:0.00pt;rotation:0;z-index:1;" stroked="false">
                <v:imagedata r:id="rId14" o:title=""/>
                <o:lock v:ext="edit" rotation="t"/>
              </v:shape>
            </w:pict>
          </mc:Fallback>
        </mc:AlternateContent>
      </w:r>
      <w:r>
        <w:rPr>
          <w:rFonts w:ascii="Times New Roman" w:hAnsi="Times New Roman" w:cs="Times New Roman"/>
        </w:rPr>
      </w:r>
      <w:r>
        <w:rPr>
          <w:rFonts w:ascii="Times New Roman" w:hAnsi="Times New Roman" w:cs="Times New Roman"/>
        </w:rPr>
      </w:r>
    </w:p>
    <w:p w14:paraId="34B9EE33">
      <w:pPr>
        <w:pStyle w:val="987"/>
        <w:pBdr/>
        <w:spacing/>
        <w:ind/>
        <w:rPr>
          <w:bCs/>
          <w:i/>
        </w:rPr>
      </w:pPr>
      <w:r>
        <w:rPr>
          <w:rFonts w:ascii="Times New Roman" w:hAnsi="Times New Roman" w:eastAsia="Times New Roman" w:cs="Times New Roman"/>
          <w:b/>
          <w:bCs/>
          <w:sz w:val="24"/>
          <w:szCs w:val="24"/>
          <w:highlight w:val="none"/>
        </w:rPr>
        <w:t xml:space="preserve">Slika </w:t>
      </w:r>
      <w:r>
        <w:rPr>
          <w:rFonts w:ascii="Times New Roman" w:hAnsi="Times New Roman" w:eastAsia="Times New Roman" w:cs="Times New Roman"/>
          <w:b/>
          <w:bCs/>
          <w:sz w:val="24"/>
          <w:szCs w:val="24"/>
          <w:highlight w:val="none"/>
          <w:lang w:val="sr-Latn"/>
        </w:rPr>
        <w:t xml:space="preserve">2</w:t>
      </w:r>
      <w:r>
        <w:rPr>
          <w:rFonts w:ascii="Times New Roman" w:hAnsi="Times New Roman" w:eastAsia="Times New Roman" w:cs="Times New Roman"/>
          <w:b/>
          <w:bCs/>
          <w:sz w:val="24"/>
          <w:szCs w:val="24"/>
          <w:highlight w:val="none"/>
          <w:lang w:val="en-US"/>
        </w:rPr>
        <w:t xml:space="preserve">.2</w:t>
      </w:r>
      <w:r>
        <w:rPr>
          <w:rFonts w:ascii="Times New Roman" w:hAnsi="Times New Roman" w:eastAsia="Times New Roman" w:cs="Times New Roman"/>
          <w:b/>
          <w:bCs/>
          <w:sz w:val="24"/>
          <w:szCs w:val="24"/>
          <w:highlight w:val="none"/>
          <w:lang w:val="en-US"/>
        </w:rPr>
        <w:t xml:space="preserve"> </w:t>
      </w:r>
      <w:r>
        <w:rPr>
          <w:rFonts w:hint="default" w:ascii="Times New Roman" w:hAnsi="Times New Roman" w:eastAsia="Times New Roman" w:cs="Times New Roman"/>
          <w:b/>
          <w:bCs/>
          <w:sz w:val="24"/>
          <w:szCs w:val="24"/>
          <w:highlight w:val="none"/>
          <w:lang w:val="en-US"/>
        </w:rPr>
        <w:t xml:space="preserve">–</w:t>
      </w:r>
      <w:r>
        <w:rPr>
          <w:rFonts w:ascii="Times New Roman" w:hAnsi="Times New Roman" w:eastAsia="Times New Roman" w:cs="Times New Roman"/>
          <w:b/>
          <w:bCs/>
          <w:sz w:val="24"/>
          <w:szCs w:val="24"/>
          <w:highlight w:val="none"/>
        </w:rPr>
        <w:t xml:space="preserve"> </w:t>
      </w:r>
      <w:r>
        <w:rPr>
          <w:rFonts w:ascii="Times New Roman" w:hAnsi="Times New Roman" w:eastAsia="Times New Roman" w:cs="Times New Roman"/>
          <w:b/>
          <w:bCs/>
          <w:i/>
          <w:iCs/>
          <w:sz w:val="24"/>
          <w:szCs w:val="24"/>
          <w:highlight w:val="none"/>
        </w:rPr>
        <w:t xml:space="preserve">Model zajedničke odgovornosti u cloud okruženjima</w:t>
      </w:r>
      <w:r>
        <w:rPr>
          <w:bCs/>
          <w:i/>
        </w:rPr>
      </w:r>
      <w:r>
        <w:rPr>
          <w:bCs/>
          <w:i/>
        </w:rPr>
      </w:r>
    </w:p>
    <w:p w14:paraId="2E9CE9A8">
      <w:pPr>
        <w:pBdr>
          <w:top w:val="none" w:color="000000" w:sz="4" w:space="0"/>
          <w:left w:val="none" w:color="000000" w:sz="4" w:space="0"/>
          <w:bottom w:val="none" w:color="000000" w:sz="4" w:space="0"/>
          <w:right w:val="none" w:color="000000" w:sz="4" w:space="0"/>
        </w:pBdr>
        <w:spacing w:after="43" w:afterAutospacing="0" w:before="0" w:beforeAutospacing="0" w:line="276" w:lineRule="auto"/>
        <w:ind w:right="0" w:firstLine="708" w:left="0"/>
        <w:jc w:val="both"/>
        <w:rPr>
          <w:rFonts w:ascii="Times New Roman" w:hAnsi="Times New Roman" w:eastAsia="Times New Roman" w:cs="Times New Roman"/>
          <w:b/>
          <w:bCs/>
          <w:sz w:val="24"/>
          <w:szCs w:val="24"/>
          <w:highlight w:val="none"/>
        </w:rPr>
      </w:pPr>
      <w:r>
        <w:rPr>
          <w:rFonts w:ascii="Times New Roman" w:hAnsi="Times New Roman" w:eastAsia="Times New Roman" w:cs="Times New Roman"/>
          <w:sz w:val="24"/>
          <w:szCs w:val="24"/>
          <w:highlight w:val="none"/>
        </w:rPr>
        <w:t xml:space="preserve">U </w:t>
      </w:r>
      <w:r>
        <w:rPr>
          <w:rFonts w:ascii="Times New Roman" w:hAnsi="Times New Roman" w:eastAsia="Times New Roman" w:cs="Times New Roman"/>
          <w:sz w:val="24"/>
          <w:szCs w:val="24"/>
          <w:highlight w:val="none"/>
        </w:rPr>
        <w:t xml:space="preserve">IaaS modelu, </w:t>
      </w:r>
      <w:r>
        <w:rPr>
          <w:rFonts w:ascii="Times New Roman" w:hAnsi="Times New Roman" w:eastAsia="Times New Roman" w:cs="Times New Roman"/>
          <w:sz w:val="24"/>
          <w:szCs w:val="24"/>
          <w:highlight w:val="none"/>
        </w:rPr>
        <w:t xml:space="preserve">pružalac usluga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je odgovoran za fizičku infrastrukturu i sloj virtu</w:t>
      </w:r>
      <w:r>
        <w:rPr>
          <w:rFonts w:ascii="Times New Roman" w:hAnsi="Times New Roman" w:eastAsia="Times New Roman" w:cs="Times New Roman"/>
          <w:sz w:val="24"/>
          <w:szCs w:val="24"/>
          <w:highlight w:val="none"/>
          <w:lang w:val="sr-Latn"/>
        </w:rPr>
        <w:t xml:space="preserve">e</w:t>
      </w:r>
      <w:r>
        <w:rPr>
          <w:rFonts w:ascii="Times New Roman" w:hAnsi="Times New Roman" w:eastAsia="Times New Roman" w:cs="Times New Roman"/>
          <w:sz w:val="24"/>
          <w:szCs w:val="24"/>
          <w:highlight w:val="none"/>
        </w:rPr>
        <w:t xml:space="preserve">lizacije, dok korisnik preuzima odgovornost za operativni sistem, instalirane aplikacije, sigurnosne konfiguracije i podatke.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U PaaS modelu, odgovornost </w:t>
      </w:r>
      <w:r>
        <w:rPr>
          <w:rFonts w:ascii="Times New Roman" w:hAnsi="Times New Roman" w:eastAsia="Times New Roman" w:cs="Times New Roman"/>
          <w:sz w:val="24"/>
          <w:szCs w:val="24"/>
          <w:highlight w:val="none"/>
        </w:rPr>
        <w:t xml:space="preserve">pružaoca usluga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proširuje se n</w:t>
      </w:r>
      <w:r>
        <w:rPr>
          <w:rFonts w:ascii="Times New Roman" w:hAnsi="Times New Roman" w:eastAsia="Times New Roman" w:cs="Times New Roman"/>
          <w:sz w:val="24"/>
          <w:szCs w:val="24"/>
          <w:highlight w:val="none"/>
        </w:rPr>
        <w:t xml:space="preserve">a operativni sistem, izvršno okruženje i platformu, dok se korisnik fokusira na sigurnost aplikativnog koda, konfiguraciju aplikacije i zaštitu podataka, čime se značajno smanjuje obim operativnih aktivnosti korisnika u oblasti sigurnosti.</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U SaaS modelu</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rPr>
        <w:t xml:space="preserve">pružalac usluga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upravlja gotovo svim slojevima sistema, dok korisnik zadržava odgovornost za upravljanje korisničkim nalozima</w:t>
      </w:r>
      <w:r>
        <w:rPr>
          <w:rFonts w:ascii="Times New Roman" w:hAnsi="Times New Roman" w:eastAsia="Times New Roman" w:cs="Times New Roman"/>
          <w:sz w:val="24"/>
          <w:szCs w:val="24"/>
          <w:highlight w:val="none"/>
          <w:lang w:val="sr-Latn"/>
        </w:rPr>
        <w:t xml:space="preserve"> i</w:t>
      </w:r>
      <w:r>
        <w:rPr>
          <w:rFonts w:ascii="Times New Roman" w:hAnsi="Times New Roman" w:eastAsia="Times New Roman" w:cs="Times New Roman"/>
          <w:sz w:val="24"/>
          <w:szCs w:val="24"/>
          <w:highlight w:val="none"/>
        </w:rPr>
        <w:t xml:space="preserve"> pristupnim pravima</w:t>
      </w:r>
      <w:r>
        <w:rPr>
          <w:rFonts w:ascii="Times New Roman" w:hAnsi="Times New Roman" w:eastAsia="Times New Roman" w:cs="Times New Roman"/>
          <w:sz w:val="24"/>
          <w:szCs w:val="24"/>
          <w:highlight w:val="none"/>
          <w:lang w:val="sr-Latn"/>
        </w:rPr>
        <w:t xml:space="preserve">, te za</w:t>
      </w:r>
      <w:r>
        <w:rPr>
          <w:rFonts w:ascii="Times New Roman" w:hAnsi="Times New Roman" w:eastAsia="Times New Roman" w:cs="Times New Roman"/>
          <w:sz w:val="24"/>
          <w:szCs w:val="24"/>
          <w:highlight w:val="none"/>
        </w:rPr>
        <w:t xml:space="preserve"> klasifikaciju podataka unutar aplikacije.</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715EC6D6">
      <w:pPr>
        <w:pBdr/>
        <w:spacing w:after="72" w:afterAutospacing="0" w:before="0" w:beforeAutospacing="0" w:line="276" w:lineRule="auto"/>
        <w:ind w:firstLine="708"/>
        <w:jc w:val="both"/>
        <w:rPr>
          <w:rFonts w:ascii="Times New Roman" w:hAnsi="Times New Roman" w:cs="Times New Roman"/>
          <w:b/>
          <w:bCs/>
          <w:sz w:val="32"/>
          <w:szCs w:val="32"/>
          <w:highlight w:val="none"/>
        </w:rPr>
      </w:pPr>
      <w:r>
        <w:rPr>
          <w:rFonts w:ascii="Times New Roman" w:hAnsi="Times New Roman" w:eastAsia="Times New Roman" w:cs="Times New Roman"/>
          <w:sz w:val="24"/>
          <w:szCs w:val="24"/>
          <w:highlight w:val="none"/>
        </w:rPr>
        <w:t xml:space="preserve">V</w:t>
      </w:r>
      <w:r>
        <w:rPr>
          <w:rFonts w:ascii="Times New Roman" w:hAnsi="Times New Roman" w:eastAsia="Times New Roman" w:cs="Times New Roman"/>
          <w:sz w:val="24"/>
          <w:szCs w:val="24"/>
          <w:highlight w:val="none"/>
        </w:rPr>
        <w:t xml:space="preserve">ažno je naglasiti da, bez obzira na izabrani servisni model, odgovornost za podatke i upravljanje pristupom uvijek ostaje na korisniku. Nerazumijevanje modela zajedničke odgovornosti čest je uzrok sigurnosnih incidenata, jer se u praksi nerijetko pogrešn</w:t>
      </w:r>
      <w:r>
        <w:rPr>
          <w:rFonts w:ascii="Times New Roman" w:hAnsi="Times New Roman" w:eastAsia="Times New Roman" w:cs="Times New Roman"/>
          <w:sz w:val="24"/>
          <w:szCs w:val="24"/>
          <w:highlight w:val="none"/>
        </w:rPr>
        <w:t xml:space="preserve">o pretpostavlja da </w:t>
      </w:r>
      <w:r>
        <w:rPr>
          <w:rFonts w:ascii="Times New Roman" w:hAnsi="Times New Roman" w:eastAsia="Times New Roman" w:cs="Times New Roman"/>
          <w:sz w:val="24"/>
          <w:szCs w:val="24"/>
          <w:highlight w:val="none"/>
        </w:rPr>
        <w:t xml:space="preserve">pružalac usluga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pokriva i one aspekte zaštite koji ostaju u nadležnosti korisnika.</w:t>
      </w: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14:paraId="43B78A38">
      <w:pPr>
        <w:pStyle w:val="960"/>
        <w:pBdr/>
        <w:spacing/>
        <w:ind/>
        <w:rPr>
          <w:rFonts w:ascii="Times New Roman" w:hAnsi="Times New Roman" w:eastAsia="Times New Roman" w:cs="Times New Roman"/>
          <w:b/>
          <w:bCs/>
          <w:sz w:val="32"/>
          <w:szCs w:val="32"/>
          <w:highlight w:val="none"/>
        </w:rPr>
      </w:pPr>
      <w:r/>
      <w:bookmarkStart w:id="25" w:name="_Toc25"/>
      <w:r>
        <w:rPr>
          <w:rFonts w:ascii="Times New Roman" w:hAnsi="Times New Roman" w:eastAsia="Times New Roman" w:cs="Times New Roman"/>
          <w:b/>
          <w:bCs/>
          <w:sz w:val="32"/>
          <w:szCs w:val="32"/>
          <w:highlight w:val="none"/>
        </w:rPr>
        <w:t xml:space="preserve">Modeli implementacije cloud rješenja</w:t>
      </w:r>
      <w:r>
        <w:rPr>
          <w:rFonts w:ascii="Times New Roman" w:hAnsi="Times New Roman" w:eastAsia="Times New Roman" w:cs="Times New Roman"/>
          <w:b/>
          <w:bCs/>
          <w:sz w:val="32"/>
          <w:szCs w:val="32"/>
          <w:highlight w:val="none"/>
        </w:rPr>
      </w:r>
      <w:bookmarkEnd w:id="25"/>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14:paraId="5BF51B98">
      <w:pPr>
        <w:pBdr/>
        <w:spacing w:after="43" w:afterAutospacing="0" w:before="0" w:beforeAutospacing="0" w:line="276" w:lineRule="auto"/>
        <w:ind w:firstLine="708"/>
        <w:jc w:val="both"/>
        <w:rPr>
          <w:rFonts w:ascii="Times New Roman" w:hAnsi="Times New Roman" w:cs="Times New Roman"/>
          <w:sz w:val="24"/>
          <w:szCs w:val="24"/>
          <w:highlight w:val="none"/>
        </w:rPr>
      </w:pPr>
      <w:r>
        <w:rPr>
          <w:rFonts w:ascii="Times New Roman" w:hAnsi="Times New Roman" w:cs="Times New Roman"/>
          <w:sz w:val="24"/>
          <w:szCs w:val="24"/>
          <w:highlight w:val="none"/>
        </w:rPr>
        <w:t xml:space="preserve">Pored izbora servisnog modela (IaaS, PaaS, SaaS), organizacije moraju definisati i adekvatnu strategiju implementacije cloud rješenja. Modeli implementacije određuju lokaciju infrastrukture, upravljanje resursima i način njihovog korišćenja.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7DEBEC97">
      <w:pPr>
        <w:pBdr/>
        <w:spacing w:after="216" w:afterAutospacing="0" w:before="0" w:beforeAutospacing="0" w:line="276" w:lineRule="auto"/>
        <w:ind w:firstLine="708"/>
        <w:jc w:val="both"/>
        <w:rPr>
          <w:rFonts w:ascii="Times New Roman" w:hAnsi="Times New Roman" w:cs="Times New Roman"/>
          <w:sz w:val="24"/>
          <w:szCs w:val="24"/>
          <w:highlight w:val="none"/>
        </w:rPr>
      </w:pPr>
      <w:r>
        <w:rPr>
          <w:rFonts w:ascii="Times New Roman" w:hAnsi="Times New Roman" w:cs="Times New Roman"/>
          <w:sz w:val="24"/>
          <w:szCs w:val="24"/>
          <w:highlight w:val="none"/>
        </w:rPr>
        <w:t xml:space="preserve">Iako NIST specifikacija primarno identifikuje</w:t>
      </w:r>
      <w:r>
        <w:rPr>
          <w:rFonts w:ascii="Times New Roman" w:hAnsi="Times New Roman" w:cs="Times New Roman"/>
          <w:b w:val="0"/>
          <w:bCs w:val="0"/>
          <w:sz w:val="24"/>
          <w:szCs w:val="24"/>
          <w:highlight w:val="none"/>
        </w:rPr>
        <w:t xml:space="preserve"> </w:t>
      </w:r>
      <w:r>
        <w:rPr>
          <w:rFonts w:ascii="Times New Roman" w:hAnsi="Times New Roman" w:cs="Times New Roman"/>
          <w:b w:val="0"/>
          <w:bCs w:val="0"/>
          <w:sz w:val="24"/>
          <w:szCs w:val="24"/>
          <w:highlight w:val="none"/>
        </w:rPr>
        <w:t xml:space="preserve">javni</w:t>
      </w:r>
      <w:r>
        <w:rPr>
          <w:rFonts w:ascii="Times New Roman" w:hAnsi="Times New Roman" w:cs="Times New Roman"/>
          <w:b w:val="0"/>
          <w:bCs w:val="0"/>
          <w:sz w:val="24"/>
          <w:szCs w:val="24"/>
          <w:highlight w:val="none"/>
        </w:rPr>
        <w:t xml:space="preserve">, </w:t>
      </w:r>
      <w:r>
        <w:rPr>
          <w:rFonts w:ascii="Times New Roman" w:hAnsi="Times New Roman" w:cs="Times New Roman"/>
          <w:b w:val="0"/>
          <w:bCs w:val="0"/>
          <w:sz w:val="24"/>
          <w:szCs w:val="24"/>
          <w:highlight w:val="none"/>
        </w:rPr>
        <w:t xml:space="preserve">privatni</w:t>
      </w:r>
      <w:r>
        <w:rPr>
          <w:rFonts w:ascii="Times New Roman" w:hAnsi="Times New Roman" w:cs="Times New Roman"/>
          <w:b w:val="0"/>
          <w:bCs w:val="0"/>
          <w:sz w:val="24"/>
          <w:szCs w:val="24"/>
          <w:highlight w:val="none"/>
        </w:rPr>
        <w:t xml:space="preserve">, </w:t>
      </w:r>
      <w:r>
        <w:rPr>
          <w:rFonts w:ascii="Times New Roman" w:hAnsi="Times New Roman" w:cs="Times New Roman"/>
          <w:b w:val="0"/>
          <w:bCs w:val="0"/>
          <w:sz w:val="24"/>
          <w:szCs w:val="24"/>
          <w:highlight w:val="none"/>
        </w:rPr>
        <w:t xml:space="preserve">hibridni </w:t>
      </w:r>
      <w:r>
        <w:rPr>
          <w:rFonts w:ascii="Times New Roman" w:hAnsi="Times New Roman" w:cs="Times New Roman"/>
          <w:b w:val="0"/>
          <w:bCs w:val="0"/>
          <w:sz w:val="24"/>
          <w:szCs w:val="24"/>
          <w:highlight w:val="none"/>
        </w:rPr>
        <w:t xml:space="preserve">i </w:t>
      </w:r>
      <w:r>
        <w:rPr>
          <w:rFonts w:ascii="Times New Roman" w:hAnsi="Times New Roman" w:cs="Times New Roman"/>
          <w:b w:val="0"/>
          <w:bCs w:val="0"/>
          <w:sz w:val="24"/>
          <w:szCs w:val="24"/>
          <w:highlight w:val="none"/>
        </w:rPr>
        <w:t xml:space="preserve">zajednički </w:t>
      </w:r>
      <w:r>
        <w:rPr>
          <w:rFonts w:ascii="Times New Roman" w:hAnsi="Times New Roman" w:cs="Times New Roman"/>
          <w:b w:val="0"/>
          <w:bCs w:val="0"/>
          <w:sz w:val="24"/>
          <w:szCs w:val="24"/>
          <w:highlight w:val="none"/>
        </w:rPr>
        <w:t xml:space="preserve">(</w:t>
      </w:r>
      <w:r>
        <w:rPr>
          <w:rFonts w:ascii="Times New Roman" w:hAnsi="Times New Roman" w:cs="Times New Roman"/>
          <w:b w:val="0"/>
          <w:bCs w:val="0"/>
          <w:i/>
          <w:iCs/>
          <w:sz w:val="24"/>
          <w:szCs w:val="24"/>
          <w:highlight w:val="none"/>
        </w:rPr>
        <w:t xml:space="preserve">community</w:t>
      </w:r>
      <w:r>
        <w:rPr>
          <w:rFonts w:ascii="Times New Roman" w:hAnsi="Times New Roman" w:cs="Times New Roman"/>
          <w:b w:val="0"/>
          <w:bCs w:val="0"/>
          <w:sz w:val="24"/>
          <w:szCs w:val="24"/>
          <w:highlight w:val="none"/>
        </w:rPr>
        <w:t xml:space="preserve">) cloud, u savremenoj praksi se, pored formalno definisanog zajedničkog modela, kao dominantan četvrti obrazac implementacije izdvaja </w:t>
      </w:r>
      <w:r>
        <w:rPr>
          <w:rFonts w:ascii="Times New Roman" w:hAnsi="Times New Roman" w:cs="Times New Roman"/>
          <w:b w:val="0"/>
          <w:bCs w:val="0"/>
          <w:sz w:val="24"/>
          <w:szCs w:val="24"/>
          <w:highlight w:val="none"/>
        </w:rPr>
        <w:t xml:space="preserve">multi-cloud</w:t>
      </w:r>
      <w:r>
        <w:rPr>
          <w:rFonts w:ascii="Times New Roman" w:hAnsi="Times New Roman" w:cs="Times New Roman"/>
          <w:b w:val="0"/>
          <w:bCs w:val="0"/>
          <w:sz w:val="24"/>
          <w:szCs w:val="24"/>
          <w:highlight w:val="none"/>
          <w:lang w:val="en-US"/>
        </w:rPr>
        <w:t xml:space="preserve"> </w:t>
      </w:r>
      <w:r>
        <w:rPr>
          <w:rFonts w:ascii="Times New Roman" w:hAnsi="Times New Roman" w:cs="Times New Roman"/>
          <w:b w:val="0"/>
          <w:bCs w:val="0"/>
          <w:sz w:val="24"/>
          <w:szCs w:val="24"/>
          <w:highlight w:val="none"/>
          <w:lang w:val="en-US"/>
        </w:rPr>
        <w:t xml:space="preserve">[1]</w:t>
      </w:r>
      <w:r>
        <w:rPr>
          <w:rFonts w:ascii="Times New Roman" w:hAnsi="Times New Roman" w:cs="Times New Roman"/>
          <w:b w:val="0"/>
          <w:bCs w:val="0"/>
          <w:sz w:val="24"/>
          <w:szCs w:val="24"/>
          <w:highlight w:val="none"/>
        </w:rPr>
        <w:t xml:space="preserve">.</w:t>
      </w:r>
      <w:r>
        <w:rPr>
          <w:rFonts w:ascii="Times New Roman" w:hAnsi="Times New Roman" w:cs="Times New Roman"/>
          <w:sz w:val="24"/>
          <w:szCs w:val="24"/>
          <w:highlight w:val="none"/>
        </w:rPr>
        <w:t xml:space="preserve"> Ovi modeli se s</w:t>
      </w:r>
      <w:r>
        <w:rPr>
          <w:rFonts w:ascii="Times New Roman" w:hAnsi="Times New Roman" w:cs="Times New Roman"/>
          <w:sz w:val="24"/>
          <w:szCs w:val="24"/>
          <w:highlight w:val="none"/>
        </w:rPr>
        <w:t xml:space="preserve">uštinski razlikuju prema vlasništvu nad infrastrukturom, nivou kontrole i načinu organizacije okruženja.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398809B3">
      <w:pPr>
        <w:pStyle w:val="961"/>
        <w:pBdr/>
        <w:spacing/>
        <w:ind/>
        <w:rPr>
          <w:rFonts w:ascii="Times New Roman" w:hAnsi="Times New Roman" w:eastAsia="Times New Roman" w:cs="Times New Roman"/>
          <w:b/>
          <w:bCs/>
          <w:sz w:val="28"/>
          <w:szCs w:val="28"/>
          <w:highlight w:val="none"/>
          <w:lang w:val="sr-Latn"/>
        </w:rPr>
      </w:pPr>
      <w:r/>
      <w:bookmarkStart w:id="26" w:name="_Toc26"/>
      <w:r>
        <w:rPr>
          <w:rFonts w:ascii="Times New Roman" w:hAnsi="Times New Roman" w:eastAsia="Times New Roman" w:cs="Times New Roman"/>
          <w:b/>
          <w:bCs/>
          <w:sz w:val="28"/>
          <w:szCs w:val="28"/>
          <w:highlight w:val="none"/>
        </w:rPr>
        <w:t xml:space="preserve">Javni </w:t>
      </w:r>
      <w:r>
        <w:rPr>
          <w:rFonts w:ascii="Times New Roman" w:hAnsi="Times New Roman" w:eastAsia="Times New Roman" w:cs="Times New Roman"/>
          <w:b/>
          <w:bCs/>
          <w:sz w:val="28"/>
          <w:szCs w:val="28"/>
          <w:highlight w:val="none"/>
          <w:lang w:val="sr-Latn"/>
        </w:rPr>
        <w:t xml:space="preserve">cloud</w:t>
      </w:r>
      <w:r>
        <w:rPr>
          <w:rFonts w:ascii="Times New Roman" w:hAnsi="Times New Roman" w:eastAsia="Times New Roman" w:cs="Times New Roman"/>
          <w:b/>
          <w:bCs/>
          <w:sz w:val="28"/>
          <w:szCs w:val="28"/>
          <w:highlight w:val="none"/>
          <w:lang w:val="sr-Latn"/>
        </w:rPr>
      </w:r>
      <w:bookmarkEnd w:id="26"/>
      <w:r>
        <w:rPr>
          <w:rFonts w:ascii="Times New Roman" w:hAnsi="Times New Roman" w:eastAsia="Times New Roman" w:cs="Times New Roman"/>
          <w:b/>
          <w:bCs/>
          <w:sz w:val="28"/>
          <w:szCs w:val="28"/>
          <w:highlight w:val="none"/>
          <w:lang w:val="sr-Latn"/>
        </w:rPr>
      </w:r>
      <w:r>
        <w:rPr>
          <w:rFonts w:ascii="Times New Roman" w:hAnsi="Times New Roman" w:eastAsia="Times New Roman" w:cs="Times New Roman"/>
          <w:b/>
          <w:bCs/>
          <w:sz w:val="28"/>
          <w:szCs w:val="28"/>
          <w:highlight w:val="none"/>
          <w:lang w:val="sr-Latn"/>
        </w:rPr>
      </w:r>
    </w:p>
    <w:p w14:paraId="12E71B6D">
      <w:pPr>
        <w:pBdr/>
        <w:spacing w:after="43" w:afterAutospacing="0" w:before="0" w:beforeAutospacing="0" w:line="276" w:lineRule="auto"/>
        <w:ind w:firstLine="708"/>
        <w:jc w:val="both"/>
        <w:rPr>
          <w:rFonts w:ascii="Times New Roman" w:hAnsi="Times New Roman" w:cs="Times New Roman"/>
        </w:rPr>
      </w:pPr>
      <w:r>
        <w:rPr>
          <w:rFonts w:ascii="Times New Roman" w:hAnsi="Times New Roman" w:eastAsia="Times New Roman" w:cs="Times New Roman"/>
          <w:sz w:val="24"/>
          <w:szCs w:val="24"/>
          <w:highlight w:val="none"/>
        </w:rPr>
        <w:t xml:space="preserve">J</w:t>
      </w:r>
      <w:r>
        <w:rPr>
          <w:rFonts w:ascii="Times New Roman" w:hAnsi="Times New Roman" w:eastAsia="Times New Roman" w:cs="Times New Roman"/>
          <w:sz w:val="24"/>
          <w:szCs w:val="24"/>
          <w:highlight w:val="none"/>
        </w:rPr>
        <w:t xml:space="preserve">avni </w:t>
      </w:r>
      <w:r>
        <w:rPr>
          <w:rFonts w:ascii="Times New Roman" w:hAnsi="Times New Roman" w:eastAsia="Times New Roman" w:cs="Times New Roman"/>
          <w:sz w:val="24"/>
          <w:szCs w:val="24"/>
          <w:highlight w:val="none"/>
          <w:lang w:val="sr-Latn"/>
        </w:rPr>
        <w:t xml:space="preserve">cloud</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označava infrastrukturu u vlasništvu eksternog</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pružaoca usluga</w:t>
      </w:r>
      <w:r>
        <w:rPr>
          <w:rFonts w:ascii="Times New Roman" w:hAnsi="Times New Roman" w:eastAsia="Times New Roman" w:cs="Times New Roman"/>
          <w:sz w:val="24"/>
          <w:szCs w:val="24"/>
          <w:highlight w:val="none"/>
        </w:rPr>
        <w:t xml:space="preserve">, dostupnu korisnicima putem interneta. Zasnovan je na modelu zajedničkog korišćenja resursa (</w:t>
      </w:r>
      <w:r>
        <w:rPr>
          <w:rFonts w:ascii="Times New Roman" w:hAnsi="Times New Roman" w:eastAsia="Times New Roman" w:cs="Times New Roman"/>
          <w:i/>
          <w:iCs/>
          <w:sz w:val="24"/>
          <w:szCs w:val="24"/>
          <w:highlight w:val="none"/>
        </w:rPr>
        <w:t xml:space="preserve">multi-tenancy</w:t>
      </w:r>
      <w:r>
        <w:rPr>
          <w:rFonts w:ascii="Times New Roman" w:hAnsi="Times New Roman" w:eastAsia="Times New Roman" w:cs="Times New Roman"/>
          <w:sz w:val="24"/>
          <w:szCs w:val="24"/>
          <w:highlight w:val="none"/>
        </w:rPr>
        <w:t xml:space="preserve">), gdje više organizacija dijeli istu fizičku infrastrukturu uz logičku izolaciju</w:t>
      </w:r>
      <w:r>
        <w:rPr>
          <w:rFonts w:ascii="Times New Roman" w:hAnsi="Times New Roman" w:eastAsia="Times New Roman" w:cs="Times New Roman"/>
          <w:sz w:val="24"/>
          <w:szCs w:val="24"/>
          <w:highlight w:val="none"/>
        </w:rPr>
        <w:t xml:space="preserve"> podataka. Ključni ekonomski aspekt ovog modela je prelazak na operativne troškove (OPEX), </w:t>
      </w:r>
      <w:r>
        <w:rPr>
          <w:rFonts w:ascii="Times New Roman" w:hAnsi="Times New Roman" w:eastAsia="Times New Roman" w:cs="Times New Roman"/>
          <w:sz w:val="24"/>
          <w:szCs w:val="24"/>
          <w:highlight w:val="none"/>
        </w:rPr>
        <w:t xml:space="preserve">čime se eliminiše potreba za sopstvenim kapitalnim ulaganjima</w:t>
      </w:r>
      <w:r>
        <w:rPr>
          <w:rFonts w:ascii="Times New Roman" w:hAnsi="Times New Roman" w:eastAsia="Times New Roman" w:cs="Times New Roman"/>
          <w:sz w:val="24"/>
          <w:szCs w:val="24"/>
          <w:highlight w:val="none"/>
        </w:rPr>
        <w:t xml:space="preserve">, a naplata se vrši prema stvarnoj potrošnji.</w:t>
      </w:r>
      <w:r>
        <w:rPr>
          <w:rFonts w:ascii="Times New Roman" w:hAnsi="Times New Roman" w:cs="Times New Roman"/>
        </w:rPr>
      </w:r>
      <w:r>
        <w:rPr>
          <w:rFonts w:ascii="Times New Roman" w:hAnsi="Times New Roman" w:cs="Times New Roman"/>
        </w:rPr>
      </w:r>
    </w:p>
    <w:p w14:paraId="7A5B6AA2">
      <w:pPr>
        <w:pBdr/>
        <w:spacing w:after="72" w:afterAutospacing="0" w:before="0" w:beforeAutospacing="0" w:line="276" w:lineRule="auto"/>
        <w:ind w:firstLine="708"/>
        <w:jc w:val="both"/>
        <w:rPr>
          <w:rFonts w:ascii="Times New Roman" w:hAnsi="Times New Roman" w:cs="Times New Roman"/>
        </w:rPr>
      </w:pPr>
      <w:r>
        <w:rPr>
          <w:rFonts w:ascii="Times New Roman" w:hAnsi="Times New Roman" w:eastAsia="Times New Roman" w:cs="Times New Roman"/>
          <w:sz w:val="24"/>
          <w:szCs w:val="24"/>
          <w:highlight w:val="none"/>
        </w:rPr>
        <w:t xml:space="preserve">G</w:t>
      </w:r>
      <w:r>
        <w:rPr>
          <w:rFonts w:ascii="Times New Roman" w:hAnsi="Times New Roman" w:eastAsia="Times New Roman" w:cs="Times New Roman"/>
          <w:sz w:val="24"/>
          <w:szCs w:val="24"/>
          <w:highlight w:val="none"/>
        </w:rPr>
        <w:t xml:space="preserve">lavna prednost ovog modela je gotovo neograničena i trenutna skalabilnost, podržana globalnom mrežom data centara. Takva prisutnost omogućava implementaciju aplikacija u specifičnim geografskim regijama, čime se osigurava niska latencija za krajnje korisni</w:t>
      </w:r>
      <w:r>
        <w:rPr>
          <w:rFonts w:ascii="Times New Roman" w:hAnsi="Times New Roman" w:eastAsia="Times New Roman" w:cs="Times New Roman"/>
          <w:sz w:val="24"/>
          <w:szCs w:val="24"/>
          <w:highlight w:val="none"/>
        </w:rPr>
        <w:t xml:space="preserve">ke i usklađenost sa lokalnim propisima o skladištenju podataka.</w:t>
      </w:r>
      <w:r>
        <w:rPr>
          <w:rFonts w:ascii="Times New Roman" w:hAnsi="Times New Roman" w:cs="Times New Roman"/>
          <w:lang w:val="sr-Latn"/>
        </w:rPr>
        <w:t xml:space="preserve"> </w:t>
      </w:r>
      <w:r>
        <w:rPr>
          <w:rFonts w:ascii="Times New Roman" w:hAnsi="Times New Roman" w:eastAsia="Times New Roman" w:cs="Times New Roman"/>
          <w:sz w:val="24"/>
          <w:szCs w:val="24"/>
          <w:highlight w:val="none"/>
        </w:rPr>
        <w:t xml:space="preserve">Vodeći </w:t>
      </w:r>
      <w:r>
        <w:rPr>
          <w:rFonts w:ascii="Times New Roman" w:hAnsi="Times New Roman" w:eastAsia="Times New Roman" w:cs="Times New Roman"/>
          <w:sz w:val="24"/>
          <w:szCs w:val="24"/>
          <w:highlight w:val="none"/>
        </w:rPr>
        <w:t xml:space="preserve">pružaoci usluga </w:t>
      </w:r>
      <w:r>
        <w:rPr>
          <w:rFonts w:ascii="Times New Roman" w:hAnsi="Times New Roman" w:eastAsia="Times New Roman" w:cs="Times New Roman"/>
          <w:sz w:val="24"/>
          <w:szCs w:val="24"/>
          <w:highlight w:val="none"/>
        </w:rPr>
        <w:t xml:space="preserve">javnog </w:t>
      </w:r>
      <w:r>
        <w:rPr>
          <w:rFonts w:ascii="Times New Roman" w:hAnsi="Times New Roman" w:eastAsia="Times New Roman" w:cs="Times New Roman"/>
          <w:sz w:val="24"/>
          <w:szCs w:val="24"/>
          <w:highlight w:val="none"/>
          <w:lang w:val="sr-Latn"/>
        </w:rPr>
        <w:t xml:space="preserve">clouda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su </w:t>
      </w:r>
      <w:r>
        <w:rPr>
          <w:rFonts w:ascii="Times New Roman" w:hAnsi="Times New Roman" w:eastAsia="Times New Roman" w:cs="Times New Roman"/>
          <w:i/>
          <w:iCs/>
          <w:sz w:val="24"/>
          <w:szCs w:val="24"/>
          <w:highlight w:val="none"/>
        </w:rPr>
        <w:t xml:space="preserve">AWS</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i/>
          <w:iCs/>
          <w:sz w:val="24"/>
          <w:szCs w:val="24"/>
          <w:highlight w:val="none"/>
        </w:rPr>
        <w:t xml:space="preserve">Microsoft </w:t>
      </w:r>
      <w:r>
        <w:rPr>
          <w:rFonts w:ascii="Times New Roman" w:hAnsi="Times New Roman" w:eastAsia="Times New Roman" w:cs="Times New Roman"/>
          <w:i/>
          <w:iCs/>
          <w:sz w:val="24"/>
          <w:szCs w:val="24"/>
          <w:highlight w:val="none"/>
        </w:rPr>
        <w:t xml:space="preserve">Azure </w:t>
      </w:r>
      <w:r>
        <w:rPr>
          <w:rFonts w:ascii="Times New Roman" w:hAnsi="Times New Roman" w:eastAsia="Times New Roman" w:cs="Times New Roman"/>
          <w:sz w:val="24"/>
          <w:szCs w:val="24"/>
          <w:highlight w:val="none"/>
        </w:rPr>
        <w:t xml:space="preserve">i </w:t>
      </w:r>
      <w:r>
        <w:rPr>
          <w:rFonts w:ascii="Times New Roman" w:hAnsi="Times New Roman" w:eastAsia="Times New Roman" w:cs="Times New Roman"/>
          <w:i/>
          <w:iCs/>
          <w:sz w:val="24"/>
          <w:szCs w:val="24"/>
          <w:highlight w:val="none"/>
        </w:rPr>
        <w:t xml:space="preserve">Google Cloud Platform</w:t>
      </w:r>
      <w:r>
        <w:rPr>
          <w:rFonts w:ascii="Times New Roman" w:hAnsi="Times New Roman" w:eastAsia="Times New Roman" w:cs="Times New Roman"/>
          <w:sz w:val="24"/>
          <w:szCs w:val="24"/>
          <w:highlight w:val="none"/>
        </w:rPr>
        <w:t xml:space="preserve">. Ovaj model je posebno pogodan za </w:t>
      </w:r>
      <w:r>
        <w:rPr>
          <w:rFonts w:ascii="Times New Roman" w:hAnsi="Times New Roman" w:eastAsia="Times New Roman" w:cs="Times New Roman"/>
          <w:sz w:val="24"/>
          <w:szCs w:val="24"/>
          <w:highlight w:val="none"/>
          <w:lang w:val="sr-Latn"/>
        </w:rPr>
        <w:t xml:space="preserve">v</w:t>
      </w:r>
      <w:r>
        <w:rPr>
          <w:rFonts w:ascii="Times New Roman" w:hAnsi="Times New Roman" w:eastAsia="Times New Roman" w:cs="Times New Roman"/>
          <w:sz w:val="24"/>
          <w:szCs w:val="24"/>
          <w:highlight w:val="none"/>
        </w:rPr>
        <w:t xml:space="preserve">eb aplikacije, razvojna i testna okruženja te radna opterećenja sa promjenjivim zahtjevima za resursima. Tipičan primjer primjene je startup k</w:t>
      </w:r>
      <w:r>
        <w:rPr>
          <w:rFonts w:ascii="Times New Roman" w:hAnsi="Times New Roman" w:eastAsia="Times New Roman" w:cs="Times New Roman"/>
          <w:sz w:val="24"/>
          <w:szCs w:val="24"/>
          <w:highlight w:val="none"/>
        </w:rPr>
        <w:t xml:space="preserve">ompanija koja započinje rad sa minimalnim troškovima, a zatim brzo skalira infrastrukturu prateći rast broja korisnika, bez potrebe za nabavkom i održavanjem sopstvenog hardvera.</w:t>
      </w:r>
      <w:r>
        <w:rPr>
          <w:rFonts w:ascii="Times New Roman" w:hAnsi="Times New Roman" w:cs="Times New Roman"/>
        </w:rPr>
      </w:r>
      <w:r>
        <w:rPr>
          <w:rFonts w:ascii="Times New Roman" w:hAnsi="Times New Roman" w:cs="Times New Roman"/>
        </w:rPr>
      </w:r>
    </w:p>
    <w:p w14:paraId="5751637F">
      <w:pPr>
        <w:pStyle w:val="961"/>
        <w:pBdr/>
        <w:spacing/>
        <w:ind/>
        <w:rPr>
          <w:rFonts w:ascii="Times New Roman" w:hAnsi="Times New Roman" w:cs="Times New Roman"/>
          <w:b/>
          <w:bCs/>
          <w:sz w:val="28"/>
          <w:szCs w:val="28"/>
        </w:rPr>
      </w:pPr>
      <w:r/>
      <w:bookmarkStart w:id="27" w:name="_Toc27"/>
      <w:r>
        <w:rPr>
          <w:rFonts w:ascii="Times New Roman" w:hAnsi="Times New Roman" w:eastAsia="Times New Roman" w:cs="Times New Roman"/>
          <w:b/>
          <w:bCs/>
          <w:sz w:val="28"/>
          <w:szCs w:val="28"/>
          <w:highlight w:val="none"/>
        </w:rPr>
        <w:t xml:space="preserve">Privatni </w:t>
      </w:r>
      <w:r>
        <w:rPr>
          <w:rFonts w:ascii="Times New Roman" w:hAnsi="Times New Roman" w:eastAsia="Times New Roman" w:cs="Times New Roman"/>
          <w:b/>
          <w:bCs/>
          <w:sz w:val="28"/>
          <w:szCs w:val="28"/>
          <w:highlight w:val="none"/>
          <w:lang w:val="sr-Latn"/>
        </w:rPr>
        <w:t xml:space="preserve">cloud</w:t>
      </w:r>
      <w:r>
        <w:rPr>
          <w:rFonts w:ascii="Times New Roman" w:hAnsi="Times New Roman" w:cs="Times New Roman"/>
          <w:b/>
          <w:bCs/>
          <w:sz w:val="28"/>
          <w:szCs w:val="28"/>
        </w:rPr>
      </w:r>
      <w:bookmarkEnd w:id="27"/>
      <w:r>
        <w:rPr>
          <w:rFonts w:ascii="Times New Roman" w:hAnsi="Times New Roman" w:cs="Times New Roman"/>
          <w:b/>
          <w:bCs/>
          <w:sz w:val="28"/>
          <w:szCs w:val="28"/>
        </w:rPr>
      </w:r>
      <w:r>
        <w:rPr>
          <w:rFonts w:ascii="Times New Roman" w:hAnsi="Times New Roman" w:cs="Times New Roman"/>
          <w:b/>
          <w:bCs/>
          <w:sz w:val="28"/>
          <w:szCs w:val="28"/>
        </w:rPr>
      </w:r>
    </w:p>
    <w:p w14:paraId="1A876B6F">
      <w:pPr>
        <w:pBdr/>
        <w:spacing w:after="43" w:afterAutospacing="0" w:before="0" w:beforeAutospacing="0" w:line="276" w:lineRule="auto"/>
        <w:ind w:firstLine="708"/>
        <w:jc w:val="both"/>
        <w:rPr>
          <w:rFonts w:ascii="Times New Roman" w:hAnsi="Times New Roman" w:cs="Times New Roman"/>
        </w:rPr>
      </w:pPr>
      <w:r>
        <w:rPr>
          <w:rFonts w:ascii="Times New Roman" w:hAnsi="Times New Roman" w:eastAsia="Times New Roman" w:cs="Times New Roman"/>
          <w:sz w:val="24"/>
          <w:szCs w:val="24"/>
          <w:highlight w:val="none"/>
        </w:rPr>
        <w:t xml:space="preserve">Privatni </w:t>
      </w:r>
      <w:r>
        <w:rPr>
          <w:rFonts w:ascii="Times New Roman" w:hAnsi="Times New Roman" w:eastAsia="Times New Roman" w:cs="Times New Roman"/>
          <w:sz w:val="24"/>
          <w:szCs w:val="24"/>
          <w:highlight w:val="none"/>
          <w:lang w:val="sr-Latn"/>
        </w:rPr>
        <w:t xml:space="preserve">cloud</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predstavlja infrastrukturu namijenjenu isključivo jednoj organizaciji (</w:t>
      </w:r>
      <w:r>
        <w:rPr>
          <w:rFonts w:ascii="Times New Roman" w:hAnsi="Times New Roman" w:eastAsia="Times New Roman" w:cs="Times New Roman"/>
          <w:i/>
          <w:iCs/>
          <w:sz w:val="24"/>
          <w:szCs w:val="24"/>
          <w:highlight w:val="none"/>
        </w:rPr>
        <w:t xml:space="preserve">single</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i/>
          <w:iCs/>
          <w:sz w:val="24"/>
          <w:szCs w:val="24"/>
          <w:highlight w:val="none"/>
        </w:rPr>
        <w:t xml:space="preserve">tenant</w:t>
      </w:r>
      <w:r>
        <w:rPr>
          <w:rFonts w:ascii="Times New Roman" w:hAnsi="Times New Roman" w:eastAsia="Times New Roman" w:cs="Times New Roman"/>
          <w:sz w:val="24"/>
          <w:szCs w:val="24"/>
          <w:highlight w:val="none"/>
        </w:rPr>
        <w:t xml:space="preserve">), bilo da je smještena u sopstvenom data centru (</w:t>
      </w:r>
      <w:r>
        <w:rPr>
          <w:rFonts w:ascii="Times New Roman" w:hAnsi="Times New Roman" w:eastAsia="Times New Roman" w:cs="Times New Roman"/>
          <w:i/>
          <w:iCs/>
          <w:sz w:val="24"/>
          <w:szCs w:val="24"/>
          <w:highlight w:val="none"/>
        </w:rPr>
        <w:t xml:space="preserve">on-premises</w:t>
      </w:r>
      <w:r>
        <w:rPr>
          <w:rFonts w:ascii="Times New Roman" w:hAnsi="Times New Roman" w:eastAsia="Times New Roman" w:cs="Times New Roman"/>
          <w:sz w:val="24"/>
          <w:szCs w:val="24"/>
          <w:highlight w:val="none"/>
        </w:rPr>
        <w:t xml:space="preserve">) ili hostovana kod eksternog </w:t>
      </w:r>
      <w:r>
        <w:rPr>
          <w:rFonts w:ascii="Times New Roman" w:hAnsi="Times New Roman" w:eastAsia="Times New Roman" w:cs="Times New Roman"/>
          <w:sz w:val="24"/>
          <w:szCs w:val="24"/>
          <w:highlight w:val="none"/>
        </w:rPr>
        <w:t xml:space="preserve">pružaoca usluga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na namjenskom hardveru.</w:t>
      </w:r>
      <w:r>
        <w:rPr>
          <w:rFonts w:ascii="Times New Roman" w:hAnsi="Times New Roman" w:cs="Times New Roman"/>
        </w:rPr>
      </w:r>
      <w:r>
        <w:rPr>
          <w:rFonts w:ascii="Times New Roman" w:hAnsi="Times New Roman" w:cs="Times New Roman"/>
        </w:rPr>
      </w:r>
    </w:p>
    <w:p w14:paraId="5239AE3F">
      <w:pPr>
        <w:pBdr/>
        <w:spacing w:after="43" w:afterAutospacing="0" w:before="0" w:beforeAutospacing="0" w:line="276" w:lineRule="auto"/>
        <w:ind w:firstLine="708"/>
        <w:jc w:val="both"/>
        <w:rPr>
          <w:rFonts w:ascii="Times New Roman" w:hAnsi="Times New Roman" w:cs="Times New Roman"/>
        </w:rPr>
      </w:pPr>
      <w:r>
        <w:rPr>
          <w:rFonts w:ascii="Times New Roman" w:hAnsi="Times New Roman" w:eastAsia="Times New Roman" w:cs="Times New Roman"/>
          <w:sz w:val="24"/>
          <w:szCs w:val="24"/>
          <w:highlight w:val="none"/>
        </w:rPr>
        <w:t xml:space="preserve">Z</w:t>
      </w:r>
      <w:r>
        <w:rPr>
          <w:rFonts w:ascii="Times New Roman" w:hAnsi="Times New Roman" w:eastAsia="Times New Roman" w:cs="Times New Roman"/>
          <w:sz w:val="24"/>
          <w:szCs w:val="24"/>
          <w:highlight w:val="none"/>
        </w:rPr>
        <w:t xml:space="preserve">a razliku od javnog modela, ovdje organizacija zadržava visok nivo kontrole nad infrastrukturom, podacima i sigurnosnim politikama. Time se značajno umanjuju </w:t>
      </w:r>
      <w:r>
        <w:rPr>
          <w:rFonts w:ascii="Times New Roman" w:hAnsi="Times New Roman" w:eastAsia="Times New Roman" w:cs="Times New Roman"/>
          <w:sz w:val="24"/>
          <w:szCs w:val="24"/>
          <w:highlight w:val="none"/>
          <w:lang w:val="sr-Latn"/>
        </w:rPr>
        <w:t xml:space="preserve">sigurnosni</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i regulatorni izazovi povezani sa dijeljenjem resursa sa drugim korisnicima. Ovaj mod</w:t>
      </w:r>
      <w:r>
        <w:rPr>
          <w:rFonts w:ascii="Times New Roman" w:hAnsi="Times New Roman" w:eastAsia="Times New Roman" w:cs="Times New Roman"/>
          <w:sz w:val="24"/>
          <w:szCs w:val="24"/>
          <w:highlight w:val="none"/>
        </w:rPr>
        <w:t xml:space="preserve">el je </w:t>
      </w:r>
      <w:r>
        <w:rPr>
          <w:rFonts w:ascii="Times New Roman" w:hAnsi="Times New Roman" w:eastAsia="Times New Roman" w:cs="Times New Roman"/>
          <w:sz w:val="24"/>
          <w:szCs w:val="24"/>
          <w:highlight w:val="none"/>
          <w:lang w:val="sr-Latn"/>
        </w:rPr>
        <w:t xml:space="preserve">čest</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izbor za organizacije koje podliježu strogim propisima (poput </w:t>
      </w:r>
      <w:r>
        <w:rPr>
          <w:rFonts w:ascii="Times New Roman" w:hAnsi="Times New Roman" w:eastAsia="Times New Roman" w:cs="Times New Roman"/>
          <w:i w:val="0"/>
          <w:iCs w:val="0"/>
          <w:sz w:val="24"/>
          <w:szCs w:val="24"/>
          <w:highlight w:val="none"/>
        </w:rPr>
        <w:t xml:space="preserve">GDPR </w:t>
      </w:r>
      <w:r>
        <w:rPr>
          <w:rFonts w:ascii="Times New Roman" w:hAnsi="Times New Roman" w:eastAsia="Times New Roman" w:cs="Times New Roman"/>
          <w:sz w:val="24"/>
          <w:szCs w:val="24"/>
          <w:highlight w:val="none"/>
        </w:rPr>
        <w:t xml:space="preserve">ili </w:t>
      </w:r>
      <w:r>
        <w:rPr>
          <w:rFonts w:ascii="Times New Roman" w:hAnsi="Times New Roman" w:eastAsia="Times New Roman" w:cs="Times New Roman"/>
          <w:i w:val="0"/>
          <w:iCs w:val="0"/>
          <w:sz w:val="24"/>
          <w:szCs w:val="24"/>
          <w:highlight w:val="none"/>
        </w:rPr>
        <w:t xml:space="preserve">HIPAA</w:t>
      </w:r>
      <w:r>
        <w:rPr>
          <w:rFonts w:ascii="Times New Roman" w:hAnsi="Times New Roman" w:eastAsia="Times New Roman" w:cs="Times New Roman"/>
          <w:sz w:val="24"/>
          <w:szCs w:val="24"/>
          <w:highlight w:val="none"/>
        </w:rPr>
        <w:t xml:space="preserve">), jer omogućava skladištenje podataka u jasno definisanom i kontrolisanom okruženju</w:t>
      </w:r>
      <w:r>
        <w:rPr>
          <w:rFonts w:ascii="Times New Roman" w:hAnsi="Times New Roman" w:eastAsia="Times New Roman" w:cs="Times New Roman"/>
          <w:sz w:val="24"/>
          <w:szCs w:val="24"/>
          <w:highlight w:val="none"/>
          <w:lang w:val="en-US"/>
        </w:rPr>
        <w:t xml:space="preserve"> [6]</w:t>
      </w:r>
      <w:r>
        <w:rPr>
          <w:rFonts w:ascii="Times New Roman" w:hAnsi="Times New Roman" w:eastAsia="Times New Roman" w:cs="Times New Roman"/>
          <w:sz w:val="24"/>
          <w:szCs w:val="24"/>
          <w:highlight w:val="none"/>
        </w:rPr>
        <w:t xml:space="preserve">.</w:t>
      </w:r>
      <w:r>
        <w:rPr>
          <w:rFonts w:ascii="Times New Roman" w:hAnsi="Times New Roman" w:cs="Times New Roman"/>
        </w:rPr>
      </w:r>
      <w:r>
        <w:rPr>
          <w:rFonts w:ascii="Times New Roman" w:hAnsi="Times New Roman" w:cs="Times New Roman"/>
        </w:rPr>
      </w:r>
    </w:p>
    <w:p w14:paraId="31D226F2">
      <w:pPr>
        <w:pBdr/>
        <w:spacing w:after="72" w:afterAutospacing="0" w:before="0" w:beforeAutospacing="0" w:line="276" w:lineRule="auto"/>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P</w:t>
      </w:r>
      <w:r>
        <w:rPr>
          <w:rFonts w:ascii="Times New Roman" w:hAnsi="Times New Roman" w:eastAsia="Times New Roman" w:cs="Times New Roman"/>
          <w:sz w:val="24"/>
          <w:szCs w:val="24"/>
          <w:highlight w:val="none"/>
        </w:rPr>
        <w:t xml:space="preserve">ored sigurnosti, privatni </w:t>
      </w:r>
      <w:r>
        <w:rPr>
          <w:rFonts w:ascii="Times New Roman" w:hAnsi="Times New Roman" w:eastAsia="Times New Roman" w:cs="Times New Roman"/>
          <w:sz w:val="24"/>
          <w:szCs w:val="24"/>
          <w:highlight w:val="none"/>
          <w:lang w:val="sr-Latn"/>
        </w:rPr>
        <w:t xml:space="preserve">cloud</w:t>
      </w:r>
      <w:r>
        <w:rPr>
          <w:lang w:val="sr-Latn"/>
        </w:rPr>
        <w:t xml:space="preserve"> </w:t>
      </w:r>
      <w:r>
        <w:rPr>
          <w:rFonts w:ascii="Times New Roman" w:hAnsi="Times New Roman" w:eastAsia="Times New Roman" w:cs="Times New Roman"/>
          <w:sz w:val="24"/>
          <w:szCs w:val="24"/>
          <w:highlight w:val="none"/>
        </w:rPr>
        <w:t xml:space="preserve">omogućava prilagođavanje hardverskih i softverskih konfiguracija specifičnim potrebama, što u javnim okruženjima često nije izvodljivo. Ipak, glavni izazovi ovog modela su visoki inicijalni kapitalni troškovi (CAPEX) vezan</w:t>
      </w:r>
      <w:r>
        <w:rPr>
          <w:rFonts w:ascii="Times New Roman" w:hAnsi="Times New Roman" w:eastAsia="Times New Roman" w:cs="Times New Roman"/>
          <w:sz w:val="24"/>
          <w:szCs w:val="24"/>
          <w:highlight w:val="none"/>
        </w:rPr>
        <w:t xml:space="preserve">i</w:t>
      </w:r>
      <w:r>
        <w:rPr>
          <w:rFonts w:ascii="Times New Roman" w:hAnsi="Times New Roman" w:eastAsia="Times New Roman" w:cs="Times New Roman"/>
          <w:sz w:val="24"/>
          <w:szCs w:val="24"/>
          <w:highlight w:val="none"/>
        </w:rPr>
        <w:t xml:space="preserve"> za nabavku opreme, kao i potreba za specijalizovanim IT timom za upravljanje i održavanje sistema. Zbog toga je privatni </w:t>
      </w:r>
      <w:r>
        <w:rPr>
          <w:rFonts w:ascii="Times New Roman" w:hAnsi="Times New Roman" w:eastAsia="Times New Roman" w:cs="Times New Roman"/>
          <w:sz w:val="24"/>
          <w:szCs w:val="24"/>
          <w:highlight w:val="none"/>
          <w:lang w:val="sr-Latn"/>
        </w:rPr>
        <w:t xml:space="preserve">cloud</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najzastupljeniji u bankarskom sektoru, zdravstvenim ustanovama i državnim institucijama, gdje su povjerljivost i integritet poda</w:t>
      </w:r>
      <w:r>
        <w:rPr>
          <w:rFonts w:ascii="Times New Roman" w:hAnsi="Times New Roman" w:eastAsia="Times New Roman" w:cs="Times New Roman"/>
          <w:sz w:val="24"/>
          <w:szCs w:val="24"/>
          <w:highlight w:val="none"/>
        </w:rPr>
        <w:t xml:space="preserve">taka od presudnog značaja.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16E777EA">
      <w:pPr>
        <w:pStyle w:val="961"/>
        <w:pBdr/>
        <w:spacing/>
        <w:ind/>
        <w:rPr>
          <w:rFonts w:ascii="Times New Roman" w:hAnsi="Times New Roman" w:cs="Times New Roman"/>
          <w:b/>
          <w:bCs/>
          <w:sz w:val="28"/>
          <w:szCs w:val="28"/>
        </w:rPr>
      </w:pPr>
      <w:r/>
      <w:bookmarkStart w:id="28" w:name="_Toc28"/>
      <w:r>
        <w:rPr>
          <w:rFonts w:ascii="Times New Roman" w:hAnsi="Times New Roman" w:eastAsia="Times New Roman" w:cs="Times New Roman"/>
          <w:b/>
          <w:bCs/>
          <w:sz w:val="28"/>
          <w:szCs w:val="28"/>
          <w:highlight w:val="none"/>
        </w:rPr>
        <w:t xml:space="preserve">Hibridni </w:t>
      </w:r>
      <w:r>
        <w:rPr>
          <w:rFonts w:ascii="Times New Roman" w:hAnsi="Times New Roman" w:eastAsia="Times New Roman" w:cs="Times New Roman"/>
          <w:b/>
          <w:bCs/>
          <w:sz w:val="28"/>
          <w:szCs w:val="28"/>
          <w:highlight w:val="none"/>
          <w:lang w:val="sr-Latn"/>
        </w:rPr>
        <w:t xml:space="preserve">cloud</w:t>
      </w:r>
      <w:r>
        <w:rPr>
          <w:rFonts w:ascii="Times New Roman" w:hAnsi="Times New Roman" w:cs="Times New Roman"/>
          <w:b/>
          <w:bCs/>
          <w:sz w:val="28"/>
          <w:szCs w:val="28"/>
        </w:rPr>
      </w:r>
      <w:bookmarkEnd w:id="28"/>
      <w:r>
        <w:rPr>
          <w:rFonts w:ascii="Times New Roman" w:hAnsi="Times New Roman" w:cs="Times New Roman"/>
          <w:b/>
          <w:bCs/>
          <w:sz w:val="28"/>
          <w:szCs w:val="28"/>
        </w:rPr>
      </w:r>
      <w:r>
        <w:rPr>
          <w:rFonts w:ascii="Times New Roman" w:hAnsi="Times New Roman" w:cs="Times New Roman"/>
          <w:b/>
          <w:bCs/>
          <w:sz w:val="28"/>
          <w:szCs w:val="28"/>
        </w:rPr>
      </w:r>
    </w:p>
    <w:p w14:paraId="6ED1CC93">
      <w:pPr>
        <w:pBdr/>
        <w:spacing w:after="43" w:afterAutospacing="0" w:before="0" w:beforeAutospacing="0" w:line="276" w:lineRule="auto"/>
        <w:ind w:firstLine="708"/>
        <w:jc w:val="both"/>
        <w:rPr>
          <w:rFonts w:ascii="Times New Roman" w:hAnsi="Times New Roman" w:cs="Times New Roman"/>
        </w:rPr>
      </w:pPr>
      <w:r>
        <w:rPr>
          <w:rFonts w:ascii="Times New Roman" w:hAnsi="Times New Roman" w:eastAsia="Times New Roman" w:cs="Times New Roman"/>
          <w:sz w:val="24"/>
          <w:szCs w:val="24"/>
          <w:highlight w:val="none"/>
        </w:rPr>
        <w:t xml:space="preserve">H</w:t>
      </w:r>
      <w:r>
        <w:rPr>
          <w:rFonts w:ascii="Times New Roman" w:hAnsi="Times New Roman" w:eastAsia="Times New Roman" w:cs="Times New Roman"/>
          <w:sz w:val="24"/>
          <w:szCs w:val="24"/>
          <w:highlight w:val="none"/>
        </w:rPr>
        <w:t xml:space="preserve">ibridni </w:t>
      </w:r>
      <w:r>
        <w:rPr>
          <w:rFonts w:ascii="Times New Roman" w:hAnsi="Times New Roman" w:eastAsia="Times New Roman" w:cs="Times New Roman"/>
          <w:sz w:val="24"/>
          <w:szCs w:val="24"/>
          <w:highlight w:val="none"/>
          <w:lang w:val="sr-Latn"/>
        </w:rPr>
        <w:t xml:space="preserve">cloud</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integriše privatno i javno cloud okruženje, omogućavajući prenosivost podataka i aplikacija između njih. U ovom modelu organizacije zadržavaju osjetljive sisteme u kontrolisanoj privatnoj infrastrukturi, dok se javni </w:t>
      </w:r>
      <w:r>
        <w:rPr>
          <w:rFonts w:ascii="Times New Roman" w:hAnsi="Times New Roman" w:eastAsia="Times New Roman" w:cs="Times New Roman"/>
          <w:sz w:val="24"/>
          <w:szCs w:val="24"/>
          <w:highlight w:val="none"/>
          <w:lang w:val="sr-Latn"/>
        </w:rPr>
        <w:t xml:space="preserve">cloud</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koristi za aplikaci</w:t>
      </w:r>
      <w:r>
        <w:rPr>
          <w:rFonts w:ascii="Times New Roman" w:hAnsi="Times New Roman" w:eastAsia="Times New Roman" w:cs="Times New Roman"/>
          <w:sz w:val="24"/>
          <w:szCs w:val="24"/>
          <w:highlight w:val="none"/>
        </w:rPr>
        <w:t xml:space="preserve">je i servise sa nižim stepenom rizika ili visokom dinamikom promjena. Suština ovog pristupa je koordinisano upravljanje različitim okruženjima kako bi ona funkcionisala kao jedinstven, integrisan sistem.</w:t>
      </w:r>
      <w:r>
        <w:rPr>
          <w:rFonts w:ascii="Times New Roman" w:hAnsi="Times New Roman" w:cs="Times New Roman"/>
        </w:rPr>
      </w:r>
      <w:r>
        <w:rPr>
          <w:rFonts w:ascii="Times New Roman" w:hAnsi="Times New Roman" w:cs="Times New Roman"/>
        </w:rPr>
      </w:r>
    </w:p>
    <w:p w14:paraId="4C212868">
      <w:pPr>
        <w:pBdr/>
        <w:spacing w:after="43" w:afterAutospacing="0" w:before="0" w:before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G</w:t>
      </w:r>
      <w:r>
        <w:rPr>
          <w:rFonts w:ascii="Times New Roman" w:hAnsi="Times New Roman" w:eastAsia="Times New Roman" w:cs="Times New Roman"/>
          <w:sz w:val="24"/>
          <w:szCs w:val="24"/>
          <w:highlight w:val="none"/>
        </w:rPr>
        <w:t xml:space="preserve">lavna prednost hibridnog modela je visoka fleksibilnost u raspoređivanju resursa prema poslovnim, tehničkim ili regulatornim zahtjevima. On omogućava privremeno proširenje kapaciteta na javni </w:t>
      </w:r>
      <w:r>
        <w:rPr>
          <w:rFonts w:ascii="Times New Roman" w:hAnsi="Times New Roman" w:eastAsia="Times New Roman" w:cs="Times New Roman"/>
          <w:sz w:val="24"/>
          <w:szCs w:val="24"/>
          <w:highlight w:val="none"/>
          <w:lang w:val="sr-Latn"/>
        </w:rPr>
        <w:t xml:space="preserve">cloud</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tokom perioda povećane potražnje za resursima, kao i poste</w:t>
      </w:r>
      <w:r>
        <w:rPr>
          <w:rFonts w:ascii="Times New Roman" w:hAnsi="Times New Roman" w:eastAsia="Times New Roman" w:cs="Times New Roman"/>
          <w:sz w:val="24"/>
          <w:szCs w:val="24"/>
          <w:highlight w:val="none"/>
        </w:rPr>
        <w:t xml:space="preserve">penu, faznu migraciju sa naslijeđenih lokalnih sistema na cloud okruženja. Na ovaj način organizacije mogu modernizovati svoje poslovanje bez potrebe za naglim i rizičnim promjenama cijelog sistema.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83C95B5">
      <w:pPr>
        <w:pBdr/>
        <w:spacing w:after="72" w:afterAutospacing="0" w:before="0" w:before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Izazov ovakvog pristupa je povećana operativna složenost, jer zahtijeva integraciju različitih platformi, usklađivanje sigurnosnih politika i pouzdanu mrežnu povezanost. </w:t>
      </w:r>
      <w:r>
        <w:rPr>
          <w:rFonts w:ascii="Times New Roman" w:hAnsi="Times New Roman" w:eastAsia="Times New Roman" w:cs="Times New Roman"/>
          <w:sz w:val="24"/>
          <w:szCs w:val="24"/>
          <w:highlight w:val="none"/>
        </w:rPr>
        <w:t xml:space="preserve">Implementacija često podrazumijeva upotrebu tehnologija koje omogućavaju povezivanje privatne i javne infrastrukture, uključujući rješenja kao što je MinIO, koja </w:t>
      </w:r>
      <w:r>
        <w:rPr>
          <w:rFonts w:ascii="Times New Roman" w:hAnsi="Times New Roman" w:eastAsia="Times New Roman" w:cs="Times New Roman"/>
          <w:sz w:val="24"/>
          <w:szCs w:val="24"/>
          <w:highlight w:val="none"/>
          <w:lang w:val="sr-Latn"/>
        </w:rPr>
        <w:t xml:space="preserve">osiguravaju</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S3-kompatibilno objektno skladištenje u privatnom data centru i </w:t>
      </w:r>
      <w:r>
        <w:rPr>
          <w:rFonts w:ascii="Times New Roman" w:hAnsi="Times New Roman" w:eastAsia="Times New Roman" w:cs="Times New Roman"/>
          <w:sz w:val="24"/>
          <w:szCs w:val="24"/>
          <w:highlight w:val="none"/>
          <w:lang w:val="sr-Latn"/>
        </w:rPr>
        <w:t xml:space="preserve">time </w:t>
      </w:r>
      <w:r>
        <w:rPr>
          <w:rFonts w:ascii="Times New Roman" w:hAnsi="Times New Roman" w:eastAsia="Times New Roman" w:cs="Times New Roman"/>
          <w:sz w:val="24"/>
          <w:szCs w:val="24"/>
          <w:highlight w:val="none"/>
        </w:rPr>
        <w:t xml:space="preserve">olakšavaju integrac</w:t>
      </w:r>
      <w:r>
        <w:rPr>
          <w:rFonts w:ascii="Times New Roman" w:hAnsi="Times New Roman" w:eastAsia="Times New Roman" w:cs="Times New Roman"/>
          <w:sz w:val="24"/>
          <w:szCs w:val="24"/>
          <w:highlight w:val="none"/>
        </w:rPr>
        <w:t xml:space="preserve">iju sa javnim cloud servisima.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E980935">
      <w:pPr>
        <w:pStyle w:val="961"/>
        <w:pBdr/>
        <w:spacing/>
        <w:ind/>
        <w:rPr>
          <w:rFonts w:ascii="Times New Roman" w:hAnsi="Times New Roman" w:eastAsia="Times New Roman" w:cs="Times New Roman"/>
          <w:b/>
          <w:bCs w:val="0"/>
          <w:i w:val="0"/>
          <w:sz w:val="28"/>
          <w:szCs w:val="28"/>
          <w:highlight w:val="none"/>
        </w:rPr>
      </w:pPr>
      <w:r/>
      <w:bookmarkStart w:id="29" w:name="_Toc29"/>
      <w:r>
        <w:rPr>
          <w:rFonts w:ascii="Times New Roman" w:hAnsi="Times New Roman" w:eastAsia="Times New Roman" w:cs="Times New Roman"/>
          <w:b/>
          <w:bCs/>
          <w:i w:val="0"/>
          <w:iCs w:val="0"/>
          <w:sz w:val="28"/>
          <w:szCs w:val="28"/>
          <w:highlight w:val="none"/>
        </w:rPr>
        <w:t xml:space="preserve">Multi-</w:t>
      </w:r>
      <w:r>
        <w:rPr>
          <w:rFonts w:ascii="Times New Roman" w:hAnsi="Times New Roman" w:eastAsia="Times New Roman" w:cs="Times New Roman"/>
          <w:b/>
          <w:bCs/>
          <w:i w:val="0"/>
          <w:iCs w:val="0"/>
          <w:sz w:val="28"/>
          <w:szCs w:val="28"/>
          <w:highlight w:val="none"/>
          <w:lang w:val="sr-Latn"/>
        </w:rPr>
        <w:t xml:space="preserve">c</w:t>
      </w:r>
      <w:r>
        <w:rPr>
          <w:rFonts w:ascii="Times New Roman" w:hAnsi="Times New Roman" w:eastAsia="Times New Roman" w:cs="Times New Roman"/>
          <w:b/>
          <w:bCs/>
          <w:i w:val="0"/>
          <w:iCs w:val="0"/>
          <w:sz w:val="28"/>
          <w:szCs w:val="28"/>
          <w:highlight w:val="none"/>
        </w:rPr>
        <w:t xml:space="preserve">loud</w:t>
      </w:r>
      <w:r>
        <w:rPr>
          <w:rFonts w:ascii="Times New Roman" w:hAnsi="Times New Roman" w:eastAsia="Times New Roman" w:cs="Times New Roman"/>
          <w:b/>
          <w:bCs/>
          <w:i w:val="0"/>
          <w:iCs w:val="0"/>
          <w:sz w:val="28"/>
          <w:szCs w:val="28"/>
          <w:highlight w:val="none"/>
          <w:lang w:val="sr-Latn"/>
        </w:rPr>
        <w:t xml:space="preserve"> </w:t>
      </w:r>
      <w:r>
        <w:rPr>
          <w:rFonts w:ascii="Times New Roman" w:hAnsi="Times New Roman" w:eastAsia="Times New Roman" w:cs="Times New Roman"/>
          <w:b/>
          <w:bCs/>
          <w:i w:val="0"/>
          <w:iCs w:val="0"/>
          <w:sz w:val="28"/>
          <w:szCs w:val="28"/>
          <w:highlight w:val="none"/>
        </w:rPr>
        <w:t xml:space="preserve">okruženja</w:t>
      </w:r>
      <w:r>
        <w:rPr>
          <w:rFonts w:ascii="Times New Roman" w:hAnsi="Times New Roman" w:eastAsia="Times New Roman" w:cs="Times New Roman"/>
          <w:b/>
          <w:bCs w:val="0"/>
          <w:i w:val="0"/>
          <w:sz w:val="28"/>
          <w:szCs w:val="28"/>
          <w:highlight w:val="none"/>
        </w:rPr>
      </w:r>
      <w:bookmarkEnd w:id="29"/>
      <w:r>
        <w:rPr>
          <w:rFonts w:ascii="Times New Roman" w:hAnsi="Times New Roman" w:eastAsia="Times New Roman" w:cs="Times New Roman"/>
          <w:b/>
          <w:bCs w:val="0"/>
          <w:i w:val="0"/>
          <w:sz w:val="28"/>
          <w:szCs w:val="28"/>
          <w:highlight w:val="none"/>
        </w:rPr>
      </w:r>
      <w:r>
        <w:rPr>
          <w:rFonts w:ascii="Times New Roman" w:hAnsi="Times New Roman" w:eastAsia="Times New Roman" w:cs="Times New Roman"/>
          <w:b/>
          <w:bCs w:val="0"/>
          <w:i w:val="0"/>
          <w:sz w:val="28"/>
          <w:szCs w:val="28"/>
          <w:highlight w:val="none"/>
        </w:rPr>
      </w:r>
    </w:p>
    <w:p w14:paraId="7E290651">
      <w:pPr>
        <w:pBdr/>
        <w:spacing w:after="43" w:afterAutospacing="0" w:before="0" w:beforeAutospacing="0" w:line="276" w:lineRule="auto"/>
        <w:ind w:firstLine="708"/>
        <w:jc w:val="both"/>
        <w:rPr>
          <w:rFonts w:ascii="Times New Roman" w:hAnsi="Times New Roman" w:cs="Times New Roman"/>
        </w:rPr>
      </w:pPr>
      <w:r>
        <w:rPr>
          <w:rFonts w:ascii="Times New Roman" w:hAnsi="Times New Roman" w:eastAsia="Times New Roman" w:cs="Times New Roman"/>
          <w:sz w:val="24"/>
          <w:szCs w:val="24"/>
          <w:highlight w:val="none"/>
          <w:lang w:val="sr-Latn"/>
        </w:rPr>
        <w:t xml:space="preserve">Multi-cloud</w:t>
      </w:r>
      <w:r>
        <w:rPr>
          <w:rFonts w:ascii="Times New Roman" w:hAnsi="Times New Roman" w:eastAsia="Times New Roman" w:cs="Times New Roman"/>
          <w:sz w:val="24"/>
          <w:szCs w:val="24"/>
          <w:highlight w:val="none"/>
        </w:rPr>
        <w:t xml:space="preserve"> pristup podrazumijeva </w:t>
      </w:r>
      <w:r>
        <w:rPr>
          <w:rFonts w:ascii="Times New Roman" w:hAnsi="Times New Roman" w:eastAsia="Times New Roman" w:cs="Times New Roman"/>
          <w:sz w:val="24"/>
          <w:szCs w:val="24"/>
          <w:highlight w:val="none"/>
          <w:lang w:val="sr-Latn"/>
        </w:rPr>
        <w:t xml:space="preserve">simultano</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korišćenje dva ili više </w:t>
      </w:r>
      <w:r>
        <w:rPr>
          <w:rFonts w:ascii="Times New Roman" w:hAnsi="Times New Roman" w:eastAsia="Times New Roman" w:cs="Times New Roman"/>
          <w:sz w:val="24"/>
          <w:szCs w:val="24"/>
          <w:highlight w:val="none"/>
          <w:lang w:val="sr-Latn"/>
        </w:rPr>
        <w:t xml:space="preserve">javnih cloud</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pružaoca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(npr. kombinacija </w:t>
      </w:r>
      <w:r>
        <w:rPr>
          <w:rFonts w:ascii="Times New Roman" w:hAnsi="Times New Roman" w:eastAsia="Times New Roman" w:cs="Times New Roman"/>
          <w:i/>
          <w:iCs/>
          <w:sz w:val="24"/>
          <w:szCs w:val="24"/>
          <w:highlight w:val="none"/>
        </w:rPr>
        <w:t xml:space="preserve">AWS </w:t>
      </w:r>
      <w:r>
        <w:rPr>
          <w:rFonts w:ascii="Times New Roman" w:hAnsi="Times New Roman" w:eastAsia="Times New Roman" w:cs="Times New Roman"/>
          <w:sz w:val="24"/>
          <w:szCs w:val="24"/>
          <w:highlight w:val="none"/>
        </w:rPr>
        <w:t xml:space="preserve">i </w:t>
      </w:r>
      <w:r>
        <w:rPr>
          <w:rFonts w:ascii="Times New Roman" w:hAnsi="Times New Roman" w:eastAsia="Times New Roman" w:cs="Times New Roman"/>
          <w:i/>
          <w:iCs/>
          <w:sz w:val="24"/>
          <w:szCs w:val="24"/>
          <w:highlight w:val="none"/>
        </w:rPr>
        <w:t xml:space="preserve">Azure</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rPr>
        <w:t xml:space="preserve">Za razliku od hibridnog modela, fokus je na paralelnoj upotrebi više javnih cloud platformi umjesto na kombinacij</w:t>
      </w:r>
      <w:r>
        <w:rPr>
          <w:rFonts w:ascii="Times New Roman" w:hAnsi="Times New Roman" w:eastAsia="Times New Roman" w:cs="Times New Roman"/>
          <w:sz w:val="24"/>
          <w:szCs w:val="24"/>
          <w:highlight w:val="none"/>
        </w:rPr>
        <w:t xml:space="preserve">i sa privatnim okruženjem. Sam po sebi, ovaj model ne garantuje visoku dostupnost niti oporavak od katastrofe, osim ako su aplikacije arhitektonski prilagođene i sinhronizovane za rad u više nezavisnih okruženja.</w:t>
      </w:r>
      <w:r>
        <w:rPr>
          <w:rFonts w:ascii="Times New Roman" w:hAnsi="Times New Roman" w:cs="Times New Roman"/>
        </w:rPr>
      </w:r>
      <w:r>
        <w:rPr>
          <w:rFonts w:ascii="Times New Roman" w:hAnsi="Times New Roman" w:cs="Times New Roman"/>
        </w:rPr>
      </w:r>
    </w:p>
    <w:p w14:paraId="7D11185B">
      <w:pPr>
        <w:pBdr/>
        <w:spacing w:after="43" w:afterAutospacing="0" w:before="0" w:beforeAutospacing="0" w:line="276" w:lineRule="auto"/>
        <w:ind w:firstLine="708"/>
        <w:jc w:val="both"/>
        <w:rPr>
          <w:rFonts w:ascii="Times New Roman" w:hAnsi="Times New Roman" w:cs="Times New Roman"/>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Primarna motivacija za ovaj pristup je smanjenje rizika zavisnosti od jednog pružaoca usluga, pod uslovom da su aplikacije arhitektonski prilagođene za rad u više nezavisnih cloud okruženja.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Organizacije mogu birati najpogodnije </w:t>
      </w:r>
      <w:r>
        <w:rPr>
          <w:rFonts w:ascii="Times New Roman" w:hAnsi="Times New Roman" w:eastAsia="Times New Roman" w:cs="Times New Roman"/>
          <w:sz w:val="24"/>
          <w:szCs w:val="24"/>
          <w:highlight w:val="none"/>
          <w:lang w:val="sr-Latn"/>
        </w:rPr>
        <w:t xml:space="preserve">usluge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različitih platformi za specifične potrebe, kao što je korišćenje jedne platforme za </w:t>
      </w:r>
      <w:r>
        <w:rPr>
          <w:rFonts w:ascii="Times New Roman" w:hAnsi="Times New Roman" w:eastAsia="Times New Roman" w:cs="Times New Roman"/>
          <w:sz w:val="24"/>
          <w:szCs w:val="24"/>
          <w:highlight w:val="none"/>
        </w:rPr>
        <w:t xml:space="preserve">analitiku podataka, a druge za korporativne aplikacije. Dodatni motiv je suverenitet podataka, gdje se lokalni pru</w:t>
      </w:r>
      <w:r>
        <w:rPr>
          <w:rFonts w:ascii="Times New Roman" w:hAnsi="Times New Roman" w:eastAsia="Times New Roman" w:cs="Times New Roman"/>
          <w:sz w:val="24"/>
          <w:szCs w:val="24"/>
          <w:highlight w:val="none"/>
          <w:lang w:val="sr-Latn"/>
        </w:rPr>
        <w:t xml:space="preserve">žaoci usluga</w:t>
      </w:r>
      <w:r>
        <w:rPr>
          <w:rFonts w:ascii="Times New Roman" w:hAnsi="Times New Roman" w:eastAsia="Times New Roman" w:cs="Times New Roman"/>
          <w:sz w:val="24"/>
          <w:szCs w:val="24"/>
          <w:highlight w:val="none"/>
        </w:rPr>
        <w:t xml:space="preserve"> koriste za osjetljive podatke koji moraju ostati unutar granica države, dok se globalne platforme koriste za ostale operacije.</w:t>
      </w:r>
      <w:r>
        <w:rPr>
          <w:rFonts w:ascii="Times New Roman" w:hAnsi="Times New Roman" w:cs="Times New Roman"/>
        </w:rPr>
      </w:r>
      <w:r>
        <w:rPr>
          <w:rFonts w:ascii="Times New Roman" w:hAnsi="Times New Roman" w:cs="Times New Roman"/>
        </w:rPr>
      </w:r>
    </w:p>
    <w:p w14:paraId="1C19903E">
      <w:pPr>
        <w:pBdr/>
        <w:spacing w:after="144" w:afterAutospacing="0" w:before="0" w:beforeAutospacing="0" w:line="276" w:lineRule="auto"/>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G</w:t>
      </w:r>
      <w:r>
        <w:rPr>
          <w:rFonts w:ascii="Times New Roman" w:hAnsi="Times New Roman" w:eastAsia="Times New Roman" w:cs="Times New Roman"/>
          <w:sz w:val="24"/>
          <w:szCs w:val="24"/>
          <w:highlight w:val="none"/>
        </w:rPr>
        <w:t xml:space="preserve">lavni izazov predstavlja povećana složenost upravljanja, jer zahtijeva poznavanje više različitih platformi, dodatne alate za nadzor i koordinaciju,</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kao i širi spektar tehničkih vještina IT tima.</w:t>
      </w:r>
      <w:r>
        <w:rPr>
          <w:rFonts w:ascii="Times New Roman" w:hAnsi="Times New Roman" w:eastAsia="Times New Roman" w:cs="Times New Roman"/>
          <w:sz w:val="24"/>
          <w:szCs w:val="24"/>
          <w:highlight w:val="none"/>
        </w:rPr>
        <w:t xml:space="preserve"> Zbog toga se </w:t>
      </w:r>
      <w:r>
        <w:rPr>
          <w:rFonts w:ascii="Times New Roman" w:hAnsi="Times New Roman" w:eastAsia="Times New Roman" w:cs="Times New Roman"/>
          <w:sz w:val="24"/>
          <w:szCs w:val="24"/>
          <w:highlight w:val="none"/>
          <w:lang w:val="sr-Latn"/>
        </w:rPr>
        <w:t xml:space="preserve">multi-cloud</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strategija najčešće primjenjuje u većim i tehničk</w:t>
      </w:r>
      <w:r>
        <w:rPr>
          <w:rFonts w:ascii="Times New Roman" w:hAnsi="Times New Roman" w:eastAsia="Times New Roman" w:cs="Times New Roman"/>
          <w:sz w:val="24"/>
          <w:szCs w:val="24"/>
          <w:highlight w:val="none"/>
        </w:rPr>
        <w:t xml:space="preserve">i zrelijim organizacijama sa kompleksnim poslovnim i regulatornim zahtjevima.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39718BB0">
      <w:pPr>
        <w:pStyle w:val="987"/>
        <w:pBdr/>
        <w:spacing/>
        <w:ind/>
        <w:rPr>
          <w:rFonts w:ascii="Times New Roman" w:hAnsi="Times New Roman" w:cs="Times New Roman"/>
          <w:bCs/>
          <w:i/>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6309360" cy="249296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32540" name=""/>
                        <pic:cNvPicPr>
                          <a:picLocks noChangeAspect="1"/>
                        </pic:cNvPicPr>
                        <pic:nvPr/>
                      </pic:nvPicPr>
                      <pic:blipFill rotWithShape="1">
                        <a:blip r:embed="rId15"/>
                        <a:stretch/>
                      </pic:blipFill>
                      <pic:spPr bwMode="auto">
                        <a:xfrm>
                          <a:off x="0" y="0"/>
                          <a:ext cx="6309360" cy="24929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96.80pt;height:196.30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b/>
          <w:bCs/>
          <w:sz w:val="24"/>
          <w:szCs w:val="24"/>
          <w:highlight w:val="none"/>
        </w:rPr>
        <w:t xml:space="preserve">Slika </w:t>
      </w:r>
      <w:r>
        <w:rPr>
          <w:rFonts w:ascii="Times New Roman" w:hAnsi="Times New Roman" w:eastAsia="Times New Roman" w:cs="Times New Roman"/>
          <w:b/>
          <w:bCs/>
          <w:sz w:val="24"/>
          <w:szCs w:val="24"/>
          <w:highlight w:val="none"/>
          <w:lang w:val="en-US"/>
        </w:rPr>
        <w:t xml:space="preserve">2.</w:t>
      </w:r>
      <w:r>
        <w:rPr>
          <w:rFonts w:ascii="Times New Roman" w:hAnsi="Times New Roman" w:eastAsia="Times New Roman" w:cs="Times New Roman"/>
          <w:b/>
          <w:bCs/>
          <w:sz w:val="24"/>
          <w:szCs w:val="24"/>
          <w:highlight w:val="none"/>
          <w:lang w:val="sr-Latn"/>
        </w:rPr>
        <w:t xml:space="preserve">3</w:t>
      </w:r>
      <w:r>
        <w:rPr>
          <w:rFonts w:ascii="Times New Roman" w:hAnsi="Times New Roman" w:eastAsia="Times New Roman" w:cs="Times New Roman"/>
          <w:b/>
          <w:bCs/>
          <w:sz w:val="24"/>
          <w:szCs w:val="24"/>
          <w:highlight w:val="none"/>
          <w:lang w:val="en-US"/>
        </w:rPr>
        <w:t xml:space="preserve"> </w:t>
      </w:r>
      <w:r>
        <w:rPr>
          <w:rFonts w:hint="default" w:ascii="Times New Roman" w:hAnsi="Times New Roman" w:eastAsia="Times New Roman" w:cs="Times New Roman"/>
          <w:b/>
          <w:bCs/>
          <w:sz w:val="24"/>
          <w:szCs w:val="24"/>
          <w:highlight w:val="none"/>
          <w:lang w:val="en-US"/>
        </w:rPr>
        <w:t xml:space="preserve">–</w:t>
      </w:r>
      <w:r>
        <w:rPr>
          <w:rFonts w:ascii="Times New Roman" w:hAnsi="Times New Roman" w:eastAsia="Times New Roman" w:cs="Times New Roman"/>
          <w:b/>
          <w:bCs/>
          <w:sz w:val="24"/>
          <w:szCs w:val="24"/>
          <w:highlight w:val="none"/>
        </w:rPr>
        <w:t xml:space="preserve"> </w:t>
      </w:r>
      <w:r>
        <w:rPr>
          <w:rFonts w:ascii="Times New Roman" w:hAnsi="Times New Roman" w:eastAsia="Times New Roman" w:cs="Times New Roman"/>
          <w:b/>
          <w:bCs/>
          <w:i/>
          <w:iCs/>
          <w:sz w:val="24"/>
          <w:szCs w:val="24"/>
          <w:highlight w:val="none"/>
        </w:rPr>
        <w:t xml:space="preserve">Prikaz modela implementacije cloud infrastrukture</w:t>
      </w:r>
      <w:r>
        <w:rPr>
          <w:rFonts w:ascii="Times New Roman" w:hAnsi="Times New Roman" w:cs="Times New Roman"/>
          <w:bCs/>
          <w:i/>
        </w:rPr>
      </w:r>
      <w:r>
        <w:rPr>
          <w:rFonts w:ascii="Times New Roman" w:hAnsi="Times New Roman" w:cs="Times New Roman"/>
          <w:bCs/>
          <w:i/>
        </w:rPr>
      </w:r>
    </w:p>
    <w:p w14:paraId="26BDBDAA">
      <w:pPr>
        <w:pStyle w:val="961"/>
        <w:pBdr/>
        <w:spacing/>
        <w:ind/>
        <w:rPr>
          <w:rFonts w:ascii="Times New Roman" w:hAnsi="Times New Roman" w:eastAsia="Times New Roman" w:cs="Times New Roman"/>
          <w:b/>
          <w:bCs/>
          <w:sz w:val="28"/>
          <w:szCs w:val="28"/>
          <w:highlight w:val="none"/>
        </w:rPr>
      </w:pPr>
      <w:r/>
      <w:bookmarkStart w:id="30" w:name="_Toc30"/>
      <w:r>
        <w:rPr>
          <w:rFonts w:ascii="Times New Roman" w:hAnsi="Times New Roman" w:eastAsia="Times New Roman" w:cs="Times New Roman"/>
          <w:b/>
          <w:bCs/>
          <w:sz w:val="28"/>
          <w:szCs w:val="28"/>
          <w:highlight w:val="none"/>
        </w:rPr>
        <w:t xml:space="preserve">Kriterijumi izbora modela implementacije</w:t>
      </w:r>
      <w:r>
        <w:rPr>
          <w:rFonts w:ascii="Times New Roman" w:hAnsi="Times New Roman" w:eastAsia="Times New Roman" w:cs="Times New Roman"/>
          <w:b/>
          <w:bCs/>
          <w:sz w:val="28"/>
          <w:szCs w:val="28"/>
          <w:highlight w:val="none"/>
        </w:rPr>
      </w:r>
      <w:bookmarkEnd w:id="30"/>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086B40C8">
      <w:pPr>
        <w:pBdr/>
        <w:spacing w:after="115" w:afterAutospacing="0" w:before="0" w:beforeAutospacing="0" w:line="276" w:lineRule="auto"/>
        <w:ind w:firstLine="708"/>
        <w:jc w:val="both"/>
        <w:rPr>
          <w:rFonts w:ascii="Times New Roman" w:hAnsi="Times New Roman" w:cs="Times New Roman"/>
          <w:highlight w:val="none"/>
        </w:rPr>
      </w:pPr>
      <w:r>
        <w:rPr>
          <w:rFonts w:ascii="Times New Roman" w:hAnsi="Times New Roman" w:eastAsia="Times New Roman" w:cs="Times New Roman"/>
          <w:sz w:val="24"/>
          <w:szCs w:val="24"/>
          <w:highlight w:val="none"/>
        </w:rPr>
        <w:t xml:space="preserve">Izbor modela implementacije u praksi ne podrazumijeva ravnopravno razmatranje svih faktora, već hijerarhijski pristup odlučivanju, gdje pojedini kriterijumi imaju eliminatorni karakter. Organizacije najčešće primjenjuju sljedeći redoslijed prioriteta:</w:t>
      </w:r>
      <w:r>
        <w:rPr>
          <w:rFonts w:ascii="Times New Roman" w:hAnsi="Times New Roman" w:cs="Times New Roman"/>
          <w:highlight w:val="none"/>
        </w:rPr>
      </w:r>
      <w:r>
        <w:rPr>
          <w:rFonts w:ascii="Times New Roman" w:hAnsi="Times New Roman" w:cs="Times New Roman"/>
          <w:highlight w:val="none"/>
        </w:rPr>
      </w:r>
    </w:p>
    <w:p w14:paraId="7D6E7EBD">
      <w:pPr>
        <w:pStyle w:val="932"/>
        <w:numPr>
          <w:ilvl w:val="0"/>
          <w:numId w:val="7"/>
        </w:numPr>
        <w:pBdr/>
        <w:spacing w:after="29" w:afterAutospacing="0" w:before="0" w:beforeAutospacing="0" w:line="276" w:lineRule="auto"/>
        <w:ind/>
        <w:jc w:val="both"/>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t xml:space="preserve">Regulativa i sigurnost</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731FDD4B">
      <w:pPr>
        <w:pBdr/>
        <w:spacing w:after="72" w:afterAutospacing="0" w:before="0" w:beforeAutospacing="0" w:line="276" w:lineRule="auto"/>
        <w:ind w:firstLine="0" w:left="709"/>
        <w:jc w:val="both"/>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sz w:val="24"/>
          <w:szCs w:val="24"/>
          <w:highlight w:val="none"/>
        </w:rPr>
        <w:t xml:space="preserve">Zakonski propisi (poput </w:t>
      </w:r>
      <w:r>
        <w:rPr>
          <w:rFonts w:ascii="Times New Roman" w:hAnsi="Times New Roman" w:eastAsia="Times New Roman" w:cs="Times New Roman"/>
          <w:i w:val="0"/>
          <w:iCs w:val="0"/>
          <w:sz w:val="24"/>
          <w:szCs w:val="24"/>
          <w:highlight w:val="none"/>
        </w:rPr>
        <w:t xml:space="preserve">GDPR</w:t>
      </w:r>
      <w:r>
        <w:rPr>
          <w:rFonts w:ascii="Times New Roman" w:hAnsi="Times New Roman" w:eastAsia="Times New Roman" w:cs="Times New Roman"/>
          <w:sz w:val="24"/>
          <w:szCs w:val="24"/>
          <w:highlight w:val="none"/>
        </w:rPr>
        <w:t xml:space="preserve">) i interne politike o lokaciji podataka predstavljaju primarni filter</w:t>
      </w:r>
      <w:r>
        <w:rPr>
          <w:rFonts w:ascii="Times New Roman" w:hAnsi="Times New Roman" w:eastAsia="Times New Roman" w:cs="Times New Roman"/>
          <w:sz w:val="24"/>
          <w:szCs w:val="24"/>
          <w:highlight w:val="none"/>
          <w:lang w:val="en-US"/>
        </w:rPr>
        <w:t xml:space="preserve"> [6]</w:t>
      </w:r>
      <w:r>
        <w:rPr>
          <w:rFonts w:ascii="Times New Roman" w:hAnsi="Times New Roman" w:eastAsia="Times New Roman" w:cs="Times New Roman"/>
          <w:sz w:val="24"/>
          <w:szCs w:val="24"/>
          <w:highlight w:val="none"/>
        </w:rPr>
        <w:t xml:space="preserve">. Ukoliko je neophodna potpuna kontrola nad fizičkom infrastrukturom, izbor se automatski ograničava na privatni ili hibridni model, bez obzira na ostale fakto</w:t>
      </w:r>
      <w:r>
        <w:rPr>
          <w:rFonts w:ascii="Times New Roman" w:hAnsi="Times New Roman" w:eastAsia="Times New Roman" w:cs="Times New Roman"/>
          <w:sz w:val="24"/>
          <w:szCs w:val="24"/>
          <w:highlight w:val="none"/>
        </w:rPr>
        <w:t xml:space="preserve">re.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6384CF0">
      <w:pPr>
        <w:pStyle w:val="932"/>
        <w:numPr>
          <w:ilvl w:val="0"/>
          <w:numId w:val="7"/>
        </w:numPr>
        <w:pBdr/>
        <w:spacing w:after="29" w:afterAutospacing="0" w:before="0" w:beforeAutospacing="0" w:line="276"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b/>
          <w:bCs/>
          <w:sz w:val="24"/>
          <w:szCs w:val="24"/>
          <w:highlight w:val="none"/>
        </w:rPr>
        <w:t xml:space="preserve">Performanse i latencija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D710A50">
      <w:pPr>
        <w:pBdr/>
        <w:spacing w:after="72" w:afterAutospacing="0" w:before="0" w:beforeAutospacing="0" w:line="276" w:lineRule="auto"/>
        <w:ind w:firstLine="0" w:left="709"/>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Za aplikacije osjetljive na kašnjenje ključna je geografska blizina servera korisniku. Ovdje </w:t>
      </w:r>
      <w:r>
        <w:rPr>
          <w:rFonts w:ascii="Times New Roman" w:hAnsi="Times New Roman" w:eastAsia="Times New Roman" w:cs="Times New Roman"/>
          <w:sz w:val="24"/>
          <w:szCs w:val="24"/>
          <w:highlight w:val="none"/>
          <w:lang w:val="sr-Latn"/>
        </w:rPr>
        <w:t xml:space="preserve">često </w:t>
      </w:r>
      <w:r>
        <w:rPr>
          <w:rFonts w:ascii="Times New Roman" w:hAnsi="Times New Roman" w:eastAsia="Times New Roman" w:cs="Times New Roman"/>
          <w:sz w:val="24"/>
          <w:szCs w:val="24"/>
          <w:highlight w:val="none"/>
        </w:rPr>
        <w:t xml:space="preserve">prednost ima javni </w:t>
      </w:r>
      <w:r>
        <w:rPr>
          <w:rFonts w:ascii="Times New Roman" w:hAnsi="Times New Roman" w:eastAsia="Times New Roman" w:cs="Times New Roman"/>
          <w:sz w:val="24"/>
          <w:szCs w:val="24"/>
          <w:highlight w:val="none"/>
          <w:lang w:val="sr-Latn"/>
        </w:rPr>
        <w:t xml:space="preserve">cloud</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zbog svoje globalne mreže data centara, osim ako organizacija već posjeduje sopstvenu infrastrukturu na traženoj lokaciji.</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0F7B8F7">
      <w:pPr>
        <w:pStyle w:val="932"/>
        <w:numPr>
          <w:ilvl w:val="0"/>
          <w:numId w:val="7"/>
        </w:numPr>
        <w:pBdr/>
        <w:spacing w:after="29" w:afterAutospacing="0" w:before="0" w:beforeAutospacing="0" w:line="276" w:lineRule="auto"/>
        <w:ind/>
        <w:jc w:val="both"/>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Operativna kontrola</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6C9A92C2">
      <w:pPr>
        <w:pBdr/>
        <w:spacing w:after="72" w:afterAutospacing="0" w:before="0" w:beforeAutospacing="0" w:line="276" w:lineRule="auto"/>
        <w:ind w:firstLine="0" w:left="709"/>
        <w:jc w:val="both"/>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sz w:val="24"/>
          <w:szCs w:val="24"/>
          <w:highlight w:val="none"/>
        </w:rPr>
        <w:t xml:space="preserve">Potreba za specifičnim hardverskim konfiguracijama ili potpunom izolacijom resursa usmjerava organizacije ka privatnom </w:t>
      </w:r>
      <w:r>
        <w:rPr>
          <w:rFonts w:ascii="Times New Roman" w:hAnsi="Times New Roman" w:eastAsia="Times New Roman" w:cs="Times New Roman"/>
          <w:sz w:val="24"/>
          <w:szCs w:val="24"/>
          <w:highlight w:val="none"/>
          <w:lang w:val="sr-Latn"/>
        </w:rPr>
        <w:t xml:space="preserve">cloudu</w:t>
      </w:r>
      <w:r>
        <w:rPr>
          <w:rFonts w:ascii="Times New Roman" w:hAnsi="Times New Roman" w:eastAsia="Times New Roman" w:cs="Times New Roman"/>
          <w:sz w:val="24"/>
          <w:szCs w:val="24"/>
          <w:highlight w:val="none"/>
        </w:rPr>
        <w:t xml:space="preserve">. Nasuprot tome, veća agilnost i korišćenje gotovih servisa favorizuju javni ili hibridni pristup.</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B86AD2F">
      <w:pPr>
        <w:pStyle w:val="932"/>
        <w:numPr>
          <w:ilvl w:val="0"/>
          <w:numId w:val="7"/>
        </w:numPr>
        <w:pBdr/>
        <w:spacing w:after="29" w:afterAutospacing="0" w:before="0" w:beforeAutospacing="0" w:line="276" w:lineRule="auto"/>
        <w:ind/>
        <w:jc w:val="both"/>
        <w:rPr>
          <w:rFonts w:ascii="Times New Roman" w:hAnsi="Times New Roman" w:cs="Times New Roman"/>
          <w:b/>
          <w:bCs/>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b/>
          <w:bCs/>
          <w:sz w:val="24"/>
          <w:szCs w:val="24"/>
          <w:highlight w:val="none"/>
        </w:rPr>
        <w:t xml:space="preserve">Trošak (TCO)</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14:paraId="24302326">
      <w:pPr>
        <w:pBdr/>
        <w:spacing w:after="72" w:afterAutospacing="0" w:before="0" w:beforeAutospacing="0" w:line="276" w:lineRule="auto"/>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F</w:t>
      </w:r>
      <w:r>
        <w:rPr>
          <w:rFonts w:ascii="Times New Roman" w:hAnsi="Times New Roman" w:eastAsia="Times New Roman" w:cs="Times New Roman"/>
          <w:sz w:val="24"/>
          <w:szCs w:val="24"/>
          <w:highlight w:val="none"/>
        </w:rPr>
        <w:t xml:space="preserve">inansijski aspekt se razmatra tek nakon zadovoljenja regulatornih i tehničkih uslova. Javni </w:t>
      </w:r>
      <w:r>
        <w:rPr>
          <w:rFonts w:ascii="Times New Roman" w:hAnsi="Times New Roman" w:eastAsia="Times New Roman" w:cs="Times New Roman"/>
          <w:sz w:val="24"/>
          <w:szCs w:val="24"/>
          <w:highlight w:val="none"/>
          <w:lang w:val="sr-Latn"/>
        </w:rPr>
        <w:t xml:space="preserve">cloud</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eliminiše početna ulaganja i isplativiji je za promjenjivu potrošnju resursa, dok privatni model može biti ekonomičniji za sisteme koji rade stabilno i predvi</w:t>
      </w:r>
      <w:r>
        <w:rPr>
          <w:rFonts w:ascii="Times New Roman" w:hAnsi="Times New Roman" w:eastAsia="Times New Roman" w:cs="Times New Roman"/>
          <w:sz w:val="24"/>
          <w:szCs w:val="24"/>
          <w:highlight w:val="none"/>
        </w:rPr>
        <w:t xml:space="preserve">divo tokom dužeg perioda.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7D60E505">
      <w:pPr>
        <w:pBdr/>
        <w:spacing w:after="144" w:afterAutospacing="0" w:before="0" w:before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Primjena opisanog hijerarhijskog pristupa prikazana je u Tabeli 2.</w:t>
      </w:r>
      <w:r>
        <w:rPr>
          <w:rFonts w:ascii="Times New Roman" w:hAnsi="Times New Roman" w:eastAsia="Times New Roman" w:cs="Times New Roman"/>
          <w:sz w:val="24"/>
          <w:szCs w:val="24"/>
          <w:highlight w:val="none"/>
          <w:lang w:val="sr-Latn"/>
        </w:rPr>
        <w:t xml:space="preserve">3</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68EEA4E">
      <w:pPr>
        <w:pBdr/>
        <w:spacing w:after="144" w:afterAutospacing="0" w:before="0" w:beforeAutospacing="0" w:line="276" w:lineRule="auto"/>
        <w:ind/>
        <w:jc w:val="center"/>
        <w:rPr>
          <w:rFonts w:ascii="Times New Roman" w:hAnsi="Times New Roman" w:eastAsia="Times New Roman" w:cs="Times New Roman"/>
          <w:b/>
          <w:bCs/>
          <w:i/>
          <w:sz w:val="24"/>
          <w:szCs w:val="24"/>
          <w:highlight w:val="none"/>
        </w:rPr>
      </w:pPr>
      <w:r>
        <w:rPr>
          <w:rFonts w:ascii="Times New Roman" w:hAnsi="Times New Roman" w:eastAsia="Times New Roman" w:cs="Times New Roman"/>
          <w:b/>
          <w:bCs/>
          <w:sz w:val="24"/>
          <w:szCs w:val="24"/>
          <w:highlight w:val="none"/>
        </w:rPr>
        <w:t xml:space="preserve">Tabela 2.</w:t>
      </w:r>
      <w:r>
        <w:rPr>
          <w:rFonts w:ascii="Times New Roman" w:hAnsi="Times New Roman" w:eastAsia="Times New Roman" w:cs="Times New Roman"/>
          <w:b/>
          <w:bCs/>
          <w:sz w:val="24"/>
          <w:szCs w:val="24"/>
          <w:highlight w:val="none"/>
          <w:lang w:val="sr-Latn"/>
        </w:rPr>
        <w:t xml:space="preserve">3</w:t>
      </w:r>
      <w:r>
        <w:rPr>
          <w:rFonts w:ascii="Times New Roman" w:hAnsi="Times New Roman" w:eastAsia="Times New Roman" w:cs="Times New Roman"/>
          <w:b/>
          <w:bCs/>
          <w:sz w:val="24"/>
          <w:szCs w:val="24"/>
          <w:highlight w:val="none"/>
          <w:lang w:val="en-US"/>
        </w:rPr>
        <w:t xml:space="preserve"> </w:t>
      </w:r>
      <w:r>
        <w:rPr>
          <w:rFonts w:hint="default" w:ascii="Times New Roman" w:hAnsi="Times New Roman" w:eastAsia="Times New Roman" w:cs="Times New Roman"/>
          <w:b/>
          <w:bCs/>
          <w:sz w:val="24"/>
          <w:szCs w:val="24"/>
          <w:highlight w:val="none"/>
          <w:lang w:val="en-US"/>
        </w:rPr>
        <w:t xml:space="preserve">–</w:t>
      </w:r>
      <w:r>
        <w:rPr>
          <w:rFonts w:ascii="Times New Roman" w:hAnsi="Times New Roman" w:eastAsia="Times New Roman" w:cs="Times New Roman"/>
          <w:b/>
          <w:bCs/>
          <w:sz w:val="24"/>
          <w:szCs w:val="24"/>
          <w:highlight w:val="none"/>
        </w:rPr>
        <w:t xml:space="preserve"> </w:t>
      </w:r>
      <w:r>
        <w:rPr>
          <w:rFonts w:ascii="Times New Roman" w:hAnsi="Times New Roman" w:eastAsia="Times New Roman" w:cs="Times New Roman"/>
          <w:b/>
          <w:bCs/>
          <w:i/>
          <w:iCs/>
          <w:sz w:val="24"/>
          <w:szCs w:val="24"/>
          <w:highlight w:val="none"/>
        </w:rPr>
        <w:t xml:space="preserve">Izbor modela implementacije prema hijerarhiji kriterijuma</w:t>
      </w:r>
      <w:r>
        <w:rPr>
          <w:rFonts w:ascii="Times New Roman" w:hAnsi="Times New Roman" w:eastAsia="Times New Roman" w:cs="Times New Roman"/>
          <w:b/>
          <w:bCs/>
          <w:i/>
          <w:sz w:val="24"/>
          <w:szCs w:val="24"/>
          <w:highlight w:val="none"/>
        </w:rPr>
      </w:r>
      <w:r>
        <w:rPr>
          <w:rFonts w:ascii="Times New Roman" w:hAnsi="Times New Roman" w:eastAsia="Times New Roman" w:cs="Times New Roman"/>
          <w:b/>
          <w:bCs/>
          <w:i/>
          <w:sz w:val="24"/>
          <w:szCs w:val="24"/>
          <w:highlight w:val="none"/>
        </w:rPr>
      </w:r>
    </w:p>
    <w:tbl>
      <w:tblPr>
        <w:tblStyle w:val="819"/>
        <w:tblW w:w="0" w:type="auto"/>
        <w:tblBorders/>
        <w:tblLayout w:type="fixed"/>
        <w:tblLook w:val="04A0" w:firstRow="1" w:lastRow="0" w:firstColumn="1" w:lastColumn="0" w:noHBand="0" w:noVBand="1"/>
      </w:tblPr>
      <w:tblGrid>
        <w:gridCol w:w="2391"/>
        <w:gridCol w:w="1701"/>
        <w:gridCol w:w="5631"/>
      </w:tblGrid>
      <w:tr>
        <w:trPr>
          <w:trHeight w:val="828"/>
          <w:tblHeader/>
        </w:trPr>
        <w:tc>
          <w:tcPr>
            <w:tcBorders/>
            <w:tcW w:w="2391" w:type="dxa"/>
            <w:vAlign w:val="center"/>
            <w:textDirection w:val="lrTb"/>
            <w:noWrap w:val="false"/>
          </w:tcPr>
          <w:p w14:paraId="417F4465">
            <w:pPr>
              <w:pBdr/>
              <w:spacing w:after="0" w:afterAutospacing="0" w:before="0" w:beforeAutospacing="0" w:line="276" w:lineRule="auto"/>
              <w:ind/>
              <w:jc w:val="center"/>
              <w:rPr>
                <w:rFonts w:ascii="Times New Roman" w:hAnsi="Times New Roman" w:cs="Times New Roman"/>
                <w:color w:val="ffffff" w:themeColor="background1"/>
                <w:sz w:val="24"/>
                <w:szCs w:val="24"/>
              </w:rPr>
            </w:pPr>
            <w:r>
              <w:rPr>
                <w:rFonts w:ascii="Times New Roman" w:hAnsi="Times New Roman" w:eastAsia="Times New Roman" w:cs="Times New Roman"/>
                <w:b/>
                <w:color w:val="ffffff" w:themeColor="background1"/>
                <w:sz w:val="24"/>
                <w:szCs w:val="24"/>
              </w:rPr>
              <w:t xml:space="preserve">Primarni kriterij</w:t>
            </w:r>
            <w:r>
              <w:rPr>
                <w:rFonts w:ascii="Times New Roman" w:hAnsi="Times New Roman" w:cs="Times New Roman"/>
                <w:color w:val="ffffff" w:themeColor="background1"/>
                <w:sz w:val="24"/>
                <w:szCs w:val="24"/>
              </w:rPr>
            </w:r>
            <w:r>
              <w:rPr>
                <w:rFonts w:ascii="Times New Roman" w:hAnsi="Times New Roman" w:cs="Times New Roman"/>
                <w:color w:val="ffffff" w:themeColor="background1"/>
                <w:sz w:val="24"/>
                <w:szCs w:val="24"/>
              </w:rPr>
            </w:r>
          </w:p>
        </w:tc>
        <w:tc>
          <w:tcPr>
            <w:tcBorders/>
            <w:tcW w:w="1701" w:type="dxa"/>
            <w:vAlign w:val="center"/>
            <w:textDirection w:val="lrTb"/>
            <w:noWrap w:val="false"/>
          </w:tcPr>
          <w:p w14:paraId="3F2B5F29">
            <w:pPr>
              <w:pBdr/>
              <w:spacing w:after="0" w:afterAutospacing="0" w:before="0" w:beforeAutospacing="0" w:line="276" w:lineRule="auto"/>
              <w:ind/>
              <w:jc w:val="center"/>
              <w:rPr>
                <w:rFonts w:ascii="Times New Roman" w:hAnsi="Times New Roman" w:cs="Times New Roman"/>
                <w:color w:val="ffffff" w:themeColor="background1"/>
                <w:sz w:val="24"/>
                <w:szCs w:val="24"/>
              </w:rPr>
            </w:pPr>
            <w:r>
              <w:rPr>
                <w:rFonts w:ascii="Times New Roman" w:hAnsi="Times New Roman" w:eastAsia="Times New Roman" w:cs="Times New Roman"/>
                <w:b/>
                <w:color w:val="ffffff" w:themeColor="background1"/>
                <w:sz w:val="24"/>
                <w:szCs w:val="24"/>
              </w:rPr>
              <w:t xml:space="preserve">Preporučeni model</w:t>
            </w:r>
            <w:r>
              <w:rPr>
                <w:rFonts w:ascii="Times New Roman" w:hAnsi="Times New Roman" w:cs="Times New Roman"/>
                <w:color w:val="ffffff" w:themeColor="background1"/>
                <w:sz w:val="24"/>
                <w:szCs w:val="24"/>
              </w:rPr>
            </w:r>
            <w:r>
              <w:rPr>
                <w:rFonts w:ascii="Times New Roman" w:hAnsi="Times New Roman" w:cs="Times New Roman"/>
                <w:color w:val="ffffff" w:themeColor="background1"/>
                <w:sz w:val="24"/>
                <w:szCs w:val="24"/>
              </w:rPr>
            </w:r>
          </w:p>
        </w:tc>
        <w:tc>
          <w:tcPr>
            <w:tcBorders/>
            <w:tcW w:w="5631" w:type="dxa"/>
            <w:vAlign w:val="center"/>
            <w:textDirection w:val="lrTb"/>
            <w:noWrap w:val="false"/>
          </w:tcPr>
          <w:p w14:paraId="411301E9">
            <w:pPr>
              <w:pBdr/>
              <w:spacing w:after="0" w:afterAutospacing="0" w:before="0" w:beforeAutospacing="0" w:line="276" w:lineRule="auto"/>
              <w:ind/>
              <w:jc w:val="center"/>
              <w:rPr>
                <w:rFonts w:ascii="Times New Roman" w:hAnsi="Times New Roman" w:cs="Times New Roman"/>
                <w:color w:val="ffffff" w:themeColor="background1"/>
                <w:sz w:val="24"/>
                <w:szCs w:val="24"/>
              </w:rPr>
            </w:pPr>
            <w:r>
              <w:rPr>
                <w:rFonts w:ascii="Times New Roman" w:hAnsi="Times New Roman" w:eastAsia="Times New Roman" w:cs="Times New Roman"/>
                <w:b/>
                <w:color w:val="ffffff" w:themeColor="background1"/>
                <w:sz w:val="24"/>
                <w:szCs w:val="24"/>
              </w:rPr>
              <w:t xml:space="preserve">Obrazloženje</w:t>
            </w:r>
            <w:r>
              <w:rPr>
                <w:rFonts w:ascii="Times New Roman" w:hAnsi="Times New Roman" w:cs="Times New Roman"/>
                <w:color w:val="ffffff" w:themeColor="background1"/>
                <w:sz w:val="24"/>
                <w:szCs w:val="24"/>
              </w:rPr>
            </w:r>
            <w:r>
              <w:rPr>
                <w:rFonts w:ascii="Times New Roman" w:hAnsi="Times New Roman" w:cs="Times New Roman"/>
                <w:color w:val="ffffff" w:themeColor="background1"/>
                <w:sz w:val="24"/>
                <w:szCs w:val="24"/>
              </w:rPr>
            </w:r>
          </w:p>
        </w:tc>
      </w:tr>
      <w:tr>
        <w:trPr>
          <w:trHeight w:val="828"/>
        </w:trPr>
        <w:tc>
          <w:tcPr>
            <w:tcBorders/>
            <w:tcW w:w="2391" w:type="dxa"/>
            <w:vAlign w:val="center"/>
            <w:textDirection w:val="lrTb"/>
            <w:noWrap w:val="false"/>
          </w:tcPr>
          <w:p w14:paraId="390B630A">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sz w:val="24"/>
                <w:szCs w:val="24"/>
              </w:rPr>
              <w:t xml:space="preserve">Regulativa i sigurnost</w:t>
            </w:r>
            <w:r>
              <w:rPr>
                <w:rFonts w:ascii="Times New Roman" w:hAnsi="Times New Roman" w:cs="Times New Roman"/>
                <w:sz w:val="24"/>
                <w:szCs w:val="24"/>
              </w:rPr>
            </w:r>
            <w:r>
              <w:rPr>
                <w:rFonts w:ascii="Times New Roman" w:hAnsi="Times New Roman" w:cs="Times New Roman"/>
                <w:sz w:val="24"/>
                <w:szCs w:val="24"/>
              </w:rPr>
            </w:r>
          </w:p>
        </w:tc>
        <w:tc>
          <w:tcPr>
            <w:tcBorders/>
            <w:tcW w:w="1701" w:type="dxa"/>
            <w:vAlign w:val="center"/>
            <w:textDirection w:val="lrTb"/>
            <w:noWrap w:val="false"/>
          </w:tcPr>
          <w:p w14:paraId="19A4E2D3">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t xml:space="preserve">Privatni / Hibridni</w:t>
            </w:r>
            <w:r>
              <w:rPr>
                <w:rFonts w:ascii="Times New Roman" w:hAnsi="Times New Roman" w:cs="Times New Roman"/>
                <w:sz w:val="24"/>
                <w:szCs w:val="24"/>
              </w:rPr>
            </w:r>
            <w:r>
              <w:rPr>
                <w:rFonts w:ascii="Times New Roman" w:hAnsi="Times New Roman" w:cs="Times New Roman"/>
                <w:sz w:val="24"/>
                <w:szCs w:val="24"/>
              </w:rPr>
            </w:r>
          </w:p>
        </w:tc>
        <w:tc>
          <w:tcPr>
            <w:tcBorders/>
            <w:tcW w:w="5631" w:type="dxa"/>
            <w:vAlign w:val="center"/>
            <w:textDirection w:val="lrTb"/>
            <w:noWrap w:val="false"/>
          </w:tcPr>
          <w:p w14:paraId="61D376E4">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t xml:space="preserve">Omogućava skladištenje podataka u kontrolisanom okruženju uz ispunjavanje zakonskih zahtjeva o fizičkoj lokaciji i obradi podataka.</w:t>
            </w:r>
            <w:r>
              <w:rPr>
                <w:rFonts w:ascii="Times New Roman" w:hAnsi="Times New Roman" w:cs="Times New Roman"/>
                <w:sz w:val="24"/>
                <w:szCs w:val="24"/>
              </w:rPr>
            </w:r>
            <w:r>
              <w:rPr>
                <w:rFonts w:ascii="Times New Roman" w:hAnsi="Times New Roman" w:cs="Times New Roman"/>
                <w:sz w:val="24"/>
                <w:szCs w:val="24"/>
              </w:rPr>
            </w:r>
          </w:p>
        </w:tc>
      </w:tr>
      <w:tr>
        <w:trPr>
          <w:trHeight w:val="828"/>
        </w:trPr>
        <w:tc>
          <w:tcPr>
            <w:tcBorders/>
            <w:tcW w:w="2391" w:type="dxa"/>
            <w:vAlign w:val="center"/>
            <w:textDirection w:val="lrTb"/>
            <w:noWrap w:val="false"/>
          </w:tcPr>
          <w:p w14:paraId="085A49DF">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sz w:val="24"/>
                <w:szCs w:val="24"/>
              </w:rPr>
              <w:t xml:space="preserve">Performanse i latencija</w:t>
            </w:r>
            <w:r>
              <w:rPr>
                <w:rFonts w:ascii="Times New Roman" w:hAnsi="Times New Roman" w:cs="Times New Roman"/>
                <w:sz w:val="24"/>
                <w:szCs w:val="24"/>
              </w:rPr>
            </w:r>
            <w:r>
              <w:rPr>
                <w:rFonts w:ascii="Times New Roman" w:hAnsi="Times New Roman" w:cs="Times New Roman"/>
                <w:sz w:val="24"/>
                <w:szCs w:val="24"/>
              </w:rPr>
            </w:r>
          </w:p>
        </w:tc>
        <w:tc>
          <w:tcPr>
            <w:tcBorders/>
            <w:tcW w:w="1701" w:type="dxa"/>
            <w:vAlign w:val="center"/>
            <w:textDirection w:val="lrTb"/>
            <w:noWrap w:val="false"/>
          </w:tcPr>
          <w:p w14:paraId="72534628">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t xml:space="preserve">Javni</w:t>
            </w:r>
            <w:r>
              <w:rPr>
                <w:rFonts w:ascii="Times New Roman" w:hAnsi="Times New Roman" w:cs="Times New Roman"/>
                <w:sz w:val="24"/>
                <w:szCs w:val="24"/>
              </w:rPr>
            </w:r>
            <w:r>
              <w:rPr>
                <w:rFonts w:ascii="Times New Roman" w:hAnsi="Times New Roman" w:cs="Times New Roman"/>
                <w:sz w:val="24"/>
                <w:szCs w:val="24"/>
              </w:rPr>
            </w:r>
          </w:p>
        </w:tc>
        <w:tc>
          <w:tcPr>
            <w:tcBorders/>
            <w:tcW w:w="5631" w:type="dxa"/>
            <w:vAlign w:val="center"/>
            <w:textDirection w:val="lrTb"/>
            <w:noWrap w:val="false"/>
          </w:tcPr>
          <w:p w14:paraId="3C5BB408">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t xml:space="preserve">Globalna mreža data centara omogućava pozicioniranje servisa u blizini krajnjih korisnika, osim kada organizacija već raspolaže infrastrukturom na potrebnoj lokaciji.</w:t>
            </w:r>
            <w:r>
              <w:rPr>
                <w:rFonts w:ascii="Times New Roman" w:hAnsi="Times New Roman" w:cs="Times New Roman"/>
                <w:sz w:val="24"/>
                <w:szCs w:val="24"/>
              </w:rPr>
            </w:r>
            <w:r>
              <w:rPr>
                <w:rFonts w:ascii="Times New Roman" w:hAnsi="Times New Roman" w:cs="Times New Roman"/>
                <w:sz w:val="24"/>
                <w:szCs w:val="24"/>
              </w:rPr>
            </w:r>
          </w:p>
        </w:tc>
      </w:tr>
      <w:tr>
        <w:trPr>
          <w:trHeight w:val="828"/>
        </w:trPr>
        <w:tc>
          <w:tcPr>
            <w:tcBorders/>
            <w:tcW w:w="2391" w:type="dxa"/>
            <w:vAlign w:val="center"/>
            <w:textDirection w:val="lrTb"/>
            <w:noWrap w:val="false"/>
          </w:tcPr>
          <w:p w14:paraId="5A65E90C">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sz w:val="24"/>
                <w:szCs w:val="24"/>
              </w:rPr>
              <w:t xml:space="preserve">Operativna kontrola</w:t>
            </w:r>
            <w:r>
              <w:rPr>
                <w:rFonts w:ascii="Times New Roman" w:hAnsi="Times New Roman" w:cs="Times New Roman"/>
                <w:sz w:val="24"/>
                <w:szCs w:val="24"/>
              </w:rPr>
            </w:r>
            <w:r>
              <w:rPr>
                <w:rFonts w:ascii="Times New Roman" w:hAnsi="Times New Roman" w:cs="Times New Roman"/>
                <w:sz w:val="24"/>
                <w:szCs w:val="24"/>
              </w:rPr>
            </w:r>
          </w:p>
        </w:tc>
        <w:tc>
          <w:tcPr>
            <w:tcBorders/>
            <w:tcW w:w="1701" w:type="dxa"/>
            <w:vAlign w:val="center"/>
            <w:textDirection w:val="lrTb"/>
            <w:noWrap w:val="false"/>
          </w:tcPr>
          <w:p w14:paraId="7E923BF5">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t xml:space="preserve">Privatni / Hibridni</w:t>
            </w:r>
            <w:r>
              <w:rPr>
                <w:rFonts w:ascii="Times New Roman" w:hAnsi="Times New Roman" w:cs="Times New Roman"/>
                <w:sz w:val="24"/>
                <w:szCs w:val="24"/>
              </w:rPr>
            </w:r>
            <w:r>
              <w:rPr>
                <w:rFonts w:ascii="Times New Roman" w:hAnsi="Times New Roman" w:cs="Times New Roman"/>
                <w:sz w:val="24"/>
                <w:szCs w:val="24"/>
              </w:rPr>
            </w:r>
          </w:p>
        </w:tc>
        <w:tc>
          <w:tcPr>
            <w:tcBorders/>
            <w:tcW w:w="5631" w:type="dxa"/>
            <w:vAlign w:val="center"/>
            <w:textDirection w:val="lrTb"/>
            <w:noWrap w:val="false"/>
          </w:tcPr>
          <w:p w14:paraId="64524FD6">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t xml:space="preserve">Potpuna izolacija resursa i specifične hardverske konfiguracije zahtijevaju privatni </w:t>
            </w:r>
            <w:r>
              <w:rPr>
                <w:rFonts w:ascii="Times New Roman" w:hAnsi="Times New Roman" w:eastAsia="Times New Roman" w:cs="Times New Roman"/>
                <w:sz w:val="24"/>
                <w:szCs w:val="24"/>
                <w:lang w:val="sr-Latn"/>
              </w:rPr>
              <w:t xml:space="preserve">cloud</w:t>
            </w:r>
            <w:r>
              <w:rPr>
                <w:rFonts w:ascii="Times New Roman" w:hAnsi="Times New Roman" w:eastAsia="Times New Roman" w:cs="Times New Roman"/>
                <w:sz w:val="24"/>
                <w:szCs w:val="24"/>
              </w:rPr>
              <w:t xml:space="preserve">, dok potreba za agilnošću usmjerava ka hibridnom pristupu.</w:t>
            </w:r>
            <w:r>
              <w:rPr>
                <w:rFonts w:ascii="Times New Roman" w:hAnsi="Times New Roman" w:cs="Times New Roman"/>
                <w:sz w:val="24"/>
                <w:szCs w:val="24"/>
              </w:rPr>
            </w:r>
            <w:r>
              <w:rPr>
                <w:rFonts w:ascii="Times New Roman" w:hAnsi="Times New Roman" w:cs="Times New Roman"/>
                <w:sz w:val="24"/>
                <w:szCs w:val="24"/>
              </w:rPr>
            </w:r>
          </w:p>
        </w:tc>
      </w:tr>
      <w:tr>
        <w:trPr>
          <w:trHeight w:val="888"/>
        </w:trPr>
        <w:tc>
          <w:tcPr>
            <w:tcBorders/>
            <w:tcW w:w="2391" w:type="dxa"/>
            <w:vAlign w:val="center"/>
            <w:textDirection w:val="lrTb"/>
            <w:noWrap w:val="false"/>
          </w:tcPr>
          <w:p w14:paraId="411F4776">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sz w:val="24"/>
                <w:szCs w:val="24"/>
              </w:rPr>
              <w:t xml:space="preserve">Trošak (TCO)</w:t>
            </w:r>
            <w:r>
              <w:rPr>
                <w:rFonts w:ascii="Times New Roman" w:hAnsi="Times New Roman" w:cs="Times New Roman"/>
                <w:sz w:val="24"/>
                <w:szCs w:val="24"/>
              </w:rPr>
            </w:r>
            <w:r>
              <w:rPr>
                <w:rFonts w:ascii="Times New Roman" w:hAnsi="Times New Roman" w:cs="Times New Roman"/>
                <w:sz w:val="24"/>
                <w:szCs w:val="24"/>
              </w:rPr>
            </w:r>
          </w:p>
        </w:tc>
        <w:tc>
          <w:tcPr>
            <w:tcBorders/>
            <w:tcW w:w="1701" w:type="dxa"/>
            <w:vAlign w:val="center"/>
            <w:textDirection w:val="lrTb"/>
            <w:noWrap w:val="false"/>
          </w:tcPr>
          <w:p w14:paraId="39F86F73">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t xml:space="preserve">Javni</w:t>
            </w:r>
            <w:r>
              <w:rPr>
                <w:rFonts w:ascii="Times New Roman" w:hAnsi="Times New Roman" w:cs="Times New Roman"/>
                <w:sz w:val="24"/>
                <w:szCs w:val="24"/>
              </w:rPr>
            </w:r>
            <w:r>
              <w:rPr>
                <w:rFonts w:ascii="Times New Roman" w:hAnsi="Times New Roman" w:cs="Times New Roman"/>
                <w:sz w:val="24"/>
                <w:szCs w:val="24"/>
              </w:rPr>
            </w:r>
          </w:p>
        </w:tc>
        <w:tc>
          <w:tcPr>
            <w:tcBorders/>
            <w:tcW w:w="5631" w:type="dxa"/>
            <w:vAlign w:val="center"/>
            <w:textDirection w:val="lrTb"/>
            <w:noWrap w:val="false"/>
          </w:tcPr>
          <w:p w14:paraId="40373A91">
            <w:pPr>
              <w:pBdr/>
              <w:spacing w:after="0" w:afterAutospacing="0" w:before="0" w:beforeAutospacing="0" w:line="276"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t xml:space="preserve"> Eliminiše kapitalna ulaganja i ekonomičniji je za promjenjivu potrošnju resursa, dok je privatni model isplativiji za stabilna i predvidiva opterećenja.</w:t>
            </w:r>
            <w:r>
              <w:rPr>
                <w:rFonts w:ascii="Times New Roman" w:hAnsi="Times New Roman" w:cs="Times New Roman"/>
                <w:sz w:val="24"/>
                <w:szCs w:val="24"/>
              </w:rPr>
            </w:r>
            <w:r>
              <w:rPr>
                <w:rFonts w:ascii="Times New Roman" w:hAnsi="Times New Roman" w:cs="Times New Roman"/>
                <w:sz w:val="24"/>
                <w:szCs w:val="24"/>
              </w:rPr>
            </w:r>
          </w:p>
        </w:tc>
      </w:tr>
      <w:tr>
        <w:trPr>
          <w:trHeight w:val="888"/>
        </w:trPr>
        <w:tc>
          <w:tcPr>
            <w:tcBorders/>
            <w:tcW w:w="2391" w:type="dxa"/>
            <w:vAlign w:val="center"/>
            <w:vMerge w:val="restart"/>
            <w:textDirection w:val="lrTb"/>
            <w:noWrap w:val="false"/>
          </w:tcPr>
          <w:p w14:paraId="039055ED">
            <w:pPr>
              <w:pBdr/>
              <w:spacing w:after="0" w:afterAutospacing="0" w:before="0" w:beforeAutospacing="0" w:line="276" w:lineRule="auto"/>
              <w:ind/>
              <w:jc w:val="center"/>
              <w:rPr>
                <w:rFonts w:ascii="Times New Roman" w:hAnsi="Times New Roman" w:cs="Times New Roman"/>
                <w:b/>
                <w:bCs/>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bCs/>
                <w:color w:val="000000"/>
                <w:sz w:val="24"/>
                <w:szCs w:val="24"/>
              </w:rPr>
              <w:t xml:space="preserve">Nezavisnost</w:t>
            </w:r>
            <w:r>
              <w:rPr>
                <w:rFonts w:ascii="Times New Roman" w:hAnsi="Times New Roman" w:cs="Times New Roman"/>
                <w:b/>
                <w:bCs/>
                <w:color w:val="000000"/>
                <w:sz w:val="24"/>
                <w:szCs w:val="24"/>
              </w:rPr>
            </w:r>
            <w:r>
              <w:rPr>
                <w:rFonts w:ascii="Times New Roman" w:hAnsi="Times New Roman" w:cs="Times New Roman"/>
                <w:b/>
                <w:bCs/>
                <w:color w:val="000000"/>
                <w:sz w:val="24"/>
                <w:szCs w:val="24"/>
              </w:rPr>
            </w:r>
          </w:p>
        </w:tc>
        <w:tc>
          <w:tcPr>
            <w:tcBorders/>
            <w:tcW w:w="1701" w:type="dxa"/>
            <w:vAlign w:val="center"/>
            <w:vMerge w:val="restart"/>
            <w:textDirection w:val="lrTb"/>
            <w:noWrap w:val="false"/>
          </w:tcPr>
          <w:p w14:paraId="7C2AA08C">
            <w:pPr>
              <w:pBdr/>
              <w:spacing w:after="0" w:afterAutospacing="0" w:before="0" w:beforeAutospacing="0" w:line="276" w:lineRule="auto"/>
              <w:ind/>
              <w:jc w:val="center"/>
              <w:rPr>
                <w:rFonts w:ascii="Times New Roman" w:hAnsi="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highlight w:val="none"/>
                <w:lang w:val="sr-Latn"/>
              </w:rPr>
              <w:t xml:space="preserve">Multi-cloud</w:t>
            </w:r>
            <w:r>
              <w:rPr>
                <w:rFonts w:ascii="Times New Roman" w:hAnsi="Times New Roman" w:cs="Times New Roman"/>
                <w:color w:val="000000"/>
                <w:sz w:val="24"/>
                <w:szCs w:val="24"/>
              </w:rPr>
            </w:r>
            <w:r>
              <w:rPr>
                <w:rFonts w:ascii="Times New Roman" w:hAnsi="Times New Roman" w:cs="Times New Roman"/>
                <w:color w:val="000000"/>
                <w:sz w:val="24"/>
                <w:szCs w:val="24"/>
              </w:rPr>
            </w:r>
          </w:p>
        </w:tc>
        <w:tc>
          <w:tcPr>
            <w:tcBorders/>
            <w:tcW w:w="5631" w:type="dxa"/>
            <w:vAlign w:val="center"/>
            <w:vMerge w:val="restart"/>
            <w:textDirection w:val="lrTb"/>
            <w:noWrap w:val="false"/>
          </w:tcPr>
          <w:p w14:paraId="2612BA98">
            <w:pPr>
              <w:pBdr/>
              <w:spacing w:after="0" w:afterAutospacing="0" w:before="0" w:beforeAutospacing="0" w:line="276" w:lineRule="auto"/>
              <w:ind/>
              <w:jc w:val="center"/>
              <w:rPr>
                <w:rFonts w:ascii="Times New Roman" w:hAnsi="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Distribucija servisa između više </w:t>
            </w:r>
            <w:r>
              <w:rPr>
                <w:rFonts w:ascii="Times New Roman" w:hAnsi="Times New Roman" w:eastAsia="Times New Roman" w:cs="Times New Roman"/>
                <w:color w:val="000000"/>
                <w:sz w:val="24"/>
                <w:szCs w:val="24"/>
                <w:lang w:val="sr-Latn"/>
              </w:rPr>
              <w:t xml:space="preserve">pružalaca usluga</w:t>
            </w:r>
            <w:r>
              <w:rPr>
                <w:rFonts w:ascii="Times New Roman" w:hAnsi="Times New Roman" w:eastAsia="Times New Roman" w:cs="Times New Roman"/>
                <w:color w:val="000000"/>
                <w:sz w:val="24"/>
                <w:szCs w:val="24"/>
                <w:lang w:val="sr-Latn"/>
              </w:rPr>
              <w:t xml:space="preserve"> </w:t>
            </w:r>
            <w:r>
              <w:rPr>
                <w:rFonts w:ascii="Times New Roman" w:hAnsi="Times New Roman" w:eastAsia="Times New Roman" w:cs="Times New Roman"/>
                <w:color w:val="000000"/>
                <w:sz w:val="24"/>
                <w:szCs w:val="24"/>
                <w:lang w:val="sr-Latn"/>
              </w:rPr>
              <w:t xml:space="preserve">smanjuje rizik tehničkog vezivanja</w:t>
            </w:r>
            <w:r>
              <w:rPr>
                <w:rFonts w:ascii="Times New Roman" w:hAnsi="Times New Roman" w:eastAsia="Times New Roman" w:cs="Times New Roman"/>
                <w:color w:val="000000"/>
                <w:sz w:val="24"/>
                <w:szCs w:val="24"/>
              </w:rPr>
              <w:t xml:space="preserve">.</w:t>
            </w:r>
            <w:r>
              <w:rPr>
                <w:rFonts w:ascii="Times New Roman" w:hAnsi="Times New Roman" w:cs="Times New Roman"/>
                <w:color w:val="000000"/>
                <w:sz w:val="24"/>
                <w:szCs w:val="24"/>
              </w:rPr>
            </w:r>
            <w:r>
              <w:rPr>
                <w:rFonts w:ascii="Times New Roman" w:hAnsi="Times New Roman" w:cs="Times New Roman"/>
                <w:color w:val="000000"/>
                <w:sz w:val="24"/>
                <w:szCs w:val="24"/>
              </w:rPr>
            </w:r>
          </w:p>
        </w:tc>
      </w:tr>
    </w:tbl>
    <w:p w14:paraId="47A95A15">
      <w:pPr>
        <w:pBdr/>
        <w:spacing w:after="43" w:afterAutospacing="0" w:before="216" w:before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Svaki model nudi različit stepen kontrole, skalabilnosti i troškova, te se izbor vrši prema prioritetima organizacije. U praksi, odluka predstavlja usklađivanje između zakonskih obaveza i potrebe za fleksibilnim korišćenjem resursa.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4CC4A4B1">
      <w:pPr>
        <w:pBdr/>
        <w:spacing w:after="72" w:afterAutospacing="0" w:before="0" w:before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Izbor modela implementacije tek je prvi korak</w:t>
      </w:r>
      <w:r>
        <w:rPr>
          <w:rFonts w:ascii="Times New Roman" w:hAnsi="Times New Roman" w:eastAsia="Times New Roman" w:cs="Times New Roman"/>
          <w:sz w:val="24"/>
          <w:szCs w:val="24"/>
          <w:highlight w:val="none"/>
          <w:lang w:val="sr-Latn"/>
        </w:rPr>
        <w:t xml:space="preserve">. S</w:t>
      </w:r>
      <w:r>
        <w:rPr>
          <w:rFonts w:ascii="Times New Roman" w:hAnsi="Times New Roman" w:eastAsia="Times New Roman" w:cs="Times New Roman"/>
          <w:sz w:val="24"/>
          <w:szCs w:val="24"/>
          <w:highlight w:val="none"/>
        </w:rPr>
        <w:t xml:space="preserve">ama primjena cloud okruženja predstavlja transformaciju koja sa sobom donosi specifične operativne i </w:t>
      </w:r>
      <w:r>
        <w:rPr>
          <w:rFonts w:ascii="Times New Roman" w:hAnsi="Times New Roman" w:eastAsia="Times New Roman" w:cs="Times New Roman"/>
          <w:sz w:val="24"/>
          <w:szCs w:val="24"/>
          <w:highlight w:val="none"/>
          <w:lang w:val="sr-Latn"/>
        </w:rPr>
        <w:t xml:space="preserve">sigurnosne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izazove.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28162B3">
      <w:pPr>
        <w:pStyle w:val="960"/>
        <w:pBdr/>
        <w:spacing/>
        <w:ind/>
        <w:rPr>
          <w:rFonts w:ascii="Times New Roman" w:hAnsi="Times New Roman" w:eastAsia="Times New Roman" w:cs="Times New Roman"/>
          <w:b/>
          <w:bCs/>
          <w:sz w:val="32"/>
          <w:szCs w:val="32"/>
          <w:highlight w:val="none"/>
        </w:rPr>
      </w:pPr>
      <w:r/>
      <w:bookmarkStart w:id="31" w:name="_Toc31"/>
      <w:r>
        <w:rPr>
          <w:rFonts w:ascii="Times New Roman" w:hAnsi="Times New Roman" w:eastAsia="Times New Roman" w:cs="Times New Roman"/>
          <w:b/>
          <w:bCs/>
          <w:sz w:val="32"/>
          <w:szCs w:val="32"/>
          <w:highlight w:val="none"/>
        </w:rPr>
        <w:t xml:space="preserve">Izazovi i </w:t>
      </w:r>
      <w:r>
        <w:rPr>
          <w:rFonts w:ascii="Times New Roman" w:hAnsi="Times New Roman" w:eastAsia="Times New Roman" w:cs="Times New Roman"/>
          <w:b/>
          <w:bCs/>
          <w:sz w:val="32"/>
          <w:szCs w:val="32"/>
          <w:highlight w:val="none"/>
          <w:lang w:val="sr-Latn"/>
        </w:rPr>
        <w:t xml:space="preserve">sigurnost </w:t>
      </w:r>
      <w:r>
        <w:rPr>
          <w:rFonts w:ascii="Times New Roman" w:hAnsi="Times New Roman" w:eastAsia="Times New Roman" w:cs="Times New Roman"/>
          <w:b/>
          <w:bCs/>
          <w:sz w:val="32"/>
          <w:szCs w:val="32"/>
          <w:highlight w:val="none"/>
        </w:rPr>
        <w:t xml:space="preserve">cloud computinga</w:t>
      </w:r>
      <w:r>
        <w:rPr>
          <w:rFonts w:ascii="Times New Roman" w:hAnsi="Times New Roman" w:eastAsia="Times New Roman" w:cs="Times New Roman"/>
          <w:b/>
          <w:bCs/>
          <w:sz w:val="32"/>
          <w:szCs w:val="32"/>
          <w:highlight w:val="none"/>
        </w:rPr>
      </w:r>
      <w:bookmarkEnd w:id="31"/>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14:paraId="4554B3B6">
      <w:pPr>
        <w:pBdr/>
        <w:spacing w:after="72" w:afterAutospacing="0" w:before="0" w:beforeAutospacing="0" w:line="276" w:lineRule="auto"/>
        <w:ind w:firstLine="708"/>
        <w:jc w:val="both"/>
        <w:rPr/>
      </w:pPr>
      <w:r>
        <w:rPr>
          <w:rFonts w:ascii="Times New Roman" w:hAnsi="Times New Roman" w:eastAsia="Times New Roman" w:cs="Times New Roman"/>
          <w:sz w:val="24"/>
          <w:szCs w:val="24"/>
          <w:highlight w:val="none"/>
        </w:rPr>
        <w:t xml:space="preserve">I</w:t>
      </w:r>
      <w:r>
        <w:rPr>
          <w:rFonts w:ascii="Times New Roman" w:hAnsi="Times New Roman" w:eastAsia="Times New Roman" w:cs="Times New Roman"/>
          <w:sz w:val="24"/>
          <w:szCs w:val="24"/>
          <w:highlight w:val="none"/>
        </w:rPr>
        <w:t xml:space="preserve">mplementacija cloud modela ne predstavlja samo tehnološku migraciju, već suštinsku transformaciju načina na koji organizacija upravlja svojim digitalnim resursima. Razlike u odnosu na tradicionalnu IT infrastrukturu donose nove mogućnosti, ali istovremeno </w:t>
      </w:r>
      <w:r>
        <w:rPr>
          <w:rFonts w:ascii="Times New Roman" w:hAnsi="Times New Roman" w:eastAsia="Times New Roman" w:cs="Times New Roman"/>
          <w:sz w:val="24"/>
          <w:szCs w:val="24"/>
          <w:highlight w:val="none"/>
        </w:rPr>
        <w:t xml:space="preserve">uvode specifične operativne i </w:t>
      </w:r>
      <w:r>
        <w:rPr>
          <w:rFonts w:ascii="Times New Roman" w:hAnsi="Times New Roman" w:eastAsia="Times New Roman" w:cs="Times New Roman"/>
          <w:sz w:val="24"/>
          <w:szCs w:val="24"/>
          <w:highlight w:val="none"/>
          <w:lang w:val="sr-Latn"/>
        </w:rPr>
        <w:t xml:space="preserve">sigurnosne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rizike koji proizlaze iz apstrakcije hardvera i gubitka direktne kontrole nad fizičkom infrastrukturom.</w:t>
      </w:r>
      <w:r/>
    </w:p>
    <w:p w14:paraId="13BA5808">
      <w:pPr>
        <w:pStyle w:val="961"/>
        <w:pBdr/>
        <w:spacing/>
        <w:ind/>
        <w:rPr>
          <w:b/>
          <w:bCs/>
          <w:sz w:val="28"/>
          <w:szCs w:val="28"/>
        </w:rPr>
      </w:pPr>
      <w:r/>
      <w:bookmarkStart w:id="32" w:name="_Toc32"/>
      <w:r>
        <w:rPr>
          <w:rFonts w:ascii="Times New Roman" w:hAnsi="Times New Roman" w:eastAsia="Times New Roman" w:cs="Times New Roman"/>
          <w:b/>
          <w:bCs/>
          <w:sz w:val="28"/>
          <w:szCs w:val="28"/>
          <w:highlight w:val="none"/>
        </w:rPr>
        <w:t xml:space="preserve">Operativni i organizacioni izazovi</w:t>
      </w:r>
      <w:r>
        <w:rPr>
          <w:b/>
          <w:bCs/>
          <w:sz w:val="28"/>
          <w:szCs w:val="28"/>
        </w:rPr>
      </w:r>
      <w:bookmarkEnd w:id="32"/>
      <w:r>
        <w:rPr>
          <w:b/>
          <w:bCs/>
          <w:sz w:val="28"/>
          <w:szCs w:val="28"/>
        </w:rPr>
      </w:r>
      <w:r>
        <w:rPr>
          <w:b/>
          <w:bCs/>
          <w:sz w:val="28"/>
          <w:szCs w:val="28"/>
        </w:rPr>
      </w:r>
    </w:p>
    <w:p w14:paraId="208180EC">
      <w:pPr>
        <w:pBdr/>
        <w:spacing w:after="144" w:afterAutospacing="0" w:before="0" w:beforeAutospacing="0" w:line="276" w:lineRule="auto"/>
        <w:ind w:firstLine="708"/>
        <w:jc w:val="both"/>
        <w:rPr/>
      </w:pPr>
      <w:r>
        <w:rPr>
          <w:rFonts w:ascii="Times New Roman" w:hAnsi="Times New Roman" w:eastAsia="Times New Roman" w:cs="Times New Roman"/>
          <w:sz w:val="24"/>
          <w:szCs w:val="24"/>
          <w:highlight w:val="none"/>
        </w:rPr>
        <w:t xml:space="preserve">Efikasno koriš</w:t>
      </w:r>
      <w:r>
        <w:rPr>
          <w:rFonts w:ascii="Times New Roman" w:hAnsi="Times New Roman" w:eastAsia="Times New Roman" w:cs="Times New Roman"/>
          <w:sz w:val="24"/>
          <w:szCs w:val="24"/>
          <w:highlight w:val="none"/>
          <w:lang w:val="sr-Latn"/>
        </w:rPr>
        <w:t xml:space="preserve">ć</w:t>
      </w:r>
      <w:r>
        <w:rPr>
          <w:rFonts w:ascii="Times New Roman" w:hAnsi="Times New Roman" w:eastAsia="Times New Roman" w:cs="Times New Roman"/>
          <w:sz w:val="24"/>
          <w:szCs w:val="24"/>
          <w:highlight w:val="none"/>
        </w:rPr>
        <w:t xml:space="preserve">enje cloud modela zahtijeva prevazilaženje operativnih i organizacionih barijera koje proizlaze iz promjena u arhitekturi sistema, načinu upravljanja resursima i strukturi IT timova.</w:t>
      </w:r>
      <w:r/>
    </w:p>
    <w:p w14:paraId="52B7A7C3">
      <w:pPr>
        <w:pBdr/>
        <w:spacing w:after="72" w:afterAutospacing="0" w:before="0" w:beforeAutospacing="0" w:line="276" w:lineRule="auto"/>
        <w:ind w:firstLine="720"/>
        <w:jc w:val="both"/>
        <w:rPr>
          <w:b/>
          <w:bCs/>
        </w:rPr>
      </w:pPr>
      <w:r>
        <w:rPr>
          <w:rFonts w:ascii="Times New Roman" w:hAnsi="Times New Roman" w:eastAsia="Times New Roman" w:cs="Times New Roman"/>
          <w:b/>
          <w:bCs/>
          <w:sz w:val="24"/>
          <w:szCs w:val="24"/>
          <w:highlight w:val="none"/>
        </w:rPr>
        <w:t xml:space="preserve">Arhitekt</w:t>
      </w:r>
      <w:r>
        <w:rPr>
          <w:rFonts w:ascii="Times New Roman" w:hAnsi="Times New Roman" w:eastAsia="Times New Roman" w:cs="Times New Roman"/>
          <w:b/>
          <w:bCs/>
          <w:sz w:val="24"/>
          <w:szCs w:val="24"/>
          <w:highlight w:val="none"/>
          <w:lang w:val="sr-Latn"/>
        </w:rPr>
        <w:t xml:space="preserve">onska</w:t>
      </w:r>
      <w:r>
        <w:rPr>
          <w:rFonts w:ascii="Times New Roman" w:hAnsi="Times New Roman" w:eastAsia="Times New Roman" w:cs="Times New Roman"/>
          <w:b/>
          <w:bCs/>
          <w:sz w:val="24"/>
          <w:szCs w:val="24"/>
          <w:highlight w:val="none"/>
        </w:rPr>
        <w:t xml:space="preserve"> transformacija i zavisnost od </w:t>
      </w:r>
      <w:r>
        <w:rPr>
          <w:rFonts w:ascii="Times New Roman" w:hAnsi="Times New Roman" w:eastAsia="Times New Roman" w:cs="Times New Roman"/>
          <w:b/>
          <w:bCs/>
          <w:sz w:val="24"/>
          <w:szCs w:val="24"/>
          <w:highlight w:val="none"/>
          <w:lang w:val="sr-Latn"/>
        </w:rPr>
        <w:t xml:space="preserve">pružaoca usluga</w:t>
      </w:r>
      <w:r>
        <w:rPr>
          <w:b/>
          <w:bCs/>
        </w:rPr>
      </w:r>
      <w:r>
        <w:rPr>
          <w:b/>
          <w:bCs/>
        </w:rPr>
      </w:r>
    </w:p>
    <w:p w14:paraId="4F09447A">
      <w:pPr>
        <w:pBdr/>
        <w:spacing w:after="144" w:afterAutospacing="0" w:before="0" w:beforeAutospacing="0" w:line="276" w:lineRule="auto"/>
        <w:ind w:firstLine="708"/>
        <w:jc w:val="both"/>
        <w:rPr/>
      </w:pPr>
      <w:r>
        <w:rPr>
          <w:rFonts w:ascii="Times New Roman" w:hAnsi="Times New Roman" w:eastAsia="Times New Roman" w:cs="Times New Roman"/>
          <w:sz w:val="24"/>
          <w:szCs w:val="24"/>
          <w:highlight w:val="none"/>
        </w:rPr>
        <w:t xml:space="preserve">M</w:t>
      </w:r>
      <w:r>
        <w:rPr>
          <w:rFonts w:ascii="Times New Roman" w:hAnsi="Times New Roman" w:eastAsia="Times New Roman" w:cs="Times New Roman"/>
          <w:sz w:val="24"/>
          <w:szCs w:val="24"/>
          <w:highlight w:val="none"/>
        </w:rPr>
        <w:t xml:space="preserve">igracija aplikacija sa tradicionalne infrastrukture u cloud zahtijeva značajne arhitekt</w:t>
      </w:r>
      <w:r>
        <w:rPr>
          <w:rFonts w:ascii="Times New Roman" w:hAnsi="Times New Roman" w:eastAsia="Times New Roman" w:cs="Times New Roman"/>
          <w:sz w:val="24"/>
          <w:szCs w:val="24"/>
          <w:highlight w:val="none"/>
          <w:lang w:val="sr-Latn"/>
        </w:rPr>
        <w:t xml:space="preserve">onske</w:t>
      </w:r>
      <w:r>
        <w:rPr>
          <w:rFonts w:ascii="Times New Roman" w:hAnsi="Times New Roman" w:eastAsia="Times New Roman" w:cs="Times New Roman"/>
          <w:sz w:val="24"/>
          <w:szCs w:val="24"/>
          <w:highlight w:val="none"/>
        </w:rPr>
        <w:t xml:space="preserve"> izmjene. Naslijeđeni monolitni sistemi nisu dizajnirani za elastično skaliranje i distribuirane servise, zbog čega je često potrebna refaktorizacija ka modularnim i</w:t>
      </w:r>
      <w:r>
        <w:rPr>
          <w:rFonts w:ascii="Times New Roman" w:hAnsi="Times New Roman" w:eastAsia="Times New Roman" w:cs="Times New Roman"/>
          <w:sz w:val="24"/>
          <w:szCs w:val="24"/>
          <w:highlight w:val="none"/>
        </w:rPr>
        <w:t xml:space="preserve">l</w:t>
      </w:r>
      <w:r>
        <w:rPr>
          <w:rFonts w:ascii="Times New Roman" w:hAnsi="Times New Roman" w:eastAsia="Times New Roman" w:cs="Times New Roman"/>
          <w:sz w:val="24"/>
          <w:szCs w:val="24"/>
          <w:highlight w:val="none"/>
        </w:rPr>
        <w:t xml:space="preserve">i cloud-native obrascima. Jednostavno prebacivanje aplikacija bez prilagođavanja arhitekture može rezultirati degradacijom performansi i neefikasnim koriš</w:t>
      </w:r>
      <w:r>
        <w:rPr>
          <w:rFonts w:ascii="Times New Roman" w:hAnsi="Times New Roman" w:eastAsia="Times New Roman" w:cs="Times New Roman"/>
          <w:sz w:val="24"/>
          <w:szCs w:val="24"/>
          <w:highlight w:val="none"/>
          <w:lang w:val="sr-Latn"/>
        </w:rPr>
        <w:t xml:space="preserve">ć</w:t>
      </w:r>
      <w:r>
        <w:rPr>
          <w:rFonts w:ascii="Times New Roman" w:hAnsi="Times New Roman" w:eastAsia="Times New Roman" w:cs="Times New Roman"/>
          <w:sz w:val="24"/>
          <w:szCs w:val="24"/>
          <w:highlight w:val="none"/>
        </w:rPr>
        <w:t xml:space="preserve">enjem resursa. </w:t>
      </w:r>
      <w:r>
        <w:rPr>
          <w:rFonts w:ascii="Times New Roman" w:hAnsi="Times New Roman" w:eastAsia="Times New Roman" w:cs="Times New Roman"/>
          <w:sz w:val="24"/>
          <w:szCs w:val="24"/>
          <w:highlight w:val="none"/>
        </w:rPr>
        <w:t xml:space="preserve">Istovremeno, snažno oslanjanje na specifična rješenja pružaoca usluga stvara rizik od tehničkog vezivanja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što otežava buduću migraciju i interoperabilnost. Organizacije stoga moraju balansirati između brzine implementacije i dugoročne strateške fleksibilnosti, koristeći slojeve</w:t>
      </w:r>
      <w:r>
        <w:rPr>
          <w:rFonts w:ascii="Times New Roman" w:hAnsi="Times New Roman" w:eastAsia="Times New Roman" w:cs="Times New Roman"/>
          <w:sz w:val="24"/>
          <w:szCs w:val="24"/>
          <w:highlight w:val="none"/>
          <w:lang w:val="sr-Latn"/>
        </w:rPr>
        <w:t xml:space="preserve"> apstrakcije</w:t>
      </w:r>
      <w:r>
        <w:rPr>
          <w:rFonts w:ascii="Times New Roman" w:hAnsi="Times New Roman" w:eastAsia="Times New Roman" w:cs="Times New Roman"/>
          <w:sz w:val="24"/>
          <w:szCs w:val="24"/>
          <w:highlight w:val="none"/>
        </w:rPr>
        <w:t xml:space="preserve"> ili </w:t>
      </w:r>
      <w:r>
        <w:rPr>
          <w:rFonts w:ascii="Times New Roman" w:hAnsi="Times New Roman" w:eastAsia="Times New Roman" w:cs="Times New Roman"/>
          <w:sz w:val="24"/>
          <w:szCs w:val="24"/>
          <w:highlight w:val="none"/>
          <w:lang w:val="sr-Latn"/>
        </w:rPr>
        <w:t xml:space="preserve">multi-cloud</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strategije, uz</w:t>
      </w:r>
      <w:r>
        <w:rPr>
          <w:rFonts w:ascii="Times New Roman" w:hAnsi="Times New Roman" w:eastAsia="Times New Roman" w:cs="Times New Roman"/>
          <w:sz w:val="24"/>
          <w:szCs w:val="24"/>
          <w:highlight w:val="none"/>
        </w:rPr>
        <w:t xml:space="preserve"> svijest da takvi pristupi povećavaju ukupnu složenost sistema</w:t>
      </w:r>
      <w:r>
        <w:rPr>
          <w:rFonts w:ascii="Times New Roman" w:hAnsi="Times New Roman" w:eastAsia="Times New Roman" w:cs="Times New Roman"/>
          <w:sz w:val="24"/>
          <w:szCs w:val="24"/>
          <w:highlight w:val="none"/>
          <w:lang w:val="sr-Latn"/>
        </w:rPr>
        <w:t xml:space="preserve">.</w:t>
      </w:r>
      <w:r/>
    </w:p>
    <w:p w14:paraId="2AD1EC6E">
      <w:pPr>
        <w:pBdr/>
        <w:spacing w:after="72" w:afterAutospacing="0" w:before="0" w:beforeAutospacing="0" w:line="276" w:lineRule="auto"/>
        <w:ind w:firstLine="720"/>
        <w:jc w:val="both"/>
        <w:rPr/>
      </w:pPr>
      <w:r>
        <w:rPr>
          <w:rFonts w:ascii="Times New Roman" w:hAnsi="Times New Roman" w:eastAsia="Times New Roman" w:cs="Times New Roman"/>
          <w:b/>
          <w:bCs/>
          <w:sz w:val="24"/>
          <w:szCs w:val="24"/>
          <w:highlight w:val="none"/>
        </w:rPr>
        <w:t xml:space="preserve">Operativna složenost i deficit stručnosti</w:t>
      </w:r>
      <w:r/>
    </w:p>
    <w:p w14:paraId="31A648A8">
      <w:pPr>
        <w:pBdr/>
        <w:spacing w:after="144" w:afterAutospacing="0" w:before="0" w:beforeAutospacing="0" w:line="276" w:lineRule="auto"/>
        <w:ind w:firstLine="708"/>
        <w:jc w:val="both"/>
        <w:rPr/>
      </w:pPr>
      <w:r>
        <w:rPr>
          <w:rFonts w:ascii="Times New Roman" w:hAnsi="Times New Roman" w:eastAsia="Times New Roman" w:cs="Times New Roman"/>
          <w:sz w:val="24"/>
          <w:szCs w:val="24"/>
          <w:highlight w:val="none"/>
        </w:rPr>
        <w:t xml:space="preserve">I</w:t>
      </w:r>
      <w:r>
        <w:rPr>
          <w:rFonts w:ascii="Times New Roman" w:hAnsi="Times New Roman" w:eastAsia="Times New Roman" w:cs="Times New Roman"/>
          <w:sz w:val="24"/>
          <w:szCs w:val="24"/>
          <w:highlight w:val="none"/>
        </w:rPr>
        <w:t xml:space="preserve">ako cloud model nudi fleksibilnost, on uvodi "paradoks izbora" gdje veliki broj dostupnih </w:t>
      </w:r>
      <w:r>
        <w:rPr>
          <w:rFonts w:ascii="Times New Roman" w:hAnsi="Times New Roman" w:eastAsia="Times New Roman" w:cs="Times New Roman"/>
          <w:sz w:val="24"/>
          <w:szCs w:val="24"/>
          <w:highlight w:val="none"/>
          <w:lang w:val="sr-Latn"/>
        </w:rPr>
        <w:t xml:space="preserve">usluga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i dinamička priroda resursa značajno povećavaju operativnu složenost. Tradicionalno upravljanje infrastrukturom pomjera se ka automatizaciji, orkestraciji i D</w:t>
      </w:r>
      <w:r>
        <w:rPr>
          <w:rFonts w:ascii="Times New Roman" w:hAnsi="Times New Roman" w:eastAsia="Times New Roman" w:cs="Times New Roman"/>
          <w:sz w:val="24"/>
          <w:szCs w:val="24"/>
          <w:highlight w:val="none"/>
        </w:rPr>
        <w:t xml:space="preserve">e</w:t>
      </w:r>
      <w:r>
        <w:rPr>
          <w:rFonts w:ascii="Times New Roman" w:hAnsi="Times New Roman" w:eastAsia="Times New Roman" w:cs="Times New Roman"/>
          <w:sz w:val="24"/>
          <w:szCs w:val="24"/>
          <w:highlight w:val="none"/>
        </w:rPr>
        <w:t xml:space="preserve">vOps praksama koje zahtijevaju kontinuiranu integraciju i isporuku softvera. Mnoge organizacije se stoga suočavaju sa nedostatkom interne ekspertize za cloud-native tehnologije, što može postati ograničavajući faktor u efikasnom koriš</w:t>
      </w:r>
      <w:r>
        <w:rPr>
          <w:rFonts w:ascii="Times New Roman" w:hAnsi="Times New Roman" w:eastAsia="Times New Roman" w:cs="Times New Roman"/>
          <w:sz w:val="24"/>
          <w:szCs w:val="24"/>
          <w:highlight w:val="none"/>
          <w:lang w:val="sr-Latn"/>
        </w:rPr>
        <w:t xml:space="preserve">ć</w:t>
      </w:r>
      <w:r>
        <w:rPr>
          <w:rFonts w:ascii="Times New Roman" w:hAnsi="Times New Roman" w:eastAsia="Times New Roman" w:cs="Times New Roman"/>
          <w:sz w:val="24"/>
          <w:szCs w:val="24"/>
          <w:highlight w:val="none"/>
        </w:rPr>
        <w:t xml:space="preserve">enju okruženja. Bez j</w:t>
      </w:r>
      <w:r>
        <w:rPr>
          <w:rFonts w:ascii="Times New Roman" w:hAnsi="Times New Roman" w:eastAsia="Times New Roman" w:cs="Times New Roman"/>
          <w:sz w:val="24"/>
          <w:szCs w:val="24"/>
          <w:highlight w:val="none"/>
        </w:rPr>
        <w:t xml:space="preserve">asnih pravila upravljanja i sistematske edukacije kadrova, dinamičnost clouda može dovesti do operativne fragmentacije i smanjenja preglednosti nad infrastrukturom i resursima.</w:t>
      </w:r>
      <w:r/>
    </w:p>
    <w:p w14:paraId="3E22AF4A">
      <w:pPr>
        <w:pBdr/>
        <w:spacing w:after="72" w:afterAutospacing="0" w:before="0" w:beforeAutospacing="0" w:line="276" w:lineRule="auto"/>
        <w:ind w:firstLine="720"/>
        <w:jc w:val="both"/>
        <w:rPr>
          <w:b/>
          <w:bCs/>
        </w:rPr>
      </w:pPr>
      <w:r>
        <w:rPr>
          <w:rFonts w:ascii="Times New Roman" w:hAnsi="Times New Roman" w:eastAsia="Times New Roman" w:cs="Times New Roman"/>
          <w:b/>
          <w:bCs/>
          <w:sz w:val="24"/>
          <w:szCs w:val="24"/>
          <w:highlight w:val="none"/>
        </w:rPr>
        <w:t xml:space="preserve">Ekonomski model i FinOps disciplina</w:t>
      </w:r>
      <w:r>
        <w:rPr>
          <w:b/>
          <w:bCs/>
        </w:rPr>
      </w:r>
      <w:r>
        <w:rPr>
          <w:b/>
          <w:bCs/>
        </w:rPr>
      </w:r>
    </w:p>
    <w:p w14:paraId="39D36A6C">
      <w:pPr>
        <w:pBdr/>
        <w:spacing w:after="72" w:afterAutospacing="0" w:before="0" w:before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P</w:t>
      </w:r>
      <w:r>
        <w:rPr>
          <w:rFonts w:ascii="Times New Roman" w:hAnsi="Times New Roman" w:eastAsia="Times New Roman" w:cs="Times New Roman"/>
          <w:sz w:val="24"/>
          <w:szCs w:val="24"/>
          <w:highlight w:val="none"/>
        </w:rPr>
        <w:t xml:space="preserve">relazak sa kapitalnih (CAPEX) na operativne troškove (OPEX) značajno mijenja način planiranja budžeta i kontrole potrošnje. Elastičnost resursa omogućava brz</w:t>
      </w:r>
      <w:r>
        <w:rPr>
          <w:rFonts w:ascii="Times New Roman" w:hAnsi="Times New Roman" w:eastAsia="Times New Roman" w:cs="Times New Roman"/>
          <w:sz w:val="24"/>
          <w:szCs w:val="24"/>
          <w:highlight w:val="none"/>
          <w:lang w:val="sr-Latn"/>
        </w:rPr>
        <w:t xml:space="preserve">o prilagođavanje </w:t>
      </w:r>
      <w:r>
        <w:rPr>
          <w:rFonts w:ascii="Times New Roman" w:hAnsi="Times New Roman" w:eastAsia="Times New Roman" w:cs="Times New Roman"/>
          <w:sz w:val="24"/>
          <w:szCs w:val="24"/>
          <w:highlight w:val="none"/>
        </w:rPr>
        <w:t xml:space="preserve">poslovnim potrebama, ali istovremeno nosi rizik od nekontrolisanog rasta troškova ukol</w:t>
      </w:r>
      <w:r>
        <w:rPr>
          <w:rFonts w:ascii="Times New Roman" w:hAnsi="Times New Roman" w:eastAsia="Times New Roman" w:cs="Times New Roman"/>
          <w:sz w:val="24"/>
          <w:szCs w:val="24"/>
          <w:highlight w:val="none"/>
        </w:rPr>
        <w:t xml:space="preserve">i</w:t>
      </w:r>
      <w:r>
        <w:rPr>
          <w:rFonts w:ascii="Times New Roman" w:hAnsi="Times New Roman" w:eastAsia="Times New Roman" w:cs="Times New Roman"/>
          <w:sz w:val="24"/>
          <w:szCs w:val="24"/>
          <w:highlight w:val="none"/>
        </w:rPr>
        <w:t xml:space="preserve">ko se resursi ne prate sistematski. Zbog toga je u cloud okruženjima neophodna primjena FinOps discipline </w:t>
      </w:r>
      <w:r>
        <w:rPr>
          <w:rFonts w:hint="default"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t xml:space="preserve"> prakse koja povezuje finansijsku odgovornost sa inženjerskim upravljanjem resursima. </w:t>
      </w:r>
      <w:r>
        <w:rPr>
          <w:rFonts w:ascii="Times New Roman" w:hAnsi="Times New Roman" w:eastAsia="Times New Roman" w:cs="Times New Roman"/>
          <w:sz w:val="24"/>
          <w:szCs w:val="24"/>
          <w:highlight w:val="none"/>
        </w:rPr>
        <w:t xml:space="preserve">Cilj nije samo optimizacija troškova, već uspostavljanje jasne veze između potrošnje infrastrukturnih resursa i ostvarene poslovne vrijednosti, čime se ublažava rizik od nekontrolisanih troškovnih eskalacija u dinamičnim okruženjima.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40585B3D">
      <w:pPr>
        <w:pStyle w:val="961"/>
        <w:pBdr/>
        <w:spacing/>
        <w:ind/>
        <w:rPr>
          <w:rFonts w:ascii="Times New Roman" w:hAnsi="Times New Roman" w:eastAsia="Times New Roman" w:cs="Times New Roman"/>
          <w:b/>
          <w:bCs/>
          <w:sz w:val="28"/>
          <w:szCs w:val="28"/>
          <w:highlight w:val="none"/>
        </w:rPr>
      </w:pPr>
      <w:r/>
      <w:bookmarkStart w:id="33" w:name="_Toc33"/>
      <w:r>
        <w:rPr>
          <w:rFonts w:ascii="Times New Roman" w:hAnsi="Times New Roman" w:eastAsia="Times New Roman" w:cs="Times New Roman"/>
          <w:b/>
          <w:bCs/>
          <w:sz w:val="28"/>
          <w:szCs w:val="28"/>
          <w:highlight w:val="none"/>
          <w:lang w:val="sr-Latn"/>
        </w:rPr>
        <w:t xml:space="preserve">Sigurnosni</w:t>
      </w:r>
      <w:r>
        <w:rPr>
          <w:rFonts w:ascii="Times New Roman" w:hAnsi="Times New Roman" w:eastAsia="Times New Roman" w:cs="Times New Roman"/>
          <w:b/>
          <w:bCs/>
          <w:sz w:val="28"/>
          <w:szCs w:val="28"/>
          <w:highlight w:val="none"/>
          <w:lang w:val="sr-Latn"/>
        </w:rPr>
        <w:t xml:space="preserve"> </w:t>
      </w:r>
      <w:r>
        <w:rPr>
          <w:rFonts w:ascii="Times New Roman" w:hAnsi="Times New Roman" w:eastAsia="Times New Roman" w:cs="Times New Roman"/>
          <w:b/>
          <w:bCs/>
          <w:sz w:val="28"/>
          <w:szCs w:val="28"/>
          <w:highlight w:val="none"/>
        </w:rPr>
        <w:t xml:space="preserve">aspekti i usklađenost</w:t>
      </w:r>
      <w:r>
        <w:rPr>
          <w:rFonts w:ascii="Times New Roman" w:hAnsi="Times New Roman" w:eastAsia="Times New Roman" w:cs="Times New Roman"/>
          <w:b/>
          <w:bCs/>
          <w:sz w:val="28"/>
          <w:szCs w:val="28"/>
          <w:highlight w:val="none"/>
        </w:rPr>
      </w:r>
      <w:bookmarkEnd w:id="33"/>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159F5F65">
      <w:pPr>
        <w:pBdr/>
        <w:spacing w:after="144" w:afterAutospacing="0" w:before="0" w:beforeAutospacing="0" w:line="276" w:lineRule="auto"/>
        <w:ind w:firstLine="708"/>
        <w:jc w:val="both"/>
        <w:rPr/>
      </w:pPr>
      <w:r>
        <w:rPr>
          <w:rFonts w:ascii="Times New Roman" w:hAnsi="Times New Roman" w:eastAsia="Times New Roman" w:cs="Times New Roman"/>
          <w:sz w:val="24"/>
          <w:szCs w:val="24"/>
          <w:highlight w:val="none"/>
          <w:lang w:val="sr-Latn"/>
        </w:rPr>
        <w:t xml:space="preserve">Sigurnost </w:t>
      </w:r>
      <w:r>
        <w:rPr>
          <w:rFonts w:ascii="Times New Roman" w:hAnsi="Times New Roman" w:eastAsia="Times New Roman" w:cs="Times New Roman"/>
          <w:sz w:val="24"/>
          <w:szCs w:val="24"/>
          <w:highlight w:val="none"/>
        </w:rPr>
        <w:t xml:space="preserve">u cloud okruženju zasniva se na modelu </w:t>
      </w:r>
      <w:r>
        <w:rPr>
          <w:rFonts w:ascii="Times New Roman" w:hAnsi="Times New Roman" w:eastAsia="Times New Roman" w:cs="Times New Roman"/>
          <w:sz w:val="24"/>
          <w:szCs w:val="24"/>
          <w:highlight w:val="none"/>
          <w:lang w:val="sr-Latn"/>
        </w:rPr>
        <w:t xml:space="preserve">zajedničke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odgovornosti, pri čemu organizacije moraju prilagoditi svoje politike i mehanizme zaštite novom </w:t>
      </w:r>
      <w:r>
        <w:rPr>
          <w:rFonts w:ascii="Times New Roman" w:hAnsi="Times New Roman" w:eastAsia="Times New Roman" w:cs="Times New Roman"/>
          <w:sz w:val="24"/>
          <w:szCs w:val="24"/>
          <w:highlight w:val="none"/>
          <w:lang w:val="sr-Latn"/>
        </w:rPr>
        <w:t xml:space="preserve">načinu</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rada</w:t>
      </w:r>
      <w:r>
        <w:rPr>
          <w:rFonts w:ascii="Times New Roman" w:hAnsi="Times New Roman" w:eastAsia="Times New Roman" w:cs="Times New Roman"/>
          <w:sz w:val="24"/>
          <w:szCs w:val="24"/>
          <w:highlight w:val="none"/>
          <w:lang w:val="en-US"/>
        </w:rPr>
        <w:t xml:space="preserve"> [7]</w:t>
      </w:r>
      <w:r>
        <w:rPr>
          <w:rFonts w:ascii="Times New Roman" w:hAnsi="Times New Roman" w:eastAsia="Times New Roman" w:cs="Times New Roman"/>
          <w:sz w:val="24"/>
          <w:szCs w:val="24"/>
          <w:highlight w:val="none"/>
        </w:rPr>
        <w:t xml:space="preserve">. Fokus korisnika pomjera se sa fizičke zaštite servera na zaštitu podataka i identiteta </w:t>
      </w:r>
      <w:r>
        <w:rPr>
          <w:rFonts w:ascii="Times New Roman" w:hAnsi="Times New Roman" w:eastAsia="Times New Roman" w:cs="Times New Roman"/>
          <w:sz w:val="24"/>
          <w:szCs w:val="24"/>
          <w:highlight w:val="none"/>
        </w:rPr>
        <w:t xml:space="preserve">unutar apstraktnog i distribuiranog okruženja.</w:t>
      </w:r>
      <w:r/>
    </w:p>
    <w:p w14:paraId="433D232D">
      <w:pPr>
        <w:pBdr/>
        <w:spacing w:after="72" w:afterAutospacing="0" w:before="0" w:beforeAutospacing="0" w:line="276" w:lineRule="auto"/>
        <w:ind w:firstLine="720"/>
        <w:jc w:val="both"/>
        <w:rPr/>
      </w:pPr>
      <w:r>
        <w:rPr>
          <w:rFonts w:ascii="Times New Roman" w:hAnsi="Times New Roman" w:eastAsia="Times New Roman" w:cs="Times New Roman"/>
          <w:b/>
          <w:bCs/>
          <w:sz w:val="24"/>
          <w:szCs w:val="24"/>
          <w:highlight w:val="none"/>
        </w:rPr>
        <w:t xml:space="preserve">Upravljanje identitetom i pristupom (IAM)</w:t>
      </w:r>
      <w:r/>
    </w:p>
    <w:p w14:paraId="1C15F095">
      <w:pPr>
        <w:pBdr/>
        <w:spacing w:after="144" w:afterAutospacing="0" w:before="0" w:beforeAutospacing="0" w:line="276" w:lineRule="auto"/>
        <w:ind w:firstLine="708"/>
        <w:jc w:val="both"/>
        <w:rPr/>
      </w:pPr>
      <w:r>
        <w:rPr>
          <w:rFonts w:ascii="Times New Roman" w:hAnsi="Times New Roman" w:eastAsia="Times New Roman" w:cs="Times New Roman"/>
          <w:sz w:val="24"/>
          <w:szCs w:val="24"/>
          <w:highlight w:val="none"/>
        </w:rPr>
        <w:t xml:space="preserve">U</w:t>
      </w:r>
      <w:r>
        <w:rPr>
          <w:rFonts w:ascii="Times New Roman" w:hAnsi="Times New Roman" w:eastAsia="Times New Roman" w:cs="Times New Roman"/>
          <w:sz w:val="24"/>
          <w:szCs w:val="24"/>
          <w:highlight w:val="none"/>
        </w:rPr>
        <w:t xml:space="preserve"> cloud okruženju identitet postaje centralna tačka kontrole pristupa. Budući da su resursi dostupni putem javnih mreža, centralizovano upravljanje korisničkim nalozima i ovlaš</w:t>
      </w:r>
      <w:r>
        <w:rPr>
          <w:rFonts w:ascii="Times New Roman" w:hAnsi="Times New Roman" w:eastAsia="Times New Roman" w:cs="Times New Roman"/>
          <w:sz w:val="24"/>
          <w:szCs w:val="24"/>
          <w:highlight w:val="none"/>
          <w:lang w:val="sr-Latn"/>
        </w:rPr>
        <w:t xml:space="preserve">ć</w:t>
      </w:r>
      <w:r>
        <w:rPr>
          <w:rFonts w:ascii="Times New Roman" w:hAnsi="Times New Roman" w:eastAsia="Times New Roman" w:cs="Times New Roman"/>
          <w:sz w:val="24"/>
          <w:szCs w:val="24"/>
          <w:highlight w:val="none"/>
        </w:rPr>
        <w:t xml:space="preserve">enjima predstavlja ključni mehanizam zaštite. Primjena principa minimalnih privi</w:t>
      </w:r>
      <w:r>
        <w:rPr>
          <w:rFonts w:ascii="Times New Roman" w:hAnsi="Times New Roman" w:eastAsia="Times New Roman" w:cs="Times New Roman"/>
          <w:sz w:val="24"/>
          <w:szCs w:val="24"/>
          <w:highlight w:val="none"/>
        </w:rPr>
        <w:t xml:space="preserve">legija i višefaktorske autentifikacije (MFA) značajno smanjuje rizik od neovlaš</w:t>
      </w:r>
      <w:r>
        <w:rPr>
          <w:rFonts w:ascii="Times New Roman" w:hAnsi="Times New Roman" w:eastAsia="Times New Roman" w:cs="Times New Roman"/>
          <w:sz w:val="24"/>
          <w:szCs w:val="24"/>
          <w:highlight w:val="none"/>
          <w:lang w:val="sr-Latn"/>
        </w:rPr>
        <w:t xml:space="preserve">ć</w:t>
      </w:r>
      <w:r>
        <w:rPr>
          <w:rFonts w:ascii="Times New Roman" w:hAnsi="Times New Roman" w:eastAsia="Times New Roman" w:cs="Times New Roman"/>
          <w:sz w:val="24"/>
          <w:szCs w:val="24"/>
          <w:highlight w:val="none"/>
        </w:rPr>
        <w:t xml:space="preserve">enog koriš</w:t>
      </w:r>
      <w:r>
        <w:rPr>
          <w:rFonts w:ascii="Times New Roman" w:hAnsi="Times New Roman" w:eastAsia="Times New Roman" w:cs="Times New Roman"/>
          <w:sz w:val="24"/>
          <w:szCs w:val="24"/>
          <w:highlight w:val="none"/>
          <w:lang w:val="sr-Latn"/>
        </w:rPr>
        <w:t xml:space="preserve">ć</w:t>
      </w:r>
      <w:r>
        <w:rPr>
          <w:rFonts w:ascii="Times New Roman" w:hAnsi="Times New Roman" w:eastAsia="Times New Roman" w:cs="Times New Roman"/>
          <w:sz w:val="24"/>
          <w:szCs w:val="24"/>
          <w:highlight w:val="none"/>
        </w:rPr>
        <w:t xml:space="preserve">enja resursa, pri čemu su </w:t>
      </w:r>
      <w:r>
        <w:rPr>
          <w:rFonts w:ascii="Times New Roman" w:hAnsi="Times New Roman" w:eastAsia="Times New Roman" w:cs="Times New Roman"/>
          <w:sz w:val="24"/>
          <w:szCs w:val="24"/>
          <w:highlight w:val="none"/>
          <w:lang w:val="sr-Latn"/>
        </w:rPr>
        <w:t xml:space="preserve">sigurnosni</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incidenti u praksi češće rezultat pogrešnih konfiguracija nego inherentnih slabosti same platforme.</w:t>
      </w:r>
      <w:r/>
    </w:p>
    <w:p w14:paraId="38002ACE">
      <w:pPr>
        <w:pBdr/>
        <w:spacing w:after="72" w:afterAutospacing="0" w:before="0" w:beforeAutospacing="0" w:line="276" w:lineRule="auto"/>
        <w:ind w:firstLine="720"/>
        <w:jc w:val="both"/>
        <w:rPr>
          <w:b/>
          <w:bCs/>
        </w:rPr>
      </w:pPr>
      <w:r>
        <w:rPr>
          <w:rFonts w:ascii="Times New Roman" w:hAnsi="Times New Roman" w:eastAsia="Times New Roman" w:cs="Times New Roman"/>
          <w:b/>
          <w:bCs/>
          <w:sz w:val="24"/>
          <w:szCs w:val="24"/>
          <w:highlight w:val="none"/>
        </w:rPr>
        <w:t xml:space="preserve">Integritet podataka i operativna vidljivost</w:t>
      </w:r>
      <w:r>
        <w:rPr>
          <w:b/>
          <w:bCs/>
        </w:rPr>
      </w:r>
      <w:r>
        <w:rPr>
          <w:b/>
          <w:bCs/>
        </w:rPr>
      </w:r>
    </w:p>
    <w:p w14:paraId="64C86B81">
      <w:pPr>
        <w:pBdr/>
        <w:spacing w:after="144" w:afterAutospacing="0" w:before="0" w:beforeAutospacing="0" w:line="276" w:lineRule="auto"/>
        <w:ind w:firstLine="708"/>
        <w:jc w:val="both"/>
        <w:rPr/>
      </w:pPr>
      <w:r>
        <w:rPr>
          <w:rFonts w:ascii="Times New Roman" w:hAnsi="Times New Roman" w:eastAsia="Times New Roman" w:cs="Times New Roman"/>
          <w:sz w:val="24"/>
          <w:szCs w:val="24"/>
          <w:highlight w:val="none"/>
        </w:rPr>
        <w:t xml:space="preserve">Z</w:t>
      </w:r>
      <w:r>
        <w:rPr>
          <w:rFonts w:ascii="Times New Roman" w:hAnsi="Times New Roman" w:eastAsia="Times New Roman" w:cs="Times New Roman"/>
          <w:sz w:val="24"/>
          <w:szCs w:val="24"/>
          <w:highlight w:val="none"/>
        </w:rPr>
        <w:t xml:space="preserve">aštita informacija oslanja se na primjenu enkripcije tokom skladištenja i prenosa podataka, uz strogo upravljanje kriptografskim ključevima. Međutim, tehnička zaštita nije dovoljna bez kontinuiranog nadzora. Centralizovano bilježenje aktivnosti i monitorin</w:t>
      </w:r>
      <w:r>
        <w:rPr>
          <w:rFonts w:ascii="Times New Roman" w:hAnsi="Times New Roman" w:eastAsia="Times New Roman" w:cs="Times New Roman"/>
          <w:sz w:val="24"/>
          <w:szCs w:val="24"/>
          <w:highlight w:val="none"/>
        </w:rPr>
        <w:t xml:space="preserve">g omogućavaju organizacijama neophodnu operativnu vidljivost, pretvarajući zapise o API pozivima u relevantne informacije za detekciju anomalija i forenzičku analizu.</w:t>
      </w:r>
      <w:r/>
    </w:p>
    <w:p w14:paraId="2DA15BE2">
      <w:pPr>
        <w:pBdr/>
        <w:spacing w:after="72" w:afterAutospacing="0" w:before="0" w:beforeAutospacing="0" w:line="276" w:lineRule="auto"/>
        <w:ind w:firstLine="720"/>
        <w:jc w:val="both"/>
        <w:rPr>
          <w:b/>
          <w:bCs/>
        </w:rPr>
      </w:pPr>
      <w:r>
        <w:rPr>
          <w:rFonts w:ascii="Times New Roman" w:hAnsi="Times New Roman" w:eastAsia="Times New Roman" w:cs="Times New Roman"/>
          <w:b/>
          <w:bCs/>
          <w:sz w:val="24"/>
          <w:szCs w:val="24"/>
          <w:highlight w:val="none"/>
        </w:rPr>
        <w:t xml:space="preserve">Otpornost sistema i regulatorna usklađenost</w:t>
      </w:r>
      <w:r>
        <w:rPr>
          <w:b/>
          <w:bCs/>
        </w:rPr>
      </w:r>
      <w:r>
        <w:rPr>
          <w:b/>
          <w:bCs/>
        </w:rPr>
      </w:r>
    </w:p>
    <w:p w14:paraId="1B5F57A4">
      <w:pPr>
        <w:pBdr/>
        <w:spacing w:after="144" w:afterAutospacing="0" w:before="0" w:before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O</w:t>
      </w:r>
      <w:r>
        <w:rPr>
          <w:rFonts w:ascii="Times New Roman" w:hAnsi="Times New Roman" w:eastAsia="Times New Roman" w:cs="Times New Roman"/>
          <w:sz w:val="24"/>
          <w:szCs w:val="24"/>
          <w:highlight w:val="none"/>
        </w:rPr>
        <w:t xml:space="preserve">siguravanje kontinuiteta rada kroz strategije </w:t>
      </w:r>
      <w:r>
        <w:rPr>
          <w:rFonts w:ascii="Times New Roman" w:hAnsi="Times New Roman" w:eastAsia="Times New Roman" w:cs="Times New Roman"/>
          <w:sz w:val="24"/>
          <w:szCs w:val="24"/>
          <w:highlight w:val="none"/>
        </w:rPr>
        <w:t xml:space="preserve">pravljenja rezervnih kopija</w:t>
      </w:r>
      <w:r>
        <w:rPr>
          <w:rFonts w:ascii="Times New Roman" w:hAnsi="Times New Roman" w:eastAsia="Times New Roman" w:cs="Times New Roman"/>
          <w:sz w:val="24"/>
          <w:szCs w:val="24"/>
          <w:highlight w:val="none"/>
          <w:lang w:val="sr-Latn"/>
        </w:rPr>
        <w:t xml:space="preserve"> podataka </w:t>
      </w:r>
      <w:r>
        <w:rPr>
          <w:rFonts w:ascii="Times New Roman" w:hAnsi="Times New Roman" w:eastAsia="Times New Roman" w:cs="Times New Roman"/>
          <w:sz w:val="24"/>
          <w:szCs w:val="24"/>
          <w:highlight w:val="none"/>
        </w:rPr>
        <w:t xml:space="preserve">i oporavka od katastrofe u cloudu usko je povezano sa regulatornim zahtjevima. Organizacije moraju tehnički garantovati ne samo dostupnost podataka, već i njihov suveren</w:t>
      </w:r>
      <w:r>
        <w:rPr>
          <w:rFonts w:ascii="Times New Roman" w:hAnsi="Times New Roman" w:eastAsia="Times New Roman" w:cs="Times New Roman"/>
          <w:sz w:val="24"/>
          <w:szCs w:val="24"/>
          <w:highlight w:val="none"/>
          <w:lang w:val="sr-Latn"/>
        </w:rPr>
        <w:t xml:space="preserve">itet</w:t>
      </w:r>
      <w:r>
        <w:rPr>
          <w:rFonts w:ascii="Times New Roman" w:hAnsi="Times New Roman" w:eastAsia="Times New Roman" w:cs="Times New Roman"/>
          <w:sz w:val="24"/>
          <w:szCs w:val="24"/>
          <w:highlight w:val="none"/>
        </w:rPr>
        <w:t xml:space="preserve">, osigur</w:t>
      </w:r>
      <w:r>
        <w:rPr>
          <w:rFonts w:ascii="Times New Roman" w:hAnsi="Times New Roman" w:eastAsia="Times New Roman" w:cs="Times New Roman"/>
          <w:sz w:val="24"/>
          <w:szCs w:val="24"/>
          <w:highlight w:val="none"/>
        </w:rPr>
        <w:t xml:space="preserve">avajući da se obrada i skladištenje vrše unutar specifičnih geografskih regija koje propisuju zakoni o zaštiti privatnosti (poput GDPR-a)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lang w:val="en-US"/>
        </w:rPr>
        <w:t xml:space="preserve">[6]</w:t>
      </w:r>
      <w:r>
        <w:rPr>
          <w:rFonts w:ascii="Times New Roman" w:hAnsi="Times New Roman" w:eastAsia="Times New Roman" w:cs="Times New Roman"/>
          <w:sz w:val="24"/>
          <w:szCs w:val="24"/>
          <w:highlight w:val="none"/>
        </w:rPr>
        <w:t xml:space="preserve">. Usklađenost se postiže sinergijom tehničkih kontrola </w:t>
      </w:r>
      <w:r>
        <w:rPr>
          <w:rFonts w:ascii="Times New Roman" w:hAnsi="Times New Roman" w:eastAsia="Times New Roman" w:cs="Times New Roman"/>
          <w:sz w:val="24"/>
          <w:szCs w:val="24"/>
          <w:highlight w:val="none"/>
          <w:lang w:val="sr-Latn"/>
        </w:rPr>
        <w:t xml:space="preserve">pružaoca usluga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i internih politika upravljanja podacima.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F200593">
      <w:pPr>
        <w:pBdr/>
        <w:spacing w:after="72" w:afterAutospacing="0" w:before="0" w:before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Uspješno adresiranje navedenih operativnih i </w:t>
      </w:r>
      <w:r>
        <w:rPr>
          <w:rFonts w:ascii="Times New Roman" w:hAnsi="Times New Roman" w:eastAsia="Times New Roman" w:cs="Times New Roman"/>
          <w:sz w:val="24"/>
          <w:szCs w:val="24"/>
          <w:highlight w:val="none"/>
          <w:lang w:val="sr-Latn"/>
        </w:rPr>
        <w:t xml:space="preserve">sigurnosnih</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aspekata omogućava organizacijama da iskoriste prednosti cloud modela uz kontrolisan nivo rizika, postavljajući stabilnu osnovu za dalju evoluciju arhitekture i usluga.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Uprkos ovim izazovima, cloud paradigma nastavlja da evoluira kroz nove arhitektonske obrasce i razvojne prakse koje dodatno unapređuju njene mogućnosti.</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399974BB">
      <w:pPr>
        <w:pStyle w:val="960"/>
        <w:pBdr/>
        <w:spacing/>
        <w:ind/>
        <w:rPr>
          <w:rFonts w:ascii="Times New Roman" w:hAnsi="Times New Roman" w:eastAsia="Times New Roman" w:cs="Times New Roman"/>
          <w:b/>
          <w:bCs/>
          <w:sz w:val="32"/>
          <w:szCs w:val="32"/>
          <w:highlight w:val="none"/>
        </w:rPr>
      </w:pPr>
      <w:r/>
      <w:bookmarkStart w:id="34" w:name="_Toc34"/>
      <w:r>
        <w:rPr>
          <w:rFonts w:ascii="Times New Roman" w:hAnsi="Times New Roman" w:eastAsia="Times New Roman" w:cs="Times New Roman"/>
          <w:b/>
          <w:bCs/>
          <w:sz w:val="32"/>
          <w:szCs w:val="32"/>
          <w:highlight w:val="none"/>
        </w:rPr>
        <w:t xml:space="preserve">Uloga i trendovi cloud tehnologija</w:t>
      </w:r>
      <w:r>
        <w:rPr>
          <w:rFonts w:ascii="Times New Roman" w:hAnsi="Times New Roman" w:eastAsia="Times New Roman" w:cs="Times New Roman"/>
          <w:b/>
          <w:bCs/>
          <w:sz w:val="32"/>
          <w:szCs w:val="32"/>
          <w:highlight w:val="none"/>
        </w:rPr>
      </w:r>
      <w:bookmarkEnd w:id="34"/>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14:paraId="67EAE442">
      <w:pPr>
        <w:pBdr/>
        <w:spacing w:after="43" w:afterAutospacing="0" w:before="0" w:beforeAutospacing="0" w:line="276" w:lineRule="auto"/>
        <w:ind w:firstLine="708"/>
        <w:jc w:val="both"/>
        <w:rPr/>
      </w:pPr>
      <w:r>
        <w:rPr>
          <w:rFonts w:ascii="Times New Roman" w:hAnsi="Times New Roman" w:eastAsia="Times New Roman" w:cs="Times New Roman"/>
          <w:sz w:val="24"/>
          <w:szCs w:val="24"/>
          <w:highlight w:val="none"/>
        </w:rPr>
        <w:t xml:space="preserve">Nakon detaljnog razmatranja operativnih izazova i </w:t>
      </w:r>
      <w:r>
        <w:rPr>
          <w:rFonts w:ascii="Times New Roman" w:hAnsi="Times New Roman" w:eastAsia="Times New Roman" w:cs="Times New Roman"/>
          <w:sz w:val="24"/>
          <w:szCs w:val="24"/>
          <w:highlight w:val="none"/>
          <w:lang w:val="sr-Latn"/>
        </w:rPr>
        <w:t xml:space="preserve">sigurnosnih</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aspekata, neophodno je razumjeti kako cloud computing omogućava nove razvojne prakse i arhitektonske obrasce koji suštinski oblikuju savremene informacione sisteme.</w:t>
      </w:r>
      <w:r/>
    </w:p>
    <w:p w14:paraId="1502F796">
      <w:pPr>
        <w:pBdr/>
        <w:spacing w:after="72" w:afterAutospacing="0" w:before="0" w:before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O</w:t>
      </w:r>
      <w:r>
        <w:rPr>
          <w:rFonts w:ascii="Times New Roman" w:hAnsi="Times New Roman" w:eastAsia="Times New Roman" w:cs="Times New Roman"/>
          <w:sz w:val="24"/>
          <w:szCs w:val="24"/>
          <w:highlight w:val="none"/>
        </w:rPr>
        <w:t xml:space="preserve">va sekcija analizira ulogu cloud tehnologija u modernizaciji razvojnih procesa i arhitekture aplikacija, te identifikuje ključne pravce budućeg razvoja industrije. Fokus je postavljen na DevOps praksama koje ubrzavaju isporuku softvera, arhitektonskim mode</w:t>
      </w:r>
      <w:r>
        <w:rPr>
          <w:rFonts w:ascii="Times New Roman" w:hAnsi="Times New Roman" w:eastAsia="Times New Roman" w:cs="Times New Roman"/>
          <w:sz w:val="24"/>
          <w:szCs w:val="24"/>
          <w:highlight w:val="none"/>
        </w:rPr>
        <w:t xml:space="preserve">lima koji osiguravaju skalabilnost, te trendovima koji će definisati narednu fazu evolucije digitalne infrastrukture</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3AAA7BF6">
      <w:pPr>
        <w:pStyle w:val="961"/>
        <w:pBdr/>
        <w:spacing/>
        <w:ind/>
        <w:rPr>
          <w:rFonts w:ascii="Times New Roman" w:hAnsi="Times New Roman" w:eastAsia="Times New Roman" w:cs="Times New Roman"/>
          <w:b/>
          <w:bCs/>
          <w:sz w:val="28"/>
          <w:szCs w:val="28"/>
          <w:highlight w:val="none"/>
        </w:rPr>
      </w:pPr>
      <w:r/>
      <w:bookmarkStart w:id="35" w:name="_Toc35"/>
      <w:r>
        <w:rPr>
          <w:rFonts w:ascii="Times New Roman" w:hAnsi="Times New Roman" w:eastAsia="Times New Roman" w:cs="Times New Roman"/>
          <w:b/>
          <w:bCs/>
          <w:sz w:val="28"/>
          <w:szCs w:val="28"/>
          <w:highlight w:val="none"/>
        </w:rPr>
        <w:t xml:space="preserve">DevOps i automatizacija u cloud okruženju</w:t>
      </w:r>
      <w:r>
        <w:rPr>
          <w:rFonts w:ascii="Times New Roman" w:hAnsi="Times New Roman" w:eastAsia="Times New Roman" w:cs="Times New Roman"/>
          <w:b/>
          <w:bCs/>
          <w:sz w:val="28"/>
          <w:szCs w:val="28"/>
          <w:highlight w:val="none"/>
        </w:rPr>
      </w:r>
      <w:bookmarkEnd w:id="35"/>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7A378E28">
      <w:pPr>
        <w:pBdr/>
        <w:spacing w:after="43" w:afterAutospacing="0" w:before="0" w:beforeAutospacing="0" w:line="276" w:lineRule="auto"/>
        <w:ind w:firstLine="708"/>
        <w:jc w:val="both"/>
        <w:rPr/>
      </w:pPr>
      <w:r>
        <w:rPr>
          <w:rFonts w:ascii="Times New Roman" w:hAnsi="Times New Roman" w:eastAsia="Times New Roman" w:cs="Times New Roman"/>
          <w:sz w:val="24"/>
          <w:szCs w:val="24"/>
          <w:highlight w:val="none"/>
        </w:rPr>
        <w:t xml:space="preserve">C</w:t>
      </w:r>
      <w:r>
        <w:rPr>
          <w:rFonts w:ascii="Times New Roman" w:hAnsi="Times New Roman" w:eastAsia="Times New Roman" w:cs="Times New Roman"/>
          <w:sz w:val="24"/>
          <w:szCs w:val="24"/>
          <w:highlight w:val="none"/>
        </w:rPr>
        <w:t xml:space="preserve">loud computing omogućava fundamentalnu transformaciju procesa razvoja i održavanja informacionih sistema kroz automatizaciju i kontinuiranu isporuku. Ove prakse, kolektivno poznate kao DevOps, postale su standard u cloud-native okruženjima, brišući tradici</w:t>
      </w:r>
      <w:r>
        <w:rPr>
          <w:rFonts w:ascii="Times New Roman" w:hAnsi="Times New Roman" w:eastAsia="Times New Roman" w:cs="Times New Roman"/>
          <w:sz w:val="24"/>
          <w:szCs w:val="24"/>
          <w:highlight w:val="none"/>
        </w:rPr>
        <w:t xml:space="preserve">onalne granice između timova za razvoj softvera i timova zaduženih za operativni rad.</w:t>
      </w:r>
      <w:r/>
    </w:p>
    <w:p w14:paraId="1C6CE9B9">
      <w:pPr>
        <w:pBdr/>
        <w:spacing w:after="43" w:afterAutospacing="0" w:before="0" w:beforeAutospacing="0" w:line="276" w:lineRule="auto"/>
        <w:ind w:firstLine="708"/>
        <w:jc w:val="both"/>
        <w:rPr/>
      </w:pPr>
      <w:r>
        <w:rPr>
          <w:rFonts w:ascii="Times New Roman" w:hAnsi="Times New Roman" w:eastAsia="Times New Roman" w:cs="Times New Roman"/>
          <w:sz w:val="24"/>
          <w:szCs w:val="24"/>
          <w:highlight w:val="none"/>
        </w:rPr>
        <w:t xml:space="preserve">K</w:t>
      </w:r>
      <w:r>
        <w:rPr>
          <w:rFonts w:ascii="Times New Roman" w:hAnsi="Times New Roman" w:eastAsia="Times New Roman" w:cs="Times New Roman"/>
          <w:sz w:val="24"/>
          <w:szCs w:val="24"/>
          <w:highlight w:val="none"/>
        </w:rPr>
        <w:t xml:space="preserve">ljučni stub ove transformacije su procesi kontinuirane integracije i isporuke (CI/CD), koji omogućavaju automatizovano testiranje, validaciju i implementaciju aplikacija kroz svaku izmjenu programskog koda. Ovim</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rPr>
        <w:t xml:space="preserve">se ciklus isporuke softvera drastično skraćuje sa nekadašnjih sedmica na dane ili čak sate, osiguravajući organizacijama brzu reakciju na tržišne zahtjeve. Alati poput Jenkins, GitLab CI i GitHub Actions predstavljaju nezaobilazan dio razvojnog procesa, </w:t>
      </w:r>
      <w:r>
        <w:rPr>
          <w:rFonts w:ascii="Times New Roman" w:hAnsi="Times New Roman" w:eastAsia="Times New Roman" w:cs="Times New Roman"/>
          <w:sz w:val="24"/>
          <w:szCs w:val="24"/>
          <w:highlight w:val="none"/>
        </w:rPr>
        <w:t xml:space="preserve">integrišući se direktno sa cloud platformama radi automatizovane implementacije i pouzdanog upravljanja verzijama aplikacija.</w:t>
      </w:r>
      <w:r/>
    </w:p>
    <w:p w14:paraId="061CBAC0">
      <w:pPr>
        <w:pBdr/>
        <w:spacing w:after="43" w:afterAutospacing="0" w:before="0" w:beforeAutospacing="0" w:line="276" w:lineRule="auto"/>
        <w:ind w:firstLine="708"/>
        <w:jc w:val="both"/>
        <w:rPr/>
      </w:pPr>
      <w:r>
        <w:rPr>
          <w:rFonts w:ascii="Times New Roman" w:hAnsi="Times New Roman" w:eastAsia="Times New Roman" w:cs="Times New Roman"/>
          <w:sz w:val="24"/>
          <w:szCs w:val="24"/>
          <w:highlight w:val="none"/>
        </w:rPr>
        <w:t xml:space="preserve">P</w:t>
      </w:r>
      <w:r>
        <w:rPr>
          <w:rFonts w:ascii="Times New Roman" w:hAnsi="Times New Roman" w:eastAsia="Times New Roman" w:cs="Times New Roman"/>
          <w:sz w:val="24"/>
          <w:szCs w:val="24"/>
          <w:highlight w:val="none"/>
        </w:rPr>
        <w:t xml:space="preserve">ristup zasnovan na infrastrukturi kao kodu (</w:t>
      </w:r>
      <w:r>
        <w:rPr>
          <w:rFonts w:ascii="Times New Roman" w:hAnsi="Times New Roman" w:eastAsia="Times New Roman" w:cs="Times New Roman"/>
          <w:i/>
          <w:iCs/>
          <w:sz w:val="24"/>
          <w:szCs w:val="24"/>
          <w:highlight w:val="none"/>
        </w:rPr>
        <w:t xml:space="preserve">Infrastructure as Cod</w:t>
      </w:r>
      <w:r>
        <w:rPr>
          <w:rFonts w:ascii="Times New Roman" w:hAnsi="Times New Roman" w:eastAsia="Times New Roman" w:cs="Times New Roman"/>
          <w:i/>
          <w:iCs/>
          <w:sz w:val="24"/>
          <w:szCs w:val="24"/>
          <w:highlight w:val="none"/>
          <w:lang w:val="en-US"/>
        </w:rPr>
        <w:t xml:space="preserve">e</w:t>
      </w:r>
      <w:r>
        <w:rPr>
          <w:rFonts w:ascii="Times New Roman" w:hAnsi="Times New Roman" w:eastAsia="Times New Roman" w:cs="Times New Roman"/>
          <w:sz w:val="24"/>
          <w:szCs w:val="24"/>
          <w:highlight w:val="none"/>
        </w:rPr>
        <w:t xml:space="preserve">) dodatno unapređuje ovaj proces omogućavajući definisanje i upravljanje kompletnom infrastrukturom putem programskog koda, koristeći alate kao što su Terraform ili Ansible. Ovakav pri</w:t>
      </w:r>
      <w:r>
        <w:rPr>
          <w:rFonts w:ascii="Times New Roman" w:hAnsi="Times New Roman" w:eastAsia="Times New Roman" w:cs="Times New Roman"/>
          <w:sz w:val="24"/>
          <w:szCs w:val="24"/>
          <w:highlight w:val="none"/>
        </w:rPr>
        <w:t xml:space="preserve">stup minimizira rizik od nekonzistentnosti između razvojnih i produkcijskih okruženja (</w:t>
      </w:r>
      <w:r>
        <w:rPr>
          <w:rFonts w:ascii="Times New Roman" w:hAnsi="Times New Roman" w:eastAsia="Times New Roman" w:cs="Times New Roman"/>
          <w:i/>
          <w:iCs/>
          <w:sz w:val="24"/>
          <w:szCs w:val="24"/>
          <w:highlight w:val="none"/>
        </w:rPr>
        <w:t xml:space="preserve">configuration drift</w:t>
      </w:r>
      <w:r>
        <w:rPr>
          <w:rFonts w:ascii="Times New Roman" w:hAnsi="Times New Roman" w:eastAsia="Times New Roman" w:cs="Times New Roman"/>
          <w:sz w:val="24"/>
          <w:szCs w:val="24"/>
          <w:highlight w:val="none"/>
        </w:rPr>
        <w:t xml:space="preserve">) i omogućava da se promjene na infrastrukturi prate i verzionišu identično kao i sam softver.</w:t>
      </w:r>
      <w:r/>
    </w:p>
    <w:p w14:paraId="28ED0365">
      <w:pPr>
        <w:pBdr/>
        <w:spacing w:after="72" w:afterAutospacing="0" w:before="0" w:before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K</w:t>
      </w:r>
      <w:r>
        <w:rPr>
          <w:rFonts w:ascii="Times New Roman" w:hAnsi="Times New Roman" w:eastAsia="Times New Roman" w:cs="Times New Roman"/>
          <w:sz w:val="24"/>
          <w:szCs w:val="24"/>
          <w:highlight w:val="none"/>
        </w:rPr>
        <w:t xml:space="preserve">onačno, cloud platforme pružaju mogućnost automatizovanog skaliranja resursa zasnovanog na realnim metrikama opterećenja, poput potrošnje procesorske snage, memorije ili broja mrežnih zahtjeva. Dinamičkim dodavanjem ili uklanjanjem instanci postiže se opti</w:t>
      </w:r>
      <w:r>
        <w:rPr>
          <w:rFonts w:ascii="Times New Roman" w:hAnsi="Times New Roman" w:eastAsia="Times New Roman" w:cs="Times New Roman"/>
          <w:sz w:val="24"/>
          <w:szCs w:val="24"/>
          <w:highlight w:val="none"/>
        </w:rPr>
        <w:t xml:space="preserve">m</w:t>
      </w:r>
      <w:r>
        <w:rPr>
          <w:rFonts w:ascii="Times New Roman" w:hAnsi="Times New Roman" w:eastAsia="Times New Roman" w:cs="Times New Roman"/>
          <w:sz w:val="24"/>
          <w:szCs w:val="24"/>
          <w:highlight w:val="none"/>
        </w:rPr>
        <w:t xml:space="preserve">alan balans između performansi sistema i operativnih troškova, bez potrebe za manuelnom intervencijom administratora. Sve navedene prakse direktno podržavaju agilnost i brzinu inovacije koje su u ranijim dijelovima rada identifikovane kao ključni pokretači</w:t>
      </w:r>
      <w:r>
        <w:rPr>
          <w:rFonts w:ascii="Times New Roman" w:hAnsi="Times New Roman" w:eastAsia="Times New Roman" w:cs="Times New Roman"/>
          <w:sz w:val="24"/>
          <w:szCs w:val="24"/>
          <w:highlight w:val="none"/>
        </w:rPr>
        <w:t xml:space="preserve"> usvajanja cloud computinga</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76D4013">
      <w:pPr>
        <w:pStyle w:val="961"/>
        <w:pBdr/>
        <w:spacing/>
        <w:ind/>
        <w:rPr>
          <w:b/>
          <w:bCs/>
          <w:sz w:val="24"/>
          <w:szCs w:val="24"/>
        </w:rPr>
      </w:pPr>
      <w:r/>
      <w:bookmarkStart w:id="36" w:name="_Toc36"/>
      <w:r>
        <w:rPr>
          <w:rFonts w:ascii="Times New Roman" w:hAnsi="Times New Roman" w:eastAsia="Times New Roman" w:cs="Times New Roman"/>
          <w:b/>
          <w:bCs/>
          <w:sz w:val="28"/>
          <w:szCs w:val="28"/>
          <w:highlight w:val="none"/>
        </w:rPr>
        <w:t xml:space="preserve">Arhitektonski obrasci savremenih informacionih sistema</w:t>
      </w:r>
      <w:r>
        <w:rPr>
          <w:b/>
          <w:bCs/>
          <w:sz w:val="24"/>
          <w:szCs w:val="24"/>
        </w:rPr>
      </w:r>
      <w:bookmarkEnd w:id="36"/>
      <w:r>
        <w:rPr>
          <w:b/>
          <w:bCs/>
          <w:sz w:val="24"/>
          <w:szCs w:val="24"/>
        </w:rPr>
      </w:r>
      <w:r>
        <w:rPr>
          <w:b/>
          <w:bCs/>
          <w:sz w:val="24"/>
          <w:szCs w:val="24"/>
        </w:rPr>
      </w:r>
    </w:p>
    <w:p w14:paraId="5ADC70AA">
      <w:pPr>
        <w:pBdr/>
        <w:spacing w:after="43" w:afterAutospacing="0" w:before="0" w:beforeAutospacing="0" w:line="276" w:lineRule="auto"/>
        <w:ind w:firstLine="708"/>
        <w:jc w:val="both"/>
        <w:rPr/>
      </w:pPr>
      <w:r>
        <w:rPr>
          <w:rFonts w:ascii="Times New Roman" w:hAnsi="Times New Roman" w:eastAsia="Times New Roman" w:cs="Times New Roman"/>
          <w:sz w:val="24"/>
          <w:szCs w:val="24"/>
          <w:highlight w:val="none"/>
        </w:rPr>
        <w:t xml:space="preserve">S</w:t>
      </w:r>
      <w:r>
        <w:rPr>
          <w:rFonts w:ascii="Times New Roman" w:hAnsi="Times New Roman" w:eastAsia="Times New Roman" w:cs="Times New Roman"/>
          <w:sz w:val="24"/>
          <w:szCs w:val="24"/>
          <w:highlight w:val="none"/>
        </w:rPr>
        <w:t xml:space="preserve">avremena cloud okruženja favorizuju modularne i distribuirane arhitekture koje omogućavaju nezavisno skaliranje i razvoj pojedinačnih komponenti sistema. Napuštanje tradicionalnih monolitnih struktura omogućilo je kreiranje aplikacija koje su otpornije na </w:t>
      </w:r>
      <w:r>
        <w:rPr>
          <w:rFonts w:ascii="Times New Roman" w:hAnsi="Times New Roman" w:eastAsia="Times New Roman" w:cs="Times New Roman"/>
          <w:sz w:val="24"/>
          <w:szCs w:val="24"/>
          <w:highlight w:val="none"/>
        </w:rPr>
        <w:t xml:space="preserve">greške i jednostavnije za održavanje unutar kompleksnih ekosistema.</w:t>
      </w:r>
      <w:r/>
    </w:p>
    <w:p w14:paraId="56734F57">
      <w:pPr>
        <w:pBdr/>
        <w:spacing w:after="43" w:afterAutospacing="0" w:before="0" w:beforeAutospacing="0" w:line="276" w:lineRule="auto"/>
        <w:ind w:firstLine="708"/>
        <w:jc w:val="both"/>
        <w:rPr/>
      </w:pPr>
      <w:r>
        <w:rPr>
          <w:rFonts w:ascii="Times New Roman" w:hAnsi="Times New Roman" w:eastAsia="Times New Roman" w:cs="Times New Roman"/>
          <w:sz w:val="24"/>
          <w:szCs w:val="24"/>
          <w:highlight w:val="none"/>
        </w:rPr>
        <w:t xml:space="preserve">M</w:t>
      </w:r>
      <w:r>
        <w:rPr>
          <w:rFonts w:ascii="Times New Roman" w:hAnsi="Times New Roman" w:eastAsia="Times New Roman" w:cs="Times New Roman"/>
          <w:sz w:val="24"/>
          <w:szCs w:val="24"/>
          <w:highlight w:val="none"/>
        </w:rPr>
        <w:t xml:space="preserve">ikroservisna arhitektura predstavlja osnovni obrazac u ovom kontekstu, dekomponujući aplikaciju na manje, specijalizovane servise koji komuniciraju putem standardizovanih API interfejsa. Svaki mikroservis može biti nezavisno razvijan, testiran i skaliran, </w:t>
      </w:r>
      <w:r>
        <w:rPr>
          <w:rFonts w:ascii="Times New Roman" w:hAnsi="Times New Roman" w:eastAsia="Times New Roman" w:cs="Times New Roman"/>
          <w:sz w:val="24"/>
          <w:szCs w:val="24"/>
          <w:highlight w:val="none"/>
        </w:rPr>
        <w:t xml:space="preserve">što timovima omogućava paralelni rad uz značajno smanjene međusobne zavisnosti i veću tehnološku fleksibilnost cjelokupnog sistema. Ovakav pristup postao je dominantan model za izgradnju modernih, cloud-native rješenja koja zahtijevaju visoku dostupnost.</w:t>
      </w:r>
      <w:r/>
    </w:p>
    <w:p w14:paraId="4F7E4A87">
      <w:pPr>
        <w:pBdr/>
        <w:spacing w:after="43" w:afterAutospacing="0" w:before="0" w:beforeAutospacing="0" w:line="276" w:lineRule="auto"/>
        <w:ind w:firstLine="708"/>
        <w:jc w:val="both"/>
        <w:rPr/>
      </w:pPr>
      <w:r>
        <w:rPr>
          <w:rFonts w:ascii="Times New Roman" w:hAnsi="Times New Roman" w:eastAsia="Times New Roman" w:cs="Times New Roman"/>
          <w:sz w:val="24"/>
          <w:szCs w:val="24"/>
          <w:highlight w:val="none"/>
        </w:rPr>
        <w:t xml:space="preserve">Tehnologija kontejnerizacije, najčešće realizovana kroz Docker, omogućava pakovanje aplikacija sa svim neophodnim zavisnostima u izolovane i portabilne jedinice, čime se garantuje dosljedno izvršavanje koda bez obzira na specifičnosti infrastrukture.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Kubernetes, kao industrijski standard za orkestraciju kontejnera, automatizuje upravljanje ovim jedinicama, osiguravajući pouzdano skaliranje, raspoređivanje i stabilan rad unutar složenih produkcijskih okruženja.</w:t>
      </w:r>
      <w:r/>
    </w:p>
    <w:p w14:paraId="3424AB5A">
      <w:pPr>
        <w:pBdr/>
        <w:spacing w:after="43" w:afterAutospacing="0" w:before="0" w:before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D</w:t>
      </w:r>
      <w:r>
        <w:rPr>
          <w:rFonts w:ascii="Times New Roman" w:hAnsi="Times New Roman" w:eastAsia="Times New Roman" w:cs="Times New Roman"/>
          <w:sz w:val="24"/>
          <w:szCs w:val="24"/>
          <w:highlight w:val="none"/>
        </w:rPr>
        <w:t xml:space="preserve">odatni nivo apstrakcije donosi serverless arhitektura (FaaS), koja eliminiše potrebu za upravljanjem serverima od strane korisnika. Programeri razvijaju funkcije koje se izvršavaju kao odgovor na specifične događaje, dok cloud platforma au</w:t>
      </w:r>
      <w:r>
        <w:rPr>
          <w:rFonts w:ascii="Times New Roman" w:hAnsi="Times New Roman" w:eastAsia="Times New Roman" w:cs="Times New Roman"/>
          <w:sz w:val="24"/>
          <w:szCs w:val="24"/>
          <w:highlight w:val="none"/>
        </w:rPr>
        <w:t xml:space="preserve">t</w:t>
      </w:r>
      <w:r>
        <w:rPr>
          <w:rFonts w:ascii="Times New Roman" w:hAnsi="Times New Roman" w:eastAsia="Times New Roman" w:cs="Times New Roman"/>
          <w:sz w:val="24"/>
          <w:szCs w:val="24"/>
          <w:highlight w:val="none"/>
        </w:rPr>
        <w:t xml:space="preserve">omatski alocira neophodne resurse u pozadini.</w:t>
      </w:r>
      <w:r>
        <w:rPr>
          <w:rFonts w:ascii="Times New Roman" w:hAnsi="Times New Roman" w:eastAsia="Times New Roman" w:cs="Times New Roman"/>
          <w:sz w:val="24"/>
          <w:szCs w:val="24"/>
          <w:highlight w:val="none"/>
          <w:lang w:val="sr-Latn"/>
        </w:rPr>
        <w:t xml:space="preserve"> O</w:t>
      </w:r>
      <w:r>
        <w:rPr>
          <w:rFonts w:ascii="Times New Roman" w:hAnsi="Times New Roman" w:eastAsia="Times New Roman" w:cs="Times New Roman"/>
          <w:sz w:val="24"/>
          <w:szCs w:val="24"/>
          <w:highlight w:val="none"/>
        </w:rPr>
        <w:t xml:space="preserve">vaj model, prepoznatljiv kroz </w:t>
      </w:r>
      <w:r>
        <w:rPr>
          <w:rFonts w:ascii="Times New Roman" w:hAnsi="Times New Roman" w:eastAsia="Times New Roman" w:cs="Times New Roman"/>
          <w:sz w:val="24"/>
          <w:szCs w:val="24"/>
          <w:highlight w:val="none"/>
          <w:lang w:val="sr-Latn"/>
        </w:rPr>
        <w:t xml:space="preserve">usluge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kao što su AWS Lambda ili Azure Functions, omogućava naplatu zasnovanu na stvarnom vremenu izvršavanja koda, što značajno doprinosi optimizaciji troškova kod aplikacija sa varijabilnim ili sporadičnim intenzitetom kori</w:t>
      </w:r>
      <w:r>
        <w:rPr>
          <w:rFonts w:ascii="Times New Roman" w:hAnsi="Times New Roman" w:eastAsia="Times New Roman" w:cs="Times New Roman"/>
          <w:sz w:val="24"/>
          <w:szCs w:val="24"/>
          <w:highlight w:val="none"/>
        </w:rPr>
        <w:t xml:space="preserve">šćenja.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452A077C">
      <w:pPr>
        <w:pBdr/>
        <w:spacing w:after="72" w:afterAutospacing="0" w:before="0" w:beforeAutospacing="0" w:line="276" w:lineRule="auto"/>
        <w:ind w:firstLine="708"/>
        <w:jc w:val="both"/>
        <w:rPr>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I</w:t>
      </w:r>
      <w:r>
        <w:rPr>
          <w:rFonts w:ascii="Times New Roman" w:hAnsi="Times New Roman" w:eastAsia="Times New Roman" w:cs="Times New Roman"/>
          <w:sz w:val="24"/>
          <w:szCs w:val="24"/>
          <w:highlight w:val="none"/>
        </w:rPr>
        <w:t xml:space="preserve">mplementacija ovih arhitektonskih obrazaca zahtijeva visoko skalabilne i distribuirane sisteme za upravljanje podacima, čime objektno skladištenje preuzima ulogu dominantnog modela u cloud okruženjima. Ovaj koncept će biti detaljno analiziran u poglavlju 3</w:t>
      </w:r>
      <w:r>
        <w:rPr>
          <w:rFonts w:ascii="Times New Roman" w:hAnsi="Times New Roman" w:eastAsia="Times New Roman" w:cs="Times New Roman"/>
          <w:sz w:val="24"/>
          <w:szCs w:val="24"/>
          <w:highlight w:val="none"/>
        </w:rPr>
        <w:t xml:space="preserve">.</w:t>
      </w:r>
      <w:r>
        <w:rPr>
          <w:highlight w:val="none"/>
        </w:rPr>
      </w:r>
      <w:r>
        <w:rPr>
          <w:highlight w:val="none"/>
        </w:rPr>
      </w:r>
    </w:p>
    <w:p w14:paraId="57F0414D">
      <w:pPr>
        <w:pStyle w:val="961"/>
        <w:pBdr/>
        <w:spacing/>
        <w:ind/>
        <w:rPr>
          <w:rFonts w:ascii="Times New Roman" w:hAnsi="Times New Roman" w:eastAsia="Times New Roman" w:cs="Times New Roman"/>
          <w:b/>
          <w:bCs/>
          <w:sz w:val="28"/>
          <w:szCs w:val="28"/>
          <w:highlight w:val="none"/>
        </w:rPr>
      </w:pPr>
      <w:r/>
      <w:bookmarkStart w:id="37" w:name="_Toc37"/>
      <w:r>
        <w:rPr>
          <w:rFonts w:ascii="Times New Roman" w:hAnsi="Times New Roman" w:eastAsia="Times New Roman" w:cs="Times New Roman"/>
          <w:b/>
          <w:bCs/>
          <w:sz w:val="28"/>
          <w:szCs w:val="28"/>
          <w:highlight w:val="none"/>
        </w:rPr>
        <w:t xml:space="preserve">Pravci daljeg razvoja cloud tehnologija</w:t>
      </w:r>
      <w:r>
        <w:rPr>
          <w:rFonts w:ascii="Times New Roman" w:hAnsi="Times New Roman" w:eastAsia="Times New Roman" w:cs="Times New Roman"/>
          <w:b/>
          <w:bCs/>
          <w:sz w:val="28"/>
          <w:szCs w:val="28"/>
          <w:highlight w:val="none"/>
        </w:rPr>
      </w:r>
      <w:bookmarkEnd w:id="37"/>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701D53C5">
      <w:pPr>
        <w:pBdr/>
        <w:spacing w:after="43" w:afterAutospacing="0" w:before="0" w:before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C</w:t>
      </w:r>
      <w:r>
        <w:rPr>
          <w:rFonts w:ascii="Times New Roman" w:hAnsi="Times New Roman" w:eastAsia="Times New Roman" w:cs="Times New Roman"/>
          <w:sz w:val="24"/>
          <w:szCs w:val="24"/>
          <w:highlight w:val="none"/>
        </w:rPr>
        <w:t xml:space="preserve">loud computing nastavlja da evoluira u pravcu decentralizacije, </w:t>
      </w:r>
      <w:r>
        <w:rPr>
          <w:rFonts w:ascii="Times New Roman" w:hAnsi="Times New Roman" w:eastAsia="Times New Roman" w:cs="Times New Roman"/>
          <w:sz w:val="24"/>
          <w:szCs w:val="24"/>
          <w:highlight w:val="none"/>
          <w:lang w:val="sr-Latn"/>
        </w:rPr>
        <w:t xml:space="preserve">distribuirane vještačke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inteligencije i veće strateške nezavisnosti korisnika. Navedeni procesi uslovljeni su potrebom za nižom latencijom i efikasnijom obradom velikih količina podataka na samom izvoru njih</w:t>
      </w:r>
      <w:r>
        <w:rPr>
          <w:rFonts w:ascii="Times New Roman" w:hAnsi="Times New Roman" w:eastAsia="Times New Roman" w:cs="Times New Roman"/>
          <w:sz w:val="24"/>
          <w:szCs w:val="24"/>
          <w:highlight w:val="none"/>
        </w:rPr>
        <w:t xml:space="preserve">ovog nastanka.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8D23AFE">
      <w:pPr>
        <w:pBdr/>
        <w:spacing w:after="43" w:afterAutospacing="0" w:before="0" w:before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E</w:t>
      </w:r>
      <w:r>
        <w:rPr>
          <w:rFonts w:ascii="Times New Roman" w:hAnsi="Times New Roman" w:eastAsia="Times New Roman" w:cs="Times New Roman"/>
          <w:sz w:val="24"/>
          <w:szCs w:val="24"/>
          <w:highlight w:val="none"/>
        </w:rPr>
        <w:t xml:space="preserve">dge computing se profilisao kao ključni trend koji pomjera računske resurse bliže krajnjim korisnicima i IoT uređajima. Smanjenje fizičke udaljenosti između izvora podataka i mjesta njihove obrade od presudnog je značaja za sisteme koji zahtijevaju trenutn</w:t>
      </w:r>
      <w:r>
        <w:rPr>
          <w:rFonts w:ascii="Times New Roman" w:hAnsi="Times New Roman" w:eastAsia="Times New Roman" w:cs="Times New Roman"/>
          <w:sz w:val="24"/>
          <w:szCs w:val="24"/>
          <w:highlight w:val="none"/>
        </w:rPr>
        <w:t xml:space="preserve">i odziv, poput autonomnih vozila, pametnih gradova ili napredne industrijske automatizacije.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Razvoj 5G mreža i rast broja povezanih uređaja dodatno ubrzavaju ovaj proces, podstičući širenje cloud infrastrukture izvan centralizovanih data centara ka rubovima mreže, odnosno lokacijama gdje podaci nastaju.</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12A8793">
      <w:pPr>
        <w:pBdr/>
        <w:spacing w:after="43" w:afterAutospacing="0" w:before="0" w:beforeAutospacing="0" w:line="276" w:lineRule="auto"/>
        <w:ind w:firstLine="708"/>
        <w:jc w:val="both"/>
        <w:rPr>
          <w:rFonts w:ascii="Times New Roman" w:hAnsi="Times New Roman" w:eastAsia="Times New Roman" w:cs="Times New Roman"/>
          <w:sz w:val="24"/>
          <w:szCs w:val="24"/>
          <w:highlight w:val="none"/>
          <w:lang w:val="sr-Latn"/>
        </w:rPr>
      </w:pPr>
      <w:r>
        <w:rPr>
          <w:rFonts w:ascii="Times New Roman" w:hAnsi="Times New Roman" w:eastAsia="Times New Roman" w:cs="Times New Roman"/>
          <w:sz w:val="24"/>
          <w:szCs w:val="24"/>
          <w:highlight w:val="none"/>
        </w:rPr>
        <w:t xml:space="preserve">Istovremeno, cloud platforme postaju primarna infrastruktura za razvoj i primjenu modela vještačke inteligencije i mašinskog učenja.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Pružanjem pristupa specijalizovanim hardverskim resursima, poput GPU i TPU jedinica, te integrisanim servisima za treniranje i implementaciju modela, cloud okruženja omogućavaju širu dostupnost ovih naprednih tehnologija.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Time se značajno smanjuju tehničke i finansijske barijere za primjenu naprednih analitičkih rješenja, omogućavajući i manjim organizacijama primjenu sofisticiranih AI modela.</w:t>
      </w:r>
      <w:r>
        <w:rPr>
          <w:rFonts w:ascii="Times New Roman" w:hAnsi="Times New Roman" w:eastAsia="Times New Roman" w:cs="Times New Roman"/>
          <w:sz w:val="24"/>
          <w:szCs w:val="24"/>
          <w:highlight w:val="none"/>
          <w:lang w:val="sr-Latn"/>
        </w:rPr>
      </w:r>
      <w:r>
        <w:rPr>
          <w:rFonts w:ascii="Times New Roman" w:hAnsi="Times New Roman" w:eastAsia="Times New Roman" w:cs="Times New Roman"/>
          <w:sz w:val="24"/>
          <w:szCs w:val="24"/>
          <w:highlight w:val="none"/>
          <w:lang w:val="sr-Latn"/>
        </w:rPr>
      </w:r>
    </w:p>
    <w:p w14:paraId="0762D27D">
      <w:pPr>
        <w:pBdr/>
        <w:spacing w:after="43" w:afterAutospacing="0" w:before="0" w:before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sr-Latn"/>
        </w:rPr>
      </w:r>
      <w:r>
        <w:rPr>
          <w:rFonts w:ascii="Times New Roman" w:hAnsi="Times New Roman" w:eastAsia="Times New Roman" w:cs="Times New Roman"/>
          <w:sz w:val="24"/>
          <w:szCs w:val="24"/>
          <w:highlight w:val="none"/>
        </w:rPr>
        <w:t xml:space="preserve">Na strateškom nivou, multi-cloud pristup postaje standard za smanjenje zavisnosti od pojedinačnih platformi, omogućavajući organizacijama simultano korišćenje usluga više različitih pružalaca uz povećanu otpornost sistema.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Paralelno s tim, hibridni modeli koji kombinuju privatni i javni </w:t>
      </w:r>
      <w:r>
        <w:rPr>
          <w:rFonts w:ascii="Times New Roman" w:hAnsi="Times New Roman" w:eastAsia="Times New Roman" w:cs="Times New Roman"/>
          <w:sz w:val="24"/>
          <w:szCs w:val="24"/>
          <w:highlight w:val="none"/>
          <w:lang w:val="sr-Latn"/>
        </w:rPr>
        <w:t xml:space="preserve">cloud</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zadržavaju značajnu ulogu u sektorima sa strogim regulatornim i </w:t>
      </w:r>
      <w:r>
        <w:rPr>
          <w:rFonts w:ascii="Times New Roman" w:hAnsi="Times New Roman" w:eastAsia="Times New Roman" w:cs="Times New Roman"/>
          <w:sz w:val="24"/>
          <w:szCs w:val="24"/>
          <w:highlight w:val="none"/>
          <w:lang w:val="sr-Latn"/>
        </w:rPr>
        <w:t xml:space="preserve">sigurnosnim</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zahtjevima.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40E0F64">
      <w:pPr>
        <w:pBdr/>
        <w:spacing w:after="43" w:afterAutospacing="0" w:before="0" w:before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K</w:t>
      </w:r>
      <w:r>
        <w:rPr>
          <w:rFonts w:ascii="Times New Roman" w:hAnsi="Times New Roman" w:eastAsia="Times New Roman" w:cs="Times New Roman"/>
          <w:sz w:val="24"/>
          <w:szCs w:val="24"/>
          <w:highlight w:val="none"/>
        </w:rPr>
        <w:t xml:space="preserve">ljučni akteri na tržištu, kao što su Amazon Web Services, Microsoft Azure i Google Cloud Platform, kontinuirano šire svoje portfolije u skladu sa ovim trendovima, direktno oblikujući dinamiku digitalne transformacije i održavajući visoku konkurentnost unut</w:t>
      </w:r>
      <w:r>
        <w:rPr>
          <w:rFonts w:ascii="Times New Roman" w:hAnsi="Times New Roman" w:eastAsia="Times New Roman" w:cs="Times New Roman"/>
          <w:sz w:val="24"/>
          <w:szCs w:val="24"/>
          <w:highlight w:val="none"/>
        </w:rPr>
        <w:t xml:space="preserve">ar globalnog tržišta cloud usluga.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19E84195">
      <w:pPr>
        <w:pBdr/>
        <w:tabs>
          <w:tab w:val="left" w:leader="none" w:pos="2885"/>
        </w:tabs>
        <w:spacing w:after="43" w:afterAutospacing="0" w:before="0" w:beforeAutospacing="0" w:line="276" w:lineRule="auto"/>
        <w:ind w:firstLine="708"/>
        <w:jc w:val="both"/>
        <w:rPr/>
      </w:pPr>
      <w:r>
        <w:rPr>
          <w:rFonts w:ascii="Times New Roman" w:hAnsi="Times New Roman" w:eastAsia="Times New Roman" w:cs="Times New Roman"/>
          <w:sz w:val="24"/>
          <w:szCs w:val="24"/>
          <w:highlight w:val="none"/>
        </w:rPr>
        <w:t xml:space="preserve">U</w:t>
      </w:r>
      <w:r>
        <w:rPr>
          <w:rFonts w:ascii="Times New Roman" w:hAnsi="Times New Roman" w:eastAsia="Times New Roman" w:cs="Times New Roman"/>
          <w:sz w:val="24"/>
          <w:szCs w:val="24"/>
          <w:highlight w:val="none"/>
        </w:rPr>
        <w:t xml:space="preserve"> Poglavlju 2, cloud computing je analiziran ne samo kao tehnološka platforma, već kao fundamentalna promjena paradigme u dizajnu, razvoju i upravljanju informacionim sistemima. Njegove ključne karakteristike, kao što su pristup na zahtjev, elastičnost, obj</w:t>
      </w:r>
      <w:r>
        <w:rPr>
          <w:rFonts w:ascii="Times New Roman" w:hAnsi="Times New Roman" w:eastAsia="Times New Roman" w:cs="Times New Roman"/>
          <w:sz w:val="24"/>
          <w:szCs w:val="24"/>
          <w:highlight w:val="none"/>
        </w:rPr>
        <w:t xml:space="preserve">e</w:t>
      </w:r>
      <w:r>
        <w:rPr>
          <w:rFonts w:ascii="Times New Roman" w:hAnsi="Times New Roman" w:eastAsia="Times New Roman" w:cs="Times New Roman"/>
          <w:sz w:val="24"/>
          <w:szCs w:val="24"/>
          <w:highlight w:val="none"/>
        </w:rPr>
        <w:t xml:space="preserve">dinjavanje resursa, skalabilnost i model plaćanja po utrošku, omogućavaju organizacijama tranziciju sa kapitalnih (CAPEX) na operativne troškove (OPEX) uz dinamičko prilagođavanje resursa. Međutim, moderni arhitektonski obrasci poput mikroservisa, serverle</w:t>
      </w:r>
      <w:r>
        <w:rPr>
          <w:rFonts w:ascii="Times New Roman" w:hAnsi="Times New Roman" w:eastAsia="Times New Roman" w:cs="Times New Roman"/>
          <w:sz w:val="24"/>
          <w:szCs w:val="24"/>
          <w:highlight w:val="none"/>
        </w:rPr>
        <w:t xml:space="preserve">s</w:t>
      </w:r>
      <w:r>
        <w:rPr>
          <w:rFonts w:ascii="Times New Roman" w:hAnsi="Times New Roman" w:eastAsia="Times New Roman" w:cs="Times New Roman"/>
          <w:sz w:val="24"/>
          <w:szCs w:val="24"/>
          <w:highlight w:val="none"/>
        </w:rPr>
        <w:t xml:space="preserve">s funkcija i kontejnerizacije, uz sve širu primjenu vještačke inteligencije, mašinskog učenja (AI/ML) i IoT rješenja, uzrokuju nagli porast količine nestrukturi</w:t>
      </w:r>
      <w:r>
        <w:rPr>
          <w:rFonts w:ascii="Times New Roman" w:hAnsi="Times New Roman" w:eastAsia="Times New Roman" w:cs="Times New Roman"/>
          <w:sz w:val="24"/>
          <w:szCs w:val="24"/>
          <w:highlight w:val="none"/>
          <w:lang w:val="sr-Latn"/>
        </w:rPr>
        <w:t xml:space="preserve">s</w:t>
      </w:r>
      <w:r>
        <w:rPr>
          <w:rFonts w:ascii="Times New Roman" w:hAnsi="Times New Roman" w:eastAsia="Times New Roman" w:cs="Times New Roman"/>
          <w:sz w:val="24"/>
          <w:szCs w:val="24"/>
          <w:highlight w:val="none"/>
        </w:rPr>
        <w:t xml:space="preserve">anih podataka. Ovi podaci, koji obuhvataju multimedijalni sadržaj, </w:t>
      </w:r>
      <w:r>
        <w:rPr>
          <w:rFonts w:ascii="Times New Roman" w:hAnsi="Times New Roman" w:eastAsia="Times New Roman" w:cs="Times New Roman"/>
          <w:sz w:val="24"/>
          <w:szCs w:val="24"/>
          <w:highlight w:val="none"/>
          <w:lang w:val="sr-Latn"/>
        </w:rPr>
        <w:t xml:space="preserve">aplikativne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logove, senzorske</w:t>
      </w:r>
      <w:r>
        <w:rPr>
          <w:rFonts w:ascii="Times New Roman" w:hAnsi="Times New Roman" w:eastAsia="Times New Roman" w:cs="Times New Roman"/>
          <w:sz w:val="24"/>
          <w:szCs w:val="24"/>
          <w:highlight w:val="none"/>
        </w:rPr>
        <w:t xml:space="preserve"> zapise, rezervne kopije i analitičke skupove, svojom prirodom, obimom i brzinom nastajanja zahtijevaju sisteme skladištenja koji mogu podržati visoku raznovrsnost, volumen i distribuciju.</w:t>
      </w:r>
      <w:r/>
    </w:p>
    <w:p w14:paraId="1F8E3DA4">
      <w:pPr>
        <w:pBdr/>
        <w:tabs>
          <w:tab w:val="left" w:leader="none" w:pos="2885"/>
        </w:tabs>
        <w:spacing w:after="43" w:afterAutospacing="0" w:before="0" w:beforeAutospacing="0" w:line="276" w:lineRule="auto"/>
        <w:ind w:firstLine="708"/>
        <w:jc w:val="both"/>
        <w:rPr/>
      </w:pPr>
      <w:r>
        <w:rPr>
          <w:rFonts w:ascii="Times New Roman" w:hAnsi="Times New Roman" w:eastAsia="Times New Roman" w:cs="Times New Roman"/>
          <w:sz w:val="24"/>
          <w:szCs w:val="24"/>
          <w:highlight w:val="none"/>
        </w:rPr>
        <w:t xml:space="preserve">T</w:t>
      </w:r>
      <w:r>
        <w:rPr>
          <w:rFonts w:ascii="Times New Roman" w:hAnsi="Times New Roman" w:eastAsia="Times New Roman" w:cs="Times New Roman"/>
          <w:sz w:val="24"/>
          <w:szCs w:val="24"/>
          <w:highlight w:val="none"/>
        </w:rPr>
        <w:t xml:space="preserve">radicionalni modeli skladištenja, primarno hijerarhijski fajl sistemi i blokovna rješenja, dizajnirani su za centralizovana, vertikalno skalabilna okruženja i nisu u potpunosti prilagođeni zahtjevima cloud-native arhitektura. Njihova stroga hijerarhijska o</w:t>
      </w:r>
      <w:r>
        <w:rPr>
          <w:rFonts w:ascii="Times New Roman" w:hAnsi="Times New Roman" w:eastAsia="Times New Roman" w:cs="Times New Roman"/>
          <w:sz w:val="24"/>
          <w:szCs w:val="24"/>
          <w:highlight w:val="none"/>
        </w:rPr>
        <w:t xml:space="preserve">r</w:t>
      </w:r>
      <w:r>
        <w:rPr>
          <w:rFonts w:ascii="Times New Roman" w:hAnsi="Times New Roman" w:eastAsia="Times New Roman" w:cs="Times New Roman"/>
          <w:sz w:val="24"/>
          <w:szCs w:val="24"/>
          <w:highlight w:val="none"/>
        </w:rPr>
        <w:t xml:space="preserve">ganizacija otežava distribuirani pristup podacima, dok skaliranje na veoma velike kapacitete zahtijeva složenu koordinaciju i skupe hardverske intervencije. Nasuprot tome, cloud okruženja zahtijevaju skladišni sloj koji podržava horizontalno skaliranje bez</w:t>
      </w:r>
      <w:r>
        <w:rPr>
          <w:rFonts w:ascii="Times New Roman" w:hAnsi="Times New Roman" w:eastAsia="Times New Roman" w:cs="Times New Roman"/>
          <w:sz w:val="24"/>
          <w:szCs w:val="24"/>
          <w:highlight w:val="none"/>
        </w:rPr>
        <w:t xml:space="preserve"> centralnog uskog grla, geografsku redundanciju i bogate metapodatke koji omogućavaju efikasnu pretragu, upravljanje životnim ciklusom podataka i ispunjavanje regulatornih zahtjeva.</w:t>
      </w:r>
      <w:r/>
    </w:p>
    <w:p w14:paraId="2DEB9157">
      <w:pPr>
        <w:pBdr/>
        <w:tabs>
          <w:tab w:val="left" w:leader="none" w:pos="2885"/>
        </w:tabs>
        <w:spacing w:after="72" w:afterAutospacing="0" w:before="0" w:before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Z</w:t>
      </w:r>
      <w:r>
        <w:rPr>
          <w:rFonts w:ascii="Times New Roman" w:hAnsi="Times New Roman" w:eastAsia="Times New Roman" w:cs="Times New Roman"/>
          <w:sz w:val="24"/>
          <w:szCs w:val="24"/>
          <w:highlight w:val="none"/>
        </w:rPr>
        <w:t xml:space="preserve">bog potrebe za skalabiln</w:t>
      </w:r>
      <w:r>
        <w:rPr>
          <w:rFonts w:ascii="Times New Roman" w:hAnsi="Times New Roman" w:eastAsia="Times New Roman" w:cs="Times New Roman"/>
          <w:sz w:val="24"/>
          <w:szCs w:val="24"/>
          <w:highlight w:val="none"/>
          <w:lang w:val="sr-Latn"/>
        </w:rPr>
        <w:t xml:space="preserve">i</w:t>
      </w:r>
      <w:r>
        <w:rPr>
          <w:rFonts w:ascii="Times New Roman" w:hAnsi="Times New Roman" w:eastAsia="Times New Roman" w:cs="Times New Roman"/>
          <w:sz w:val="24"/>
          <w:szCs w:val="24"/>
          <w:highlight w:val="none"/>
        </w:rPr>
        <w:t xml:space="preserve">m, otporn</w:t>
      </w:r>
      <w:r>
        <w:rPr>
          <w:rFonts w:ascii="Times New Roman" w:hAnsi="Times New Roman" w:eastAsia="Times New Roman" w:cs="Times New Roman"/>
          <w:sz w:val="24"/>
          <w:szCs w:val="24"/>
          <w:highlight w:val="none"/>
          <w:lang w:val="sr-Latn"/>
        </w:rPr>
        <w:t xml:space="preserve">i</w:t>
      </w:r>
      <w:r>
        <w:rPr>
          <w:rFonts w:ascii="Times New Roman" w:hAnsi="Times New Roman" w:eastAsia="Times New Roman" w:cs="Times New Roman"/>
          <w:sz w:val="24"/>
          <w:szCs w:val="24"/>
          <w:highlight w:val="none"/>
        </w:rPr>
        <w:t xml:space="preserve">m i ekonomičn</w:t>
      </w:r>
      <w:r>
        <w:rPr>
          <w:rFonts w:ascii="Times New Roman" w:hAnsi="Times New Roman" w:eastAsia="Times New Roman" w:cs="Times New Roman"/>
          <w:sz w:val="24"/>
          <w:szCs w:val="24"/>
          <w:highlight w:val="none"/>
          <w:lang w:val="sr-Latn"/>
        </w:rPr>
        <w:t xml:space="preserve">i</w:t>
      </w:r>
      <w:r>
        <w:rPr>
          <w:rFonts w:ascii="Times New Roman" w:hAnsi="Times New Roman" w:eastAsia="Times New Roman" w:cs="Times New Roman"/>
          <w:sz w:val="24"/>
          <w:szCs w:val="24"/>
          <w:highlight w:val="none"/>
        </w:rPr>
        <w:t xml:space="preserve">m </w:t>
      </w:r>
      <w:r>
        <w:rPr>
          <w:rFonts w:ascii="Times New Roman" w:hAnsi="Times New Roman" w:eastAsia="Times New Roman" w:cs="Times New Roman"/>
          <w:sz w:val="24"/>
          <w:szCs w:val="24"/>
          <w:highlight w:val="none"/>
        </w:rPr>
        <w:t xml:space="preserve">skladištenjem</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velikih količina nestrukturi</w:t>
      </w:r>
      <w:r>
        <w:rPr>
          <w:rFonts w:ascii="Times New Roman" w:hAnsi="Times New Roman" w:eastAsia="Times New Roman" w:cs="Times New Roman"/>
          <w:sz w:val="24"/>
          <w:szCs w:val="24"/>
          <w:highlight w:val="none"/>
          <w:lang w:val="sr-Latn"/>
        </w:rPr>
        <w:t xml:space="preserve">s</w:t>
      </w:r>
      <w:r>
        <w:rPr>
          <w:rFonts w:ascii="Times New Roman" w:hAnsi="Times New Roman" w:eastAsia="Times New Roman" w:cs="Times New Roman"/>
          <w:sz w:val="24"/>
          <w:szCs w:val="24"/>
          <w:highlight w:val="none"/>
        </w:rPr>
        <w:t xml:space="preserve">anih podataka, objektno skladištenje nameće se kao ključna komponenta savremenih cloud arhitektura. Sljedeće poglavlje fokusira se na ovaj model skladištenja, njegove </w:t>
      </w:r>
      <w:r>
        <w:rPr>
          <w:rFonts w:ascii="Times New Roman" w:hAnsi="Times New Roman" w:eastAsia="Times New Roman" w:cs="Times New Roman"/>
          <w:sz w:val="24"/>
          <w:szCs w:val="24"/>
          <w:highlight w:val="none"/>
        </w:rPr>
        <w:t xml:space="preserve">osnovne principe i načine implementacije.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25DCEA0">
      <w:pPr>
        <w:pStyle w:val="959"/>
        <w:pBdr/>
        <w:spacing/>
        <w:ind/>
        <w:rPr>
          <w:rFonts w:ascii="Times New Roman" w:hAnsi="Times New Roman" w:cs="Times New Roman"/>
          <w:sz w:val="40"/>
          <w:szCs w:val="40"/>
        </w:rPr>
      </w:pPr>
      <w:r/>
      <w:bookmarkStart w:id="38" w:name="_Toc38"/>
      <w:r>
        <w:rPr>
          <w:rFonts w:ascii="Times New Roman" w:hAnsi="Times New Roman" w:eastAsia="Times New Roman" w:cs="Times New Roman"/>
          <w:b/>
          <w:color w:val="000000"/>
          <w:sz w:val="40"/>
          <w:szCs w:val="40"/>
        </w:rPr>
        <w:t xml:space="preserve">Sistemi za </w:t>
      </w:r>
      <w:r>
        <w:rPr>
          <w:rFonts w:ascii="Times New Roman" w:hAnsi="Times New Roman" w:eastAsia="Times New Roman" w:cs="Times New Roman"/>
          <w:b/>
          <w:color w:val="000000"/>
          <w:sz w:val="40"/>
          <w:szCs w:val="40"/>
        </w:rPr>
        <w:t xml:space="preserve">objektno </w:t>
      </w:r>
      <w:r>
        <w:rPr>
          <w:rFonts w:ascii="Times New Roman" w:hAnsi="Times New Roman" w:eastAsia="Times New Roman" w:cs="Times New Roman"/>
          <w:b/>
          <w:color w:val="000000"/>
          <w:sz w:val="40"/>
          <w:szCs w:val="40"/>
        </w:rPr>
        <w:t xml:space="preserve">skladištenje</w:t>
      </w:r>
      <w:r>
        <w:rPr>
          <w:rFonts w:ascii="Times New Roman" w:hAnsi="Times New Roman" w:cs="Times New Roman"/>
          <w:sz w:val="40"/>
          <w:szCs w:val="40"/>
        </w:rPr>
      </w:r>
      <w:bookmarkEnd w:id="38"/>
      <w:r>
        <w:rPr>
          <w:rFonts w:ascii="Times New Roman" w:hAnsi="Times New Roman" w:cs="Times New Roman"/>
          <w:sz w:val="40"/>
          <w:szCs w:val="40"/>
        </w:rPr>
      </w:r>
      <w:r>
        <w:rPr>
          <w:rFonts w:ascii="Times New Roman" w:hAnsi="Times New Roman" w:cs="Times New Roman"/>
          <w:sz w:val="40"/>
          <w:szCs w:val="40"/>
        </w:rPr>
      </w:r>
    </w:p>
    <w:p w14:paraId="3FC991E0">
      <w:pPr>
        <w:pStyle w:val="960"/>
        <w:pBdr/>
        <w:spacing/>
        <w:ind/>
        <w:rPr>
          <w:rFonts w:ascii="Times New Roman" w:hAnsi="Times New Roman" w:cs="Times New Roman"/>
          <w:b/>
          <w:bCs/>
          <w:sz w:val="32"/>
          <w:szCs w:val="32"/>
          <w:highlight w:val="none"/>
        </w:rPr>
      </w:pPr>
      <w:r/>
      <w:bookmarkStart w:id="39" w:name="_Toc39"/>
      <w:r>
        <w:rPr>
          <w:rFonts w:ascii="Times New Roman" w:hAnsi="Times New Roman" w:eastAsia="Times New Roman" w:cs="Times New Roman"/>
          <w:b/>
          <w:bCs/>
          <w:sz w:val="32"/>
          <w:szCs w:val="32"/>
        </w:rPr>
        <w:t xml:space="preserve">Uvod i kontekst</w:t>
      </w:r>
      <w:r>
        <w:rPr>
          <w:rFonts w:ascii="Times New Roman" w:hAnsi="Times New Roman" w:cs="Times New Roman"/>
          <w:b/>
          <w:bCs/>
          <w:sz w:val="32"/>
          <w:szCs w:val="32"/>
          <w:highlight w:val="none"/>
        </w:rPr>
      </w:r>
      <w:bookmarkEnd w:id="39"/>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14:paraId="628B307E">
      <w:pPr>
        <w:pBdr/>
        <w:spacing w:after="43" w:afterAutospacing="0" w:line="276" w:lineRule="auto"/>
        <w:ind w:firstLine="708"/>
        <w:jc w:val="both"/>
        <w:rPr/>
      </w:pPr>
      <w:r>
        <w:rPr>
          <w:rFonts w:ascii="Times New Roman" w:hAnsi="Times New Roman" w:eastAsia="Times New Roman" w:cs="Times New Roman"/>
          <w:sz w:val="24"/>
          <w:szCs w:val="24"/>
        </w:rPr>
        <w:t xml:space="preserve">E</w:t>
      </w:r>
      <w:r>
        <w:rPr>
          <w:rFonts w:ascii="Times New Roman" w:hAnsi="Times New Roman" w:eastAsia="Times New Roman" w:cs="Times New Roman"/>
          <w:sz w:val="24"/>
          <w:szCs w:val="24"/>
        </w:rPr>
        <w:t xml:space="preserve">volucija savremenih informacionih sistema, detaljno opisana kroz prizmu cloud arhitekture u prethodnom poglavlju, uslovila je značajan zaokret u načinu na koji se podaci generišu, obrađuju i čuvaju. Dok su tradicionalni sistemi bili primarno orijentisani k</w:t>
      </w:r>
      <w:r>
        <w:rPr>
          <w:rFonts w:ascii="Times New Roman" w:hAnsi="Times New Roman" w:eastAsia="Times New Roman" w:cs="Times New Roman"/>
          <w:sz w:val="24"/>
          <w:szCs w:val="24"/>
        </w:rPr>
        <w:t xml:space="preserve">a strukturi</w:t>
      </w:r>
      <w:r>
        <w:rPr>
          <w:rFonts w:ascii="Times New Roman" w:hAnsi="Times New Roman" w:eastAsia="Times New Roman" w:cs="Times New Roman"/>
          <w:sz w:val="24"/>
          <w:szCs w:val="24"/>
          <w:lang w:val="sr-Latn"/>
        </w:rPr>
        <w:t xml:space="preserve">s</w:t>
      </w:r>
      <w:r>
        <w:rPr>
          <w:rFonts w:ascii="Times New Roman" w:hAnsi="Times New Roman" w:eastAsia="Times New Roman" w:cs="Times New Roman"/>
          <w:sz w:val="24"/>
          <w:szCs w:val="24"/>
        </w:rPr>
        <w:t xml:space="preserve">anim bazama podataka, savremena cloud okruženja karakteriše generisanje izuzetno velikih količina nestrukturi</w:t>
      </w:r>
      <w:r>
        <w:rPr>
          <w:rFonts w:ascii="Times New Roman" w:hAnsi="Times New Roman" w:eastAsia="Times New Roman" w:cs="Times New Roman"/>
          <w:sz w:val="24"/>
          <w:szCs w:val="24"/>
          <w:lang w:val="sr-Latn"/>
        </w:rPr>
        <w:t xml:space="preserve">s</w:t>
      </w:r>
      <w:r>
        <w:rPr>
          <w:rFonts w:ascii="Times New Roman" w:hAnsi="Times New Roman" w:eastAsia="Times New Roman" w:cs="Times New Roman"/>
          <w:sz w:val="24"/>
          <w:szCs w:val="24"/>
        </w:rPr>
        <w:t xml:space="preserve">anih podataka koji danas čine najveći dio digitalnog ekosistema.</w:t>
      </w:r>
      <w:r/>
    </w:p>
    <w:p w14:paraId="3E0280C6">
      <w:pPr>
        <w:pBdr/>
        <w:spacing w:after="43" w:afterAutospacing="0" w:line="276" w:lineRule="auto"/>
        <w:ind w:firstLine="708"/>
        <w:jc w:val="both"/>
        <w:rPr/>
      </w:pPr>
      <w:r>
        <w:rPr>
          <w:rFonts w:ascii="Times New Roman" w:hAnsi="Times New Roman" w:eastAsia="Times New Roman" w:cs="Times New Roman"/>
          <w:sz w:val="24"/>
          <w:szCs w:val="24"/>
        </w:rPr>
        <w:t xml:space="preserve">Aplikacije koje rade u distribuiranim okruženjima proizvode širok spektar sadržaja</w:t>
      </w:r>
      <w:r>
        <w:rPr>
          <w:rFonts w:ascii="Times New Roman" w:hAnsi="Times New Roman" w:eastAsia="Times New Roman" w:cs="Times New Roman"/>
          <w:sz w:val="24"/>
          <w:szCs w:val="24"/>
          <w:lang w:val="sr-Latn"/>
        </w:rPr>
        <w:t xml:space="preserve">, </w:t>
      </w:r>
      <w:r>
        <w:rPr>
          <w:rFonts w:ascii="Times New Roman" w:hAnsi="Times New Roman" w:eastAsia="Times New Roman" w:cs="Times New Roman"/>
          <w:sz w:val="24"/>
          <w:szCs w:val="24"/>
          <w:highlight w:val="none"/>
        </w:rPr>
        <w:t xml:space="preserve">uključujući sistemske i aplikacione logove, bogate multimedijalne formate, kompleksne skupove podataka za analitiku, kontinuirane tokove podataka sa IoT uređaja, te opsežne skupove podataka namijenjene mašinskom učenju.</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rPr>
        <w:t xml:space="preserve">Ovakvi podaci se odlikuju velikim obimom, raznolikošću formata i dinamičnim obrascima pristupa, uz potrebu za dugotrajnim i pouzdanim skladištenjem, </w:t>
      </w:r>
      <w:r>
        <w:rPr>
          <w:rFonts w:ascii="Times New Roman" w:hAnsi="Times New Roman" w:eastAsia="Times New Roman" w:cs="Times New Roman"/>
          <w:sz w:val="24"/>
          <w:szCs w:val="24"/>
        </w:rPr>
        <w:t xml:space="preserve">uz relativno rijetke izmjene</w:t>
      </w:r>
      <w:r>
        <w:rPr>
          <w:rFonts w:ascii="Times New Roman" w:hAnsi="Times New Roman" w:eastAsia="Times New Roman" w:cs="Times New Roman"/>
          <w:sz w:val="24"/>
          <w:szCs w:val="24"/>
          <w:lang w:val="sr-Latn"/>
        </w:rPr>
        <w:t xml:space="preserve">.</w:t>
      </w:r>
      <w:r/>
    </w:p>
    <w:p w14:paraId="5A5C340D">
      <w:pPr>
        <w:pBdr/>
        <w:spacing w:after="43" w:afterAutospacing="0" w:line="276" w:lineRule="auto"/>
        <w:ind w:firstLine="7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Uslijed navedenih karakteristika, tradicionalni sistemi skladištenja ne mogu u potpunosti obezbijediti potrebnu skalabilnost i operativnu efikasnost u cloud okruženjima. Fajl sistemi su često ograničeni hijerarhijskom organizacijom imenskog prostora</w:t>
      </w:r>
      <w:r>
        <w:rPr>
          <w:rFonts w:ascii="Times New Roman" w:hAnsi="Times New Roman" w:eastAsia="Times New Roman" w:cs="Times New Roman"/>
          <w:sz w:val="24"/>
          <w:szCs w:val="24"/>
          <w:lang w:val="sr-Latn"/>
        </w:rPr>
        <w:t xml:space="preserve">,</w:t>
      </w:r>
      <w:r>
        <w:rPr>
          <w:rFonts w:ascii="Times New Roman" w:hAnsi="Times New Roman" w:eastAsia="Times New Roman" w:cs="Times New Roman"/>
          <w:sz w:val="24"/>
          <w:szCs w:val="24"/>
        </w:rPr>
        <w:t xml:space="preserve"> koja po</w:t>
      </w:r>
      <w:r>
        <w:rPr>
          <w:rFonts w:ascii="Times New Roman" w:hAnsi="Times New Roman" w:eastAsia="Times New Roman" w:cs="Times New Roman"/>
          <w:sz w:val="24"/>
          <w:szCs w:val="24"/>
        </w:rPr>
        <w:t xml:space="preserve">staje nepraktična pri upravljanju </w:t>
      </w:r>
      <w:r>
        <w:rPr>
          <w:rFonts w:ascii="Times New Roman" w:hAnsi="Times New Roman" w:eastAsia="Times New Roman" w:cs="Times New Roman"/>
          <w:sz w:val="24"/>
          <w:szCs w:val="24"/>
          <w:lang w:val="sr-Latn"/>
        </w:rPr>
        <w:t xml:space="preserve">velikim brojem</w:t>
      </w:r>
      <w:r>
        <w:rPr>
          <w:rFonts w:ascii="Times New Roman" w:hAnsi="Times New Roman" w:eastAsia="Times New Roman" w:cs="Times New Roman"/>
          <w:sz w:val="24"/>
          <w:szCs w:val="24"/>
          <w:lang w:val="sr-Latn"/>
        </w:rPr>
        <w:t xml:space="preserve"> </w:t>
      </w:r>
      <w:r>
        <w:rPr>
          <w:rFonts w:ascii="Times New Roman" w:hAnsi="Times New Roman" w:eastAsia="Times New Roman" w:cs="Times New Roman"/>
          <w:sz w:val="24"/>
          <w:szCs w:val="24"/>
        </w:rPr>
        <w:t xml:space="preserve">datoteka, dok blokovska rješenja, iako optimalna za transakcione procese visokih performansi, ne nude potrebnu fleksibilnost niti ekonomsku isplativost za dugotrajno arhiviranje nestrukturi</w:t>
      </w:r>
      <w:r>
        <w:rPr>
          <w:rFonts w:ascii="Times New Roman" w:hAnsi="Times New Roman" w:eastAsia="Times New Roman" w:cs="Times New Roman"/>
          <w:sz w:val="24"/>
          <w:szCs w:val="24"/>
          <w:lang w:val="sr-Latn"/>
        </w:rPr>
        <w:t xml:space="preserve">s</w:t>
      </w:r>
      <w:r>
        <w:rPr>
          <w:rFonts w:ascii="Times New Roman" w:hAnsi="Times New Roman" w:eastAsia="Times New Roman" w:cs="Times New Roman"/>
          <w:sz w:val="24"/>
          <w:szCs w:val="24"/>
        </w:rPr>
        <w:t xml:space="preserve">anog sadržaja.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9F319DB">
      <w:pPr>
        <w:pBdr/>
        <w:spacing w:after="72" w:afterAutospacing="0" w:line="276" w:lineRule="auto"/>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Kao odgovor na ove izazove, objektno skladištenje se nameće kao prirodan i sve zastupljeniji model za upravljanje podacima u distribuiranim sistemima, što će biti detaljno analizirano kroz naredne odjeljke.</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55B7120C">
      <w:pPr>
        <w:pStyle w:val="960"/>
        <w:pBdr/>
        <w:spacing/>
        <w:ind/>
        <w:rPr>
          <w:rFonts w:ascii="Times New Roman" w:hAnsi="Times New Roman" w:cs="Times New Roman"/>
          <w:b/>
          <w:bCs/>
          <w:sz w:val="32"/>
          <w:szCs w:val="32"/>
        </w:rPr>
      </w:pPr>
      <w:r/>
      <w:bookmarkStart w:id="40" w:name="_Toc40"/>
      <w:r>
        <w:rPr>
          <w:rFonts w:ascii="Times New Roman" w:hAnsi="Times New Roman" w:eastAsia="Times New Roman" w:cs="Times New Roman"/>
          <w:b/>
          <w:bCs/>
          <w:sz w:val="32"/>
          <w:szCs w:val="32"/>
          <w:highlight w:val="none"/>
        </w:rPr>
        <w:t xml:space="preserve">Osnovni koncepti i model podataka</w:t>
      </w:r>
      <w:r>
        <w:rPr>
          <w:rFonts w:ascii="Times New Roman" w:hAnsi="Times New Roman" w:cs="Times New Roman"/>
          <w:b/>
          <w:bCs/>
          <w:sz w:val="32"/>
          <w:szCs w:val="32"/>
        </w:rPr>
      </w:r>
      <w:bookmarkEnd w:id="40"/>
      <w:r>
        <w:rPr>
          <w:rFonts w:ascii="Times New Roman" w:hAnsi="Times New Roman" w:cs="Times New Roman"/>
          <w:b/>
          <w:bCs/>
          <w:sz w:val="32"/>
          <w:szCs w:val="32"/>
        </w:rPr>
      </w:r>
      <w:r>
        <w:rPr>
          <w:rFonts w:ascii="Times New Roman" w:hAnsi="Times New Roman" w:cs="Times New Roman"/>
          <w:b/>
          <w:bCs/>
          <w:sz w:val="32"/>
          <w:szCs w:val="32"/>
        </w:rPr>
      </w:r>
    </w:p>
    <w:p w14:paraId="1D44B682">
      <w:pPr>
        <w:pBdr/>
        <w:spacing w:after="72" w:afterAutospacing="0" w:line="276" w:lineRule="auto"/>
        <w:ind w:firstLine="708"/>
        <w:jc w:val="both"/>
        <w:rPr>
          <w:rFonts w:ascii="Times New Roman" w:hAnsi="Times New Roman" w:cs="Times New Roman"/>
          <w:sz w:val="24"/>
          <w:szCs w:val="24"/>
          <w:lang w:val="sr-Latn"/>
        </w:rPr>
      </w:pPr>
      <w:r>
        <w:rPr>
          <w:rFonts w:ascii="Times New Roman" w:hAnsi="Times New Roman" w:eastAsia="Times New Roman" w:cs="Times New Roman"/>
          <w:sz w:val="24"/>
          <w:szCs w:val="24"/>
          <w:highlight w:val="none"/>
        </w:rPr>
        <w:t xml:space="preserve">Razumijevanje fundamentalnog modela podataka objektnog skladištenja predstavlja polaznu osnovu za sagledavanje ključnih razlika u odnosu na tradicionalne </w:t>
      </w:r>
      <w:r>
        <w:rPr>
          <w:rFonts w:ascii="Times New Roman" w:hAnsi="Times New Roman" w:eastAsia="Times New Roman" w:cs="Times New Roman"/>
          <w:sz w:val="24"/>
          <w:szCs w:val="24"/>
          <w:highlight w:val="none"/>
          <w:lang w:val="sr-Latn"/>
        </w:rPr>
        <w:t xml:space="preserve">načine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upravljanj</w:t>
      </w:r>
      <w:r>
        <w:rPr>
          <w:rFonts w:ascii="Times New Roman" w:hAnsi="Times New Roman" w:eastAsia="Times New Roman" w:cs="Times New Roman"/>
          <w:sz w:val="24"/>
          <w:szCs w:val="24"/>
          <w:highlight w:val="none"/>
          <w:lang w:val="sr-Latn"/>
        </w:rPr>
        <w:t xml:space="preserve">a</w:t>
      </w:r>
      <w:r>
        <w:rPr>
          <w:rFonts w:ascii="Times New Roman" w:hAnsi="Times New Roman" w:eastAsia="Times New Roman" w:cs="Times New Roman"/>
          <w:sz w:val="24"/>
          <w:szCs w:val="24"/>
          <w:highlight w:val="none"/>
        </w:rPr>
        <w:t xml:space="preserve"> podacima.</w:t>
      </w:r>
      <w:r>
        <w:rPr>
          <w:rFonts w:ascii="Times New Roman" w:hAnsi="Times New Roman" w:cs="Times New Roman"/>
          <w:sz w:val="24"/>
          <w:szCs w:val="24"/>
          <w:lang w:val="sr-Latn"/>
        </w:rPr>
        <w:t xml:space="preserve"> </w:t>
      </w:r>
      <w:r>
        <w:rPr>
          <w:rFonts w:ascii="Times New Roman" w:hAnsi="Times New Roman" w:eastAsia="Times New Roman" w:cs="Times New Roman"/>
          <w:sz w:val="24"/>
          <w:szCs w:val="24"/>
          <w:highlight w:val="none"/>
        </w:rPr>
        <w:t xml:space="preserve">Za razliku od konvencionalnih rješenja koja se oslanjaju na hijerarhijsku </w:t>
      </w:r>
      <w:r>
        <w:rPr>
          <w:rFonts w:ascii="Times New Roman" w:hAnsi="Times New Roman" w:eastAsia="Times New Roman" w:cs="Times New Roman"/>
          <w:sz w:val="24"/>
          <w:szCs w:val="24"/>
          <w:highlight w:val="none"/>
        </w:rPr>
        <w:t xml:space="preserve">organizaciju datoteka ili blokovski orijentisano skladištenje, objektni pristup uvodi jednostavnu, a istovremeno konceptualno drugačiju paradigmu</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u koj</w:t>
      </w:r>
      <w:r>
        <w:rPr>
          <w:rFonts w:ascii="Times New Roman" w:hAnsi="Times New Roman" w:eastAsia="Times New Roman" w:cs="Times New Roman"/>
          <w:sz w:val="24"/>
          <w:szCs w:val="24"/>
          <w:highlight w:val="none"/>
          <w:lang w:val="sr-Latn"/>
        </w:rPr>
        <w:t xml:space="preserve">oj</w:t>
      </w:r>
      <w:r>
        <w:rPr>
          <w:rFonts w:ascii="Times New Roman" w:hAnsi="Times New Roman" w:eastAsia="Times New Roman" w:cs="Times New Roman"/>
          <w:sz w:val="24"/>
          <w:szCs w:val="24"/>
          <w:highlight w:val="none"/>
        </w:rPr>
        <w:t xml:space="preserve"> se podaci tretiraju ka</w:t>
      </w:r>
      <w:r>
        <w:rPr>
          <w:rFonts w:ascii="Times New Roman" w:hAnsi="Times New Roman" w:eastAsia="Times New Roman" w:cs="Times New Roman"/>
          <w:sz w:val="24"/>
          <w:szCs w:val="24"/>
          <w:highlight w:val="none"/>
        </w:rPr>
        <w:t xml:space="preserve">o nezavisne, semantički bogate cjeline </w:t>
      </w:r>
      <w:r>
        <w:rPr>
          <w:rFonts w:hint="default"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b w:val="0"/>
          <w:bCs w:val="0"/>
          <w:sz w:val="24"/>
          <w:szCs w:val="24"/>
          <w:highlight w:val="none"/>
        </w:rPr>
        <w:t xml:space="preserve">objekti</w:t>
      </w:r>
      <w:r>
        <w:rPr>
          <w:rFonts w:ascii="Times New Roman" w:hAnsi="Times New Roman" w:eastAsia="Times New Roman" w:cs="Times New Roman"/>
          <w:sz w:val="24"/>
          <w:szCs w:val="24"/>
          <w:highlight w:val="none"/>
        </w:rPr>
        <w:t xml:space="preserve">, identifikovani jedinstvenim ključem unutar logičkog kontejnera, poznatog kao </w:t>
      </w:r>
      <w:r>
        <w:rPr>
          <w:rFonts w:ascii="Times New Roman" w:hAnsi="Times New Roman" w:eastAsia="Times New Roman" w:cs="Times New Roman"/>
          <w:b w:val="0"/>
          <w:bCs w:val="0"/>
          <w:sz w:val="24"/>
          <w:szCs w:val="24"/>
          <w:highlight w:val="none"/>
        </w:rPr>
        <w:t xml:space="preserve">bucket</w:t>
      </w:r>
      <w:r>
        <w:rPr>
          <w:rFonts w:ascii="Times New Roman" w:hAnsi="Times New Roman" w:eastAsia="Times New Roman" w:cs="Times New Roman"/>
          <w:sz w:val="24"/>
          <w:szCs w:val="24"/>
          <w:highlight w:val="none"/>
        </w:rPr>
        <w:t xml:space="preserve">. Ovakav logički model predstavlja osnovu za postizanje visoke skalabilnosti i distribuirane arhitekture, koje je teško ostv</w:t>
      </w:r>
      <w:r>
        <w:rPr>
          <w:rFonts w:ascii="Times New Roman" w:hAnsi="Times New Roman" w:eastAsia="Times New Roman" w:cs="Times New Roman"/>
          <w:sz w:val="24"/>
          <w:szCs w:val="24"/>
          <w:highlight w:val="none"/>
        </w:rPr>
        <w:t xml:space="preserve">ariti tradicionalnim pristupima. U nastavku poglavlja razmatraju se osnovni gradivni elementi objektnog skladištenja, način pristupa podacima, organizacija prostora imena, uloga metapodataka i koncept nepromjenljivosti objekata.</w:t>
      </w:r>
      <w:r>
        <w:rPr>
          <w:rFonts w:ascii="Times New Roman" w:hAnsi="Times New Roman" w:cs="Times New Roman"/>
          <w:sz w:val="24"/>
          <w:szCs w:val="24"/>
          <w:lang w:val="sr-Latn"/>
        </w:rPr>
      </w:r>
      <w:r>
        <w:rPr>
          <w:rFonts w:ascii="Times New Roman" w:hAnsi="Times New Roman" w:cs="Times New Roman"/>
          <w:sz w:val="24"/>
          <w:szCs w:val="24"/>
          <w:lang w:val="sr-Latn"/>
        </w:rPr>
      </w:r>
    </w:p>
    <w:p w14:paraId="7A1DAF65">
      <w:pPr>
        <w:pStyle w:val="961"/>
        <w:pBdr/>
        <w:spacing/>
        <w:ind/>
        <w:rPr>
          <w:rFonts w:ascii="Times New Roman" w:hAnsi="Times New Roman" w:eastAsia="Times New Roman" w:cs="Times New Roman"/>
          <w:b/>
          <w:bCs/>
          <w:sz w:val="28"/>
          <w:szCs w:val="28"/>
          <w:highlight w:val="none"/>
        </w:rPr>
      </w:pPr>
      <w:r/>
      <w:bookmarkStart w:id="41" w:name="_Toc41"/>
      <w:r>
        <w:rPr>
          <w:rFonts w:ascii="Times New Roman" w:hAnsi="Times New Roman" w:eastAsia="Times New Roman" w:cs="Times New Roman"/>
          <w:b/>
          <w:bCs/>
          <w:sz w:val="28"/>
          <w:szCs w:val="28"/>
          <w:highlight w:val="none"/>
        </w:rPr>
        <w:t xml:space="preserve">Definicija objekta i logička organizacija</w:t>
      </w:r>
      <w:r>
        <w:rPr>
          <w:rFonts w:ascii="Times New Roman" w:hAnsi="Times New Roman" w:eastAsia="Times New Roman" w:cs="Times New Roman"/>
          <w:b/>
          <w:bCs/>
          <w:sz w:val="28"/>
          <w:szCs w:val="28"/>
          <w:highlight w:val="none"/>
        </w:rPr>
      </w:r>
      <w:bookmarkEnd w:id="41"/>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6DA2FE15">
      <w:pPr>
        <w:pBdr/>
        <w:spacing w:after="43" w:afterAutospacing="0" w:line="276" w:lineRule="auto"/>
        <w:ind w:firstLine="708"/>
        <w:jc w:val="both"/>
        <w:rPr>
          <w:rFonts w:ascii="Times New Roman" w:hAnsi="Times New Roman" w:cs="Times New Roman"/>
          <w:b w:val="0"/>
          <w:bCs w:val="0"/>
          <w:sz w:val="24"/>
          <w:szCs w:val="24"/>
        </w:rPr>
      </w:pPr>
      <w:r>
        <w:rPr>
          <w:rFonts w:ascii="Times New Roman" w:hAnsi="Times New Roman" w:eastAsia="Times New Roman" w:cs="Times New Roman"/>
          <w:sz w:val="24"/>
          <w:szCs w:val="24"/>
          <w:highlight w:val="none"/>
        </w:rPr>
        <w:t xml:space="preserve">Osnovna logička jedinica u sistemim</w:t>
      </w:r>
      <w:r>
        <w:rPr>
          <w:rFonts w:ascii="Times New Roman" w:hAnsi="Times New Roman" w:eastAsia="Times New Roman" w:cs="Times New Roman"/>
          <w:b w:val="0"/>
          <w:bCs w:val="0"/>
          <w:sz w:val="24"/>
          <w:szCs w:val="24"/>
          <w:highlight w:val="none"/>
        </w:rPr>
        <w:t xml:space="preserve">a objektnog skladištenja jeste </w:t>
      </w:r>
      <w:r>
        <w:rPr>
          <w:rFonts w:ascii="Times New Roman" w:hAnsi="Times New Roman" w:eastAsia="Times New Roman" w:cs="Times New Roman"/>
          <w:b w:val="0"/>
          <w:bCs w:val="0"/>
          <w:sz w:val="24"/>
          <w:szCs w:val="24"/>
          <w:highlight w:val="none"/>
        </w:rPr>
        <w:t xml:space="preserve">objekat</w:t>
      </w: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val="0"/>
          <w:bCs w:val="0"/>
          <w:sz w:val="24"/>
          <w:szCs w:val="24"/>
          <w:highlight w:val="none"/>
        </w:rPr>
        <w:t xml:space="preserve">Z</w:t>
      </w:r>
      <w:r>
        <w:rPr>
          <w:rFonts w:ascii="Times New Roman" w:hAnsi="Times New Roman" w:eastAsia="Times New Roman" w:cs="Times New Roman"/>
          <w:b w:val="0"/>
          <w:bCs w:val="0"/>
          <w:sz w:val="24"/>
          <w:szCs w:val="24"/>
          <w:highlight w:val="none"/>
        </w:rPr>
        <w:t xml:space="preserve">a razliku od tradicionalnih datoteka, objekat nije </w:t>
      </w:r>
      <w:r>
        <w:rPr>
          <w:rFonts w:ascii="Times New Roman" w:hAnsi="Times New Roman" w:eastAsia="Times New Roman" w:cs="Times New Roman"/>
          <w:b w:val="0"/>
          <w:bCs w:val="0"/>
          <w:sz w:val="24"/>
          <w:szCs w:val="24"/>
          <w:highlight w:val="none"/>
          <w:lang w:val="sr-Latn"/>
        </w:rPr>
        <w:t xml:space="preserve">samo </w:t>
      </w:r>
      <w:r>
        <w:rPr>
          <w:rFonts w:ascii="Times New Roman" w:hAnsi="Times New Roman" w:eastAsia="Times New Roman" w:cs="Times New Roman"/>
          <w:b w:val="0"/>
          <w:bCs w:val="0"/>
          <w:sz w:val="24"/>
          <w:szCs w:val="24"/>
          <w:highlight w:val="none"/>
        </w:rPr>
        <w:t xml:space="preserve">niz binarnih podataka, već samostalan logički entitet koji integriše tri neraskidive komponente: stvarni sadržaj (</w:t>
      </w:r>
      <w:r>
        <w:rPr>
          <w:rFonts w:ascii="Times New Roman" w:hAnsi="Times New Roman" w:eastAsia="Times New Roman" w:cs="Times New Roman"/>
          <w:b w:val="0"/>
          <w:bCs w:val="0"/>
          <w:i/>
          <w:iCs/>
          <w:sz w:val="24"/>
          <w:szCs w:val="24"/>
          <w:highlight w:val="none"/>
        </w:rPr>
        <w:t xml:space="preserve">payload</w:t>
      </w:r>
      <w:r>
        <w:rPr>
          <w:rFonts w:ascii="Times New Roman" w:hAnsi="Times New Roman" w:eastAsia="Times New Roman" w:cs="Times New Roman"/>
          <w:b w:val="0"/>
          <w:bCs w:val="0"/>
          <w:sz w:val="24"/>
          <w:szCs w:val="24"/>
          <w:highlight w:val="none"/>
        </w:rPr>
        <w:t xml:space="preserve">), prateće metapodatke koji ga opisuju i jedinstveni identifikator putem kojeg </w:t>
      </w:r>
      <w:r>
        <w:rPr>
          <w:rFonts w:ascii="Times New Roman" w:hAnsi="Times New Roman" w:eastAsia="Times New Roman" w:cs="Times New Roman"/>
          <w:b w:val="0"/>
          <w:bCs w:val="0"/>
          <w:sz w:val="24"/>
          <w:szCs w:val="24"/>
          <w:highlight w:val="none"/>
        </w:rPr>
        <w:t xml:space="preserve">se objekat adresira unutar sistema.</w:t>
      </w:r>
      <w:r>
        <w:rPr>
          <w:rFonts w:ascii="Times New Roman" w:hAnsi="Times New Roman" w:cs="Times New Roman"/>
          <w:b w:val="0"/>
          <w:bCs w:val="0"/>
          <w:sz w:val="24"/>
          <w:szCs w:val="24"/>
          <w:lang w:val="sr-Latn"/>
        </w:rPr>
        <w:t xml:space="preserve"> </w:t>
      </w:r>
      <w:r>
        <w:rPr>
          <w:rFonts w:ascii="Times New Roman" w:hAnsi="Times New Roman" w:eastAsia="Times New Roman" w:cs="Times New Roman"/>
          <w:b w:val="0"/>
          <w:bCs w:val="0"/>
          <w:sz w:val="24"/>
          <w:szCs w:val="24"/>
          <w:highlight w:val="none"/>
          <w:lang w:val="sr-Latn"/>
        </w:rPr>
        <w:t xml:space="preserve">Radi</w:t>
      </w:r>
      <w:r>
        <w:rPr>
          <w:rFonts w:ascii="Times New Roman" w:hAnsi="Times New Roman" w:eastAsia="Times New Roman" w:cs="Times New Roman"/>
          <w:b w:val="0"/>
          <w:bCs w:val="0"/>
          <w:sz w:val="24"/>
          <w:szCs w:val="24"/>
          <w:highlight w:val="none"/>
        </w:rPr>
        <w:t xml:space="preserve"> intuitivno</w:t>
      </w:r>
      <w:r>
        <w:rPr>
          <w:rFonts w:ascii="Times New Roman" w:hAnsi="Times New Roman" w:eastAsia="Times New Roman" w:cs="Times New Roman"/>
          <w:b w:val="0"/>
          <w:bCs w:val="0"/>
          <w:sz w:val="24"/>
          <w:szCs w:val="24"/>
          <w:highlight w:val="none"/>
          <w:lang w:val="sr-Latn"/>
        </w:rPr>
        <w:t xml:space="preserve">g</w:t>
      </w:r>
      <w:r>
        <w:rPr>
          <w:rFonts w:ascii="Times New Roman" w:hAnsi="Times New Roman" w:eastAsia="Times New Roman" w:cs="Times New Roman"/>
          <w:b w:val="0"/>
          <w:bCs w:val="0"/>
          <w:sz w:val="24"/>
          <w:szCs w:val="24"/>
          <w:highlight w:val="none"/>
          <w:lang w:val="sr-Latn"/>
        </w:rPr>
        <w:t xml:space="preserve"> r</w:t>
      </w:r>
      <w:r>
        <w:rPr>
          <w:rFonts w:ascii="Times New Roman" w:hAnsi="Times New Roman" w:eastAsia="Times New Roman" w:cs="Times New Roman"/>
          <w:b w:val="0"/>
          <w:bCs w:val="0"/>
          <w:sz w:val="24"/>
          <w:szCs w:val="24"/>
          <w:highlight w:val="none"/>
        </w:rPr>
        <w:t xml:space="preserve">azumijevanj</w:t>
      </w:r>
      <w:r>
        <w:rPr>
          <w:rFonts w:ascii="Times New Roman" w:hAnsi="Times New Roman" w:eastAsia="Times New Roman" w:cs="Times New Roman"/>
          <w:b w:val="0"/>
          <w:bCs w:val="0"/>
          <w:sz w:val="24"/>
          <w:szCs w:val="24"/>
          <w:highlight w:val="none"/>
          <w:lang w:val="sr-Latn"/>
        </w:rPr>
        <w:t xml:space="preserve">a</w:t>
      </w:r>
      <w:r>
        <w:rPr>
          <w:rFonts w:ascii="Times New Roman" w:hAnsi="Times New Roman" w:eastAsia="Times New Roman" w:cs="Times New Roman"/>
          <w:b w:val="0"/>
          <w:bCs w:val="0"/>
          <w:sz w:val="24"/>
          <w:szCs w:val="24"/>
          <w:highlight w:val="none"/>
        </w:rPr>
        <w:t xml:space="preserve"> ovog modela često se koristi analogija garderobe sa numerisanim karticama. Prilikom predaje stvari u garderobi, korisnik dobija broj, dok mu stvarna fizička lokacija predmeta ostaje nepoznata i nebitna. Na sličan način, u objektn</w:t>
      </w:r>
      <w:r>
        <w:rPr>
          <w:rFonts w:ascii="Times New Roman" w:hAnsi="Times New Roman" w:eastAsia="Times New Roman" w:cs="Times New Roman"/>
          <w:b w:val="0"/>
          <w:bCs w:val="0"/>
          <w:sz w:val="24"/>
          <w:szCs w:val="24"/>
          <w:highlight w:val="none"/>
        </w:rPr>
        <w:t xml:space="preserve">om skladištenju korisnik komunicira isključivo putem logičkih identifikatora objekata, dok je fizička organizacija i lokacija podataka u potpunosti skrivena od korisnika.</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4CC627D3">
      <w:pPr>
        <w:pBdr/>
        <w:spacing w:after="43" w:after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cs="Times New Roman"/>
          <w:b w:val="0"/>
          <w:bCs w:val="0"/>
          <w:sz w:val="24"/>
          <w:szCs w:val="24"/>
          <w:lang w:val="sr-Latn"/>
        </w:rPr>
      </w:r>
      <w:r>
        <w:rPr>
          <w:rFonts w:ascii="Times New Roman" w:hAnsi="Times New Roman" w:eastAsia="Times New Roman" w:cs="Times New Roman"/>
          <w:b w:val="0"/>
          <w:bCs w:val="0"/>
          <w:sz w:val="24"/>
          <w:szCs w:val="24"/>
          <w:highlight w:val="none"/>
        </w:rPr>
        <w:t xml:space="preserve">U okviru ovog modela, pored </w:t>
      </w:r>
      <w:r>
        <w:rPr>
          <w:rFonts w:ascii="Times New Roman" w:hAnsi="Times New Roman" w:eastAsia="Times New Roman" w:cs="Times New Roman"/>
          <w:b w:val="0"/>
          <w:bCs w:val="0"/>
          <w:sz w:val="24"/>
          <w:szCs w:val="24"/>
          <w:highlight w:val="none"/>
          <w:lang w:val="sr-Latn"/>
        </w:rPr>
        <w:t xml:space="preserve">samog </w:t>
      </w:r>
      <w:r>
        <w:rPr>
          <w:rFonts w:ascii="Times New Roman" w:hAnsi="Times New Roman" w:eastAsia="Times New Roman" w:cs="Times New Roman"/>
          <w:b w:val="0"/>
          <w:bCs w:val="0"/>
          <w:sz w:val="24"/>
          <w:szCs w:val="24"/>
          <w:highlight w:val="none"/>
        </w:rPr>
        <w:t xml:space="preserve">objekta, ključnu ulogu imaju još dva pojma: bucket i ključ.</w:t>
      </w:r>
      <w:r>
        <w:rPr>
          <w:rFonts w:ascii="Times New Roman" w:hAnsi="Times New Roman" w:cs="Times New Roman"/>
          <w:b w:val="0"/>
          <w:bCs w:val="0"/>
          <w:sz w:val="24"/>
          <w:szCs w:val="24"/>
          <w:lang w:val="sr-Latn"/>
        </w:rPr>
        <w:t xml:space="preserve"> </w:t>
      </w:r>
      <w:r>
        <w:rPr>
          <w:rFonts w:ascii="Times New Roman" w:hAnsi="Times New Roman" w:eastAsia="Times New Roman" w:cs="Times New Roman"/>
          <w:b w:val="0"/>
          <w:bCs w:val="0"/>
          <w:sz w:val="24"/>
          <w:szCs w:val="24"/>
          <w:highlight w:val="none"/>
        </w:rPr>
        <w:t xml:space="preserve">Bucket </w:t>
      </w:r>
      <w:r>
        <w:rPr>
          <w:rFonts w:ascii="Times New Roman" w:hAnsi="Times New Roman" w:eastAsia="Times New Roman" w:cs="Times New Roman"/>
          <w:sz w:val="24"/>
          <w:szCs w:val="24"/>
          <w:highlight w:val="none"/>
        </w:rPr>
        <w:t xml:space="preserve">predstavlja imenovani logički kontejner koji služi za grupisanje objekata, pri čemu svaki objekat pripada tačno jednom bucketu i identifikuje se jedinstv</w:t>
      </w:r>
      <w:r>
        <w:rPr>
          <w:rFonts w:ascii="Times New Roman" w:hAnsi="Times New Roman" w:eastAsia="Times New Roman" w:cs="Times New Roman"/>
          <w:sz w:val="24"/>
          <w:szCs w:val="24"/>
          <w:highlight w:val="none"/>
        </w:rPr>
        <w:t xml:space="preserve">enim ključem unutar tog prostora imena. Kako bi sistem mogao jednoznačno da identifikuje i pronađe podatke, samo ime bucketa mora biti jedinstveno na nivou čitavog sistema. </w:t>
      </w:r>
      <w:r>
        <w:rPr>
          <w:rFonts w:ascii="Times New Roman" w:hAnsi="Times New Roman" w:eastAsia="Times New Roman" w:cs="Times New Roman"/>
          <w:sz w:val="24"/>
          <w:szCs w:val="24"/>
          <w:highlight w:val="none"/>
        </w:rPr>
        <w:t xml:space="preserve">Pored uloge logičkog kontejnera, bucket predstavlja i osnovnu administrativnu cjelinu. To znači da se na nivou bucketa, a ne pojedinačnih objekata, najčešće definišu pravila pristupa</w:t>
      </w:r>
      <w:r>
        <w:rPr>
          <w:rFonts w:ascii="Times New Roman" w:hAnsi="Times New Roman" w:eastAsia="Times New Roman" w:cs="Times New Roman"/>
          <w:sz w:val="24"/>
          <w:szCs w:val="24"/>
          <w:highlight w:val="none"/>
          <w:lang w:val="sr-Latn"/>
        </w:rPr>
        <w:t xml:space="preserve"> i primjenjuju sigurnosne politike</w:t>
      </w:r>
      <w:r>
        <w:rPr>
          <w:rFonts w:ascii="Times New Roman" w:hAnsi="Times New Roman" w:eastAsia="Times New Roman" w:cs="Times New Roman"/>
          <w:sz w:val="24"/>
          <w:szCs w:val="24"/>
          <w:highlight w:val="none"/>
        </w:rPr>
        <w:t xml:space="preserve">, određuje</w:t>
      </w:r>
      <w:r>
        <w:rPr>
          <w:rFonts w:ascii="Times New Roman" w:hAnsi="Times New Roman" w:eastAsia="Times New Roman" w:cs="Times New Roman"/>
          <w:sz w:val="24"/>
          <w:szCs w:val="24"/>
          <w:highlight w:val="none"/>
          <w:lang w:val="sr-Latn"/>
        </w:rPr>
        <w:t xml:space="preserve"> geografska </w:t>
      </w:r>
      <w:r>
        <w:rPr>
          <w:rFonts w:ascii="Times New Roman" w:hAnsi="Times New Roman" w:eastAsia="Times New Roman" w:cs="Times New Roman"/>
          <w:sz w:val="24"/>
          <w:szCs w:val="24"/>
          <w:highlight w:val="none"/>
        </w:rPr>
        <w:t xml:space="preserve">regija </w:t>
      </w:r>
      <w:r>
        <w:rPr>
          <w:rFonts w:ascii="Times New Roman" w:hAnsi="Times New Roman" w:eastAsia="Times New Roman" w:cs="Times New Roman"/>
          <w:sz w:val="24"/>
          <w:szCs w:val="24"/>
          <w:highlight w:val="none"/>
          <w:lang w:val="sr-Latn"/>
        </w:rPr>
        <w:t xml:space="preserve">u</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kojo</w:t>
      </w:r>
      <w:r>
        <w:rPr>
          <w:rFonts w:ascii="Times New Roman" w:hAnsi="Times New Roman" w:eastAsia="Times New Roman" w:cs="Times New Roman"/>
          <w:sz w:val="24"/>
          <w:szCs w:val="24"/>
          <w:highlight w:val="none"/>
          <w:lang w:val="sr-Latn"/>
        </w:rPr>
        <w:t xml:space="preserve">j</w:t>
      </w:r>
      <w:r>
        <w:rPr>
          <w:rFonts w:ascii="Times New Roman" w:hAnsi="Times New Roman" w:eastAsia="Times New Roman" w:cs="Times New Roman"/>
          <w:sz w:val="24"/>
          <w:szCs w:val="24"/>
          <w:highlight w:val="none"/>
        </w:rPr>
        <w:t xml:space="preserve"> će podaci biti </w:t>
      </w:r>
      <w:r>
        <w:rPr>
          <w:rFonts w:ascii="Times New Roman" w:hAnsi="Times New Roman" w:eastAsia="Times New Roman" w:cs="Times New Roman"/>
          <w:sz w:val="24"/>
          <w:szCs w:val="24"/>
          <w:highlight w:val="none"/>
          <w:lang w:val="sr-Latn"/>
        </w:rPr>
        <w:t xml:space="preserve">uskladišteni</w:t>
      </w:r>
      <w:r>
        <w:rPr>
          <w:rFonts w:ascii="Times New Roman" w:hAnsi="Times New Roman" w:eastAsia="Times New Roman" w:cs="Times New Roman"/>
          <w:sz w:val="24"/>
          <w:szCs w:val="24"/>
          <w:highlight w:val="none"/>
        </w:rPr>
        <w:t xml:space="preserve">, t</w:t>
      </w:r>
      <w:r>
        <w:rPr>
          <w:rFonts w:ascii="Times New Roman" w:hAnsi="Times New Roman" w:eastAsia="Times New Roman" w:cs="Times New Roman"/>
          <w:sz w:val="24"/>
          <w:szCs w:val="24"/>
          <w:highlight w:val="none"/>
        </w:rPr>
        <w:t xml:space="preserve">e prati potrošnja resursa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Važno je naglasiti da bucket sam po sebi</w:t>
      </w:r>
      <w:r>
        <w:rPr>
          <w:rFonts w:ascii="Times New Roman" w:hAnsi="Times New Roman" w:eastAsia="Times New Roman" w:cs="Times New Roman"/>
          <w:sz w:val="24"/>
          <w:szCs w:val="24"/>
          <w:highlight w:val="none"/>
        </w:rPr>
        <w:t xml:space="preserve"> ne posjeduje unutrašnju hijerarhijsku strukturu</w:t>
      </w:r>
      <w:r>
        <w:rPr>
          <w:rFonts w:ascii="Times New Roman" w:hAnsi="Times New Roman" w:eastAsia="Times New Roman" w:cs="Times New Roman"/>
          <w:sz w:val="24"/>
          <w:szCs w:val="24"/>
          <w:highlight w:val="none"/>
          <w:lang w:val="sr-Latn"/>
        </w:rPr>
        <w:t xml:space="preserve">; n</w:t>
      </w:r>
      <w:r>
        <w:rPr>
          <w:rFonts w:ascii="Times New Roman" w:hAnsi="Times New Roman" w:eastAsia="Times New Roman" w:cs="Times New Roman"/>
          <w:sz w:val="24"/>
          <w:szCs w:val="24"/>
          <w:highlight w:val="none"/>
        </w:rPr>
        <w:t xml:space="preserve">e postoje stvarni </w:t>
      </w:r>
      <w:r>
        <w:rPr>
          <w:rFonts w:ascii="Times New Roman" w:hAnsi="Times New Roman" w:eastAsia="Times New Roman" w:cs="Times New Roman"/>
          <w:sz w:val="24"/>
          <w:szCs w:val="24"/>
          <w:highlight w:val="none"/>
        </w:rPr>
        <w:t xml:space="preserve">direktorijumi, već </w:t>
      </w:r>
      <w:r>
        <w:rPr>
          <w:rFonts w:ascii="Times New Roman" w:hAnsi="Times New Roman" w:eastAsia="Times New Roman" w:cs="Times New Roman"/>
          <w:sz w:val="24"/>
          <w:szCs w:val="24"/>
          <w:highlight w:val="none"/>
          <w:lang w:val="sr-Latn"/>
        </w:rPr>
        <w:t xml:space="preserve">se </w:t>
      </w:r>
      <w:r>
        <w:rPr>
          <w:rFonts w:ascii="Times New Roman" w:hAnsi="Times New Roman" w:eastAsia="Times New Roman" w:cs="Times New Roman"/>
          <w:sz w:val="24"/>
          <w:szCs w:val="24"/>
          <w:highlight w:val="none"/>
        </w:rPr>
        <w:t xml:space="preserve">svi objekti</w:t>
      </w:r>
      <w:r>
        <w:rPr>
          <w:rFonts w:ascii="Times New Roman" w:hAnsi="Times New Roman" w:eastAsia="Times New Roman" w:cs="Times New Roman"/>
          <w:sz w:val="24"/>
          <w:szCs w:val="24"/>
          <w:highlight w:val="none"/>
          <w:lang w:val="sr-Latn"/>
        </w:rPr>
        <w:t xml:space="preserve"> nalaze</w:t>
      </w:r>
      <w:r>
        <w:rPr>
          <w:rFonts w:ascii="Times New Roman" w:hAnsi="Times New Roman" w:eastAsia="Times New Roman" w:cs="Times New Roman"/>
          <w:sz w:val="24"/>
          <w:szCs w:val="24"/>
          <w:highlight w:val="none"/>
        </w:rPr>
        <w:t xml:space="preserve"> u zajedničkom, ravnom imenskom prostoru.</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D2A031B">
      <w:pPr>
        <w:pBdr/>
        <w:spacing w:after="72" w:after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sr-Latn"/>
        </w:rPr>
      </w:r>
      <w:r>
        <w:rPr>
          <w:rFonts w:ascii="Times New Roman" w:hAnsi="Times New Roman" w:eastAsia="Times New Roman" w:cs="Times New Roman"/>
          <w:b w:val="0"/>
          <w:bCs w:val="0"/>
          <w:sz w:val="24"/>
          <w:szCs w:val="24"/>
          <w:highlight w:val="none"/>
        </w:rPr>
        <w:t xml:space="preserve">K</w:t>
      </w:r>
      <w:r>
        <w:rPr>
          <w:rFonts w:ascii="Times New Roman" w:hAnsi="Times New Roman" w:eastAsia="Times New Roman" w:cs="Times New Roman"/>
          <w:b w:val="0"/>
          <w:bCs w:val="0"/>
          <w:sz w:val="24"/>
          <w:szCs w:val="24"/>
          <w:highlight w:val="none"/>
        </w:rPr>
        <w:t xml:space="preserve">ljuč</w:t>
      </w:r>
      <w:r>
        <w:rPr>
          <w:rFonts w:ascii="Times New Roman" w:hAnsi="Times New Roman" w:eastAsia="Times New Roman" w:cs="Times New Roman"/>
          <w:b w:val="0"/>
          <w:bCs w:val="0"/>
          <w:sz w:val="24"/>
          <w:szCs w:val="24"/>
          <w:highlight w:val="none"/>
        </w:rPr>
        <w:t xml:space="preserve"> predstavlja jedinstveni string identifikator objekta unutar bucketa i koristi se za sve operacije pristupa podacima. Iako ključevi u praksi često sadrže znakove poput „</w:t>
      </w:r>
      <w:r>
        <w:rPr>
          <w:rFonts w:ascii="Times New Roman" w:hAnsi="Times New Roman" w:eastAsia="Times New Roman" w:cs="Times New Roman"/>
          <w:b w:val="0"/>
          <w:bCs w:val="0"/>
          <w:sz w:val="24"/>
          <w:szCs w:val="24"/>
          <w:highlight w:val="none"/>
        </w:rPr>
        <w:t xml:space="preserve">/</w:t>
      </w:r>
      <w:r>
        <w:rPr>
          <w:rFonts w:ascii="Times New Roman" w:hAnsi="Times New Roman" w:eastAsia="Times New Roman" w:cs="Times New Roman"/>
          <w:b w:val="0"/>
          <w:bCs w:val="0"/>
          <w:sz w:val="24"/>
          <w:szCs w:val="24"/>
          <w:highlight w:val="none"/>
        </w:rPr>
        <w:t xml:space="preserve">“, koji vizuelno sugerišu hijerar</w:t>
      </w:r>
      <w:r>
        <w:rPr>
          <w:rFonts w:ascii="Times New Roman" w:hAnsi="Times New Roman" w:eastAsia="Times New Roman" w:cs="Times New Roman"/>
          <w:sz w:val="24"/>
          <w:szCs w:val="24"/>
          <w:highlight w:val="none"/>
        </w:rPr>
        <w:t xml:space="preserve">hijsku organizaciju (npr. l</w:t>
      </w:r>
      <w:r>
        <w:rPr>
          <w:rFonts w:ascii="Times New Roman" w:hAnsi="Times New Roman" w:eastAsia="Times New Roman" w:cs="Times New Roman"/>
          <w:i w:val="0"/>
          <w:iCs w:val="0"/>
          <w:sz w:val="24"/>
          <w:szCs w:val="24"/>
          <w:highlight w:val="none"/>
        </w:rPr>
        <w:t xml:space="preserve">ogs/2026/January</w:t>
      </w:r>
      <w:r>
        <w:rPr>
          <w:rFonts w:ascii="Times New Roman" w:hAnsi="Times New Roman" w:eastAsia="Times New Roman" w:cs="Times New Roman"/>
          <w:i w:val="0"/>
          <w:iCs w:val="0"/>
          <w:sz w:val="24"/>
          <w:szCs w:val="24"/>
          <w:highlight w:val="none"/>
        </w:rPr>
        <w:t xml:space="preserve">/app.log</w:t>
      </w:r>
      <w:r>
        <w:rPr>
          <w:rFonts w:ascii="Times New Roman" w:hAnsi="Times New Roman" w:eastAsia="Times New Roman" w:cs="Times New Roman"/>
          <w:sz w:val="24"/>
          <w:szCs w:val="24"/>
          <w:highlight w:val="none"/>
        </w:rPr>
        <w:t xml:space="preserve">) radi lakšeg snalaženja korisnika, objektno skladištenje tretira cijeli ključ kao atomičan i nepodjeljiv identifikator bez ikakvog strukturnog značenja.</w:t>
      </w:r>
      <w:r>
        <w:rPr>
          <w:rFonts w:ascii="Times New Roman" w:hAnsi="Times New Roman" w:cs="Times New Roman"/>
          <w:sz w:val="24"/>
          <w:szCs w:val="24"/>
          <w:lang w:val="sr-Latn"/>
        </w:rPr>
        <w:t xml:space="preserve"> </w:t>
      </w:r>
      <w:r>
        <w:rPr>
          <w:rFonts w:ascii="Times New Roman" w:hAnsi="Times New Roman" w:eastAsia="Times New Roman" w:cs="Times New Roman"/>
          <w:sz w:val="24"/>
          <w:szCs w:val="24"/>
          <w:highlight w:val="none"/>
        </w:rPr>
        <w:t xml:space="preserve">Drugim riječima, sistem ne interpretira dijelove ključa kao direktorijume, već cijeli string koristi isključivo kao oznaku objekta.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Kombinacija imena bucketa i ključa omogućava direktno i nedvosmisleno adresiranje bilo kojeg objekta u sistemu.</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19738651">
      <w:pPr>
        <w:pStyle w:val="961"/>
        <w:pBdr/>
        <w:spacing/>
        <w:ind/>
        <w:rPr>
          <w:rFonts w:ascii="Times New Roman" w:hAnsi="Times New Roman" w:cs="Times New Roman"/>
          <w:b/>
          <w:bCs/>
          <w:sz w:val="28"/>
          <w:szCs w:val="28"/>
        </w:rPr>
      </w:pPr>
      <w:r/>
      <w:bookmarkStart w:id="42" w:name="_Toc42"/>
      <w:r>
        <w:rPr>
          <w:rFonts w:ascii="Times New Roman" w:hAnsi="Times New Roman" w:eastAsia="Times New Roman" w:cs="Times New Roman"/>
          <w:b/>
          <w:bCs/>
          <w:sz w:val="28"/>
          <w:szCs w:val="28"/>
          <w:highlight w:val="none"/>
        </w:rPr>
        <w:t xml:space="preserve">REST API kao interfejs za pristup podacima</w:t>
      </w:r>
      <w:r>
        <w:rPr>
          <w:rFonts w:ascii="Times New Roman" w:hAnsi="Times New Roman" w:cs="Times New Roman"/>
          <w:b/>
          <w:bCs/>
          <w:sz w:val="28"/>
          <w:szCs w:val="28"/>
        </w:rPr>
      </w:r>
      <w:bookmarkEnd w:id="42"/>
      <w:r>
        <w:rPr>
          <w:rFonts w:ascii="Times New Roman" w:hAnsi="Times New Roman" w:cs="Times New Roman"/>
          <w:b/>
          <w:bCs/>
          <w:sz w:val="28"/>
          <w:szCs w:val="28"/>
        </w:rPr>
      </w:r>
      <w:r>
        <w:rPr>
          <w:rFonts w:ascii="Times New Roman" w:hAnsi="Times New Roman" w:cs="Times New Roman"/>
          <w:b/>
          <w:bCs/>
          <w:sz w:val="28"/>
          <w:szCs w:val="28"/>
        </w:rPr>
      </w:r>
    </w:p>
    <w:p w14:paraId="068D56C5">
      <w:pPr>
        <w:pBdr/>
        <w:spacing w:after="43" w:after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Pristup podacima u sistemima za objektno skladištenje ostvaruje se putem REST (</w:t>
      </w:r>
      <w:r>
        <w:rPr>
          <w:rFonts w:ascii="Times New Roman" w:hAnsi="Times New Roman" w:eastAsia="Times New Roman" w:cs="Times New Roman"/>
          <w:i/>
          <w:iCs/>
          <w:sz w:val="24"/>
          <w:szCs w:val="24"/>
          <w:highlight w:val="none"/>
        </w:rPr>
        <w:t xml:space="preserve">Representational State Transfer</w:t>
      </w:r>
      <w:r>
        <w:rPr>
          <w:rFonts w:ascii="Times New Roman" w:hAnsi="Times New Roman" w:eastAsia="Times New Roman" w:cs="Times New Roman"/>
          <w:sz w:val="24"/>
          <w:szCs w:val="24"/>
          <w:highlight w:val="none"/>
        </w:rPr>
        <w:t xml:space="preserve">) API</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t xml:space="preserve">ja, zasnovanog na HTTP/HTTPS protokolima.</w:t>
      </w:r>
      <w:r>
        <w:rPr>
          <w:rFonts w:ascii="Times New Roman" w:hAnsi="Times New Roman" w:cs="Times New Roman"/>
          <w:sz w:val="24"/>
          <w:szCs w:val="24"/>
          <w:lang w:val="sr-Latn"/>
        </w:rPr>
        <w:t xml:space="preserve"> To</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omogućava univerzalnu integraciju sa različitim aplikacijama i platformama, nezavisno od programskog jezika ili operativnog sistema, oslanjajući se na postojeću </w:t>
      </w:r>
      <w:r>
        <w:rPr>
          <w:rFonts w:ascii="Times New Roman" w:hAnsi="Times New Roman" w:eastAsia="Times New Roman" w:cs="Times New Roman"/>
          <w:sz w:val="24"/>
          <w:szCs w:val="24"/>
          <w:highlight w:val="none"/>
          <w:lang w:val="sr-Latn"/>
        </w:rPr>
        <w:t xml:space="preserve">v</w:t>
      </w:r>
      <w:r>
        <w:rPr>
          <w:rFonts w:ascii="Times New Roman" w:hAnsi="Times New Roman" w:eastAsia="Times New Roman" w:cs="Times New Roman"/>
          <w:sz w:val="24"/>
          <w:szCs w:val="24"/>
          <w:highlight w:val="none"/>
        </w:rPr>
        <w:t xml:space="preserve">eb infrastrukturu.</w:t>
      </w:r>
      <w:r>
        <w:rPr>
          <w:rFonts w:ascii="Times New Roman" w:hAnsi="Times New Roman" w:cs="Times New Roman"/>
          <w:sz w:val="24"/>
          <w:szCs w:val="24"/>
          <w:lang w:val="sr-Latn"/>
        </w:rPr>
        <w:t xml:space="preserve"> </w:t>
      </w:r>
      <w:r>
        <w:rPr>
          <w:rFonts w:ascii="Times New Roman" w:hAnsi="Times New Roman" w:eastAsia="Times New Roman" w:cs="Times New Roman"/>
          <w:sz w:val="24"/>
          <w:szCs w:val="24"/>
          <w:highlight w:val="none"/>
        </w:rPr>
        <w:t xml:space="preserve">Osnovne operacije manipulacije podacima realizuju se kroz standardne HTTP metode: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3627CF9">
      <w:pPr>
        <w:pStyle w:val="932"/>
        <w:numPr>
          <w:ilvl w:val="0"/>
          <w:numId w:val="9"/>
        </w:numPr>
        <w:pBdr/>
        <w:spacing w:after="43" w:afterAutospacing="0" w:line="276"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GET </w:t>
      </w:r>
      <w:r>
        <w:rPr>
          <w:rFonts w:hint="default"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preuzimanje sadržaja objekta ili njegovih metapodataka</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047E98B">
      <w:pPr>
        <w:pStyle w:val="932"/>
        <w:numPr>
          <w:ilvl w:val="0"/>
          <w:numId w:val="9"/>
        </w:numPr>
        <w:pBdr/>
        <w:spacing w:after="43" w:afterAutospacing="0" w:line="276"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PUT – učitavanje novog objekta ili potpuna zamjena postojećeg</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4E5D691A">
      <w:pPr>
        <w:pStyle w:val="932"/>
        <w:numPr>
          <w:ilvl w:val="0"/>
          <w:numId w:val="9"/>
        </w:numPr>
        <w:pBdr/>
        <w:spacing w:after="43" w:afterAutospacing="0" w:line="276"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DELETE – uklanjanje objekta iz sistema</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10FA9DFD">
      <w:pPr>
        <w:pStyle w:val="932"/>
        <w:numPr>
          <w:ilvl w:val="0"/>
          <w:numId w:val="9"/>
        </w:numPr>
        <w:pBdr/>
        <w:spacing w:after="43" w:afterAutospacing="0" w:line="276"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POST – iniciranje složenijih operacija, poput višedijelnog (</w:t>
      </w:r>
      <w:r>
        <w:rPr>
          <w:rFonts w:ascii="Times New Roman" w:hAnsi="Times New Roman" w:eastAsia="Times New Roman" w:cs="Times New Roman"/>
          <w:i/>
          <w:iCs/>
          <w:sz w:val="24"/>
          <w:szCs w:val="24"/>
          <w:highlight w:val="none"/>
        </w:rPr>
        <w:t xml:space="preserve">multipart</w:t>
      </w:r>
      <w:r>
        <w:rPr>
          <w:rFonts w:ascii="Times New Roman" w:hAnsi="Times New Roman" w:eastAsia="Times New Roman" w:cs="Times New Roman"/>
          <w:sz w:val="24"/>
          <w:szCs w:val="24"/>
          <w:highlight w:val="none"/>
        </w:rPr>
        <w:t xml:space="preserve">) prenosa</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1525DB97">
      <w:pPr>
        <w:pStyle w:val="932"/>
        <w:numPr>
          <w:ilvl w:val="0"/>
          <w:numId w:val="9"/>
        </w:numPr>
        <w:pBdr/>
        <w:spacing w:after="72" w:afterAutospacing="0" w:line="276"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HEAD – dohvatanje metapodataka bez prenosa sadržaja objekta</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43F3FD8C">
      <w:pPr>
        <w:pBdr/>
        <w:spacing w:after="43" w:afterAutospacing="0" w:line="276" w:lineRule="auto"/>
        <w:ind w:firstLine="708"/>
        <w:jc w:val="both"/>
        <w:rPr>
          <w:rFonts w:ascii="Times New Roman" w:hAnsi="Times New Roman" w:cs="Times New Roman"/>
          <w:bCs w:val="0"/>
          <w:i w:val="0"/>
          <w:sz w:val="24"/>
          <w:szCs w:val="24"/>
        </w:rPr>
      </w:pPr>
      <w:r>
        <w:rPr>
          <w:rFonts w:ascii="Times New Roman" w:hAnsi="Times New Roman" w:eastAsia="Times New Roman" w:cs="Times New Roman"/>
          <w:i w:val="0"/>
          <w:iCs w:val="0"/>
          <w:sz w:val="24"/>
          <w:szCs w:val="24"/>
          <w:highlight w:val="none"/>
        </w:rPr>
        <w:t xml:space="preserve">Z</w:t>
      </w:r>
      <w:r>
        <w:rPr>
          <w:rFonts w:ascii="Times New Roman" w:hAnsi="Times New Roman" w:eastAsia="Times New Roman" w:cs="Times New Roman"/>
          <w:i w:val="0"/>
          <w:iCs w:val="0"/>
          <w:sz w:val="24"/>
          <w:szCs w:val="24"/>
          <w:highlight w:val="none"/>
        </w:rPr>
        <w:t xml:space="preserve">a razliku od POSIX (</w:t>
      </w:r>
      <w:r>
        <w:rPr>
          <w:rFonts w:ascii="Times New Roman" w:hAnsi="Times New Roman" w:eastAsia="Times New Roman" w:cs="Times New Roman"/>
          <w:i/>
          <w:iCs/>
          <w:sz w:val="24"/>
          <w:szCs w:val="24"/>
          <w:highlight w:val="none"/>
        </w:rPr>
        <w:t xml:space="preserve">Portable Operating System Interface</w:t>
      </w:r>
      <w:r>
        <w:rPr>
          <w:rFonts w:ascii="Times New Roman" w:hAnsi="Times New Roman" w:eastAsia="Times New Roman" w:cs="Times New Roman"/>
          <w:i w:val="0"/>
          <w:iCs w:val="0"/>
          <w:sz w:val="24"/>
          <w:szCs w:val="24"/>
          <w:highlight w:val="none"/>
        </w:rPr>
        <w:t xml:space="preserve">) standarda, na kojem se zasnivaju tradicionalni fajl sistemi, REST API koristi </w:t>
      </w:r>
      <w:r>
        <w:rPr>
          <w:rFonts w:ascii="Times New Roman" w:hAnsi="Times New Roman" w:eastAsia="Times New Roman" w:cs="Times New Roman"/>
          <w:i/>
          <w:iCs/>
          <w:sz w:val="24"/>
          <w:szCs w:val="24"/>
          <w:highlight w:val="none"/>
        </w:rPr>
        <w:t xml:space="preserve">stateless </w:t>
      </w:r>
      <w:r>
        <w:rPr>
          <w:rFonts w:ascii="Times New Roman" w:hAnsi="Times New Roman" w:eastAsia="Times New Roman" w:cs="Times New Roman"/>
          <w:i w:val="0"/>
          <w:iCs w:val="0"/>
          <w:sz w:val="24"/>
          <w:szCs w:val="24"/>
          <w:highlight w:val="none"/>
        </w:rPr>
        <w:t xml:space="preserve">komunikaciju, </w:t>
      </w:r>
      <w:r>
        <w:rPr>
          <w:rFonts w:ascii="Times New Roman" w:hAnsi="Times New Roman" w:eastAsia="Times New Roman" w:cs="Times New Roman"/>
          <w:i w:val="0"/>
          <w:iCs w:val="0"/>
          <w:sz w:val="24"/>
          <w:szCs w:val="24"/>
          <w:highlight w:val="none"/>
          <w:lang w:val="sr-Latn"/>
        </w:rPr>
        <w:t xml:space="preserve">pri čemu</w:t>
      </w:r>
      <w:r>
        <w:rPr>
          <w:rFonts w:ascii="Times New Roman" w:hAnsi="Times New Roman" w:eastAsia="Times New Roman" w:cs="Times New Roman"/>
          <w:i w:val="0"/>
          <w:iCs w:val="0"/>
          <w:sz w:val="24"/>
          <w:szCs w:val="24"/>
          <w:highlight w:val="none"/>
        </w:rPr>
        <w:t xml:space="preserve"> svaki zahtjev sadrži sve informacije potrebne za </w:t>
      </w:r>
      <w:r>
        <w:rPr>
          <w:rFonts w:ascii="Times New Roman" w:hAnsi="Times New Roman" w:eastAsia="Times New Roman" w:cs="Times New Roman"/>
          <w:i w:val="0"/>
          <w:iCs w:val="0"/>
          <w:sz w:val="24"/>
          <w:szCs w:val="24"/>
          <w:highlight w:val="none"/>
          <w:lang w:val="sr-Latn"/>
        </w:rPr>
        <w:t xml:space="preserve">njegovo </w:t>
      </w:r>
      <w:r>
        <w:rPr>
          <w:rFonts w:ascii="Times New Roman" w:hAnsi="Times New Roman" w:eastAsia="Times New Roman" w:cs="Times New Roman"/>
          <w:i w:val="0"/>
          <w:iCs w:val="0"/>
          <w:sz w:val="24"/>
          <w:szCs w:val="24"/>
          <w:highlight w:val="none"/>
        </w:rPr>
        <w:t xml:space="preserve">izvršenje, bez oslanjanja na preth</w:t>
      </w:r>
      <w:r>
        <w:rPr>
          <w:rFonts w:ascii="Times New Roman" w:hAnsi="Times New Roman" w:eastAsia="Times New Roman" w:cs="Times New Roman"/>
          <w:i w:val="0"/>
          <w:iCs w:val="0"/>
          <w:sz w:val="24"/>
          <w:szCs w:val="24"/>
          <w:highlight w:val="none"/>
        </w:rPr>
        <w:t xml:space="preserve">odno stanje sesije. Ovakav pristup eliminiše potrebu za održavanjem deskriptora datoteka (</w:t>
      </w:r>
      <w:r>
        <w:rPr>
          <w:rFonts w:ascii="Times New Roman" w:hAnsi="Times New Roman" w:eastAsia="Times New Roman" w:cs="Times New Roman"/>
          <w:i/>
          <w:iCs/>
          <w:sz w:val="24"/>
          <w:szCs w:val="24"/>
          <w:highlight w:val="none"/>
        </w:rPr>
        <w:t xml:space="preserve">file handles</w:t>
      </w:r>
      <w:r>
        <w:rPr>
          <w:rFonts w:ascii="Times New Roman" w:hAnsi="Times New Roman" w:eastAsia="Times New Roman" w:cs="Times New Roman"/>
          <w:i w:val="0"/>
          <w:iCs w:val="0"/>
          <w:sz w:val="24"/>
          <w:szCs w:val="24"/>
          <w:highlight w:val="none"/>
        </w:rPr>
        <w:t xml:space="preserve">) i dugotrajnih mrežnih konekcija, što značajno pojednostavljuje distribuciju zahtjeva i horizontalno skaliranje u cloud okruženjima.</w:t>
      </w:r>
      <w:r>
        <w:rPr>
          <w:rFonts w:ascii="Times New Roman" w:hAnsi="Times New Roman" w:cs="Times New Roman"/>
          <w:bCs w:val="0"/>
          <w:i w:val="0"/>
          <w:sz w:val="24"/>
          <w:szCs w:val="24"/>
        </w:rPr>
      </w:r>
      <w:r>
        <w:rPr>
          <w:rFonts w:ascii="Times New Roman" w:hAnsi="Times New Roman" w:cs="Times New Roman"/>
          <w:bCs w:val="0"/>
          <w:i w:val="0"/>
          <w:sz w:val="24"/>
          <w:szCs w:val="24"/>
        </w:rPr>
      </w:r>
    </w:p>
    <w:p w14:paraId="2F6DDBF3">
      <w:pPr>
        <w:pBdr/>
        <w:spacing w:after="43" w:after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lang w:val="sr-Latn"/>
        </w:rPr>
        <w:t xml:space="preserve">Značajna</w:t>
      </w:r>
      <w:r>
        <w:rPr>
          <w:rFonts w:ascii="Times New Roman" w:hAnsi="Times New Roman" w:eastAsia="Times New Roman" w:cs="Times New Roman"/>
          <w:sz w:val="24"/>
          <w:szCs w:val="24"/>
          <w:highlight w:val="none"/>
        </w:rPr>
        <w:t xml:space="preserve"> razlika u odnosu na POSIX sisteme ogleda se </w:t>
      </w:r>
      <w:r>
        <w:rPr>
          <w:rFonts w:ascii="Times New Roman" w:hAnsi="Times New Roman" w:eastAsia="Times New Roman" w:cs="Times New Roman"/>
          <w:sz w:val="24"/>
          <w:szCs w:val="24"/>
          <w:highlight w:val="none"/>
          <w:lang w:val="sr-Latn"/>
        </w:rPr>
        <w:t xml:space="preserve">i </w:t>
      </w:r>
      <w:r>
        <w:rPr>
          <w:rFonts w:ascii="Times New Roman" w:hAnsi="Times New Roman" w:eastAsia="Times New Roman" w:cs="Times New Roman"/>
          <w:sz w:val="24"/>
          <w:szCs w:val="24"/>
          <w:highlight w:val="none"/>
        </w:rPr>
        <w:t xml:space="preserve">u granularnosti pristupa podacima. Dok tradicionalni modeli omogućavaju operacije nad pojedinačnim bajtovima unutar datoteke, REST interfejs je dizajniran za rad sa objektima kao cjelovi</w:t>
      </w:r>
      <w:r>
        <w:rPr>
          <w:rFonts w:ascii="Times New Roman" w:hAnsi="Times New Roman" w:eastAsia="Times New Roman" w:cs="Times New Roman"/>
          <w:sz w:val="24"/>
          <w:szCs w:val="24"/>
          <w:highlight w:val="none"/>
        </w:rPr>
        <w:t xml:space="preserve">t</w:t>
      </w:r>
      <w:r>
        <w:rPr>
          <w:rFonts w:ascii="Times New Roman" w:hAnsi="Times New Roman" w:eastAsia="Times New Roman" w:cs="Times New Roman"/>
          <w:sz w:val="24"/>
          <w:szCs w:val="24"/>
          <w:highlight w:val="none"/>
        </w:rPr>
        <w:t xml:space="preserve">im resursima. </w:t>
      </w:r>
      <w:r>
        <w:rPr>
          <w:rFonts w:ascii="Times New Roman" w:hAnsi="Times New Roman" w:eastAsia="Times New Roman" w:cs="Times New Roman"/>
          <w:sz w:val="24"/>
          <w:szCs w:val="24"/>
          <w:highlight w:val="none"/>
        </w:rPr>
        <w:t xml:space="preserve">Budući da HTTP standard ne obezbjeđuje nativne mehanizme za parcijalno ažuriranje objekata, svaka izmjena podataka vrši se na nivou cijelog objekta.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Ovakav pristup značajno pojednostavljuje mrežnu komunikaciju i eliminiše potrebu za kompleksnim</w:t>
      </w:r>
      <w:r>
        <w:rPr>
          <w:rFonts w:ascii="Times New Roman" w:hAnsi="Times New Roman" w:eastAsia="Times New Roman" w:cs="Times New Roman"/>
          <w:sz w:val="24"/>
          <w:szCs w:val="24"/>
          <w:highlight w:val="none"/>
        </w:rPr>
        <w:t xml:space="preserve"> mehanizmima zaključavanja sesija, što je od presudnog značaja za stabilan rad u distribuiranim mrežama.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E304205">
      <w:pPr>
        <w:pBdr/>
        <w:spacing w:after="72" w:afterAutospacing="0" w:line="276" w:lineRule="auto"/>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U praksi, S3 </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i/>
          <w:iCs/>
          <w:sz w:val="24"/>
          <w:szCs w:val="24"/>
          <w:highlight w:val="none"/>
          <w:lang w:val="sr-Latn"/>
        </w:rPr>
        <w:t xml:space="preserve">Simple Storage Service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API, razvijen od strane</w:t>
      </w:r>
      <w:r>
        <w:rPr>
          <w:rFonts w:ascii="Times New Roman" w:hAnsi="Times New Roman" w:eastAsia="Times New Roman" w:cs="Times New Roman"/>
          <w:sz w:val="24"/>
          <w:szCs w:val="24"/>
          <w:highlight w:val="none"/>
          <w:lang w:val="sr-Latn"/>
        </w:rPr>
        <w:t xml:space="preserve"> kompanije</w:t>
      </w:r>
      <w:r>
        <w:rPr>
          <w:rFonts w:ascii="Times New Roman" w:hAnsi="Times New Roman" w:eastAsia="Times New Roman" w:cs="Times New Roman"/>
          <w:sz w:val="24"/>
          <w:szCs w:val="24"/>
          <w:highlight w:val="none"/>
        </w:rPr>
        <w:t xml:space="preserve"> Amazon Web Services, nametnuo se kao </w:t>
      </w:r>
      <w:r>
        <w:rPr>
          <w:rFonts w:ascii="Times New Roman" w:hAnsi="Times New Roman" w:eastAsia="Times New Roman" w:cs="Times New Roman"/>
          <w:i/>
          <w:iCs/>
          <w:sz w:val="24"/>
          <w:szCs w:val="24"/>
          <w:highlight w:val="none"/>
        </w:rPr>
        <w:t xml:space="preserve">de facto</w:t>
      </w:r>
      <w:r>
        <w:rPr>
          <w:rFonts w:ascii="Times New Roman" w:hAnsi="Times New Roman" w:eastAsia="Times New Roman" w:cs="Times New Roman"/>
          <w:sz w:val="24"/>
          <w:szCs w:val="24"/>
          <w:highlight w:val="none"/>
        </w:rPr>
        <w:t xml:space="preserve"> industrijski standard za REST interfejs objektnih sistema skladištenja</w:t>
      </w:r>
      <w:r>
        <w:rPr>
          <w:rFonts w:ascii="Times New Roman" w:hAnsi="Times New Roman" w:eastAsia="Times New Roman" w:cs="Times New Roman"/>
          <w:sz w:val="24"/>
          <w:szCs w:val="24"/>
          <w:highlight w:val="none"/>
        </w:rPr>
        <w:t xml:space="preserve">.</w:t>
      </w:r>
      <w:r>
        <w:rPr>
          <w:rFonts w:ascii="Times New Roman" w:hAnsi="Times New Roman" w:cs="Times New Roman"/>
          <w:sz w:val="24"/>
          <w:szCs w:val="24"/>
          <w:lang w:val="sr-Latn"/>
        </w:rPr>
        <w:t xml:space="preserve"> </w:t>
      </w:r>
      <w:r>
        <w:rPr>
          <w:rFonts w:ascii="Times New Roman" w:hAnsi="Times New Roman" w:eastAsia="Times New Roman" w:cs="Times New Roman"/>
          <w:sz w:val="24"/>
          <w:szCs w:val="24"/>
          <w:highlight w:val="none"/>
        </w:rPr>
        <w:t xml:space="preserve">Njegova široka usvojenost rezultirala je visokim nivoom interoperabilnosti, omogućavajući organizacijama da migriraju podatke ili koriste različita rješenja, poput MinIO sistema, uz minimalne izmjene u aplikativnom kodu</w:t>
      </w:r>
      <w:r>
        <w:rPr>
          <w:rFonts w:ascii="Times New Roman" w:hAnsi="Times New Roman" w:eastAsia="Times New Roman" w:cs="Times New Roman"/>
          <w:sz w:val="24"/>
          <w:szCs w:val="24"/>
          <w:highlight w:val="none"/>
          <w:lang w:val="en-US"/>
        </w:rPr>
        <w:t xml:space="preserve"> [8]</w:t>
      </w:r>
      <w:r>
        <w:rPr>
          <w:rFonts w:ascii="Times New Roman" w:hAnsi="Times New Roman" w:eastAsia="Times New Roman" w:cs="Times New Roman"/>
          <w:sz w:val="24"/>
          <w:szCs w:val="24"/>
          <w:highlight w:val="none"/>
        </w:rPr>
        <w:t xml:space="preserve">.</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7D6A2578">
      <w:pPr>
        <w:pStyle w:val="961"/>
        <w:pBdr/>
        <w:spacing/>
        <w:ind/>
        <w:rPr>
          <w:rFonts w:ascii="Times New Roman" w:hAnsi="Times New Roman" w:cs="Times New Roman"/>
          <w:b/>
          <w:bCs/>
          <w:sz w:val="28"/>
          <w:szCs w:val="28"/>
        </w:rPr>
      </w:pPr>
      <w:r/>
      <w:bookmarkStart w:id="43" w:name="_Toc43"/>
      <w:r>
        <w:rPr>
          <w:rFonts w:ascii="Times New Roman" w:hAnsi="Times New Roman" w:eastAsia="Times New Roman" w:cs="Times New Roman"/>
          <w:b/>
          <w:bCs/>
          <w:sz w:val="28"/>
          <w:szCs w:val="28"/>
          <w:highlight w:val="none"/>
        </w:rPr>
        <w:t xml:space="preserve">Ravan prostor imena</w:t>
      </w:r>
      <w:r>
        <w:rPr>
          <w:rFonts w:ascii="Times New Roman" w:hAnsi="Times New Roman" w:cs="Times New Roman"/>
          <w:b/>
          <w:bCs/>
          <w:sz w:val="28"/>
          <w:szCs w:val="28"/>
        </w:rPr>
      </w:r>
      <w:bookmarkEnd w:id="43"/>
      <w:r>
        <w:rPr>
          <w:rFonts w:ascii="Times New Roman" w:hAnsi="Times New Roman" w:cs="Times New Roman"/>
          <w:b/>
          <w:bCs/>
          <w:sz w:val="28"/>
          <w:szCs w:val="28"/>
        </w:rPr>
      </w:r>
      <w:r>
        <w:rPr>
          <w:rFonts w:ascii="Times New Roman" w:hAnsi="Times New Roman" w:cs="Times New Roman"/>
          <w:b/>
          <w:bCs/>
          <w:sz w:val="28"/>
          <w:szCs w:val="28"/>
        </w:rPr>
      </w:r>
    </w:p>
    <w:p w14:paraId="5A671792">
      <w:pPr>
        <w:pBdr/>
        <w:spacing w:after="43"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J</w:t>
      </w:r>
      <w:r>
        <w:rPr>
          <w:rFonts w:ascii="Times New Roman" w:hAnsi="Times New Roman" w:eastAsia="Times New Roman" w:cs="Times New Roman"/>
          <w:sz w:val="24"/>
          <w:szCs w:val="24"/>
          <w:highlight w:val="none"/>
        </w:rPr>
        <w:t xml:space="preserve">edan od ključnih arhitektonskih izbora u sistemima objektnog skladištenja jeste upotreba </w:t>
      </w:r>
      <w:r>
        <w:rPr>
          <w:rFonts w:ascii="Times New Roman" w:hAnsi="Times New Roman" w:eastAsia="Times New Roman" w:cs="Times New Roman"/>
          <w:b w:val="0"/>
          <w:bCs w:val="0"/>
          <w:sz w:val="24"/>
          <w:szCs w:val="24"/>
          <w:highlight w:val="none"/>
        </w:rPr>
        <w:t xml:space="preserve">ravnog prostora imena</w:t>
      </w: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val="0"/>
          <w:bCs w:val="0"/>
          <w:i/>
          <w:iCs/>
          <w:sz w:val="24"/>
          <w:szCs w:val="24"/>
          <w:highlight w:val="none"/>
        </w:rPr>
        <w:t xml:space="preserve">flat namespace</w:t>
      </w:r>
      <w:r>
        <w:rPr>
          <w:rFonts w:ascii="Times New Roman" w:hAnsi="Times New Roman" w:eastAsia="Times New Roman" w:cs="Times New Roman"/>
          <w:b w:val="0"/>
          <w:bCs w:val="0"/>
          <w:sz w:val="24"/>
          <w:szCs w:val="24"/>
          <w:highlight w:val="none"/>
        </w:rPr>
        <w:t xml:space="preserve">), koji podrazumijeva </w:t>
      </w:r>
      <w:r>
        <w:rPr>
          <w:rFonts w:ascii="Times New Roman" w:hAnsi="Times New Roman" w:eastAsia="Times New Roman" w:cs="Times New Roman"/>
          <w:b w:val="0"/>
          <w:bCs w:val="0"/>
          <w:sz w:val="24"/>
          <w:szCs w:val="24"/>
          <w:highlight w:val="none"/>
          <w:lang w:val="sr-Latn"/>
        </w:rPr>
        <w:t xml:space="preserve">potpuno </w:t>
      </w:r>
      <w:r>
        <w:rPr>
          <w:rFonts w:ascii="Times New Roman" w:hAnsi="Times New Roman" w:eastAsia="Times New Roman" w:cs="Times New Roman"/>
          <w:b w:val="0"/>
          <w:bCs w:val="0"/>
          <w:sz w:val="24"/>
          <w:szCs w:val="24"/>
          <w:highlight w:val="none"/>
        </w:rPr>
        <w:t xml:space="preserve">odsustvo hijerarhijske strukture direktorijuma. Svi objekti unutar jednog bucketa </w:t>
      </w:r>
      <w:r>
        <w:rPr>
          <w:rFonts w:ascii="Times New Roman" w:hAnsi="Times New Roman" w:eastAsia="Times New Roman" w:cs="Times New Roman"/>
          <w:b w:val="0"/>
          <w:bCs w:val="0"/>
          <w:sz w:val="24"/>
          <w:szCs w:val="24"/>
          <w:highlight w:val="none"/>
          <w:lang w:val="sr-Latn"/>
        </w:rPr>
        <w:t xml:space="preserve">nalaze se</w:t>
      </w:r>
      <w:r>
        <w:rPr>
          <w:rFonts w:ascii="Times New Roman" w:hAnsi="Times New Roman" w:eastAsia="Times New Roman" w:cs="Times New Roman"/>
          <w:b w:val="0"/>
          <w:bCs w:val="0"/>
          <w:sz w:val="24"/>
          <w:szCs w:val="24"/>
          <w:highlight w:val="none"/>
          <w:lang w:val="sr-Latn"/>
        </w:rPr>
        <w:t xml:space="preserve"> </w:t>
      </w:r>
      <w:r>
        <w:rPr>
          <w:rFonts w:ascii="Times New Roman" w:hAnsi="Times New Roman" w:eastAsia="Times New Roman" w:cs="Times New Roman"/>
          <w:b w:val="0"/>
          <w:bCs w:val="0"/>
          <w:sz w:val="24"/>
          <w:szCs w:val="24"/>
          <w:highlight w:val="none"/>
        </w:rPr>
        <w:t xml:space="preserve">u istom </w:t>
      </w:r>
      <w:r>
        <w:rPr>
          <w:rFonts w:ascii="Times New Roman" w:hAnsi="Times New Roman" w:eastAsia="Times New Roman" w:cs="Times New Roman"/>
          <w:b w:val="0"/>
          <w:bCs w:val="0"/>
          <w:sz w:val="24"/>
          <w:szCs w:val="24"/>
          <w:highlight w:val="none"/>
        </w:rPr>
        <w:t xml:space="preserve">logičkom prostoru, bez ugrađen</w:t>
      </w:r>
      <w:r>
        <w:rPr>
          <w:rFonts w:ascii="Times New Roman" w:hAnsi="Times New Roman" w:eastAsia="Times New Roman" w:cs="Times New Roman"/>
          <w:sz w:val="24"/>
          <w:szCs w:val="24"/>
          <w:highlight w:val="none"/>
        </w:rPr>
        <w:t xml:space="preserve">og koncepta poddirektorijuma ili roditeljskih struktura.</w:t>
      </w:r>
      <w:r>
        <w:rPr>
          <w:rFonts w:ascii="Times New Roman" w:hAnsi="Times New Roman" w:cs="Times New Roman"/>
          <w:sz w:val="24"/>
          <w:szCs w:val="24"/>
        </w:rPr>
      </w:r>
      <w:r>
        <w:rPr>
          <w:rFonts w:ascii="Times New Roman" w:hAnsi="Times New Roman" w:cs="Times New Roman"/>
          <w:sz w:val="24"/>
          <w:szCs w:val="24"/>
        </w:rPr>
      </w:r>
    </w:p>
    <w:p w14:paraId="07B8B041">
      <w:pPr>
        <w:pBdr/>
        <w:spacing w:after="43"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O</w:t>
      </w:r>
      <w:r>
        <w:rPr>
          <w:rFonts w:ascii="Times New Roman" w:hAnsi="Times New Roman" w:eastAsia="Times New Roman" w:cs="Times New Roman"/>
          <w:sz w:val="24"/>
          <w:szCs w:val="24"/>
          <w:highlight w:val="none"/>
        </w:rPr>
        <w:t xml:space="preserve">vakav pristup uklanja ključna ograničenja skalabilnosti karakteristična za tradicionalne fajl sisteme. U hijerarhijskim modelima pristup podacima zahtijeva prolazak kroz strukturu stabla (</w:t>
      </w:r>
      <w:r>
        <w:rPr>
          <w:rFonts w:ascii="Times New Roman" w:hAnsi="Times New Roman" w:eastAsia="Times New Roman" w:cs="Times New Roman"/>
          <w:i/>
          <w:iCs/>
          <w:sz w:val="24"/>
          <w:szCs w:val="24"/>
          <w:highlight w:val="none"/>
        </w:rPr>
        <w:t xml:space="preserve">directory traversal</w:t>
      </w:r>
      <w:r>
        <w:rPr>
          <w:rFonts w:ascii="Times New Roman" w:hAnsi="Times New Roman" w:eastAsia="Times New Roman" w:cs="Times New Roman"/>
          <w:sz w:val="24"/>
          <w:szCs w:val="24"/>
          <w:highlight w:val="none"/>
        </w:rPr>
        <w:t xml:space="preserve">), pri čemu operativni sistem sekvencijalno </w:t>
      </w:r>
      <w:r>
        <w:rPr>
          <w:rFonts w:ascii="Times New Roman" w:hAnsi="Times New Roman" w:eastAsia="Times New Roman" w:cs="Times New Roman"/>
          <w:sz w:val="24"/>
          <w:szCs w:val="24"/>
          <w:highlight w:val="none"/>
        </w:rPr>
        <w:t xml:space="preserve">p</w:t>
      </w:r>
      <w:r>
        <w:rPr>
          <w:rFonts w:ascii="Times New Roman" w:hAnsi="Times New Roman" w:eastAsia="Times New Roman" w:cs="Times New Roman"/>
          <w:sz w:val="24"/>
          <w:szCs w:val="24"/>
          <w:highlight w:val="none"/>
        </w:rPr>
        <w:t xml:space="preserve">retražuje metapodatke svakog nivoa direktorijuma (npr. putanja `/home/user/docs/file.pdf` podrazumijeva višestruke </w:t>
      </w:r>
      <w:r>
        <w:rPr>
          <w:rFonts w:ascii="Times New Roman" w:hAnsi="Times New Roman" w:eastAsia="Times New Roman" w:cs="Times New Roman"/>
          <w:i/>
          <w:iCs/>
          <w:sz w:val="24"/>
          <w:szCs w:val="24"/>
          <w:highlight w:val="none"/>
        </w:rPr>
        <w:t xml:space="preserve">lookup </w:t>
      </w:r>
      <w:r>
        <w:rPr>
          <w:rFonts w:ascii="Times New Roman" w:hAnsi="Times New Roman" w:eastAsia="Times New Roman" w:cs="Times New Roman"/>
          <w:sz w:val="24"/>
          <w:szCs w:val="24"/>
          <w:highlight w:val="none"/>
        </w:rPr>
        <w:t xml:space="preserve">operacije). Sa porastom broja datoteka i dubine hijerarhije, ove operacije mogu postati usko grlo, jer dodavanje nove datoteke zahtije</w:t>
      </w:r>
      <w:r>
        <w:rPr>
          <w:rFonts w:ascii="Times New Roman" w:hAnsi="Times New Roman" w:eastAsia="Times New Roman" w:cs="Times New Roman"/>
          <w:sz w:val="24"/>
          <w:szCs w:val="24"/>
          <w:highlight w:val="none"/>
        </w:rPr>
        <w:t xml:space="preserve">va ažuriranje metapodataka roditeljskog direktorijuma, što predstavlja praktično ograničenje za broj datoteka unutar jednog direktorijuma.</w:t>
      </w:r>
      <w:r>
        <w:rPr>
          <w:rFonts w:ascii="Times New Roman" w:hAnsi="Times New Roman" w:cs="Times New Roman"/>
          <w:sz w:val="24"/>
          <w:szCs w:val="24"/>
        </w:rPr>
      </w:r>
      <w:r>
        <w:rPr>
          <w:rFonts w:ascii="Times New Roman" w:hAnsi="Times New Roman" w:cs="Times New Roman"/>
          <w:sz w:val="24"/>
          <w:szCs w:val="24"/>
        </w:rPr>
      </w:r>
    </w:p>
    <w:p w14:paraId="5313701D">
      <w:pPr>
        <w:pBdr/>
        <w:spacing w:after="43"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Nasuprot tome, u ravnom prostoru imena objekti se adresiraju direktno putem kombinacije imena bucketa i ključa.</w:t>
      </w:r>
      <w:r>
        <w:rPr>
          <w:rFonts w:ascii="Times New Roman" w:hAnsi="Times New Roman" w:cs="Times New Roman"/>
          <w:sz w:val="24"/>
          <w:szCs w:val="24"/>
          <w:lang w:val="sr-Latn"/>
        </w:rPr>
        <w:t xml:space="preserve"> </w:t>
      </w:r>
      <w:r>
        <w:rPr>
          <w:rFonts w:ascii="Times New Roman" w:hAnsi="Times New Roman" w:eastAsia="Times New Roman" w:cs="Times New Roman"/>
          <w:sz w:val="24"/>
          <w:szCs w:val="24"/>
          <w:highlight w:val="none"/>
        </w:rPr>
        <w:t xml:space="preserve">Time se </w:t>
      </w:r>
      <w:r>
        <w:rPr>
          <w:rFonts w:ascii="Times New Roman" w:hAnsi="Times New Roman" w:eastAsia="Times New Roman" w:cs="Times New Roman"/>
          <w:sz w:val="24"/>
          <w:szCs w:val="24"/>
          <w:highlight w:val="none"/>
          <w:lang w:val="sr-Latn"/>
        </w:rPr>
        <w:t xml:space="preserve">eliminiše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potreba za </w:t>
      </w:r>
      <w:r>
        <w:rPr>
          <w:rFonts w:ascii="Times New Roman" w:hAnsi="Times New Roman" w:eastAsia="Times New Roman" w:cs="Times New Roman"/>
          <w:sz w:val="24"/>
          <w:szCs w:val="24"/>
          <w:highlight w:val="none"/>
          <w:lang w:val="sr-Latn"/>
        </w:rPr>
        <w:t xml:space="preserve">višestepenom </w:t>
      </w:r>
      <w:r>
        <w:rPr>
          <w:rFonts w:ascii="Times New Roman" w:hAnsi="Times New Roman" w:eastAsia="Times New Roman" w:cs="Times New Roman"/>
          <w:sz w:val="24"/>
          <w:szCs w:val="24"/>
          <w:highlight w:val="none"/>
        </w:rPr>
        <w:t xml:space="preserve">pretragom metapodataka, karakterističn</w:t>
      </w:r>
      <w:r>
        <w:rPr>
          <w:rFonts w:ascii="Times New Roman" w:hAnsi="Times New Roman" w:eastAsia="Times New Roman" w:cs="Times New Roman"/>
          <w:sz w:val="24"/>
          <w:szCs w:val="24"/>
          <w:highlight w:val="none"/>
          <w:lang w:val="sr-Latn"/>
        </w:rPr>
        <w:t xml:space="preserve">a</w:t>
      </w:r>
      <w:r>
        <w:rPr>
          <w:rFonts w:ascii="Times New Roman" w:hAnsi="Times New Roman" w:eastAsia="Times New Roman" w:cs="Times New Roman"/>
          <w:sz w:val="24"/>
          <w:szCs w:val="24"/>
          <w:highlight w:val="none"/>
        </w:rPr>
        <w:t xml:space="preserve"> za tradicionalne fajl sisteme.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Ovakva organizacija omogućava da pojedinačni bucket sadrži milijarde objekata bez degradacije performansi pri pristupu ili upisu, što je od ključnog značaja za moderne cloud aplikacije koje generišu masivne količine nestrukturi</w:t>
      </w:r>
      <w:r>
        <w:rPr>
          <w:rFonts w:ascii="Times New Roman" w:hAnsi="Times New Roman" w:eastAsia="Times New Roman" w:cs="Times New Roman"/>
          <w:sz w:val="24"/>
          <w:szCs w:val="24"/>
          <w:highlight w:val="none"/>
          <w:lang w:val="sr-Latn"/>
        </w:rPr>
        <w:t xml:space="preserve">s</w:t>
      </w:r>
      <w:r>
        <w:rPr>
          <w:rFonts w:ascii="Times New Roman" w:hAnsi="Times New Roman" w:eastAsia="Times New Roman" w:cs="Times New Roman"/>
          <w:sz w:val="24"/>
          <w:szCs w:val="24"/>
          <w:highlight w:val="none"/>
        </w:rPr>
        <w:t xml:space="preserve">anih podataka.</w:t>
      </w:r>
      <w:r>
        <w:rPr>
          <w:rFonts w:ascii="Times New Roman" w:hAnsi="Times New Roman" w:cs="Times New Roman"/>
          <w:sz w:val="24"/>
          <w:szCs w:val="24"/>
          <w:lang w:val="sr-Latn"/>
        </w:rPr>
        <w:t xml:space="preserve"> </w:t>
      </w:r>
      <w:r>
        <w:rPr>
          <w:rFonts w:ascii="Times New Roman" w:hAnsi="Times New Roman" w:eastAsia="Times New Roman" w:cs="Times New Roman"/>
          <w:sz w:val="24"/>
          <w:szCs w:val="24"/>
          <w:highlight w:val="none"/>
        </w:rPr>
        <w:t xml:space="preserve">I</w:t>
      </w:r>
      <w:r>
        <w:rPr>
          <w:rFonts w:ascii="Times New Roman" w:hAnsi="Times New Roman" w:eastAsia="Times New Roman" w:cs="Times New Roman"/>
          <w:sz w:val="24"/>
          <w:szCs w:val="24"/>
          <w:highlight w:val="none"/>
        </w:rPr>
        <w:t xml:space="preserve">ako korisnički interfejsi i </w:t>
      </w:r>
      <w:r>
        <w:rPr>
          <w:rFonts w:ascii="Times New Roman" w:hAnsi="Times New Roman" w:eastAsia="Times New Roman" w:cs="Times New Roman"/>
          <w:sz w:val="24"/>
          <w:szCs w:val="24"/>
          <w:highlight w:val="none"/>
          <w:lang w:val="sr-Latn"/>
        </w:rPr>
        <w:t xml:space="preserve">v</w:t>
      </w:r>
      <w:r>
        <w:rPr>
          <w:rFonts w:ascii="Times New Roman" w:hAnsi="Times New Roman" w:eastAsia="Times New Roman" w:cs="Times New Roman"/>
          <w:sz w:val="24"/>
          <w:szCs w:val="24"/>
          <w:highlight w:val="none"/>
        </w:rPr>
        <w:t xml:space="preserve">eb konzole često prikazuju strukturu koja podsjeća na hijerarhiju direktorijuma, ona ne postoji na nivou osnovnog modela podataka. Sistem interno tretira cijeli ključ objekta kao jedinstveni identifikator, dok je grupisanje po </w:t>
      </w:r>
      <w:r>
        <w:rPr>
          <w:rFonts w:ascii="Times New Roman" w:hAnsi="Times New Roman" w:eastAsia="Times New Roman" w:cs="Times New Roman"/>
          <w:sz w:val="24"/>
          <w:szCs w:val="24"/>
          <w:highlight w:val="none"/>
        </w:rPr>
        <w:t xml:space="preserve">prefiksima isključivo rezultat prezentacione logike na strani klijenta.</w:t>
      </w:r>
      <w:r>
        <w:rPr>
          <w:rFonts w:ascii="Times New Roman" w:hAnsi="Times New Roman" w:cs="Times New Roman"/>
          <w:sz w:val="24"/>
          <w:szCs w:val="24"/>
        </w:rPr>
      </w:r>
      <w:r>
        <w:rPr>
          <w:rFonts w:ascii="Times New Roman" w:hAnsi="Times New Roman" w:cs="Times New Roman"/>
          <w:sz w:val="24"/>
          <w:szCs w:val="24"/>
        </w:rPr>
      </w:r>
    </w:p>
    <w:p w14:paraId="6A096B7D">
      <w:pPr>
        <w:pBdr/>
        <w:spacing w:after="72" w:afterAutospacing="0" w:line="276" w:lineRule="auto"/>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Tehnički mehanizmi koji omogućavaju efikasnu implementaciju ravnog prostora imena u distribuiranim sistemima biće detaljnije objašnjeni u poglavlju 3.3.</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2ED8AF2F">
      <w:pPr>
        <w:pStyle w:val="961"/>
        <w:pBdr/>
        <w:spacing/>
        <w:ind/>
        <w:rPr>
          <w:rFonts w:ascii="Times New Roman" w:hAnsi="Times New Roman" w:cs="Times New Roman"/>
          <w:b/>
          <w:bCs/>
          <w:sz w:val="28"/>
          <w:szCs w:val="28"/>
        </w:rPr>
      </w:pPr>
      <w:r/>
      <w:bookmarkStart w:id="44" w:name="_Toc44"/>
      <w:r>
        <w:rPr>
          <w:rFonts w:ascii="Times New Roman" w:hAnsi="Times New Roman" w:eastAsia="Times New Roman" w:cs="Times New Roman"/>
          <w:b/>
          <w:bCs/>
          <w:sz w:val="28"/>
          <w:szCs w:val="28"/>
          <w:highlight w:val="none"/>
        </w:rPr>
        <w:t xml:space="preserve">Metapodaci kao integralni dio objekta</w:t>
      </w:r>
      <w:r>
        <w:rPr>
          <w:rFonts w:ascii="Times New Roman" w:hAnsi="Times New Roman" w:cs="Times New Roman"/>
          <w:b/>
          <w:bCs/>
          <w:sz w:val="28"/>
          <w:szCs w:val="28"/>
        </w:rPr>
      </w:r>
      <w:bookmarkEnd w:id="44"/>
      <w:r>
        <w:rPr>
          <w:rFonts w:ascii="Times New Roman" w:hAnsi="Times New Roman" w:cs="Times New Roman"/>
          <w:b/>
          <w:bCs/>
          <w:sz w:val="28"/>
          <w:szCs w:val="28"/>
        </w:rPr>
      </w:r>
      <w:r>
        <w:rPr>
          <w:rFonts w:ascii="Times New Roman" w:hAnsi="Times New Roman" w:cs="Times New Roman"/>
          <w:b/>
          <w:bCs/>
          <w:sz w:val="28"/>
          <w:szCs w:val="28"/>
        </w:rPr>
      </w:r>
    </w:p>
    <w:p w14:paraId="567A5E25">
      <w:pPr>
        <w:pBdr/>
        <w:spacing w:after="43"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Z</w:t>
      </w:r>
      <w:r>
        <w:rPr>
          <w:rFonts w:ascii="Times New Roman" w:hAnsi="Times New Roman" w:eastAsia="Times New Roman" w:cs="Times New Roman"/>
          <w:sz w:val="24"/>
          <w:szCs w:val="24"/>
          <w:highlight w:val="none"/>
        </w:rPr>
        <w:t xml:space="preserve">a razliku od tradicionalnih fajl sistema, u kojima se metapodaci (poput imena, veličine i dozvola pristupa) čuvaju u odvojenim strukturama na disku, kao što su inode tabele ili </w:t>
      </w:r>
      <w:r>
        <w:rPr>
          <w:rFonts w:ascii="Times New Roman" w:hAnsi="Times New Roman" w:eastAsia="Times New Roman" w:cs="Times New Roman"/>
          <w:sz w:val="24"/>
          <w:szCs w:val="24"/>
          <w:highlight w:val="none"/>
          <w:lang w:val="sr-Latn"/>
        </w:rPr>
        <w:t xml:space="preserve">MFT (</w:t>
      </w:r>
      <w:r>
        <w:rPr>
          <w:rFonts w:ascii="Times New Roman" w:hAnsi="Times New Roman" w:eastAsia="Times New Roman" w:cs="Times New Roman"/>
          <w:i/>
          <w:iCs/>
          <w:sz w:val="24"/>
          <w:szCs w:val="24"/>
          <w:highlight w:val="none"/>
        </w:rPr>
        <w:t xml:space="preserve">Master File Table</w:t>
      </w:r>
      <w:r>
        <w:rPr>
          <w:rFonts w:ascii="Times New Roman" w:hAnsi="Times New Roman" w:eastAsia="Times New Roman" w:cs="Times New Roman"/>
          <w:sz w:val="24"/>
          <w:szCs w:val="24"/>
          <w:highlight w:val="none"/>
        </w:rPr>
        <w:t xml:space="preserve">), u objektnom skladištenju metapodaci predstavljaju inte</w:t>
      </w:r>
      <w:r>
        <w:rPr>
          <w:rFonts w:ascii="Times New Roman" w:hAnsi="Times New Roman" w:eastAsia="Times New Roman" w:cs="Times New Roman"/>
          <w:sz w:val="24"/>
          <w:szCs w:val="24"/>
          <w:highlight w:val="none"/>
        </w:rPr>
        <w:t xml:space="preserve">gralni dio svakog objekta i čuvaju se zajedno sa njegovim sadržajem.</w:t>
      </w:r>
      <w:r>
        <w:rPr>
          <w:rFonts w:ascii="Times New Roman" w:hAnsi="Times New Roman" w:cs="Times New Roman"/>
          <w:sz w:val="24"/>
          <w:szCs w:val="24"/>
        </w:rPr>
      </w:r>
      <w:r>
        <w:rPr>
          <w:rFonts w:ascii="Times New Roman" w:hAnsi="Times New Roman" w:cs="Times New Roman"/>
          <w:sz w:val="24"/>
          <w:szCs w:val="24"/>
        </w:rPr>
      </w:r>
    </w:p>
    <w:p w14:paraId="1EA78DCC">
      <w:pPr>
        <w:pBdr/>
        <w:spacing w:after="43"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O</w:t>
      </w:r>
      <w:r>
        <w:rPr>
          <w:rFonts w:ascii="Times New Roman" w:hAnsi="Times New Roman" w:eastAsia="Times New Roman" w:cs="Times New Roman"/>
          <w:sz w:val="24"/>
          <w:szCs w:val="24"/>
          <w:highlight w:val="none"/>
        </w:rPr>
        <w:t xml:space="preserve">vakva organizacija osigurava atomičnost pristupa</w:t>
      </w:r>
      <w:r>
        <w:rPr>
          <w:rFonts w:ascii="Times New Roman" w:hAnsi="Times New Roman" w:eastAsia="Times New Roman" w:cs="Times New Roman"/>
          <w:sz w:val="24"/>
          <w:szCs w:val="24"/>
          <w:highlight w:val="none"/>
          <w:lang w:val="sr-Latn"/>
        </w:rPr>
        <w:t xml:space="preserve"> </w:t>
      </w:r>
      <w:r>
        <w:rPr>
          <w:rFonts w:hint="default"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t xml:space="preserve"> objekat se ne posmatra samo kao binarni sadržaj, već kao nedjeljiva cjelina u kojoj se podaci i njihovi opisni atributi čuvaju i prenose zajedno. Time se eliminiše mogućnost parcijalnog ili nekonzistentnog </w:t>
      </w:r>
      <w:r>
        <w:rPr>
          <w:rFonts w:ascii="Times New Roman" w:hAnsi="Times New Roman" w:eastAsia="Times New Roman" w:cs="Times New Roman"/>
          <w:sz w:val="24"/>
          <w:szCs w:val="24"/>
          <w:highlight w:val="none"/>
        </w:rPr>
        <w:t xml:space="preserve">stanja, karakterističnog za fajl sisteme gdje fizička razdvojenost ovih komponenti može dovesti do grešaka.</w:t>
      </w:r>
      <w:r>
        <w:rPr>
          <w:rFonts w:ascii="Times New Roman" w:hAnsi="Times New Roman" w:cs="Times New Roman"/>
          <w:sz w:val="24"/>
          <w:szCs w:val="24"/>
        </w:rPr>
      </w:r>
      <w:r>
        <w:rPr>
          <w:rFonts w:ascii="Times New Roman" w:hAnsi="Times New Roman" w:cs="Times New Roman"/>
          <w:sz w:val="24"/>
          <w:szCs w:val="24"/>
        </w:rPr>
      </w:r>
    </w:p>
    <w:p w14:paraId="0E9B968C">
      <w:pPr>
        <w:pBdr/>
        <w:spacing w:after="72"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Metapodaci se dijele u dvije osnovne kategorije</w:t>
      </w:r>
      <w:r>
        <w:rPr>
          <w:rFonts w:ascii="Times New Roman" w:hAnsi="Times New Roman" w:eastAsia="Times New Roman" w:cs="Times New Roman"/>
          <w:sz w:val="24"/>
          <w:szCs w:val="24"/>
          <w:highlight w:val="none"/>
          <w:lang w:val="sr-Latn"/>
        </w:rPr>
        <w:t xml:space="preserve">.</w:t>
      </w:r>
      <w:r>
        <w:rPr>
          <w:rFonts w:ascii="Times New Roman" w:hAnsi="Times New Roman" w:cs="Times New Roman"/>
          <w:sz w:val="24"/>
          <w:szCs w:val="24"/>
        </w:rPr>
      </w:r>
      <w:r>
        <w:rPr>
          <w:rFonts w:ascii="Times New Roman" w:hAnsi="Times New Roman" w:cs="Times New Roman"/>
          <w:sz w:val="24"/>
          <w:szCs w:val="24"/>
        </w:rPr>
      </w:r>
    </w:p>
    <w:p w14:paraId="3000D740">
      <w:pPr>
        <w:pBdr/>
        <w:spacing w:after="72" w:afterAutospacing="0" w:line="276" w:lineRule="auto"/>
        <w:ind w:firstLine="720"/>
        <w:jc w:val="both"/>
        <w:rPr>
          <w:rFonts w:ascii="Times New Roman" w:hAnsi="Times New Roman" w:cs="Times New Roman"/>
          <w:sz w:val="24"/>
          <w:szCs w:val="24"/>
        </w:rPr>
      </w:pPr>
      <w:r>
        <w:rPr>
          <w:rFonts w:ascii="Times New Roman" w:hAnsi="Times New Roman" w:eastAsia="Times New Roman" w:cs="Times New Roman"/>
          <w:b/>
          <w:bCs/>
          <w:sz w:val="24"/>
          <w:szCs w:val="24"/>
          <w:highlight w:val="none"/>
        </w:rPr>
        <w:t xml:space="preserve">Sistemski metapodaci </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i/>
          <w:iCs/>
          <w:sz w:val="24"/>
          <w:szCs w:val="24"/>
          <w:highlight w:val="none"/>
          <w:lang w:val="sr-Latn"/>
        </w:rPr>
        <w:t xml:space="preserve">s</w:t>
      </w:r>
      <w:r>
        <w:rPr>
          <w:rFonts w:ascii="Times New Roman" w:hAnsi="Times New Roman" w:eastAsia="Times New Roman" w:cs="Times New Roman"/>
          <w:i/>
          <w:iCs/>
          <w:sz w:val="24"/>
          <w:szCs w:val="24"/>
          <w:highlight w:val="none"/>
        </w:rPr>
        <w:t xml:space="preserve">ystem-defined</w:t>
      </w:r>
      <w:r>
        <w:rPr>
          <w:rFonts w:ascii="Times New Roman" w:hAnsi="Times New Roman" w:eastAsia="Times New Roman" w:cs="Times New Roman"/>
          <w:sz w:val="24"/>
          <w:szCs w:val="24"/>
          <w:highlight w:val="none"/>
        </w:rPr>
        <w:t xml:space="preserve">)</w:t>
      </w:r>
      <w:r>
        <w:rPr>
          <w:rFonts w:ascii="Times New Roman" w:hAnsi="Times New Roman" w:cs="Times New Roman"/>
          <w:sz w:val="24"/>
          <w:szCs w:val="24"/>
        </w:rPr>
      </w:r>
      <w:r>
        <w:rPr>
          <w:rFonts w:ascii="Times New Roman" w:hAnsi="Times New Roman" w:cs="Times New Roman"/>
          <w:sz w:val="24"/>
          <w:szCs w:val="24"/>
        </w:rPr>
      </w:r>
    </w:p>
    <w:p w14:paraId="3F9F4202">
      <w:pPr>
        <w:pBdr/>
        <w:spacing w:after="29"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Ove podatke automatski generiše i održava sam sistem prilikom kreiranja ili modifikacije objekta. </w:t>
      </w:r>
      <w:r>
        <w:rPr>
          <w:rFonts w:ascii="Times New Roman" w:hAnsi="Times New Roman" w:eastAsia="Times New Roman" w:cs="Times New Roman"/>
          <w:sz w:val="24"/>
          <w:szCs w:val="24"/>
          <w:highlight w:val="none"/>
        </w:rPr>
        <w:t xml:space="preserve">Najvažniji primjeri uključuju:</w:t>
      </w:r>
      <w:r>
        <w:rPr>
          <w:rFonts w:ascii="Times New Roman" w:hAnsi="Times New Roman" w:cs="Times New Roman"/>
          <w:sz w:val="24"/>
          <w:szCs w:val="24"/>
        </w:rPr>
      </w:r>
      <w:r>
        <w:rPr>
          <w:rFonts w:ascii="Times New Roman" w:hAnsi="Times New Roman" w:cs="Times New Roman"/>
          <w:sz w:val="24"/>
          <w:szCs w:val="24"/>
        </w:rPr>
      </w:r>
    </w:p>
    <w:p w14:paraId="6C7582C7">
      <w:pPr>
        <w:pBdr/>
        <w:spacing w:after="29"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i/>
          <w:iCs/>
          <w:sz w:val="24"/>
          <w:szCs w:val="24"/>
          <w:highlight w:val="none"/>
        </w:rPr>
        <w:t xml:space="preserve">Content-Length</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lang w:val="sr-Latn"/>
        </w:rPr>
        <w:t xml:space="preserve"> </w:t>
      </w:r>
      <w:r>
        <w:rPr>
          <w:rFonts w:hint="default"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lang w:val="sr-Latn"/>
        </w:rPr>
        <w:t xml:space="preserve"> v</w:t>
      </w:r>
      <w:r>
        <w:rPr>
          <w:rFonts w:ascii="Times New Roman" w:hAnsi="Times New Roman" w:eastAsia="Times New Roman" w:cs="Times New Roman"/>
          <w:sz w:val="24"/>
          <w:szCs w:val="24"/>
          <w:highlight w:val="none"/>
        </w:rPr>
        <w:t xml:space="preserve">eličina objekta u bajtovima</w:t>
      </w:r>
      <w:r>
        <w:rPr>
          <w:rFonts w:ascii="Times New Roman" w:hAnsi="Times New Roman" w:cs="Times New Roman"/>
          <w:sz w:val="24"/>
          <w:szCs w:val="24"/>
          <w:lang w:val="sr-Latn"/>
        </w:rPr>
        <w:t xml:space="preserve">;</w:t>
      </w:r>
      <w:r>
        <w:rPr>
          <w:rFonts w:ascii="Times New Roman" w:hAnsi="Times New Roman" w:cs="Times New Roman"/>
          <w:sz w:val="24"/>
          <w:szCs w:val="24"/>
        </w:rPr>
      </w:r>
      <w:r>
        <w:rPr>
          <w:rFonts w:ascii="Times New Roman" w:hAnsi="Times New Roman" w:cs="Times New Roman"/>
          <w:sz w:val="24"/>
          <w:szCs w:val="24"/>
        </w:rPr>
      </w:r>
    </w:p>
    <w:p w14:paraId="799C5F54">
      <w:pPr>
        <w:pBdr/>
        <w:spacing w:after="29"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i/>
          <w:iCs/>
          <w:sz w:val="24"/>
          <w:szCs w:val="24"/>
          <w:highlight w:val="none"/>
        </w:rPr>
        <w:t xml:space="preserve">Content-Type</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lang w:val="sr-Latn"/>
        </w:rPr>
        <w:t xml:space="preserve"> </w:t>
      </w:r>
      <w:r>
        <w:rPr>
          <w:rFonts w:hint="default"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MIME tip sadržaja (npr. `image/jpeg`, `application/json`), ključan za </w:t>
        <w:tab/>
        <w:tab/>
        <w:tab/>
        <w:tab/>
        <w:t xml:space="preserve">ispravnu interpretaciju podataka od strane klijenta</w:t>
      </w:r>
      <w:r>
        <w:rPr>
          <w:rFonts w:ascii="Times New Roman" w:hAnsi="Times New Roman" w:eastAsia="Times New Roman" w:cs="Times New Roman"/>
          <w:sz w:val="24"/>
          <w:szCs w:val="24"/>
          <w:highlight w:val="none"/>
          <w:lang w:val="sr-Latn"/>
        </w:rPr>
        <w:t xml:space="preserve">;</w:t>
      </w:r>
      <w:r>
        <w:rPr>
          <w:rFonts w:ascii="Times New Roman" w:hAnsi="Times New Roman" w:cs="Times New Roman"/>
          <w:sz w:val="24"/>
          <w:szCs w:val="24"/>
        </w:rPr>
      </w:r>
      <w:r>
        <w:rPr>
          <w:rFonts w:ascii="Times New Roman" w:hAnsi="Times New Roman" w:cs="Times New Roman"/>
          <w:sz w:val="24"/>
          <w:szCs w:val="24"/>
        </w:rPr>
      </w:r>
    </w:p>
    <w:p w14:paraId="63BAECEC">
      <w:pPr>
        <w:pBdr/>
        <w:spacing w:after="29"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i/>
          <w:iCs/>
          <w:sz w:val="24"/>
          <w:szCs w:val="24"/>
          <w:highlight w:val="none"/>
        </w:rPr>
        <w:t xml:space="preserve">Last-Modified</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lang w:val="sr-Latn"/>
        </w:rPr>
        <w:t xml:space="preserve"> </w:t>
      </w:r>
      <w:r>
        <w:rPr>
          <w:rFonts w:hint="default"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lang w:val="sr-Latn"/>
        </w:rPr>
        <w:t xml:space="preserve">v</w:t>
      </w:r>
      <w:r>
        <w:rPr>
          <w:rFonts w:ascii="Times New Roman" w:hAnsi="Times New Roman" w:eastAsia="Times New Roman" w:cs="Times New Roman"/>
          <w:sz w:val="24"/>
          <w:szCs w:val="24"/>
          <w:highlight w:val="none"/>
        </w:rPr>
        <w:t xml:space="preserve">remenski pečat posljednje izmjene</w:t>
      </w:r>
      <w:r>
        <w:rPr>
          <w:rFonts w:ascii="Times New Roman" w:hAnsi="Times New Roman" w:eastAsia="Times New Roman" w:cs="Times New Roman"/>
          <w:sz w:val="24"/>
          <w:szCs w:val="24"/>
          <w:highlight w:val="none"/>
          <w:lang w:val="sr-Latn"/>
        </w:rPr>
        <w:t xml:space="preserve">;</w:t>
      </w:r>
      <w:r>
        <w:rPr>
          <w:rFonts w:ascii="Times New Roman" w:hAnsi="Times New Roman" w:cs="Times New Roman"/>
          <w:sz w:val="24"/>
          <w:szCs w:val="24"/>
        </w:rPr>
      </w:r>
      <w:r>
        <w:rPr>
          <w:rFonts w:ascii="Times New Roman" w:hAnsi="Times New Roman" w:cs="Times New Roman"/>
          <w:sz w:val="24"/>
          <w:szCs w:val="24"/>
        </w:rPr>
      </w:r>
    </w:p>
    <w:p w14:paraId="07690A3A">
      <w:pPr>
        <w:pBdr/>
        <w:spacing w:after="144"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i/>
          <w:iCs/>
          <w:sz w:val="24"/>
          <w:szCs w:val="24"/>
          <w:highlight w:val="none"/>
        </w:rPr>
        <w:t xml:space="preserve">ETag</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lang w:val="sr-Latn"/>
        </w:rPr>
        <w:t xml:space="preserve"> </w:t>
      </w:r>
      <w:r>
        <w:rPr>
          <w:rFonts w:hint="default"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lang w:val="sr-Latn"/>
        </w:rPr>
        <w:t xml:space="preserve">h</w:t>
      </w:r>
      <w:r>
        <w:rPr>
          <w:rFonts w:ascii="Times New Roman" w:hAnsi="Times New Roman" w:eastAsia="Times New Roman" w:cs="Times New Roman"/>
          <w:sz w:val="24"/>
          <w:szCs w:val="24"/>
          <w:highlight w:val="none"/>
        </w:rPr>
        <w:t xml:space="preserve">eš vrijednost objekta koja služi za verifikaciju integriteta.</w:t>
      </w:r>
      <w:r>
        <w:rPr>
          <w:rFonts w:ascii="Times New Roman" w:hAnsi="Times New Roman" w:cs="Times New Roman"/>
          <w:sz w:val="24"/>
          <w:szCs w:val="24"/>
        </w:rPr>
      </w:r>
      <w:r>
        <w:rPr>
          <w:rFonts w:ascii="Times New Roman" w:hAnsi="Times New Roman" w:cs="Times New Roman"/>
          <w:sz w:val="24"/>
          <w:szCs w:val="24"/>
        </w:rPr>
      </w:r>
    </w:p>
    <w:p w14:paraId="5375D56F">
      <w:pPr>
        <w:pBdr/>
        <w:spacing w:after="72" w:afterAutospacing="0" w:line="276" w:lineRule="auto"/>
        <w:ind w:firstLine="720"/>
        <w:jc w:val="both"/>
        <w:rPr>
          <w:rFonts w:ascii="Times New Roman" w:hAnsi="Times New Roman" w:cs="Times New Roman"/>
          <w:sz w:val="24"/>
          <w:szCs w:val="24"/>
        </w:rPr>
      </w:pPr>
      <w:r>
        <w:rPr>
          <w:rFonts w:ascii="Times New Roman" w:hAnsi="Times New Roman" w:eastAsia="Times New Roman" w:cs="Times New Roman"/>
          <w:b/>
          <w:bCs/>
          <w:sz w:val="24"/>
          <w:szCs w:val="24"/>
          <w:highlight w:val="none"/>
        </w:rPr>
        <w:t xml:space="preserve">Korisnički metapodaci</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i/>
          <w:iCs/>
          <w:sz w:val="24"/>
          <w:szCs w:val="24"/>
          <w:highlight w:val="none"/>
        </w:rPr>
        <w:t xml:space="preserve">user-defined</w:t>
      </w:r>
      <w:r>
        <w:rPr>
          <w:rFonts w:ascii="Times New Roman" w:hAnsi="Times New Roman" w:eastAsia="Times New Roman" w:cs="Times New Roman"/>
          <w:sz w:val="24"/>
          <w:szCs w:val="24"/>
          <w:highlight w:val="none"/>
        </w:rPr>
        <w:t xml:space="preserve">)</w:t>
      </w:r>
      <w:r>
        <w:rPr>
          <w:rFonts w:ascii="Times New Roman" w:hAnsi="Times New Roman" w:cs="Times New Roman"/>
          <w:sz w:val="24"/>
          <w:szCs w:val="24"/>
        </w:rPr>
      </w:r>
      <w:r>
        <w:rPr>
          <w:rFonts w:ascii="Times New Roman" w:hAnsi="Times New Roman" w:cs="Times New Roman"/>
          <w:sz w:val="24"/>
          <w:szCs w:val="24"/>
        </w:rPr>
      </w:r>
    </w:p>
    <w:p w14:paraId="77D52947">
      <w:pPr>
        <w:pBdr/>
        <w:spacing w:after="43"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O</w:t>
      </w:r>
      <w:r>
        <w:rPr>
          <w:rFonts w:ascii="Times New Roman" w:hAnsi="Times New Roman" w:eastAsia="Times New Roman" w:cs="Times New Roman"/>
          <w:sz w:val="24"/>
          <w:szCs w:val="24"/>
          <w:highlight w:val="none"/>
        </w:rPr>
        <w:t xml:space="preserve">bjektno skladištenje omogućava definisanje korisničkih metapodataka u obliku proizvoljnih parova ključ</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t xml:space="preserve">vrijednost, koje aplikacije koriste za dodatno opisivanje, kategorizaciju i logičko grupisanje objekata. S3 API definiše standardnu konvenciju prefiksa x</w:t>
      </w:r>
      <w:r>
        <w:rPr>
          <w:rFonts w:ascii="Times New Roman" w:hAnsi="Times New Roman" w:eastAsia="Times New Roman" w:cs="Times New Roman"/>
          <w:sz w:val="24"/>
          <w:szCs w:val="24"/>
          <w:highlight w:val="none"/>
        </w:rPr>
        <w:t xml:space="preserve">-amz-meta-* za prenos ovih informacija kroz HTTP zaglavlja.</w:t>
      </w:r>
      <w:r>
        <w:rPr>
          <w:rFonts w:ascii="Times New Roman" w:hAnsi="Times New Roman" w:cs="Times New Roman"/>
          <w:sz w:val="24"/>
          <w:szCs w:val="24"/>
        </w:rPr>
      </w:r>
      <w:r>
        <w:rPr>
          <w:rFonts w:ascii="Times New Roman" w:hAnsi="Times New Roman" w:cs="Times New Roman"/>
          <w:sz w:val="24"/>
          <w:szCs w:val="24"/>
        </w:rPr>
      </w:r>
    </w:p>
    <w:p w14:paraId="510C07EB">
      <w:pPr>
        <w:pBdr/>
        <w:spacing w:after="72" w:afterAutospacing="0" w:line="276" w:lineRule="auto"/>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M</w:t>
      </w:r>
      <w:r>
        <w:rPr>
          <w:rFonts w:ascii="Times New Roman" w:hAnsi="Times New Roman" w:eastAsia="Times New Roman" w:cs="Times New Roman"/>
          <w:sz w:val="24"/>
          <w:szCs w:val="24"/>
          <w:highlight w:val="none"/>
        </w:rPr>
        <w:t xml:space="preserve">ogućnost pridruživanja korisničkih metapodataka direktno uz objekat omogućava aplikacijama da upravljaju podacima na osnovu logičkih i poslovnih atributa, bez potrebe za održavanjem eksternih baza podataka isključivo radi praćenja osnovnih informacija o sa</w:t>
      </w:r>
      <w:r>
        <w:rPr>
          <w:rFonts w:ascii="Times New Roman" w:hAnsi="Times New Roman" w:eastAsia="Times New Roman" w:cs="Times New Roman"/>
          <w:sz w:val="24"/>
          <w:szCs w:val="24"/>
          <w:highlight w:val="none"/>
        </w:rPr>
        <w:t xml:space="preserve">d</w:t>
      </w:r>
      <w:r>
        <w:rPr>
          <w:rFonts w:ascii="Times New Roman" w:hAnsi="Times New Roman" w:eastAsia="Times New Roman" w:cs="Times New Roman"/>
          <w:sz w:val="24"/>
          <w:szCs w:val="24"/>
          <w:highlight w:val="none"/>
        </w:rPr>
        <w:t xml:space="preserve">ržaju. Ključna prednost ovakvog modela je eliminacija rizika od nekonzistentnosti</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t xml:space="preserve"> dok kod fajl sistema oštećenje strukture</w:t>
      </w:r>
      <w:r>
        <w:rPr>
          <w:rFonts w:ascii="Times New Roman" w:hAnsi="Times New Roman" w:eastAsia="Times New Roman" w:cs="Times New Roman"/>
          <w:sz w:val="24"/>
          <w:szCs w:val="24"/>
          <w:highlight w:val="none"/>
          <w:lang w:val="sr-Latn"/>
        </w:rPr>
        <w:t xml:space="preserve"> metapodataka</w:t>
      </w:r>
      <w:r>
        <w:rPr>
          <w:rFonts w:ascii="Times New Roman" w:hAnsi="Times New Roman" w:eastAsia="Times New Roman" w:cs="Times New Roman"/>
          <w:sz w:val="24"/>
          <w:szCs w:val="24"/>
          <w:highlight w:val="none"/>
        </w:rPr>
        <w:t xml:space="preserve"> može učiniti datoteku nedostupnom iako je njen sadržaj fizički neoštećen, objektno skladištenje garantuje da podaci i metap</w:t>
      </w:r>
      <w:r>
        <w:rPr>
          <w:rFonts w:ascii="Times New Roman" w:hAnsi="Times New Roman" w:eastAsia="Times New Roman" w:cs="Times New Roman"/>
          <w:sz w:val="24"/>
          <w:szCs w:val="24"/>
          <w:highlight w:val="none"/>
        </w:rPr>
        <w:t xml:space="preserve">odaci uvijek postoje kao cjelina.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67F6BD82">
      <w:pPr>
        <w:pStyle w:val="961"/>
        <w:pBdr/>
        <w:spacing/>
        <w:ind/>
        <w:rPr>
          <w:rFonts w:ascii="Times New Roman" w:hAnsi="Times New Roman" w:cs="Times New Roman"/>
          <w:b/>
          <w:bCs/>
          <w:sz w:val="28"/>
          <w:szCs w:val="28"/>
        </w:rPr>
      </w:pPr>
      <w:r/>
      <w:bookmarkStart w:id="45" w:name="_Toc45"/>
      <w:r>
        <w:rPr>
          <w:rFonts w:ascii="Times New Roman" w:hAnsi="Times New Roman" w:eastAsia="Times New Roman" w:cs="Times New Roman"/>
          <w:b/>
          <w:bCs/>
          <w:sz w:val="28"/>
          <w:szCs w:val="28"/>
          <w:highlight w:val="none"/>
        </w:rPr>
        <w:t xml:space="preserve">Nepromjenljivost i verzioniranje</w:t>
      </w:r>
      <w:r>
        <w:rPr>
          <w:rFonts w:ascii="Times New Roman" w:hAnsi="Times New Roman" w:cs="Times New Roman"/>
          <w:b/>
          <w:bCs/>
          <w:sz w:val="28"/>
          <w:szCs w:val="28"/>
        </w:rPr>
      </w:r>
      <w:bookmarkEnd w:id="45"/>
      <w:r>
        <w:rPr>
          <w:rFonts w:ascii="Times New Roman" w:hAnsi="Times New Roman" w:cs="Times New Roman"/>
          <w:b/>
          <w:bCs/>
          <w:sz w:val="28"/>
          <w:szCs w:val="28"/>
        </w:rPr>
      </w:r>
      <w:r>
        <w:rPr>
          <w:rFonts w:ascii="Times New Roman" w:hAnsi="Times New Roman" w:cs="Times New Roman"/>
          <w:b/>
          <w:bCs/>
          <w:sz w:val="28"/>
          <w:szCs w:val="28"/>
        </w:rPr>
      </w:r>
    </w:p>
    <w:p w14:paraId="21539C2F">
      <w:pPr>
        <w:pBdr/>
        <w:spacing w:after="43"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lang w:val="sr-Latn"/>
        </w:rPr>
        <w:t xml:space="preserve">O</w:t>
      </w:r>
      <w:r>
        <w:rPr>
          <w:rFonts w:ascii="Times New Roman" w:hAnsi="Times New Roman" w:eastAsia="Times New Roman" w:cs="Times New Roman"/>
          <w:sz w:val="24"/>
          <w:szCs w:val="24"/>
          <w:highlight w:val="none"/>
          <w:lang w:val="sr-Latn"/>
        </w:rPr>
        <w:t xml:space="preserve">bjektni sistemi skladištenja zasnivaju se na principu </w:t>
      </w:r>
      <w:r>
        <w:rPr>
          <w:rFonts w:ascii="Times New Roman" w:hAnsi="Times New Roman" w:eastAsia="Times New Roman" w:cs="Times New Roman"/>
          <w:b w:val="0"/>
          <w:bCs w:val="0"/>
          <w:sz w:val="24"/>
          <w:szCs w:val="24"/>
          <w:highlight w:val="none"/>
          <w:lang w:val="sr-Latn"/>
        </w:rPr>
        <w:t xml:space="preserve">nepromjenljivosti </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i/>
          <w:iCs/>
          <w:sz w:val="24"/>
          <w:szCs w:val="24"/>
          <w:highlight w:val="none"/>
          <w:lang w:val="sr-Latn"/>
        </w:rPr>
        <w:t xml:space="preserve">immutability</w:t>
      </w:r>
      <w:r>
        <w:rPr>
          <w:rFonts w:ascii="Times New Roman" w:hAnsi="Times New Roman" w:eastAsia="Times New Roman" w:cs="Times New Roman"/>
          <w:sz w:val="24"/>
          <w:szCs w:val="24"/>
          <w:highlight w:val="none"/>
          <w:lang w:val="sr-Latn"/>
        </w:rPr>
        <w:t xml:space="preserve">), prema kojem se sadržaj objekta, nakon što je jednom upisan, ne može dalje mijenjati. Svaka promjena zapravo rezultuje kreiranjem potpuno nove verzije pod istim ključem.</w:t>
      </w:r>
      <w:r>
        <w:rPr>
          <w:rFonts w:ascii="Times New Roman" w:hAnsi="Times New Roman" w:eastAsia="Times New Roman" w:cs="Times New Roman"/>
          <w:sz w:val="24"/>
          <w:szCs w:val="24"/>
          <w:highlight w:val="none"/>
          <w:lang w:val="sr-Latn"/>
        </w:rPr>
        <w:t xml:space="preserve"> Ovaj proces zahtijeva takozvani </w:t>
      </w:r>
      <w:r>
        <w:rPr>
          <w:rFonts w:ascii="Times New Roman" w:hAnsi="Times New Roman" w:eastAsia="Times New Roman" w:cs="Times New Roman"/>
          <w:i/>
          <w:iCs/>
          <w:sz w:val="24"/>
          <w:szCs w:val="24"/>
          <w:highlight w:val="none"/>
          <w:lang w:val="sr-Latn"/>
        </w:rPr>
        <w:t xml:space="preserve">read-modify-write</w:t>
      </w:r>
      <w:r>
        <w:rPr>
          <w:rFonts w:ascii="Times New Roman" w:hAnsi="Times New Roman" w:eastAsia="Times New Roman" w:cs="Times New Roman"/>
          <w:sz w:val="24"/>
          <w:szCs w:val="24"/>
          <w:highlight w:val="none"/>
          <w:lang w:val="sr-Latn"/>
        </w:rPr>
        <w:t xml:space="preserve"> ciklus, koji podrazumijeva preuzimanje originalnog objekta, njegovu lokalnu modifikaciju i ponovni upis cijelog sadržaja u sistem.</w:t>
      </w:r>
      <w:r>
        <w:rPr>
          <w:rFonts w:ascii="Times New Roman" w:hAnsi="Times New Roman" w:cs="Times New Roman"/>
          <w:sz w:val="24"/>
          <w:szCs w:val="24"/>
        </w:rPr>
      </w:r>
      <w:r>
        <w:rPr>
          <w:rFonts w:ascii="Times New Roman" w:hAnsi="Times New Roman" w:cs="Times New Roman"/>
          <w:sz w:val="24"/>
          <w:szCs w:val="24"/>
        </w:rPr>
      </w:r>
    </w:p>
    <w:p w14:paraId="3EF871F0">
      <w:pPr>
        <w:pBdr/>
        <w:spacing w:after="43" w:afterAutospacing="0" w:line="276" w:lineRule="auto"/>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lang w:val="sr-Latn"/>
        </w:rPr>
        <w:t xml:space="preserve">O</w:t>
      </w:r>
      <w:r>
        <w:rPr>
          <w:rFonts w:ascii="Times New Roman" w:hAnsi="Times New Roman" w:eastAsia="Times New Roman" w:cs="Times New Roman"/>
          <w:sz w:val="24"/>
          <w:szCs w:val="24"/>
          <w:highlight w:val="none"/>
          <w:lang w:val="sr-Latn"/>
        </w:rPr>
        <w:t xml:space="preserve">vakav pristup pojednostavljuje rad distribuiranih sistema, jer se izbjegava ažuriranje podataka „u mjestu“ i potreba za složenim mehanizmima usklađivanja paralelnih upisa. Sistem upravlja cjelinama, a ne fragmentima podataka, što olakšava održavanje konzis</w:t>
      </w:r>
      <w:r>
        <w:rPr>
          <w:rFonts w:ascii="Times New Roman" w:hAnsi="Times New Roman" w:eastAsia="Times New Roman" w:cs="Times New Roman"/>
          <w:sz w:val="24"/>
          <w:szCs w:val="24"/>
          <w:highlight w:val="none"/>
          <w:lang w:val="sr-Latn"/>
        </w:rPr>
        <w:t xml:space="preserve">tentnog stanja i horizontalno skaliranje infrastrukture. Istovremeno, model nije pogodan za scenarije koji zahtijevaju česte i male izmjene sadržaja.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305C2B5F">
      <w:pPr>
        <w:pBdr/>
        <w:spacing w:after="43" w:afterAutospacing="0" w:line="276" w:lineRule="auto"/>
        <w:ind w:firstLine="708"/>
        <w:jc w:val="both"/>
        <w:rPr>
          <w:rFonts w:ascii="Times New Roman" w:hAnsi="Times New Roman" w:cs="Times New Roman"/>
          <w:b w:val="0"/>
          <w:bCs w:val="0"/>
          <w:sz w:val="24"/>
          <w:szCs w:val="24"/>
        </w:rPr>
      </w:pPr>
      <w:r>
        <w:rPr>
          <w:rFonts w:ascii="Times New Roman" w:hAnsi="Times New Roman" w:eastAsia="Times New Roman" w:cs="Times New Roman"/>
          <w:sz w:val="24"/>
          <w:szCs w:val="24"/>
          <w:highlight w:val="none"/>
        </w:rPr>
        <w:t xml:space="preserve">I</w:t>
      </w:r>
      <w:r>
        <w:rPr>
          <w:rFonts w:ascii="Times New Roman" w:hAnsi="Times New Roman" w:eastAsia="Times New Roman" w:cs="Times New Roman"/>
          <w:sz w:val="24"/>
          <w:szCs w:val="24"/>
          <w:highlight w:val="none"/>
        </w:rPr>
        <w:t xml:space="preserve">z principa </w:t>
      </w:r>
      <w:r>
        <w:rPr>
          <w:rFonts w:ascii="Times New Roman" w:hAnsi="Times New Roman" w:eastAsia="Times New Roman" w:cs="Times New Roman"/>
          <w:b w:val="0"/>
          <w:bCs w:val="0"/>
          <w:sz w:val="24"/>
          <w:szCs w:val="24"/>
          <w:highlight w:val="none"/>
        </w:rPr>
        <w:t xml:space="preserve">nepromjenljivosti </w:t>
      </w:r>
      <w:r>
        <w:rPr>
          <w:rFonts w:ascii="Times New Roman" w:hAnsi="Times New Roman" w:eastAsia="Times New Roman" w:cs="Times New Roman"/>
          <w:sz w:val="24"/>
          <w:szCs w:val="24"/>
          <w:highlight w:val="none"/>
        </w:rPr>
        <w:t xml:space="preserve">prirodno proizlazi mehanizam </w:t>
      </w:r>
      <w:r>
        <w:rPr>
          <w:rFonts w:ascii="Times New Roman" w:hAnsi="Times New Roman" w:eastAsia="Times New Roman" w:cs="Times New Roman"/>
          <w:b w:val="0"/>
          <w:bCs w:val="0"/>
          <w:sz w:val="24"/>
          <w:szCs w:val="24"/>
          <w:highlight w:val="none"/>
        </w:rPr>
        <w:t xml:space="preserve">verzioniranja</w:t>
      </w:r>
      <w:r>
        <w:rPr>
          <w:rFonts w:ascii="Times New Roman" w:hAnsi="Times New Roman" w:eastAsia="Times New Roman" w:cs="Times New Roman"/>
          <w:b w:val="0"/>
          <w:bCs w:val="0"/>
          <w:sz w:val="24"/>
          <w:szCs w:val="24"/>
          <w:highlight w:val="none"/>
        </w:rPr>
        <w:t xml:space="preserve">. Kada je </w:t>
      </w:r>
      <w:r>
        <w:rPr>
          <w:rFonts w:ascii="Times New Roman" w:hAnsi="Times New Roman" w:eastAsia="Times New Roman" w:cs="Times New Roman"/>
          <w:b w:val="0"/>
          <w:bCs w:val="0"/>
          <w:sz w:val="24"/>
          <w:szCs w:val="24"/>
          <w:highlight w:val="none"/>
          <w:lang w:val="sr-Latn"/>
        </w:rPr>
        <w:t xml:space="preserve">ova funkcionalnost</w:t>
      </w:r>
      <w:r>
        <w:rPr>
          <w:rFonts w:ascii="Times New Roman" w:hAnsi="Times New Roman" w:eastAsia="Times New Roman" w:cs="Times New Roman"/>
          <w:b w:val="0"/>
          <w:bCs w:val="0"/>
          <w:sz w:val="24"/>
          <w:szCs w:val="24"/>
          <w:highlight w:val="none"/>
          <w:lang w:val="sr-Latn"/>
        </w:rPr>
        <w:t xml:space="preserve"> </w:t>
      </w:r>
      <w:r>
        <w:rPr>
          <w:rFonts w:ascii="Times New Roman" w:hAnsi="Times New Roman" w:eastAsia="Times New Roman" w:cs="Times New Roman"/>
          <w:b w:val="0"/>
          <w:bCs w:val="0"/>
          <w:sz w:val="24"/>
          <w:szCs w:val="24"/>
          <w:highlight w:val="none"/>
        </w:rPr>
        <w:t xml:space="preserve">omogućen</w:t>
      </w:r>
      <w:r>
        <w:rPr>
          <w:rFonts w:ascii="Times New Roman" w:hAnsi="Times New Roman" w:eastAsia="Times New Roman" w:cs="Times New Roman"/>
          <w:b w:val="0"/>
          <w:bCs w:val="0"/>
          <w:sz w:val="24"/>
          <w:szCs w:val="24"/>
          <w:highlight w:val="none"/>
          <w:lang w:val="sr-Latn"/>
        </w:rPr>
        <w:t xml:space="preserve">a</w:t>
      </w:r>
      <w:r>
        <w:rPr>
          <w:rFonts w:ascii="Times New Roman" w:hAnsi="Times New Roman" w:eastAsia="Times New Roman" w:cs="Times New Roman"/>
          <w:b w:val="0"/>
          <w:bCs w:val="0"/>
          <w:sz w:val="24"/>
          <w:szCs w:val="24"/>
          <w:highlight w:val="none"/>
        </w:rPr>
        <w:t xml:space="preserve"> na nivou bucketa, sistem prilikom upisa novog objekta sa </w:t>
      </w:r>
      <w:r>
        <w:rPr>
          <w:rFonts w:ascii="Times New Roman" w:hAnsi="Times New Roman" w:eastAsia="Times New Roman" w:cs="Times New Roman"/>
          <w:b w:val="0"/>
          <w:bCs w:val="0"/>
          <w:sz w:val="24"/>
          <w:szCs w:val="24"/>
          <w:highlight w:val="none"/>
          <w:lang w:val="sr-Latn"/>
        </w:rPr>
        <w:t xml:space="preserve">postojećim k</w:t>
      </w:r>
      <w:r>
        <w:rPr>
          <w:rFonts w:ascii="Times New Roman" w:hAnsi="Times New Roman" w:eastAsia="Times New Roman" w:cs="Times New Roman"/>
          <w:b w:val="0"/>
          <w:bCs w:val="0"/>
          <w:sz w:val="24"/>
          <w:szCs w:val="24"/>
          <w:highlight w:val="none"/>
        </w:rPr>
        <w:t xml:space="preserve">ljučem</w:t>
      </w:r>
      <w:r>
        <w:rPr>
          <w:rFonts w:ascii="Times New Roman" w:hAnsi="Times New Roman" w:eastAsia="Times New Roman" w:cs="Times New Roman"/>
          <w:b w:val="0"/>
          <w:bCs w:val="0"/>
          <w:sz w:val="24"/>
          <w:szCs w:val="24"/>
          <w:highlight w:val="none"/>
          <w:lang w:val="sr-Latn"/>
        </w:rPr>
        <w:t xml:space="preserve"> </w:t>
      </w:r>
      <w:r>
        <w:rPr>
          <w:rFonts w:ascii="Times New Roman" w:hAnsi="Times New Roman" w:eastAsia="Times New Roman" w:cs="Times New Roman"/>
          <w:b w:val="0"/>
          <w:bCs w:val="0"/>
          <w:sz w:val="24"/>
          <w:szCs w:val="24"/>
          <w:highlight w:val="none"/>
          <w:lang w:val="sr-Latn"/>
        </w:rPr>
        <w:t xml:space="preserve">automatski </w:t>
      </w:r>
      <w:r>
        <w:rPr>
          <w:rFonts w:ascii="Times New Roman" w:hAnsi="Times New Roman" w:eastAsia="Times New Roman" w:cs="Times New Roman"/>
          <w:b w:val="0"/>
          <w:bCs w:val="0"/>
          <w:sz w:val="24"/>
          <w:szCs w:val="24"/>
          <w:highlight w:val="none"/>
        </w:rPr>
        <w:t xml:space="preserve">zadržava prethodna stanja, dodjeljujući svakoj instanci jedinstveni identifikat</w:t>
      </w:r>
      <w:r>
        <w:rPr>
          <w:rFonts w:ascii="Times New Roman" w:hAnsi="Times New Roman" w:eastAsia="Times New Roman" w:cs="Times New Roman"/>
          <w:b w:val="0"/>
          <w:bCs w:val="0"/>
          <w:sz w:val="24"/>
          <w:szCs w:val="24"/>
          <w:highlight w:val="none"/>
        </w:rPr>
        <w:t xml:space="preserve">or verzije (</w:t>
      </w:r>
      <w:r>
        <w:rPr>
          <w:rFonts w:ascii="Times New Roman" w:hAnsi="Times New Roman" w:eastAsia="Times New Roman" w:cs="Times New Roman"/>
          <w:b w:val="0"/>
          <w:bCs w:val="0"/>
          <w:i/>
          <w:iCs/>
          <w:sz w:val="24"/>
          <w:szCs w:val="24"/>
          <w:highlight w:val="none"/>
        </w:rPr>
        <w:t xml:space="preserve">Version ID</w:t>
      </w:r>
      <w:r>
        <w:rPr>
          <w:rFonts w:ascii="Times New Roman" w:hAnsi="Times New Roman" w:eastAsia="Times New Roman" w:cs="Times New Roman"/>
          <w:b w:val="0"/>
          <w:bCs w:val="0"/>
          <w:sz w:val="24"/>
          <w:szCs w:val="24"/>
          <w:highlight w:val="none"/>
        </w:rPr>
        <w:t xml:space="preserve">). Time se </w:t>
      </w:r>
      <w:r>
        <w:rPr>
          <w:rFonts w:ascii="Times New Roman" w:hAnsi="Times New Roman" w:eastAsia="Times New Roman" w:cs="Times New Roman"/>
          <w:b w:val="0"/>
          <w:bCs w:val="0"/>
          <w:sz w:val="24"/>
          <w:szCs w:val="24"/>
          <w:highlight w:val="none"/>
          <w:lang w:val="sr-Latn"/>
        </w:rPr>
        <w:t xml:space="preserve">osigurava</w:t>
      </w:r>
      <w:r>
        <w:rPr>
          <w:rFonts w:ascii="Times New Roman" w:hAnsi="Times New Roman" w:eastAsia="Times New Roman" w:cs="Times New Roman"/>
          <w:b w:val="0"/>
          <w:bCs w:val="0"/>
          <w:sz w:val="24"/>
          <w:szCs w:val="24"/>
          <w:highlight w:val="none"/>
          <w:lang w:val="sr-Latn"/>
        </w:rPr>
        <w:t xml:space="preserve"> </w:t>
      </w:r>
      <w:r>
        <w:rPr>
          <w:rFonts w:ascii="Times New Roman" w:hAnsi="Times New Roman" w:eastAsia="Times New Roman" w:cs="Times New Roman"/>
          <w:b w:val="0"/>
          <w:bCs w:val="0"/>
          <w:sz w:val="24"/>
          <w:szCs w:val="24"/>
          <w:highlight w:val="none"/>
        </w:rPr>
        <w:t xml:space="preserve">povrat na ranij</w:t>
      </w:r>
      <w:r>
        <w:rPr>
          <w:rFonts w:ascii="Times New Roman" w:hAnsi="Times New Roman" w:eastAsia="Times New Roman" w:cs="Times New Roman"/>
          <w:b w:val="0"/>
          <w:bCs w:val="0"/>
          <w:sz w:val="24"/>
          <w:szCs w:val="24"/>
          <w:highlight w:val="none"/>
          <w:lang w:val="sr-Latn"/>
        </w:rPr>
        <w:t xml:space="preserve">a</w:t>
      </w:r>
      <w:r>
        <w:rPr>
          <w:rFonts w:ascii="Times New Roman" w:hAnsi="Times New Roman" w:eastAsia="Times New Roman" w:cs="Times New Roman"/>
          <w:b w:val="0"/>
          <w:bCs w:val="0"/>
          <w:sz w:val="24"/>
          <w:szCs w:val="24"/>
          <w:highlight w:val="none"/>
        </w:rPr>
        <w:t xml:space="preserve"> stanj</w:t>
      </w:r>
      <w:r>
        <w:rPr>
          <w:rFonts w:ascii="Times New Roman" w:hAnsi="Times New Roman" w:eastAsia="Times New Roman" w:cs="Times New Roman"/>
          <w:b w:val="0"/>
          <w:bCs w:val="0"/>
          <w:sz w:val="24"/>
          <w:szCs w:val="24"/>
          <w:highlight w:val="none"/>
          <w:lang w:val="sr-Latn"/>
        </w:rPr>
        <w:t xml:space="preserve">a</w:t>
      </w:r>
      <w:r>
        <w:rPr>
          <w:rFonts w:ascii="Times New Roman" w:hAnsi="Times New Roman" w:eastAsia="Times New Roman" w:cs="Times New Roman"/>
          <w:b w:val="0"/>
          <w:bCs w:val="0"/>
          <w:sz w:val="24"/>
          <w:szCs w:val="24"/>
          <w:highlight w:val="none"/>
        </w:rPr>
        <w:t xml:space="preserve">, praćenje istorije promjena i oporavak podataka u slučaju greške ili neželjenog prepisivanja. Verzioniranje je opcionalna funkcionalnost i mora biti eksplicitno uključeno</w:t>
      </w:r>
      <w:r>
        <w:rPr>
          <w:rFonts w:ascii="Times New Roman" w:hAnsi="Times New Roman" w:eastAsia="Times New Roman" w:cs="Times New Roman"/>
          <w:b w:val="0"/>
          <w:bCs w:val="0"/>
          <w:sz w:val="24"/>
          <w:szCs w:val="24"/>
          <w:highlight w:val="none"/>
        </w:rPr>
        <w:t xml:space="preserve">.</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54F91EB4">
      <w:pPr>
        <w:pBdr/>
        <w:spacing w:after="43"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b w:val="0"/>
          <w:bCs w:val="0"/>
          <w:sz w:val="24"/>
          <w:szCs w:val="24"/>
          <w:highlight w:val="none"/>
        </w:rPr>
        <w:t xml:space="preserve">Nepromjenljivost je </w:t>
      </w:r>
      <w:r>
        <w:rPr>
          <w:rFonts w:ascii="Times New Roman" w:hAnsi="Times New Roman" w:eastAsia="Times New Roman" w:cs="Times New Roman"/>
          <w:b w:val="0"/>
          <w:bCs w:val="0"/>
          <w:sz w:val="24"/>
          <w:szCs w:val="24"/>
          <w:highlight w:val="none"/>
          <w:lang w:val="sr-Latn"/>
        </w:rPr>
        <w:t xml:space="preserve">konceptualno</w:t>
      </w:r>
      <w:r>
        <w:rPr>
          <w:rFonts w:ascii="Times New Roman" w:hAnsi="Times New Roman" w:eastAsia="Times New Roman" w:cs="Times New Roman"/>
          <w:b w:val="0"/>
          <w:bCs w:val="0"/>
          <w:sz w:val="24"/>
          <w:szCs w:val="24"/>
          <w:highlight w:val="none"/>
          <w:lang w:val="sr-Latn"/>
        </w:rPr>
        <w:t xml:space="preserve"> </w:t>
      </w:r>
      <w:r>
        <w:rPr>
          <w:rFonts w:ascii="Times New Roman" w:hAnsi="Times New Roman" w:eastAsia="Times New Roman" w:cs="Times New Roman"/>
          <w:b w:val="0"/>
          <w:bCs w:val="0"/>
          <w:sz w:val="24"/>
          <w:szCs w:val="24"/>
          <w:highlight w:val="none"/>
        </w:rPr>
        <w:t xml:space="preserve">povezana sa </w:t>
      </w:r>
      <w:r>
        <w:rPr>
          <w:rFonts w:ascii="Times New Roman" w:hAnsi="Times New Roman" w:eastAsia="Times New Roman" w:cs="Times New Roman"/>
          <w:b w:val="0"/>
          <w:bCs w:val="0"/>
          <w:sz w:val="24"/>
          <w:szCs w:val="24"/>
          <w:highlight w:val="none"/>
        </w:rPr>
        <w:t xml:space="preserve">WORM </w:t>
      </w:r>
      <w:r>
        <w:rPr>
          <w:rFonts w:ascii="Times New Roman" w:hAnsi="Times New Roman" w:eastAsia="Times New Roman" w:cs="Times New Roman"/>
          <w:b w:val="0"/>
          <w:bCs w:val="0"/>
          <w:sz w:val="24"/>
          <w:szCs w:val="24"/>
          <w:highlight w:val="none"/>
        </w:rPr>
        <w:t xml:space="preserve">(</w:t>
      </w:r>
      <w:r>
        <w:rPr>
          <w:rFonts w:ascii="Times New Roman" w:hAnsi="Times New Roman" w:eastAsia="Times New Roman" w:cs="Times New Roman"/>
          <w:i/>
          <w:iCs/>
          <w:sz w:val="24"/>
          <w:szCs w:val="24"/>
          <w:highlight w:val="none"/>
        </w:rPr>
        <w:t xml:space="preserve">Write Once, Read Many</w:t>
      </w:r>
      <w:r>
        <w:rPr>
          <w:rFonts w:ascii="Times New Roman" w:hAnsi="Times New Roman" w:eastAsia="Times New Roman" w:cs="Times New Roman"/>
          <w:sz w:val="24"/>
          <w:szCs w:val="24"/>
          <w:highlight w:val="none"/>
        </w:rPr>
        <w:t xml:space="preserve">) principom, prema kojem se podaci upisuju jednom, a zatim čitaju neograničen broj puta. </w:t>
      </w:r>
      <w:r>
        <w:rPr>
          <w:rFonts w:ascii="Times New Roman" w:hAnsi="Times New Roman" w:eastAsia="Times New Roman" w:cs="Times New Roman"/>
          <w:sz w:val="24"/>
          <w:szCs w:val="24"/>
          <w:highlight w:val="none"/>
        </w:rPr>
        <w:t xml:space="preserve">K</w:t>
      </w:r>
      <w:r>
        <w:rPr>
          <w:rFonts w:ascii="Times New Roman" w:hAnsi="Times New Roman" w:eastAsia="Times New Roman" w:cs="Times New Roman"/>
          <w:sz w:val="24"/>
          <w:szCs w:val="24"/>
          <w:highlight w:val="none"/>
        </w:rPr>
        <w:t xml:space="preserve">roz mehanizme zaključavanja objekata </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i/>
          <w:iCs/>
          <w:sz w:val="24"/>
          <w:szCs w:val="24"/>
          <w:highlight w:val="none"/>
          <w:lang w:val="sr-Latn"/>
        </w:rPr>
        <w:t xml:space="preserve">Object lock</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moguće je definisati period tokom kojeg objekat ne može biti izmijenjen niti obrisan, što je od posebnog značaja za regulatorne zahtjeve kada je neophodno dokazati da zapisi, poput finansijskih izvještaja ili pravne dok</w:t>
      </w:r>
      <w:r>
        <w:rPr>
          <w:rFonts w:ascii="Times New Roman" w:hAnsi="Times New Roman" w:eastAsia="Times New Roman" w:cs="Times New Roman"/>
          <w:sz w:val="24"/>
          <w:szCs w:val="24"/>
          <w:highlight w:val="none"/>
        </w:rPr>
        <w:t xml:space="preserve">umentacije, nisu naknadno mijenjani tokom perioda čuvanja.</w:t>
      </w:r>
      <w:r>
        <w:rPr>
          <w:rFonts w:ascii="Times New Roman" w:hAnsi="Times New Roman" w:cs="Times New Roman"/>
          <w:sz w:val="24"/>
          <w:szCs w:val="24"/>
        </w:rPr>
      </w:r>
      <w:r>
        <w:rPr>
          <w:rFonts w:ascii="Times New Roman" w:hAnsi="Times New Roman" w:cs="Times New Roman"/>
          <w:sz w:val="24"/>
          <w:szCs w:val="24"/>
        </w:rPr>
      </w:r>
    </w:p>
    <w:p w14:paraId="4F574D57">
      <w:pPr>
        <w:pBdr/>
        <w:spacing w:after="72" w:afterAutospacing="0" w:line="276" w:lineRule="auto"/>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I</w:t>
      </w:r>
      <w:r>
        <w:rPr>
          <w:rFonts w:ascii="Times New Roman" w:hAnsi="Times New Roman" w:eastAsia="Times New Roman" w:cs="Times New Roman"/>
          <w:sz w:val="24"/>
          <w:szCs w:val="24"/>
          <w:highlight w:val="none"/>
        </w:rPr>
        <w:t xml:space="preserve">ako omogućava jednostavnije upravljanje konzistentnošću i pouzdano skaliranje, model nepromjenljivosti nameće i ograničenja, prvenstveno nemogućnost parcijalnih izmjena i efikasnog dopunjavanja </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i/>
          <w:iCs/>
          <w:sz w:val="24"/>
          <w:szCs w:val="24"/>
          <w:highlight w:val="none"/>
          <w:lang w:val="sr-Latn"/>
        </w:rPr>
        <w:t xml:space="preserve">append</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postojećeg sadržaja. Razumijevanje ovih kompromisa ključno je </w:t>
      </w:r>
      <w:r>
        <w:rPr>
          <w:rFonts w:ascii="Times New Roman" w:hAnsi="Times New Roman" w:eastAsia="Times New Roman" w:cs="Times New Roman"/>
          <w:sz w:val="24"/>
          <w:szCs w:val="24"/>
          <w:highlight w:val="none"/>
        </w:rPr>
        <w:t xml:space="preserve">za pravilnu primjenu objektnog skladištenja u savremenim sistemskim arhitekturama.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62E537F2">
      <w:pPr>
        <w:pStyle w:val="960"/>
        <w:pBdr/>
        <w:spacing/>
        <w:ind/>
        <w:rPr>
          <w:rFonts w:ascii="Times New Roman" w:hAnsi="Times New Roman" w:eastAsia="Times New Roman" w:cs="Times New Roman"/>
          <w:b/>
          <w:bCs/>
          <w:sz w:val="32"/>
          <w:szCs w:val="32"/>
          <w:highlight w:val="none"/>
        </w:rPr>
      </w:pPr>
      <w:r/>
      <w:bookmarkStart w:id="46" w:name="_Toc46"/>
      <w:r>
        <w:rPr>
          <w:rFonts w:ascii="Times New Roman" w:hAnsi="Times New Roman" w:eastAsia="Times New Roman" w:cs="Times New Roman"/>
          <w:b/>
          <w:bCs/>
          <w:sz w:val="32"/>
          <w:szCs w:val="32"/>
          <w:highlight w:val="none"/>
        </w:rPr>
        <w:t xml:space="preserve">Arhitektura i organizacija podataka</w:t>
      </w:r>
      <w:r>
        <w:rPr>
          <w:rFonts w:ascii="Times New Roman" w:hAnsi="Times New Roman" w:eastAsia="Times New Roman" w:cs="Times New Roman"/>
          <w:b/>
          <w:bCs/>
          <w:sz w:val="32"/>
          <w:szCs w:val="32"/>
          <w:highlight w:val="none"/>
        </w:rPr>
      </w:r>
      <w:bookmarkEnd w:id="46"/>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14:paraId="785DB0AB">
      <w:pPr>
        <w:pBdr/>
        <w:spacing w:after="72"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U prethodnom odjeljku definisan je apstraktni model objektnih sistema skladištenja, zasnovan na pojmovima objekta, bucketa i ravnog prostora imena.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Ova sekcija razmatra način na koji se taj model preslikava u fizičku, distribuiranu arhitekturu, kroz sistemske komponente i mehanizme koji omogućavaju njegovu praktičnu realizaciju u cloud okruženjima velikih razmjera.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Fokus je na podjeli sistema na upravljačku i podatkovnu ravan, organizaciji distribuiranih skladišnih čvorova, ulozi servisa za upravljanje metapodacima, te mehanizmima horizontalnog skaliranja infrastrukture.</w:t>
      </w:r>
      <w:r>
        <w:rPr>
          <w:rFonts w:ascii="Times New Roman" w:hAnsi="Times New Roman" w:cs="Times New Roman"/>
          <w:sz w:val="24"/>
          <w:szCs w:val="24"/>
          <w:lang w:val="sr-Latn"/>
        </w:rPr>
        <w:t xml:space="preserve"> </w:t>
      </w:r>
      <w:r>
        <w:rPr>
          <w:rFonts w:ascii="Times New Roman" w:hAnsi="Times New Roman" w:cs="Times New Roman"/>
          <w:sz w:val="24"/>
          <w:szCs w:val="24"/>
          <w:lang w:val="sr-Latn"/>
        </w:rPr>
        <w:t xml:space="preserve">Kombinacija ovih arhitektonskih odluka omogućava visoke performanse, pouzdanost i skalabilnost čitavog sistema</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73E1CFD2">
      <w:pPr>
        <w:pStyle w:val="961"/>
        <w:pBdr/>
        <w:spacing/>
        <w:ind/>
        <w:rPr>
          <w:rFonts w:ascii="Times New Roman" w:hAnsi="Times New Roman" w:cs="Times New Roman"/>
          <w:b/>
          <w:bCs/>
          <w:sz w:val="28"/>
          <w:szCs w:val="28"/>
        </w:rPr>
      </w:pPr>
      <w:r/>
      <w:bookmarkStart w:id="47" w:name="_Toc47"/>
      <w:r>
        <w:rPr>
          <w:rFonts w:ascii="Times New Roman" w:hAnsi="Times New Roman" w:eastAsia="Times New Roman" w:cs="Times New Roman"/>
          <w:b/>
          <w:bCs/>
          <w:sz w:val="28"/>
          <w:szCs w:val="28"/>
          <w:highlight w:val="none"/>
        </w:rPr>
        <w:t xml:space="preserve">Razdvajanje upravljačke i podatkovne ravni</w:t>
      </w:r>
      <w:r>
        <w:rPr>
          <w:rFonts w:ascii="Times New Roman" w:hAnsi="Times New Roman" w:cs="Times New Roman"/>
          <w:b/>
          <w:bCs/>
          <w:sz w:val="28"/>
          <w:szCs w:val="28"/>
        </w:rPr>
      </w:r>
      <w:bookmarkEnd w:id="47"/>
      <w:r>
        <w:rPr>
          <w:rFonts w:ascii="Times New Roman" w:hAnsi="Times New Roman" w:cs="Times New Roman"/>
          <w:b/>
          <w:bCs/>
          <w:sz w:val="28"/>
          <w:szCs w:val="28"/>
        </w:rPr>
      </w:r>
      <w:r>
        <w:rPr>
          <w:rFonts w:ascii="Times New Roman" w:hAnsi="Times New Roman" w:cs="Times New Roman"/>
          <w:b/>
          <w:bCs/>
          <w:sz w:val="28"/>
          <w:szCs w:val="28"/>
        </w:rPr>
      </w:r>
    </w:p>
    <w:p w14:paraId="49177C85">
      <w:pPr>
        <w:pBdr/>
        <w:spacing w:after="144" w:afterAutospacing="0" w:line="276" w:lineRule="auto"/>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J</w:t>
      </w:r>
      <w:r>
        <w:rPr>
          <w:rFonts w:ascii="Times New Roman" w:hAnsi="Times New Roman" w:eastAsia="Times New Roman" w:cs="Times New Roman"/>
          <w:sz w:val="24"/>
          <w:szCs w:val="24"/>
          <w:highlight w:val="none"/>
        </w:rPr>
        <w:t xml:space="preserve">edan od ključnih principa arhitekture modernih objektnih sistema skladištenja jeste striktna separacija između upravljačke i podatkovne ravni. Ova podjela omogućava da se upravljanje sistemom i obrada podataka odvijaju nezavisno, tako da povećanje kapacite</w:t>
      </w:r>
      <w:r>
        <w:rPr>
          <w:rFonts w:ascii="Times New Roman" w:hAnsi="Times New Roman" w:eastAsia="Times New Roman" w:cs="Times New Roman"/>
          <w:sz w:val="24"/>
          <w:szCs w:val="24"/>
          <w:highlight w:val="none"/>
        </w:rPr>
        <w:t xml:space="preserve">ta skladištenja ne zahtijeva promjene u upravljačkoj logici. Na taj način se postiže visoka skalabilnost infrastrukture uz optimalno korišćenje hardverskih resursa.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48B985E4">
      <w:pPr>
        <w:pBdr/>
        <w:spacing w:after="72" w:afterAutospacing="0" w:line="276" w:lineRule="auto"/>
        <w:ind w:firstLine="720"/>
        <w:jc w:val="both"/>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Upravljačka ravan (</w:t>
      </w:r>
      <w:r>
        <w:rPr>
          <w:rFonts w:ascii="Times New Roman" w:hAnsi="Times New Roman" w:eastAsia="Times New Roman" w:cs="Times New Roman"/>
          <w:b/>
          <w:bCs/>
          <w:i/>
          <w:iCs/>
          <w:sz w:val="24"/>
          <w:szCs w:val="24"/>
          <w:highlight w:val="none"/>
        </w:rPr>
        <w:t xml:space="preserve">Control Plane</w:t>
      </w:r>
      <w:r>
        <w:rPr>
          <w:rFonts w:ascii="Times New Roman" w:hAnsi="Times New Roman" w:eastAsia="Times New Roman" w:cs="Times New Roman"/>
          <w:b/>
          <w:bCs/>
          <w:sz w:val="24"/>
          <w:szCs w:val="24"/>
          <w:highlight w:val="none"/>
        </w:rPr>
        <w:t xml:space="preserve">)</w:t>
      </w:r>
      <w:r>
        <w:rPr>
          <w:rFonts w:ascii="Times New Roman" w:hAnsi="Times New Roman" w:cs="Times New Roman"/>
          <w:b/>
          <w:bCs/>
          <w:sz w:val="24"/>
          <w:szCs w:val="24"/>
        </w:rPr>
      </w:r>
      <w:r>
        <w:rPr>
          <w:rFonts w:ascii="Times New Roman" w:hAnsi="Times New Roman" w:cs="Times New Roman"/>
          <w:b/>
          <w:bCs/>
          <w:sz w:val="24"/>
          <w:szCs w:val="24"/>
        </w:rPr>
      </w:r>
    </w:p>
    <w:p w14:paraId="7CBE05FA">
      <w:pPr>
        <w:pBdr/>
        <w:spacing w:after="43"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U</w:t>
      </w:r>
      <w:r>
        <w:rPr>
          <w:rFonts w:ascii="Times New Roman" w:hAnsi="Times New Roman" w:eastAsia="Times New Roman" w:cs="Times New Roman"/>
          <w:sz w:val="24"/>
          <w:szCs w:val="24"/>
          <w:highlight w:val="none"/>
        </w:rPr>
        <w:t xml:space="preserve">pravljačka ravan predstavlja komponentu sistema odgovornu za upravljanje globalnim stanjem</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i koordinaciju distribuiranih elemenata infrastrukture. U njenoj nadležnosti su autentifikacija i autorizacija korisnika (provjera IAM </w:t>
      </w:r>
      <w:r>
        <w:rPr>
          <w:rFonts w:hint="default"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i/>
          <w:iCs/>
          <w:sz w:val="24"/>
          <w:szCs w:val="24"/>
          <w:highlight w:val="none"/>
        </w:rPr>
        <w:t xml:space="preserve">Identity and Access Managemen</w:t>
      </w:r>
      <w:r>
        <w:rPr>
          <w:rFonts w:ascii="Times New Roman" w:hAnsi="Times New Roman" w:eastAsia="Times New Roman" w:cs="Times New Roman"/>
          <w:i/>
          <w:iCs/>
          <w:sz w:val="24"/>
          <w:szCs w:val="24"/>
          <w:highlight w:val="none"/>
        </w:rPr>
        <w:t xml:space="preserve">t</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rPr>
        <w:t xml:space="preserve">politika</w:t>
      </w:r>
      <w:r>
        <w:rPr>
          <w:rFonts w:ascii="Times New Roman" w:hAnsi="Times New Roman" w:eastAsia="Times New Roman" w:cs="Times New Roman"/>
          <w:sz w:val="24"/>
          <w:szCs w:val="24"/>
          <w:highlight w:val="none"/>
        </w:rPr>
        <w:t xml:space="preserve">), upravljanje prostor</w:t>
      </w:r>
      <w:r>
        <w:rPr>
          <w:rFonts w:ascii="Times New Roman" w:hAnsi="Times New Roman" w:eastAsia="Times New Roman" w:cs="Times New Roman"/>
          <w:sz w:val="24"/>
          <w:szCs w:val="24"/>
          <w:highlight w:val="none"/>
        </w:rPr>
        <w:t xml:space="preserve">om imena (kreiranje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brisanje </w:t>
      </w:r>
      <w:r>
        <w:rPr>
          <w:rFonts w:ascii="Times New Roman" w:hAnsi="Times New Roman" w:eastAsia="Times New Roman" w:cs="Times New Roman"/>
          <w:sz w:val="24"/>
          <w:szCs w:val="24"/>
          <w:highlight w:val="none"/>
          <w:lang w:val="sr-Latn"/>
        </w:rPr>
        <w:t xml:space="preserve">i administracija </w:t>
      </w:r>
      <w:r>
        <w:rPr>
          <w:rFonts w:ascii="Times New Roman" w:hAnsi="Times New Roman" w:eastAsia="Times New Roman" w:cs="Times New Roman"/>
          <w:sz w:val="24"/>
          <w:szCs w:val="24"/>
          <w:highlight w:val="none"/>
        </w:rPr>
        <w:t xml:space="preserve">bucketa), kao i donošenje odluka o smještaju novih objekata unutar sistema. </w:t>
      </w:r>
      <w:r>
        <w:rPr>
          <w:rFonts w:ascii="Times New Roman" w:hAnsi="Times New Roman" w:eastAsia="Times New Roman" w:cs="Times New Roman"/>
          <w:sz w:val="24"/>
          <w:szCs w:val="24"/>
          <w:highlight w:val="none"/>
          <w:lang w:val="sr-Latn"/>
        </w:rPr>
        <w:t xml:space="preserve">Sigurnosne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politike i pristupna pravila, detaljnije razmatrana u odjeljku 3.5, primjenjuju se upravo u upravljačkoj ravni.</w:t>
      </w:r>
      <w:r>
        <w:rPr>
          <w:rFonts w:ascii="Times New Roman" w:hAnsi="Times New Roman" w:cs="Times New Roman"/>
          <w:sz w:val="24"/>
          <w:szCs w:val="24"/>
        </w:rPr>
      </w:r>
      <w:r>
        <w:rPr>
          <w:rFonts w:ascii="Times New Roman" w:hAnsi="Times New Roman" w:cs="Times New Roman"/>
          <w:sz w:val="24"/>
          <w:szCs w:val="24"/>
        </w:rPr>
      </w:r>
    </w:p>
    <w:p w14:paraId="7345458E">
      <w:pPr>
        <w:pBdr/>
        <w:spacing w:after="144" w:afterAutospacing="0" w:line="276" w:lineRule="auto"/>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T</w:t>
      </w:r>
      <w:r>
        <w:rPr>
          <w:rFonts w:ascii="Times New Roman" w:hAnsi="Times New Roman" w:eastAsia="Times New Roman" w:cs="Times New Roman"/>
          <w:sz w:val="24"/>
          <w:szCs w:val="24"/>
          <w:highlight w:val="none"/>
        </w:rPr>
        <w:t xml:space="preserve">ehnički posmatrano, upravljačka ravan ima karakter </w:t>
      </w:r>
      <w:r>
        <w:rPr>
          <w:rFonts w:ascii="Times New Roman" w:hAnsi="Times New Roman" w:eastAsia="Times New Roman" w:cs="Times New Roman"/>
          <w:i/>
          <w:iCs/>
          <w:sz w:val="24"/>
          <w:szCs w:val="24"/>
          <w:highlight w:val="none"/>
        </w:rPr>
        <w:t xml:space="preserve">stateful </w:t>
      </w:r>
      <w:r>
        <w:rPr>
          <w:rFonts w:ascii="Times New Roman" w:hAnsi="Times New Roman" w:eastAsia="Times New Roman" w:cs="Times New Roman"/>
          <w:sz w:val="24"/>
          <w:szCs w:val="24"/>
          <w:highlight w:val="none"/>
        </w:rPr>
        <w:t xml:space="preserve">servisa, jer mora održavati konzistentan prikaz korisničkih naloga, prostora imena i mapiranja objekata na skladišne čvorove. Iako donosi odluke o rasporedu i pristupu podacima, ona ne učestvuje d</w:t>
      </w:r>
      <w:r>
        <w:rPr>
          <w:rFonts w:ascii="Times New Roman" w:hAnsi="Times New Roman" w:eastAsia="Times New Roman" w:cs="Times New Roman"/>
          <w:sz w:val="24"/>
          <w:szCs w:val="24"/>
          <w:highlight w:val="none"/>
        </w:rPr>
        <w:t xml:space="preserve">irektno u njihovom prenosu niti trajnom skladištenju </w:t>
      </w:r>
      <w:r>
        <w:rPr>
          <w:rFonts w:hint="default"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t xml:space="preserve"> te operacije realizuju se u podatkovnoj ravni.</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5E1061A3">
      <w:pPr>
        <w:pBdr/>
        <w:spacing w:after="72" w:afterAutospacing="0" w:line="276" w:lineRule="auto"/>
        <w:ind w:firstLine="720"/>
        <w:jc w:val="both"/>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Podatkovna ravan (</w:t>
      </w:r>
      <w:r>
        <w:rPr>
          <w:rFonts w:ascii="Times New Roman" w:hAnsi="Times New Roman" w:eastAsia="Times New Roman" w:cs="Times New Roman"/>
          <w:b/>
          <w:bCs/>
          <w:i/>
          <w:iCs/>
          <w:sz w:val="24"/>
          <w:szCs w:val="24"/>
          <w:highlight w:val="none"/>
        </w:rPr>
        <w:t xml:space="preserve">Data Plane</w:t>
      </w:r>
      <w:r>
        <w:rPr>
          <w:rFonts w:ascii="Times New Roman" w:hAnsi="Times New Roman" w:eastAsia="Times New Roman" w:cs="Times New Roman"/>
          <w:b/>
          <w:bCs/>
          <w:sz w:val="24"/>
          <w:szCs w:val="24"/>
          <w:highlight w:val="none"/>
        </w:rPr>
        <w:t xml:space="preserve">)</w:t>
      </w:r>
      <w:r>
        <w:rPr>
          <w:rFonts w:ascii="Times New Roman" w:hAnsi="Times New Roman" w:cs="Times New Roman"/>
          <w:b/>
          <w:bCs/>
          <w:sz w:val="24"/>
          <w:szCs w:val="24"/>
        </w:rPr>
      </w:r>
      <w:r>
        <w:rPr>
          <w:rFonts w:ascii="Times New Roman" w:hAnsi="Times New Roman" w:cs="Times New Roman"/>
          <w:b/>
          <w:bCs/>
          <w:sz w:val="24"/>
          <w:szCs w:val="24"/>
        </w:rPr>
      </w:r>
    </w:p>
    <w:p w14:paraId="3BF56B2D">
      <w:pPr>
        <w:pBdr/>
        <w:spacing w:after="43"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Podatkovna ravan predstavlja komponentu sistema odgovornu za direktan prenos i trajno skladištenje sadržaja objekata.</w:t>
      </w:r>
      <w:r>
        <w:rPr>
          <w:rFonts w:ascii="Times New Roman" w:hAnsi="Times New Roman" w:cs="Times New Roman"/>
          <w:sz w:val="24"/>
          <w:szCs w:val="24"/>
          <w:lang w:val="sr-Latn"/>
        </w:rPr>
        <w:t xml:space="preserve"> </w:t>
      </w:r>
      <w:r>
        <w:rPr>
          <w:rFonts w:ascii="Times New Roman" w:hAnsi="Times New Roman" w:eastAsia="Times New Roman" w:cs="Times New Roman"/>
          <w:sz w:val="24"/>
          <w:szCs w:val="24"/>
          <w:highlight w:val="none"/>
        </w:rPr>
        <w:t xml:space="preserve">U njenu nadležnost spadaju izvršavanje</w:t>
      </w:r>
      <w:r>
        <w:rPr>
          <w:rFonts w:ascii="Times New Roman" w:hAnsi="Times New Roman" w:eastAsia="Times New Roman" w:cs="Times New Roman"/>
          <w:sz w:val="24"/>
          <w:szCs w:val="24"/>
          <w:highlight w:val="none"/>
          <w:lang w:val="sr-Latn"/>
        </w:rPr>
        <w:t xml:space="preserve"> atomičnih</w:t>
      </w:r>
      <w:r>
        <w:rPr>
          <w:rFonts w:ascii="Times New Roman" w:hAnsi="Times New Roman" w:eastAsia="Times New Roman" w:cs="Times New Roman"/>
          <w:sz w:val="24"/>
          <w:szCs w:val="24"/>
          <w:highlight w:val="none"/>
        </w:rPr>
        <w:t xml:space="preserve"> GET i PUT operacija, mrežni prenos podataka (</w:t>
      </w:r>
      <w:r>
        <w:rPr>
          <w:rFonts w:ascii="Times New Roman" w:hAnsi="Times New Roman" w:eastAsia="Times New Roman" w:cs="Times New Roman"/>
          <w:i/>
          <w:iCs/>
          <w:sz w:val="24"/>
          <w:szCs w:val="24"/>
          <w:highlight w:val="none"/>
        </w:rPr>
        <w:t xml:space="preserve">streaming</w:t>
      </w:r>
      <w:r>
        <w:rPr>
          <w:rFonts w:ascii="Times New Roman" w:hAnsi="Times New Roman" w:eastAsia="Times New Roman" w:cs="Times New Roman"/>
          <w:sz w:val="24"/>
          <w:szCs w:val="24"/>
          <w:highlight w:val="none"/>
        </w:rPr>
        <w:t xml:space="preserve">), kao i fizičko čuvanje dijelova objekata na distribuiranim skladišnim čvorovima.</w:t>
      </w:r>
      <w:r>
        <w:rPr>
          <w:rFonts w:ascii="Times New Roman" w:hAnsi="Times New Roman" w:cs="Times New Roman"/>
          <w:sz w:val="24"/>
          <w:szCs w:val="24"/>
          <w:lang w:val="sr-Latn"/>
        </w:rPr>
        <w:t xml:space="preserve"> </w:t>
      </w:r>
      <w:r>
        <w:rPr>
          <w:rFonts w:ascii="Times New Roman" w:hAnsi="Times New Roman" w:eastAsia="Times New Roman" w:cs="Times New Roman"/>
          <w:sz w:val="24"/>
          <w:szCs w:val="24"/>
          <w:highlight w:val="none"/>
        </w:rPr>
        <w:t xml:space="preserve">Ovu ravan čine skladišni čvorovi koji obrađuju zahtjeve klijenata i implementiraju mehanizme zaštite podataka, poput tehnika </w:t>
      </w:r>
      <w:r>
        <w:rPr>
          <w:rFonts w:ascii="Times New Roman" w:hAnsi="Times New Roman" w:eastAsia="Times New Roman" w:cs="Times New Roman"/>
          <w:sz w:val="24"/>
          <w:szCs w:val="24"/>
          <w:highlight w:val="none"/>
          <w:lang w:val="sr-Latn"/>
        </w:rPr>
        <w:t xml:space="preserve">e</w:t>
      </w:r>
      <w:r>
        <w:rPr>
          <w:rFonts w:ascii="Times New Roman" w:hAnsi="Times New Roman" w:eastAsia="Times New Roman" w:cs="Times New Roman"/>
          <w:sz w:val="24"/>
          <w:szCs w:val="24"/>
          <w:highlight w:val="none"/>
        </w:rPr>
        <w:t xml:space="preserve">rasure </w:t>
      </w:r>
      <w:r>
        <w:rPr>
          <w:rFonts w:ascii="Times New Roman" w:hAnsi="Times New Roman" w:eastAsia="Times New Roman" w:cs="Times New Roman"/>
          <w:sz w:val="24"/>
          <w:szCs w:val="24"/>
          <w:highlight w:val="none"/>
          <w:lang w:val="sr-Latn"/>
        </w:rPr>
        <w:t xml:space="preserve">c</w:t>
      </w:r>
      <w:r>
        <w:rPr>
          <w:rFonts w:ascii="Times New Roman" w:hAnsi="Times New Roman" w:eastAsia="Times New Roman" w:cs="Times New Roman"/>
          <w:sz w:val="24"/>
          <w:szCs w:val="24"/>
          <w:highlight w:val="none"/>
        </w:rPr>
        <w:t xml:space="preserve">odinga koje su detaljnije razmatrane u odjeljku 3.4.</w:t>
      </w:r>
      <w:r>
        <w:rPr>
          <w:rFonts w:ascii="Times New Roman" w:hAnsi="Times New Roman" w:cs="Times New Roman"/>
          <w:sz w:val="24"/>
          <w:szCs w:val="24"/>
        </w:rPr>
      </w:r>
      <w:r>
        <w:rPr>
          <w:rFonts w:ascii="Times New Roman" w:hAnsi="Times New Roman" w:cs="Times New Roman"/>
          <w:sz w:val="24"/>
          <w:szCs w:val="24"/>
        </w:rPr>
      </w:r>
    </w:p>
    <w:p w14:paraId="653C3E01">
      <w:pPr>
        <w:pBdr/>
        <w:spacing w:after="43"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Za razliku od upravljačke ravni, podatkovna ravan ne održava globalno stanje sistema.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Iako pojedinačni čvorovi posjeduju lokalno stanje (keš memoriju, bafere i informacije o dijelovima objekata koje pohranjuju), oni nemaju cjelovit uvid u prostor imena niti raspored svih objekata unutar infrastrukture. </w:t>
      </w:r>
      <w:r>
        <w:rPr>
          <w:rFonts w:ascii="Times New Roman" w:hAnsi="Times New Roman" w:eastAsia="Times New Roman" w:cs="Times New Roman"/>
          <w:sz w:val="24"/>
          <w:szCs w:val="24"/>
          <w:highlight w:val="none"/>
        </w:rPr>
        <w:t xml:space="preserve">Njihova primarna uloga je efikasna obrada zahtjeva za pristup i prenos podataka, dok se odluke o rasporedu i pristupu donose u upravljačkoj ravni.</w:t>
      </w:r>
      <w:r>
        <w:rPr>
          <w:rFonts w:ascii="Times New Roman" w:hAnsi="Times New Roman" w:cs="Times New Roman"/>
          <w:sz w:val="24"/>
          <w:szCs w:val="24"/>
        </w:rPr>
      </w:r>
      <w:r>
        <w:rPr>
          <w:rFonts w:ascii="Times New Roman" w:hAnsi="Times New Roman" w:cs="Times New Roman"/>
          <w:sz w:val="24"/>
          <w:szCs w:val="24"/>
        </w:rPr>
      </w:r>
    </w:p>
    <w:p w14:paraId="5574B617">
      <w:pPr>
        <w:pBdr/>
        <w:spacing w:after="72" w:afterAutospacing="0" w:line="276" w:lineRule="auto"/>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K</w:t>
      </w:r>
      <w:r>
        <w:rPr>
          <w:rFonts w:ascii="Times New Roman" w:hAnsi="Times New Roman" w:eastAsia="Times New Roman" w:cs="Times New Roman"/>
          <w:sz w:val="24"/>
          <w:szCs w:val="24"/>
          <w:highlight w:val="none"/>
        </w:rPr>
        <w:t xml:space="preserve">ljučne prednosti ove arhitektonske separacije ogledaju se u spr</w:t>
      </w:r>
      <w:r>
        <w:rPr>
          <w:rFonts w:ascii="Times New Roman" w:hAnsi="Times New Roman" w:eastAsia="Times New Roman" w:cs="Times New Roman"/>
          <w:sz w:val="24"/>
          <w:szCs w:val="24"/>
          <w:highlight w:val="none"/>
          <w:lang w:val="sr-Latn"/>
        </w:rPr>
        <w:t xml:space="preserve">j</w:t>
      </w:r>
      <w:r>
        <w:rPr>
          <w:rFonts w:ascii="Times New Roman" w:hAnsi="Times New Roman" w:eastAsia="Times New Roman" w:cs="Times New Roman"/>
          <w:sz w:val="24"/>
          <w:szCs w:val="24"/>
          <w:highlight w:val="none"/>
        </w:rPr>
        <w:t xml:space="preserve">ečavanju nastanka uskih grla i efikasnijem korišćenju resursa. Budući da operacije nad metapodacima ne blokiraju prenos podataka, sistem može istovremeno obrađivati veliki broj zahtjeva za pris</w:t>
      </w:r>
      <w:r>
        <w:rPr>
          <w:rFonts w:ascii="Times New Roman" w:hAnsi="Times New Roman" w:eastAsia="Times New Roman" w:cs="Times New Roman"/>
          <w:sz w:val="24"/>
          <w:szCs w:val="24"/>
          <w:highlight w:val="none"/>
        </w:rPr>
        <w:t xml:space="preserve">tup objektima bez degradacije performansi. U praksi, podatkovna ravan </w:t>
      </w:r>
      <w:r>
        <w:rPr>
          <w:rFonts w:ascii="Times New Roman" w:hAnsi="Times New Roman" w:eastAsia="Times New Roman" w:cs="Times New Roman"/>
          <w:sz w:val="24"/>
          <w:szCs w:val="24"/>
          <w:highlight w:val="none"/>
          <w:lang w:val="sr-Latn"/>
        </w:rPr>
        <w:t xml:space="preserve">m</w:t>
      </w:r>
      <w:r>
        <w:rPr>
          <w:rFonts w:ascii="Times New Roman" w:hAnsi="Times New Roman" w:eastAsia="Times New Roman" w:cs="Times New Roman"/>
          <w:sz w:val="24"/>
          <w:szCs w:val="24"/>
          <w:highlight w:val="none"/>
        </w:rPr>
        <w:t xml:space="preserve">ože </w:t>
      </w:r>
      <w:r>
        <w:rPr>
          <w:rFonts w:ascii="Times New Roman" w:hAnsi="Times New Roman" w:eastAsia="Times New Roman" w:cs="Times New Roman"/>
          <w:sz w:val="24"/>
          <w:szCs w:val="24"/>
          <w:highlight w:val="none"/>
          <w:lang w:val="sr-Latn"/>
        </w:rPr>
        <w:t xml:space="preserve">se </w:t>
      </w:r>
      <w:r>
        <w:rPr>
          <w:rFonts w:ascii="Times New Roman" w:hAnsi="Times New Roman" w:eastAsia="Times New Roman" w:cs="Times New Roman"/>
          <w:sz w:val="24"/>
          <w:szCs w:val="24"/>
          <w:highlight w:val="none"/>
        </w:rPr>
        <w:t xml:space="preserve">proširivati dodavanjem novih skladišnih čvorova kako bi se povećala propusnost, dok upravljačka ravan skalira znatno sporije zbog manjeg obima administrativnih operacija.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27C90D2F">
      <w:pPr>
        <w:pStyle w:val="961"/>
        <w:pBdr/>
        <w:spacing/>
        <w:ind/>
        <w:rPr>
          <w:rFonts w:ascii="Times New Roman" w:hAnsi="Times New Roman" w:cs="Times New Roman"/>
          <w:b/>
          <w:bCs/>
          <w:sz w:val="28"/>
          <w:szCs w:val="28"/>
        </w:rPr>
      </w:pPr>
      <w:r/>
      <w:bookmarkStart w:id="48" w:name="_Toc48"/>
      <w:r>
        <w:rPr>
          <w:rFonts w:ascii="Times New Roman" w:hAnsi="Times New Roman" w:eastAsia="Times New Roman" w:cs="Times New Roman"/>
          <w:b/>
          <w:bCs/>
          <w:sz w:val="28"/>
          <w:szCs w:val="28"/>
          <w:highlight w:val="none"/>
        </w:rPr>
        <w:t xml:space="preserve">Organizacija skladišnih čvorova i topologija sistema</w:t>
      </w:r>
      <w:r>
        <w:rPr>
          <w:rFonts w:ascii="Times New Roman" w:hAnsi="Times New Roman" w:cs="Times New Roman"/>
          <w:b/>
          <w:bCs/>
          <w:sz w:val="28"/>
          <w:szCs w:val="28"/>
        </w:rPr>
      </w:r>
      <w:bookmarkEnd w:id="48"/>
      <w:r>
        <w:rPr>
          <w:rFonts w:ascii="Times New Roman" w:hAnsi="Times New Roman" w:cs="Times New Roman"/>
          <w:b/>
          <w:bCs/>
          <w:sz w:val="28"/>
          <w:szCs w:val="28"/>
        </w:rPr>
      </w:r>
      <w:r>
        <w:rPr>
          <w:rFonts w:ascii="Times New Roman" w:hAnsi="Times New Roman" w:cs="Times New Roman"/>
          <w:b/>
          <w:bCs/>
          <w:sz w:val="28"/>
          <w:szCs w:val="28"/>
        </w:rPr>
      </w:r>
    </w:p>
    <w:p w14:paraId="4DD0E97E">
      <w:pPr>
        <w:pBdr/>
        <w:spacing w:after="43" w:after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Distribuirani skladišni </w:t>
      </w:r>
      <w:r>
        <w:rPr>
          <w:rFonts w:ascii="Times New Roman" w:hAnsi="Times New Roman" w:eastAsia="Times New Roman" w:cs="Times New Roman"/>
          <w:b w:val="0"/>
          <w:bCs w:val="0"/>
          <w:sz w:val="24"/>
          <w:szCs w:val="24"/>
          <w:highlight w:val="none"/>
        </w:rPr>
        <w:t xml:space="preserve">čvorovi </w:t>
      </w:r>
      <w:r>
        <w:rPr>
          <w:rFonts w:ascii="Times New Roman" w:hAnsi="Times New Roman" w:eastAsia="Times New Roman" w:cs="Times New Roman"/>
          <w:sz w:val="24"/>
          <w:szCs w:val="24"/>
          <w:highlight w:val="none"/>
        </w:rPr>
        <w:t xml:space="preserve">predstavljaju osnovne gradivne jedinice objektnog sistema skladištenja. Svaki čvor je nezavisna serverska instanca sa sopstvenim procesorskim, memorijskim i diskovnim resursima i dio je podatkovne ravni sistem</w:t>
      </w:r>
      <w:r>
        <w:rPr>
          <w:rFonts w:ascii="Times New Roman" w:hAnsi="Times New Roman" w:eastAsia="Times New Roman" w:cs="Times New Roman"/>
          <w:sz w:val="24"/>
          <w:szCs w:val="24"/>
          <w:highlight w:val="none"/>
        </w:rPr>
        <w:t xml:space="preserve">a. Njegova primarna funkcija je trajn</w:t>
      </w:r>
      <w:r>
        <w:rPr>
          <w:rFonts w:ascii="Times New Roman" w:hAnsi="Times New Roman" w:eastAsia="Times New Roman" w:cs="Times New Roman"/>
          <w:sz w:val="24"/>
          <w:szCs w:val="24"/>
          <w:highlight w:val="none"/>
          <w:lang w:val="sr-Latn"/>
        </w:rPr>
        <w:t xml:space="preserve">a pohrana </w:t>
      </w:r>
      <w:r>
        <w:rPr>
          <w:rFonts w:ascii="Times New Roman" w:hAnsi="Times New Roman" w:eastAsia="Times New Roman" w:cs="Times New Roman"/>
          <w:sz w:val="24"/>
          <w:szCs w:val="24"/>
          <w:highlight w:val="none"/>
        </w:rPr>
        <w:t xml:space="preserve">dijelova objekata na lokalnim skladišnim medijima.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0EDFE9C9">
      <w:pPr>
        <w:pBdr/>
        <w:spacing w:after="43"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t xml:space="preserve">T</w:t>
      </w:r>
      <w:r>
        <w:rPr>
          <w:rFonts w:ascii="Times New Roman" w:hAnsi="Times New Roman" w:cs="Times New Roman"/>
          <w:sz w:val="24"/>
          <w:szCs w:val="24"/>
          <w:highlight w:val="none"/>
        </w:rPr>
        <w:t xml:space="preserve">okom upisa, u implementacijama koje koriste fragmentaciju ili erasure coding, sadržaj se dijeli na više segmenata koji se raspoređuju između različitih instanci. Takva distribucija omogućava paralelnu obradu zahtjeva i obezbjeđuje otpornost na pojedinačne </w:t>
      </w:r>
      <w:r>
        <w:rPr>
          <w:rFonts w:ascii="Times New Roman" w:hAnsi="Times New Roman" w:cs="Times New Roman"/>
          <w:sz w:val="24"/>
          <w:szCs w:val="24"/>
          <w:highlight w:val="none"/>
        </w:rPr>
        <w:t xml:space="preserve">kvarove, jer gubitak jedne komponente ne implicira gubitak cjelokupnog sadržaja.</w:t>
      </w:r>
      <w:r>
        <w:rPr>
          <w:rFonts w:ascii="Times New Roman" w:hAnsi="Times New Roman" w:cs="Times New Roman"/>
          <w:sz w:val="24"/>
          <w:szCs w:val="24"/>
        </w:rPr>
      </w:r>
      <w:r>
        <w:rPr>
          <w:rFonts w:ascii="Times New Roman" w:hAnsi="Times New Roman" w:cs="Times New Roman"/>
          <w:sz w:val="24"/>
          <w:szCs w:val="24"/>
        </w:rPr>
      </w:r>
    </w:p>
    <w:p w14:paraId="7729CB68">
      <w:pPr>
        <w:pBdr/>
        <w:spacing w:after="43" w:after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A</w:t>
      </w:r>
      <w:r>
        <w:rPr>
          <w:rFonts w:ascii="Times New Roman" w:hAnsi="Times New Roman" w:eastAsia="Times New Roman" w:cs="Times New Roman"/>
          <w:sz w:val="24"/>
          <w:szCs w:val="24"/>
          <w:highlight w:val="none"/>
        </w:rPr>
        <w:t xml:space="preserve">rhitektura sistema zasniva se na principu bez dijeljenja resursa (</w:t>
      </w:r>
      <w:r>
        <w:rPr>
          <w:rFonts w:ascii="Times New Roman" w:hAnsi="Times New Roman" w:eastAsia="Times New Roman" w:cs="Times New Roman"/>
          <w:i/>
          <w:iCs/>
          <w:sz w:val="24"/>
          <w:szCs w:val="24"/>
          <w:highlight w:val="none"/>
        </w:rPr>
        <w:t xml:space="preserve">shared-nothing architecture</w:t>
      </w:r>
      <w:r>
        <w:rPr>
          <w:rFonts w:ascii="Times New Roman" w:hAnsi="Times New Roman" w:eastAsia="Times New Roman" w:cs="Times New Roman"/>
          <w:sz w:val="24"/>
          <w:szCs w:val="24"/>
          <w:highlight w:val="none"/>
        </w:rPr>
        <w:t xml:space="preserve">), pri čemu svaki čvor upravlja isključivo sopstvenim hardverom i lokalnim skladištem</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lang w:val="en-US"/>
        </w:rPr>
        <w:t xml:space="preserve">[9]</w:t>
      </w:r>
      <w:r>
        <w:rPr>
          <w:rFonts w:ascii="Times New Roman" w:hAnsi="Times New Roman" w:eastAsia="Times New Roman" w:cs="Times New Roman"/>
          <w:sz w:val="24"/>
          <w:szCs w:val="24"/>
          <w:highlight w:val="none"/>
        </w:rPr>
        <w:t xml:space="preserve">. Koordinacija između čvorova odvija se putem mreže, bez zajedničkog pristupa </w:t>
      </w:r>
      <w:r>
        <w:rPr>
          <w:rFonts w:ascii="Times New Roman" w:hAnsi="Times New Roman" w:eastAsia="Times New Roman" w:cs="Times New Roman"/>
          <w:sz w:val="24"/>
          <w:szCs w:val="24"/>
          <w:highlight w:val="none"/>
        </w:rPr>
        <w:t xml:space="preserve">diskovima ili memoriji. Ovakva organizacija ograničava uticaj lokalnih zagušenja ili kvarova i omogućava gotovo linearno povećanje ukupnog kapaciteta i performansi sistema dodavanjem novih čvorova.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604A41F">
      <w:pPr>
        <w:pBdr/>
        <w:spacing w:after="144"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P</w:t>
      </w:r>
      <w:r>
        <w:rPr>
          <w:rFonts w:ascii="Times New Roman" w:hAnsi="Times New Roman" w:eastAsia="Times New Roman" w:cs="Times New Roman"/>
          <w:sz w:val="24"/>
          <w:szCs w:val="24"/>
          <w:highlight w:val="none"/>
        </w:rPr>
        <w:t xml:space="preserve">ored osnovne funkcije skladištenja, čvorovi implementiraju mehanizme provjere integriteta podataka. Kontrolne sume koriste se za detekciju tihih oštećenja (</w:t>
      </w:r>
      <w:r>
        <w:rPr>
          <w:rFonts w:ascii="Times New Roman" w:hAnsi="Times New Roman" w:eastAsia="Times New Roman" w:cs="Times New Roman"/>
          <w:i/>
          <w:iCs/>
          <w:sz w:val="24"/>
          <w:szCs w:val="24"/>
          <w:highlight w:val="none"/>
        </w:rPr>
        <w:t xml:space="preserve">bit rot</w:t>
      </w:r>
      <w:r>
        <w:rPr>
          <w:rFonts w:ascii="Times New Roman" w:hAnsi="Times New Roman" w:eastAsia="Times New Roman" w:cs="Times New Roman"/>
          <w:sz w:val="24"/>
          <w:szCs w:val="24"/>
          <w:highlight w:val="none"/>
        </w:rPr>
        <w:t xml:space="preserve">), čime se obezbjeđuje pravovremeno pokretanje procesa samopopravke opisanih u poglavlju 3.4.</w:t>
      </w:r>
      <w:r>
        <w:rPr>
          <w:rFonts w:ascii="Times New Roman" w:hAnsi="Times New Roman" w:cs="Times New Roman"/>
          <w:sz w:val="24"/>
          <w:szCs w:val="24"/>
        </w:rPr>
      </w:r>
      <w:r>
        <w:rPr>
          <w:rFonts w:ascii="Times New Roman" w:hAnsi="Times New Roman" w:cs="Times New Roman"/>
          <w:sz w:val="24"/>
          <w:szCs w:val="24"/>
        </w:rPr>
      </w:r>
    </w:p>
    <w:p w14:paraId="28AE5C53">
      <w:pPr>
        <w:pBdr/>
        <w:spacing w:after="72" w:afterAutospacing="0" w:line="276" w:lineRule="auto"/>
        <w:ind w:firstLine="720"/>
        <w:jc w:val="both"/>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w:rPr>
          <w:rFonts w:ascii="Times New Roman" w:hAnsi="Times New Roman" w:cs="Times New Roman"/>
          <w:b/>
          <w:bCs/>
          <w:sz w:val="24"/>
          <w:szCs w:val="24"/>
          <w:highlight w:val="none"/>
        </w:rPr>
        <w:t xml:space="preserve">Topologije rasporeda</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14:paraId="1D941986">
      <w:pPr>
        <w:pBdr/>
        <w:spacing w:after="72"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U zavisnosti od zahtjeva u pogledu dostupnosti, tolerancije na otkaze i geografske distribucije, skladišni čvorovi mogu biti organizovani u dvije osnovne topologije.</w:t>
      </w:r>
      <w:r>
        <w:rPr>
          <w:rFonts w:ascii="Times New Roman" w:hAnsi="Times New Roman" w:cs="Times New Roman"/>
          <w:sz w:val="24"/>
          <w:szCs w:val="24"/>
        </w:rPr>
      </w:r>
      <w:r>
        <w:rPr>
          <w:rFonts w:ascii="Times New Roman" w:hAnsi="Times New Roman" w:cs="Times New Roman"/>
          <w:sz w:val="24"/>
          <w:szCs w:val="24"/>
        </w:rPr>
      </w:r>
    </w:p>
    <w:p w14:paraId="61CF3AA9">
      <w:pPr>
        <w:pBdr/>
        <w:spacing w:after="72" w:afterAutospacing="0" w:line="276" w:lineRule="auto"/>
        <w:ind w:firstLine="708"/>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Single Datacenter (SD)</w:t>
      </w:r>
      <w:r>
        <w:rPr>
          <w:rFonts w:ascii="Times New Roman" w:hAnsi="Times New Roman" w:eastAsia="Times New Roman" w:cs="Times New Roman"/>
          <w:b w:val="0"/>
          <w:bCs w:val="0"/>
          <w:sz w:val="24"/>
          <w:szCs w:val="24"/>
          <w:highlight w:val="none"/>
        </w:rPr>
        <w:t xml:space="preserve"> konfiguracija podrazumijeva da se svi skladišni čvorovi nalaze unutar jednog fizičkog podatkovnog centra. Prednost ovakvog pristupa ogleda se u jednostavnijoj implementaciji, nižoj latenciji između čvorova i lakšem upravljanju infrastrukturom. </w:t>
      </w:r>
      <w:r>
        <w:rPr>
          <w:rFonts w:ascii="Times New Roman" w:hAnsi="Times New Roman" w:eastAsia="Times New Roman" w:cs="Times New Roman"/>
          <w:b w:val="0"/>
          <w:bCs w:val="0"/>
          <w:sz w:val="24"/>
          <w:szCs w:val="24"/>
          <w:highlight w:val="none"/>
        </w:rPr>
        <w:t xml:space="preserve">Međutim, koncentracija resursa na jednoj fizičkoj lokaciji povećava rizik od potpunog prekida rada sistema u slučaju kvara ili katastrofalnog događaja na nivou podatkovnog centra.</w:t>
      </w:r>
      <w:r>
        <w:rPr>
          <w:rFonts w:ascii="Times New Roman" w:hAnsi="Times New Roman" w:eastAsia="Times New Roman" w:cs="Times New Roman"/>
          <w:b w:val="0"/>
          <w:bCs w:val="0"/>
          <w:sz w:val="24"/>
          <w:szCs w:val="24"/>
          <w:highlight w:val="none"/>
        </w:rPr>
        <w:t xml:space="preserve"> Ova topologija je pogodna za lokalne (</w:t>
      </w:r>
      <w:r>
        <w:rPr>
          <w:rFonts w:ascii="Times New Roman" w:hAnsi="Times New Roman" w:eastAsia="Times New Roman" w:cs="Times New Roman"/>
          <w:b w:val="0"/>
          <w:bCs w:val="0"/>
          <w:i/>
          <w:iCs/>
          <w:sz w:val="24"/>
          <w:szCs w:val="24"/>
          <w:highlight w:val="none"/>
        </w:rPr>
        <w:t xml:space="preserve">on-premises</w:t>
      </w:r>
      <w:r>
        <w:rPr>
          <w:rFonts w:ascii="Times New Roman" w:hAnsi="Times New Roman" w:eastAsia="Times New Roman" w:cs="Times New Roman"/>
          <w:b w:val="0"/>
          <w:bCs w:val="0"/>
          <w:sz w:val="24"/>
          <w:szCs w:val="24"/>
          <w:highlight w:val="none"/>
        </w:rPr>
        <w:t xml:space="preserve">) implementacije u okruženjima sa pouzdanom infrastrukturom napajanja, hlađenja i mrežne po</w:t>
      </w:r>
      <w:r>
        <w:rPr>
          <w:rFonts w:ascii="Times New Roman" w:hAnsi="Times New Roman" w:eastAsia="Times New Roman" w:cs="Times New Roman"/>
          <w:b w:val="0"/>
          <w:bCs w:val="0"/>
          <w:sz w:val="24"/>
          <w:szCs w:val="24"/>
          <w:highlight w:val="none"/>
        </w:rPr>
        <w:t xml:space="preserve">vezanosti.</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2B2097AE">
      <w:pPr>
        <w:pBdr/>
        <w:spacing w:after="144" w:afterAutospacing="0" w:line="276" w:lineRule="auto"/>
        <w:ind w:firstLine="708"/>
        <w:jc w:val="both"/>
        <w:rPr>
          <w:rFonts w:ascii="Times New Roman" w:hAnsi="Times New Roman" w:cs="Times New Roman"/>
          <w:b/>
          <w:bCs/>
          <w:sz w:val="24"/>
          <w:szCs w:val="24"/>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t xml:space="preserve">U </w:t>
      </w:r>
      <w:r>
        <w:rPr>
          <w:rFonts w:ascii="Times New Roman" w:hAnsi="Times New Roman" w:eastAsia="Times New Roman" w:cs="Times New Roman"/>
          <w:b w:val="0"/>
          <w:bCs w:val="0"/>
          <w:sz w:val="24"/>
          <w:szCs w:val="24"/>
          <w:highlight w:val="none"/>
        </w:rPr>
        <w:t xml:space="preserve">Multi-Datacenter (MDC)</w:t>
      </w:r>
      <w:r>
        <w:rPr>
          <w:rFonts w:ascii="Times New Roman" w:hAnsi="Times New Roman" w:cs="Times New Roman"/>
          <w:b w:val="0"/>
          <w:bCs w:val="0"/>
          <w:sz w:val="24"/>
          <w:szCs w:val="24"/>
          <w:highlight w:val="none"/>
          <w:lang w:val="sr-Latn"/>
        </w:rPr>
        <w:t xml:space="preserve"> </w:t>
      </w:r>
      <w:r>
        <w:rPr>
          <w:rFonts w:ascii="Times New Roman" w:hAnsi="Times New Roman" w:cs="Times New Roman"/>
          <w:sz w:val="24"/>
          <w:szCs w:val="24"/>
          <w:highlight w:val="none"/>
        </w:rPr>
        <w:t xml:space="preserve">konfiguraciji skladišni čvorovi distribuirani su preko više geografskih lokacija, pri čemu se podaci mogu čuvati ili replikovati između različitih podatkovnih centara. Ključna prednost takvog rasporeda ogleda se u činjenici da otkaz jedne</w:t>
      </w:r>
      <w:r>
        <w:rPr>
          <w:rFonts w:ascii="Times New Roman" w:hAnsi="Times New Roman" w:cs="Times New Roman"/>
          <w:sz w:val="24"/>
          <w:szCs w:val="24"/>
          <w:highlight w:val="none"/>
        </w:rPr>
        <w:t xml:space="preserve"> </w:t>
      </w:r>
      <w:r>
        <w:rPr>
          <w:rFonts w:ascii="Times New Roman" w:hAnsi="Times New Roman" w:cs="Times New Roman"/>
          <w:sz w:val="24"/>
          <w:szCs w:val="24"/>
          <w:highlight w:val="none"/>
        </w:rPr>
        <w:t xml:space="preserve">lokacije ne uzrokuje gubitak podataka niti potpuni prekid rada sistema. Iako komunikacija između udaljenih lokacija putem WAN mreže rezultira povećanom latencijom u odnosu na rad unutar lokalne mreže, taj kompromis je prihvatljiv u kontekstu postizanja viš</w:t>
      </w:r>
      <w:r>
        <w:rPr>
          <w:rFonts w:ascii="Times New Roman" w:hAnsi="Times New Roman" w:cs="Times New Roman"/>
          <w:sz w:val="24"/>
          <w:szCs w:val="24"/>
          <w:highlight w:val="none"/>
        </w:rPr>
        <w:t xml:space="preserve">e raspoloživosti i otpornosti na katastrofalne događaje. Iz tog razloga, MDC topologija se primjenjuje u okruženjima gdje su dostupnost servisa i mehanizmi oporavka od katastrofe među ključnim zahtjevima.</w:t>
      </w:r>
      <w:r>
        <w:rPr>
          <w:rFonts w:ascii="Times New Roman" w:hAnsi="Times New Roman" w:cs="Times New Roman"/>
          <w:b/>
          <w:bCs/>
          <w:sz w:val="24"/>
          <w:szCs w:val="24"/>
        </w:rPr>
      </w:r>
      <w:r>
        <w:rPr>
          <w:rFonts w:ascii="Times New Roman" w:hAnsi="Times New Roman" w:cs="Times New Roman"/>
          <w:b/>
          <w:bCs/>
          <w:sz w:val="24"/>
          <w:szCs w:val="24"/>
        </w:rPr>
      </w:r>
    </w:p>
    <w:p w14:paraId="7613EB79">
      <w:pPr>
        <w:pBdr/>
        <w:spacing w:after="72" w:afterAutospacing="0" w:line="276" w:lineRule="auto"/>
        <w:ind w:firstLine="720"/>
        <w:jc w:val="both"/>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Horizontalno skaliranje infrastrukture</w:t>
      </w:r>
      <w:r>
        <w:rPr>
          <w:rFonts w:ascii="Times New Roman" w:hAnsi="Times New Roman" w:cs="Times New Roman"/>
          <w:b/>
          <w:bCs/>
          <w:sz w:val="24"/>
          <w:szCs w:val="24"/>
        </w:rPr>
      </w:r>
      <w:r>
        <w:rPr>
          <w:rFonts w:ascii="Times New Roman" w:hAnsi="Times New Roman" w:cs="Times New Roman"/>
          <w:b/>
          <w:bCs/>
          <w:sz w:val="24"/>
          <w:szCs w:val="24"/>
        </w:rPr>
      </w:r>
    </w:p>
    <w:p w14:paraId="68D5DA6B">
      <w:pPr>
        <w:pBdr/>
        <w:spacing w:after="43"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H</w:t>
      </w:r>
      <w:r>
        <w:rPr>
          <w:rFonts w:ascii="Times New Roman" w:hAnsi="Times New Roman" w:eastAsia="Times New Roman" w:cs="Times New Roman"/>
          <w:sz w:val="24"/>
          <w:szCs w:val="24"/>
          <w:highlight w:val="none"/>
        </w:rPr>
        <w:t xml:space="preserve">orizontalno skaliranje predstavlja jednu od ključnih prednosti distribuirane arhitekture objektnih sistema, omogućavajući gotovo linearno proširenje kapaciteta bez prekida rada. Proces skaliranja započinje jednostavnim dodavanjem novog čvora u klaster i nj</w:t>
      </w:r>
      <w:r>
        <w:rPr>
          <w:rFonts w:ascii="Times New Roman" w:hAnsi="Times New Roman" w:eastAsia="Times New Roman" w:cs="Times New Roman"/>
          <w:sz w:val="24"/>
          <w:szCs w:val="24"/>
          <w:highlight w:val="none"/>
        </w:rPr>
        <w:t xml:space="preserve">egovom registracijom u upravljačkoj ravni, nakon čega on odmah postaje dostupan za prihvatanje novih dijelova objekata.</w:t>
      </w:r>
      <w:r>
        <w:rPr>
          <w:rFonts w:ascii="Times New Roman" w:hAnsi="Times New Roman" w:cs="Times New Roman"/>
          <w:sz w:val="24"/>
          <w:szCs w:val="24"/>
        </w:rPr>
      </w:r>
      <w:r>
        <w:rPr>
          <w:rFonts w:ascii="Times New Roman" w:hAnsi="Times New Roman" w:cs="Times New Roman"/>
          <w:sz w:val="24"/>
          <w:szCs w:val="24"/>
        </w:rPr>
      </w:r>
    </w:p>
    <w:p w14:paraId="7386BCDA">
      <w:pPr>
        <w:pBdr/>
        <w:spacing w:after="72" w:afterAutospacing="0" w:line="276" w:lineRule="auto"/>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Z</w:t>
      </w:r>
      <w:r>
        <w:rPr>
          <w:rFonts w:ascii="Times New Roman" w:hAnsi="Times New Roman" w:eastAsia="Times New Roman" w:cs="Times New Roman"/>
          <w:sz w:val="24"/>
          <w:szCs w:val="24"/>
          <w:highlight w:val="none"/>
        </w:rPr>
        <w:t xml:space="preserve">a razliku od tradicionalnih fajl sistema, gdje bi proširenje često zahtijevalo kompleksnu i dugotrajnu reorganizaciju hijerarhijske strukture, objektno skladištenje koristi prednosti ravnog prostora imena (opisanog u odjeljku 3.2). Zahvaljujući ovom modelu</w:t>
      </w:r>
      <w:r>
        <w:rPr>
          <w:rFonts w:ascii="Times New Roman" w:hAnsi="Times New Roman" w:eastAsia="Times New Roman" w:cs="Times New Roman"/>
          <w:sz w:val="24"/>
          <w:szCs w:val="24"/>
          <w:highlight w:val="none"/>
        </w:rPr>
        <w:t xml:space="preserve">, sistem automatski raspoređuje nove objekte na proširene resurse, dok se eventualna redistribucija postojećih podataka radi optimizacije opterećenja odvija transparentno u pozadini.</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1758F718">
      <w:pPr>
        <w:pStyle w:val="961"/>
        <w:pBdr/>
        <w:spacing/>
        <w:ind/>
        <w:rPr>
          <w:rFonts w:ascii="Times New Roman" w:hAnsi="Times New Roman" w:cs="Times New Roman"/>
          <w:b/>
          <w:bCs/>
          <w:sz w:val="28"/>
          <w:szCs w:val="28"/>
        </w:rPr>
      </w:pPr>
      <w:r/>
      <w:bookmarkStart w:id="49" w:name="_Toc49"/>
      <w:r>
        <w:rPr>
          <w:rFonts w:ascii="Times New Roman" w:hAnsi="Times New Roman" w:eastAsia="Times New Roman" w:cs="Times New Roman"/>
          <w:b/>
          <w:bCs/>
          <w:sz w:val="28"/>
          <w:szCs w:val="28"/>
          <w:highlight w:val="none"/>
        </w:rPr>
        <w:t xml:space="preserve">Servis metapodataka i indeksiranje</w:t>
      </w:r>
      <w:r>
        <w:rPr>
          <w:rFonts w:ascii="Times New Roman" w:hAnsi="Times New Roman" w:cs="Times New Roman"/>
          <w:b/>
          <w:bCs/>
          <w:sz w:val="28"/>
          <w:szCs w:val="28"/>
        </w:rPr>
      </w:r>
      <w:bookmarkEnd w:id="49"/>
      <w:r>
        <w:rPr>
          <w:rFonts w:ascii="Times New Roman" w:hAnsi="Times New Roman" w:cs="Times New Roman"/>
          <w:b/>
          <w:bCs/>
          <w:sz w:val="28"/>
          <w:szCs w:val="28"/>
        </w:rPr>
      </w:r>
      <w:r>
        <w:rPr>
          <w:rFonts w:ascii="Times New Roman" w:hAnsi="Times New Roman" w:cs="Times New Roman"/>
          <w:b/>
          <w:bCs/>
          <w:sz w:val="28"/>
          <w:szCs w:val="28"/>
        </w:rPr>
      </w:r>
    </w:p>
    <w:p w14:paraId="083313D9">
      <w:pPr>
        <w:pBdr/>
        <w:spacing w:after="43"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Efikasnost objektnog skladištenja u velikoj mjeri zavisi od sposobnosti sistema da brzo i pouzdano locira traženi objekat u okruženju koje može obuhvatati milijarde pohranjenih stavki.</w:t>
      </w:r>
      <w:r>
        <w:rPr>
          <w:rFonts w:ascii="Times New Roman" w:hAnsi="Times New Roman" w:cs="Times New Roman"/>
          <w:sz w:val="24"/>
          <w:szCs w:val="24"/>
          <w:lang w:val="sr-Latn"/>
        </w:rPr>
        <w:t xml:space="preserve"> </w:t>
      </w:r>
      <w:r>
        <w:rPr>
          <w:rFonts w:ascii="Times New Roman" w:hAnsi="Times New Roman" w:eastAsia="Times New Roman" w:cs="Times New Roman"/>
          <w:sz w:val="24"/>
          <w:szCs w:val="24"/>
          <w:highlight w:val="none"/>
        </w:rPr>
        <w:t xml:space="preserve">Ovu kritičnu funkciju obavlj</w:t>
      </w:r>
      <w:r>
        <w:rPr>
          <w:rFonts w:ascii="Times New Roman" w:hAnsi="Times New Roman" w:eastAsia="Times New Roman" w:cs="Times New Roman"/>
          <w:b w:val="0"/>
          <w:bCs w:val="0"/>
          <w:sz w:val="24"/>
          <w:szCs w:val="24"/>
          <w:highlight w:val="none"/>
        </w:rPr>
        <w:t xml:space="preserve">a </w:t>
      </w:r>
      <w:r>
        <w:rPr>
          <w:rFonts w:ascii="Times New Roman" w:hAnsi="Times New Roman" w:eastAsia="Times New Roman" w:cs="Times New Roman"/>
          <w:b w:val="0"/>
          <w:bCs w:val="0"/>
          <w:sz w:val="24"/>
          <w:szCs w:val="24"/>
          <w:highlight w:val="none"/>
        </w:rPr>
        <w:t xml:space="preserve">servis </w:t>
      </w:r>
      <w:r>
        <w:rPr>
          <w:rFonts w:ascii="Times New Roman" w:hAnsi="Times New Roman" w:eastAsia="Times New Roman" w:cs="Times New Roman"/>
          <w:b w:val="0"/>
          <w:bCs w:val="0"/>
          <w:sz w:val="24"/>
          <w:szCs w:val="24"/>
          <w:highlight w:val="none"/>
        </w:rPr>
        <w:t xml:space="preserve">metapodataka </w:t>
      </w:r>
      <w:r>
        <w:rPr>
          <w:rFonts w:ascii="Times New Roman" w:hAnsi="Times New Roman" w:eastAsia="Times New Roman" w:cs="Times New Roman"/>
          <w:b w:val="0"/>
          <w:bCs w:val="0"/>
          <w:sz w:val="24"/>
          <w:szCs w:val="24"/>
          <w:highlight w:val="none"/>
        </w:rPr>
        <w:t xml:space="preserve">(</w:t>
      </w:r>
      <w:r>
        <w:rPr>
          <w:rFonts w:ascii="Times New Roman" w:hAnsi="Times New Roman" w:eastAsia="Times New Roman" w:cs="Times New Roman"/>
          <w:b w:val="0"/>
          <w:bCs w:val="0"/>
          <w:i/>
          <w:iCs/>
          <w:sz w:val="24"/>
          <w:szCs w:val="24"/>
          <w:highlight w:val="none"/>
        </w:rPr>
        <w:t xml:space="preserve">Metadata Service</w:t>
      </w:r>
      <w:r>
        <w:rPr>
          <w:rFonts w:ascii="Times New Roman" w:hAnsi="Times New Roman" w:eastAsia="Times New Roman" w:cs="Times New Roman"/>
          <w:b w:val="0"/>
          <w:bCs w:val="0"/>
          <w:sz w:val="24"/>
          <w:szCs w:val="24"/>
          <w:highlight w:val="none"/>
        </w:rPr>
        <w:t xml:space="preserve">), komponenta sistema zadužena za mapiranje logičkog identifikatora objekt</w:t>
      </w:r>
      <w:r>
        <w:rPr>
          <w:rFonts w:ascii="Times New Roman" w:hAnsi="Times New Roman" w:eastAsia="Times New Roman" w:cs="Times New Roman"/>
          <w:sz w:val="24"/>
          <w:szCs w:val="24"/>
          <w:highlight w:val="none"/>
        </w:rPr>
        <w:t xml:space="preserve">a (bucket i ključ) na fizičku distribuciju njegovih dijelova unutar infrastrukture.</w:t>
      </w:r>
      <w:r>
        <w:rPr>
          <w:rFonts w:ascii="Times New Roman" w:hAnsi="Times New Roman" w:cs="Times New Roman"/>
          <w:sz w:val="24"/>
          <w:szCs w:val="24"/>
        </w:rPr>
      </w:r>
      <w:r>
        <w:rPr>
          <w:rFonts w:ascii="Times New Roman" w:hAnsi="Times New Roman" w:cs="Times New Roman"/>
          <w:sz w:val="24"/>
          <w:szCs w:val="24"/>
        </w:rPr>
      </w:r>
    </w:p>
    <w:p w14:paraId="7DB8AAC5">
      <w:pPr>
        <w:pBdr/>
        <w:spacing w:after="144"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Za razliku od tradicionalnih fajl sistema koji koriste inode tabele, objektno skladištenje oslanja se na distribuirane strukture podataka za mapiranje objekata na fizičke lokacije.</w:t>
      </w:r>
      <w:r>
        <w:rPr>
          <w:rFonts w:ascii="Times New Roman" w:hAnsi="Times New Roman" w:cs="Times New Roman"/>
          <w:sz w:val="24"/>
          <w:szCs w:val="24"/>
          <w:lang w:val="sr-Latn"/>
        </w:rPr>
        <w:t xml:space="preserve"> </w:t>
      </w:r>
      <w:r>
        <w:rPr>
          <w:rFonts w:ascii="Times New Roman" w:hAnsi="Times New Roman" w:eastAsia="Times New Roman" w:cs="Times New Roman"/>
          <w:sz w:val="24"/>
          <w:szCs w:val="24"/>
          <w:highlight w:val="none"/>
        </w:rPr>
        <w:t xml:space="preserve">Na primjer, zahtjev za objekat `my-bucket/photo.jpg` servis prevodi u listu lokacija na kojima su pohranjeni njegovi dijelovi:</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i w:val="0"/>
          <w:iCs w:val="0"/>
          <w:sz w:val="24"/>
          <w:szCs w:val="24"/>
          <w:highlight w:val="none"/>
        </w:rPr>
        <w:t xml:space="preserve">shard1@node5, shard2@node3, ..., shard12@node8</w:t>
      </w:r>
      <w:r>
        <w:rPr>
          <w:rFonts w:ascii="Times New Roman" w:hAnsi="Times New Roman" w:eastAsia="Times New Roman" w:cs="Times New Roman"/>
          <w:sz w:val="24"/>
          <w:szCs w:val="24"/>
          <w:highlight w:val="none"/>
        </w:rPr>
        <w:t xml:space="preserve">]`</w:t>
      </w:r>
      <w:r>
        <w:rPr>
          <w:rFonts w:ascii="Times New Roman" w:hAnsi="Times New Roman" w:cs="Times New Roman"/>
          <w:sz w:val="24"/>
          <w:szCs w:val="24"/>
          <w:lang w:val="sr-Latn"/>
        </w:rPr>
        <w:t xml:space="preserve">. </w:t>
      </w:r>
      <w:r>
        <w:rPr>
          <w:rFonts w:ascii="Times New Roman" w:hAnsi="Times New Roman" w:eastAsia="Times New Roman" w:cs="Times New Roman"/>
          <w:sz w:val="24"/>
          <w:szCs w:val="24"/>
          <w:highlight w:val="none"/>
        </w:rPr>
        <w:t xml:space="preserve">Iako je količina metapodataka po objektu relativno mala (tipično nekoliko kilobajta), njihovo dohvatanje mora biti izuzetno brzo i pouzdano, jer svaki zahtjev za pristup objektu započinje upravo upitom ka ovom servisu.</w:t>
      </w:r>
      <w:r>
        <w:rPr>
          <w:rFonts w:ascii="Times New Roman" w:hAnsi="Times New Roman" w:cs="Times New Roman"/>
          <w:sz w:val="24"/>
          <w:szCs w:val="24"/>
          <w:lang w:val="sr-Latn"/>
        </w:rPr>
        <w:t xml:space="preserve"> </w:t>
      </w:r>
      <w:r>
        <w:rPr>
          <w:rFonts w:ascii="Times New Roman" w:hAnsi="Times New Roman" w:eastAsia="Times New Roman" w:cs="Times New Roman"/>
          <w:sz w:val="24"/>
          <w:szCs w:val="24"/>
          <w:highlight w:val="none"/>
        </w:rPr>
        <w:t xml:space="preserve">Sistemski metapodaci, poput </w:t>
      </w:r>
      <w:r>
        <w:rPr>
          <w:rFonts w:ascii="Times New Roman" w:hAnsi="Times New Roman" w:eastAsia="Times New Roman" w:cs="Times New Roman"/>
          <w:i/>
          <w:iCs/>
          <w:sz w:val="24"/>
          <w:szCs w:val="24"/>
          <w:highlight w:val="none"/>
        </w:rPr>
        <w:t xml:space="preserve">ETag </w:t>
      </w:r>
      <w:r>
        <w:rPr>
          <w:rFonts w:ascii="Times New Roman" w:hAnsi="Times New Roman" w:eastAsia="Times New Roman" w:cs="Times New Roman"/>
          <w:sz w:val="24"/>
          <w:szCs w:val="24"/>
          <w:highlight w:val="none"/>
        </w:rPr>
        <w:t xml:space="preserve">vrijednosti i vremensk</w:t>
      </w:r>
      <w:r>
        <w:rPr>
          <w:rFonts w:ascii="Times New Roman" w:hAnsi="Times New Roman" w:eastAsia="Times New Roman" w:cs="Times New Roman"/>
          <w:sz w:val="24"/>
          <w:szCs w:val="24"/>
          <w:highlight w:val="none"/>
          <w:lang w:val="sr-Latn"/>
        </w:rPr>
        <w:t xml:space="preserve">e oznake </w:t>
      </w:r>
      <w:r>
        <w:rPr>
          <w:rFonts w:ascii="Times New Roman" w:hAnsi="Times New Roman" w:eastAsia="Times New Roman" w:cs="Times New Roman"/>
          <w:sz w:val="24"/>
          <w:szCs w:val="24"/>
          <w:highlight w:val="none"/>
        </w:rPr>
        <w:t xml:space="preserve">posljednje izmjene (</w:t>
      </w:r>
      <w:r>
        <w:rPr>
          <w:rFonts w:ascii="Times New Roman" w:hAnsi="Times New Roman" w:eastAsia="Times New Roman" w:cs="Times New Roman"/>
          <w:i/>
          <w:iCs/>
          <w:sz w:val="24"/>
          <w:szCs w:val="24"/>
          <w:highlight w:val="none"/>
        </w:rPr>
        <w:t xml:space="preserve">Last-Modified</w:t>
      </w:r>
      <w:r>
        <w:rPr>
          <w:rFonts w:ascii="Times New Roman" w:hAnsi="Times New Roman" w:eastAsia="Times New Roman" w:cs="Times New Roman"/>
          <w:sz w:val="24"/>
          <w:szCs w:val="24"/>
          <w:highlight w:val="none"/>
        </w:rPr>
        <w:t xml:space="preserve">), ranije opisani u odjeljku 3.2, takođe se čuvaju i održavaju u okviru ovog servisa.</w:t>
      </w:r>
      <w:r>
        <w:rPr>
          <w:rFonts w:ascii="Times New Roman" w:hAnsi="Times New Roman" w:cs="Times New Roman"/>
          <w:sz w:val="24"/>
          <w:szCs w:val="24"/>
        </w:rPr>
      </w:r>
      <w:r>
        <w:rPr>
          <w:rFonts w:ascii="Times New Roman" w:hAnsi="Times New Roman" w:cs="Times New Roman"/>
          <w:sz w:val="24"/>
          <w:szCs w:val="24"/>
        </w:rPr>
      </w:r>
    </w:p>
    <w:p w14:paraId="01D3C4E8">
      <w:pPr>
        <w:pBdr/>
        <w:spacing w:after="72" w:afterAutospacing="0" w:line="276" w:lineRule="auto"/>
        <w:ind w:firstLine="720"/>
        <w:jc w:val="both"/>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Indeksiranje i proces pronalaženja (lookup)</w:t>
      </w:r>
      <w:r>
        <w:rPr>
          <w:rFonts w:ascii="Times New Roman" w:hAnsi="Times New Roman" w:cs="Times New Roman"/>
          <w:b/>
          <w:bCs/>
          <w:sz w:val="24"/>
          <w:szCs w:val="24"/>
        </w:rPr>
      </w:r>
      <w:r>
        <w:rPr>
          <w:rFonts w:ascii="Times New Roman" w:hAnsi="Times New Roman" w:cs="Times New Roman"/>
          <w:b/>
          <w:bCs/>
          <w:sz w:val="24"/>
          <w:szCs w:val="24"/>
        </w:rPr>
      </w:r>
    </w:p>
    <w:p w14:paraId="6D33E822">
      <w:pPr>
        <w:pBdr/>
        <w:spacing w:after="43" w:after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U</w:t>
      </w:r>
      <w:r>
        <w:rPr>
          <w:rFonts w:ascii="Times New Roman" w:hAnsi="Times New Roman" w:eastAsia="Times New Roman" w:cs="Times New Roman"/>
          <w:sz w:val="24"/>
          <w:szCs w:val="24"/>
          <w:highlight w:val="none"/>
        </w:rPr>
        <w:t xml:space="preserve"> cilju postizanja visoke skalabilnosti i eliminacije centralnog uskog grla, objektni sistemi primjenjuju različite mehanizme raspodjele i indeksiranja metapodataka. Česti pristupi uključuju algoritme zasnovane na heširanju, poput distribuiranih heš tabela </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i/>
          <w:iCs/>
          <w:sz w:val="24"/>
          <w:szCs w:val="24"/>
          <w:highlight w:val="none"/>
        </w:rPr>
        <w:t xml:space="preserve">Distributed Hash Table</w:t>
      </w:r>
      <w:r>
        <w:rPr>
          <w:rFonts w:ascii="Times New Roman" w:hAnsi="Times New Roman" w:eastAsia="Times New Roman" w:cs="Times New Roman"/>
          <w:sz w:val="24"/>
          <w:szCs w:val="24"/>
          <w:highlight w:val="none"/>
        </w:rPr>
        <w:t xml:space="preserve"> </w:t>
      </w:r>
      <w:r>
        <w:rPr>
          <w:rFonts w:hint="default"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DHT) </w:t>
      </w:r>
      <w:r>
        <w:rPr>
          <w:rFonts w:ascii="Times New Roman" w:hAnsi="Times New Roman" w:eastAsia="Times New Roman" w:cs="Times New Roman"/>
          <w:sz w:val="24"/>
          <w:szCs w:val="24"/>
          <w:highlight w:val="none"/>
        </w:rPr>
        <w:t xml:space="preserve"> ili </w:t>
      </w:r>
      <w:r>
        <w:rPr>
          <w:rFonts w:ascii="Times New Roman" w:hAnsi="Times New Roman" w:eastAsia="Times New Roman" w:cs="Times New Roman"/>
          <w:sz w:val="24"/>
          <w:szCs w:val="24"/>
          <w:highlight w:val="none"/>
        </w:rPr>
        <w:t xml:space="preserve">konzistentnog heširanja (</w:t>
      </w:r>
      <w:r>
        <w:rPr>
          <w:rFonts w:ascii="Times New Roman" w:hAnsi="Times New Roman" w:eastAsia="Times New Roman" w:cs="Times New Roman"/>
          <w:i/>
          <w:iCs/>
          <w:sz w:val="24"/>
          <w:szCs w:val="24"/>
          <w:highlight w:val="none"/>
        </w:rPr>
        <w:t xml:space="preserve">consi</w:t>
      </w:r>
      <w:r>
        <w:rPr>
          <w:rFonts w:ascii="Times New Roman" w:hAnsi="Times New Roman" w:eastAsia="Times New Roman" w:cs="Times New Roman"/>
          <w:i/>
          <w:iCs/>
          <w:sz w:val="24"/>
          <w:szCs w:val="24"/>
          <w:highlight w:val="none"/>
        </w:rPr>
        <w:t xml:space="preserve">stent hashing</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t xml:space="preserve">, ali konkretna implementacija zavisi od arhitekture sistema</w:t>
      </w:r>
      <w:r>
        <w:rPr>
          <w:rFonts w:ascii="Times New Roman" w:hAnsi="Times New Roman" w:eastAsia="Times New Roman" w:cs="Times New Roman"/>
          <w:sz w:val="24"/>
          <w:szCs w:val="24"/>
          <w:highlight w:val="none"/>
          <w:lang w:val="en-US"/>
        </w:rPr>
        <w:t xml:space="preserve"> [10]</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Ovi pristupi omogućavaju ravnomjernu raspodjelu</w:t>
      </w:r>
      <w:r>
        <w:rPr>
          <w:rFonts w:ascii="Times New Roman" w:hAnsi="Times New Roman" w:eastAsia="Times New Roman" w:cs="Times New Roman"/>
          <w:sz w:val="24"/>
          <w:szCs w:val="24"/>
          <w:highlight w:val="none"/>
          <w:lang w:val="sr-Latn"/>
        </w:rPr>
        <w:t xml:space="preserve"> identifikatora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objekata među čvorovima i brzo pronalaženje njihovih fizičkih lokacija bez oslanjanja na centralni indeks.</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Tipičan proces dohvatanja podataka (GET zahtjev) odvija se u tri faze: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0834ACB6">
      <w:pPr>
        <w:pStyle w:val="932"/>
        <w:numPr>
          <w:ilvl w:val="0"/>
          <w:numId w:val="10"/>
        </w:numPr>
        <w:pBdr/>
        <w:spacing w:after="0" w:afterAutospacing="0" w:line="276"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highlight w:val="none"/>
        </w:rPr>
        <w:t xml:space="preserve">Inicijacija </w:t>
      </w:r>
      <w:r>
        <w:rPr>
          <w:rFonts w:hint="default"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t xml:space="preserve"> Klijent upućuje zahtjev koristeći logički identifikator objekta (bucket/key).</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F247155">
      <w:pPr>
        <w:pStyle w:val="932"/>
        <w:numPr>
          <w:ilvl w:val="0"/>
          <w:numId w:val="10"/>
        </w:numPr>
        <w:pBdr/>
        <w:spacing w:after="0" w:afterAutospacing="0" w:line="276"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b/>
          <w:bCs/>
          <w:sz w:val="24"/>
          <w:szCs w:val="24"/>
          <w:highlight w:val="none"/>
          <w:lang w:val="sr-Latn"/>
        </w:rPr>
        <w:t xml:space="preserve">Pronalaženje</w:t>
      </w:r>
      <w:r>
        <w:rPr>
          <w:rFonts w:ascii="Times New Roman" w:hAnsi="Times New Roman" w:eastAsia="Times New Roman" w:cs="Times New Roman"/>
          <w:b/>
          <w:bCs/>
          <w:sz w:val="24"/>
          <w:szCs w:val="24"/>
          <w:highlight w:val="none"/>
        </w:rPr>
        <w:t xml:space="preserve"> </w:t>
      </w:r>
      <w:r>
        <w:rPr>
          <w:rFonts w:hint="default"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Servis </w:t>
      </w:r>
      <w:r>
        <w:rPr>
          <w:rFonts w:ascii="Times New Roman" w:hAnsi="Times New Roman" w:cs="Times New Roman"/>
          <w:sz w:val="24"/>
          <w:szCs w:val="24"/>
        </w:rPr>
        <w:t xml:space="preserve">metapodataka, na osnovu indeksa, utvrđuje koji čvorovi čuvaju dijelove traženog objekta i vraća njihove adrese.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EF11553">
      <w:pPr>
        <w:pStyle w:val="932"/>
        <w:numPr>
          <w:ilvl w:val="0"/>
          <w:numId w:val="10"/>
        </w:numPr>
        <w:pBdr/>
        <w:spacing w:after="43" w:afterAutospacing="0" w:line="276" w:lineRule="auto"/>
        <w:ind/>
        <w:jc w:val="both"/>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b/>
          <w:bCs/>
          <w:sz w:val="24"/>
          <w:szCs w:val="24"/>
          <w:highlight w:val="none"/>
        </w:rPr>
        <w:t xml:space="preserve">Isporuka </w:t>
      </w:r>
      <w:r>
        <w:rPr>
          <w:rFonts w:hint="default"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t xml:space="preserve"> </w:t>
      </w:r>
      <w:r>
        <w:rPr>
          <w:rFonts w:ascii="Times New Roman" w:hAnsi="Times New Roman" w:cs="Times New Roman"/>
          <w:sz w:val="24"/>
          <w:szCs w:val="24"/>
        </w:rPr>
        <w:t xml:space="preserve">Identifikovani čvorovi direktno prenose sadržaj ka klijentu kroz podatkovnu ravan, zaobilazeći upravljačku ravan.</w:t>
      </w:r>
      <w:r>
        <w:rPr>
          <w:rFonts w:ascii="Times New Roman" w:hAnsi="Times New Roman" w:cs="Times New Roman"/>
          <w:sz w:val="24"/>
          <w:szCs w:val="24"/>
        </w:rPr>
      </w:r>
      <w:r>
        <w:rPr>
          <w:rFonts w:ascii="Times New Roman" w:hAnsi="Times New Roman" w:cs="Times New Roman"/>
          <w:sz w:val="24"/>
          <w:szCs w:val="24"/>
        </w:rPr>
      </w:r>
    </w:p>
    <w:p w14:paraId="0F96A25C">
      <w:pPr>
        <w:pBdr/>
        <w:spacing w:after="144"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Ovakvim razdvajanjem faza</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t xml:space="preserve"> masivni prenos podataka ne opterećuje servis metapodataka, čime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se </w:t>
      </w:r>
      <w:r>
        <w:rPr>
          <w:rFonts w:ascii="Times New Roman" w:hAnsi="Times New Roman" w:eastAsia="Times New Roman" w:cs="Times New Roman"/>
          <w:sz w:val="24"/>
          <w:szCs w:val="24"/>
          <w:highlight w:val="none"/>
          <w:lang w:val="sr-Latn"/>
        </w:rPr>
        <w:t xml:space="preserve">efikasno </w:t>
      </w:r>
      <w:r>
        <w:rPr>
          <w:rFonts w:ascii="Times New Roman" w:hAnsi="Times New Roman" w:eastAsia="Times New Roman" w:cs="Times New Roman"/>
          <w:sz w:val="24"/>
          <w:szCs w:val="24"/>
          <w:highlight w:val="none"/>
        </w:rPr>
        <w:t xml:space="preserve">sprječava formiranje uskog grla i omogućava skaliranje propusnosti sistema proporcionalno raspoloživim resursima.</w:t>
      </w:r>
      <w:r>
        <w:rPr>
          <w:rFonts w:ascii="Times New Roman" w:hAnsi="Times New Roman" w:cs="Times New Roman"/>
          <w:sz w:val="24"/>
          <w:szCs w:val="24"/>
        </w:rPr>
      </w:r>
      <w:r>
        <w:rPr>
          <w:rFonts w:ascii="Times New Roman" w:hAnsi="Times New Roman" w:cs="Times New Roman"/>
          <w:sz w:val="24"/>
          <w:szCs w:val="24"/>
        </w:rPr>
      </w:r>
    </w:p>
    <w:p w14:paraId="23EDC1A5">
      <w:pPr>
        <w:pBdr/>
        <w:spacing w:after="72" w:afterAutospacing="0" w:line="276" w:lineRule="auto"/>
        <w:ind w:firstLine="720"/>
        <w:jc w:val="both"/>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Replikacija metapodataka i dostupnost</w:t>
      </w:r>
      <w:r>
        <w:rPr>
          <w:rFonts w:ascii="Times New Roman" w:hAnsi="Times New Roman" w:cs="Times New Roman"/>
          <w:b/>
          <w:bCs/>
          <w:sz w:val="24"/>
          <w:szCs w:val="24"/>
        </w:rPr>
      </w:r>
      <w:r>
        <w:rPr>
          <w:rFonts w:ascii="Times New Roman" w:hAnsi="Times New Roman" w:cs="Times New Roman"/>
          <w:b/>
          <w:bCs/>
          <w:sz w:val="24"/>
          <w:szCs w:val="24"/>
        </w:rPr>
      </w:r>
    </w:p>
    <w:p w14:paraId="00A0A659">
      <w:pPr>
        <w:pBdr/>
        <w:spacing w:after="43" w:afterAutospacing="0" w:line="276" w:lineRule="auto"/>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Z</w:t>
      </w:r>
      <w:r>
        <w:rPr>
          <w:rFonts w:ascii="Times New Roman" w:hAnsi="Times New Roman" w:eastAsia="Times New Roman" w:cs="Times New Roman"/>
          <w:sz w:val="24"/>
          <w:szCs w:val="24"/>
          <w:highlight w:val="none"/>
        </w:rPr>
        <w:t xml:space="preserve">bog svoje kritične uloge u procesu lociranja objekata, metapodaci zahtijevaju visok stepen zaštite i dostupnosti. </w:t>
      </w:r>
      <w:r>
        <w:rPr>
          <w:rFonts w:ascii="Times New Roman" w:hAnsi="Times New Roman" w:cs="Times New Roman"/>
          <w:sz w:val="24"/>
          <w:szCs w:val="24"/>
          <w:highlight w:val="none"/>
        </w:rPr>
        <w:t xml:space="preserve">U praksi se </w:t>
      </w:r>
      <w:r>
        <w:rPr>
          <w:rFonts w:ascii="Times New Roman" w:hAnsi="Times New Roman" w:cs="Times New Roman"/>
          <w:sz w:val="24"/>
          <w:szCs w:val="24"/>
          <w:highlight w:val="none"/>
          <w:lang w:val="sr-Latn"/>
        </w:rPr>
        <w:t xml:space="preserve">uobičajeno</w:t>
      </w:r>
      <w:r>
        <w:rPr>
          <w:rFonts w:ascii="Times New Roman" w:hAnsi="Times New Roman" w:cs="Times New Roman"/>
          <w:sz w:val="24"/>
          <w:szCs w:val="24"/>
          <w:highlight w:val="none"/>
          <w:lang w:val="sr-Latn"/>
        </w:rPr>
        <w:t xml:space="preserve"> </w:t>
      </w:r>
      <w:r>
        <w:rPr>
          <w:rFonts w:ascii="Times New Roman" w:hAnsi="Times New Roman" w:cs="Times New Roman"/>
          <w:sz w:val="24"/>
          <w:szCs w:val="24"/>
          <w:highlight w:val="none"/>
        </w:rPr>
        <w:t xml:space="preserve">primjenjuju replikacioni mehanizmi sa više kopija metapodataka, pri čemu se broj replika i model konzistentnosti određuju u skladu sa zahtjevima dostupnosti i performansi.</w:t>
      </w:r>
      <w:r>
        <w:rPr>
          <w:rFonts w:ascii="Times New Roman" w:hAnsi="Times New Roman" w:cs="Times New Roman"/>
          <w:sz w:val="24"/>
          <w:szCs w:val="24"/>
          <w:highlight w:val="none"/>
          <w:lang w:val="sr-Latn"/>
        </w:rPr>
        <w:t xml:space="preserve"> </w:t>
      </w:r>
      <w:r>
        <w:rPr>
          <w:rFonts w:ascii="Times New Roman" w:hAnsi="Times New Roman" w:eastAsia="Times New Roman" w:cs="Times New Roman"/>
          <w:sz w:val="24"/>
          <w:szCs w:val="24"/>
          <w:highlight w:val="none"/>
          <w:lang w:val="sr-Latn"/>
        </w:rPr>
        <w:t xml:space="preserve">Na primjer, jedan od čestih pristupa je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sinhron</w:t>
      </w:r>
      <w:r>
        <w:rPr>
          <w:rFonts w:ascii="Times New Roman" w:hAnsi="Times New Roman" w:eastAsia="Times New Roman" w:cs="Times New Roman"/>
          <w:sz w:val="24"/>
          <w:szCs w:val="24"/>
          <w:highlight w:val="none"/>
          <w:lang w:val="sr-Latn"/>
        </w:rPr>
        <w:t xml:space="preserve">a</w:t>
      </w:r>
      <w:r>
        <w:rPr>
          <w:rFonts w:ascii="Times New Roman" w:hAnsi="Times New Roman" w:eastAsia="Times New Roman" w:cs="Times New Roman"/>
          <w:sz w:val="24"/>
          <w:szCs w:val="24"/>
          <w:highlight w:val="none"/>
        </w:rPr>
        <w:t xml:space="preserve"> trostruk</w:t>
      </w:r>
      <w:r>
        <w:rPr>
          <w:rFonts w:ascii="Times New Roman" w:hAnsi="Times New Roman" w:eastAsia="Times New Roman" w:cs="Times New Roman"/>
          <w:sz w:val="24"/>
          <w:szCs w:val="24"/>
          <w:highlight w:val="none"/>
          <w:lang w:val="sr-Latn"/>
        </w:rPr>
        <w:t xml:space="preserve">a</w:t>
      </w:r>
      <w:r>
        <w:rPr>
          <w:rFonts w:ascii="Times New Roman" w:hAnsi="Times New Roman" w:eastAsia="Times New Roman" w:cs="Times New Roman"/>
          <w:sz w:val="24"/>
          <w:szCs w:val="24"/>
          <w:highlight w:val="none"/>
        </w:rPr>
        <w:t xml:space="preserve"> replikacij</w:t>
      </w:r>
      <w:r>
        <w:rPr>
          <w:rFonts w:ascii="Times New Roman" w:hAnsi="Times New Roman" w:eastAsia="Times New Roman" w:cs="Times New Roman"/>
          <w:sz w:val="24"/>
          <w:szCs w:val="24"/>
          <w:highlight w:val="none"/>
          <w:lang w:val="sr-Latn"/>
        </w:rPr>
        <w:t xml:space="preserve">a koja</w:t>
      </w:r>
      <w:r>
        <w:rPr>
          <w:rFonts w:ascii="Times New Roman" w:hAnsi="Times New Roman" w:eastAsia="Times New Roman" w:cs="Times New Roman"/>
          <w:sz w:val="24"/>
          <w:szCs w:val="24"/>
          <w:highlight w:val="none"/>
        </w:rPr>
        <w:t xml:space="preserve"> obezbjeđuj</w:t>
      </w:r>
      <w:r>
        <w:rPr>
          <w:rFonts w:ascii="Times New Roman" w:hAnsi="Times New Roman" w:eastAsia="Times New Roman" w:cs="Times New Roman"/>
          <w:sz w:val="24"/>
          <w:szCs w:val="24"/>
          <w:highlight w:val="none"/>
          <w:lang w:val="sr-Latn"/>
        </w:rPr>
        <w:t xml:space="preserve">u</w:t>
      </w:r>
      <w:r>
        <w:rPr>
          <w:rFonts w:ascii="Times New Roman" w:hAnsi="Times New Roman" w:eastAsia="Times New Roman" w:cs="Times New Roman"/>
          <w:sz w:val="24"/>
          <w:szCs w:val="24"/>
          <w:highlight w:val="none"/>
        </w:rPr>
        <w:t xml:space="preserve"> da gubitak jednog, pa čak i dva čvora koji čuvaju k</w:t>
      </w:r>
      <w:r>
        <w:rPr>
          <w:rFonts w:ascii="Times New Roman" w:hAnsi="Times New Roman" w:eastAsia="Times New Roman" w:cs="Times New Roman"/>
          <w:sz w:val="24"/>
          <w:szCs w:val="24"/>
          <w:highlight w:val="none"/>
        </w:rPr>
        <w:t xml:space="preserve">opije metapodataka, ne ugrozi funkcionalnost sistema.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6A426992">
      <w:pPr>
        <w:pBdr/>
        <w:spacing w:after="72" w:afterAutospacing="0" w:line="276" w:lineRule="auto"/>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V</w:t>
      </w:r>
      <w:r>
        <w:rPr>
          <w:rFonts w:ascii="Times New Roman" w:hAnsi="Times New Roman" w:eastAsia="Times New Roman" w:cs="Times New Roman"/>
          <w:sz w:val="24"/>
          <w:szCs w:val="24"/>
          <w:highlight w:val="none"/>
        </w:rPr>
        <w:t xml:space="preserve">ažno je razlikovati strategije zaštite metapodataka i samog sadržaja objekata. Dok se podaci objekata tipično štite tehnikama poput </w:t>
      </w:r>
      <w:r>
        <w:rPr>
          <w:rFonts w:ascii="Times New Roman" w:hAnsi="Times New Roman" w:eastAsia="Times New Roman" w:cs="Times New Roman"/>
          <w:sz w:val="24"/>
          <w:szCs w:val="24"/>
          <w:highlight w:val="none"/>
          <w:lang w:val="sr-Latn"/>
        </w:rPr>
        <w:t xml:space="preserve">e</w:t>
      </w:r>
      <w:r>
        <w:rPr>
          <w:rFonts w:ascii="Times New Roman" w:hAnsi="Times New Roman" w:eastAsia="Times New Roman" w:cs="Times New Roman"/>
          <w:sz w:val="24"/>
          <w:szCs w:val="24"/>
          <w:highlight w:val="none"/>
        </w:rPr>
        <w:t xml:space="preserve">rasure </w:t>
      </w:r>
      <w:r>
        <w:rPr>
          <w:rFonts w:ascii="Times New Roman" w:hAnsi="Times New Roman" w:eastAsia="Times New Roman" w:cs="Times New Roman"/>
          <w:sz w:val="24"/>
          <w:szCs w:val="24"/>
          <w:highlight w:val="none"/>
          <w:lang w:val="sr-Latn"/>
        </w:rPr>
        <w:t xml:space="preserve">c</w:t>
      </w:r>
      <w:r>
        <w:rPr>
          <w:rFonts w:ascii="Times New Roman" w:hAnsi="Times New Roman" w:eastAsia="Times New Roman" w:cs="Times New Roman"/>
          <w:sz w:val="24"/>
          <w:szCs w:val="24"/>
          <w:highlight w:val="none"/>
        </w:rPr>
        <w:t xml:space="preserve">odinga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radi efikasnije iskoriš</w:t>
      </w:r>
      <w:r>
        <w:rPr>
          <w:rFonts w:ascii="Times New Roman" w:hAnsi="Times New Roman" w:eastAsia="Times New Roman" w:cs="Times New Roman"/>
          <w:sz w:val="24"/>
          <w:szCs w:val="24"/>
          <w:highlight w:val="none"/>
          <w:lang w:val="sr-Latn"/>
        </w:rPr>
        <w:t xml:space="preserve">ć</w:t>
      </w:r>
      <w:r>
        <w:rPr>
          <w:rFonts w:ascii="Times New Roman" w:hAnsi="Times New Roman" w:eastAsia="Times New Roman" w:cs="Times New Roman"/>
          <w:sz w:val="24"/>
          <w:szCs w:val="24"/>
          <w:highlight w:val="none"/>
        </w:rPr>
        <w:t xml:space="preserve">enosti skladišnog prostora, metapodaci se š</w:t>
      </w:r>
      <w:r>
        <w:rPr>
          <w:rFonts w:ascii="Times New Roman" w:hAnsi="Times New Roman" w:eastAsia="Times New Roman" w:cs="Times New Roman"/>
          <w:sz w:val="24"/>
          <w:szCs w:val="24"/>
          <w:highlight w:val="none"/>
        </w:rPr>
        <w:t xml:space="preserve">tite klasičnom replikacijom. Iako replikacija zahtijeva više prostora po jedinici podatka, ona omogućava brži pristup i jednostavnije upravljanje konzistentnošću, što je od presudne važnosti za operacije indeksiranja i pretrage.</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261AC9BB">
      <w:pPr>
        <w:pStyle w:val="961"/>
        <w:pBdr/>
        <w:spacing/>
        <w:ind/>
        <w:rPr>
          <w:rFonts w:ascii="Times New Roman" w:hAnsi="Times New Roman" w:eastAsia="Times New Roman" w:cs="Times New Roman"/>
          <w:b/>
          <w:bCs/>
          <w:sz w:val="28"/>
          <w:szCs w:val="28"/>
          <w:highlight w:val="none"/>
        </w:rPr>
      </w:pPr>
      <w:r/>
      <w:bookmarkStart w:id="50" w:name="_Toc50"/>
      <w:r>
        <w:rPr>
          <w:rFonts w:ascii="Times New Roman" w:hAnsi="Times New Roman" w:eastAsia="Times New Roman" w:cs="Times New Roman"/>
          <w:b/>
          <w:bCs/>
          <w:sz w:val="28"/>
          <w:szCs w:val="28"/>
          <w:highlight w:val="none"/>
        </w:rPr>
        <w:t xml:space="preserve">Arhitektonska šema sistema</w:t>
      </w:r>
      <w:r>
        <w:rPr>
          <w:rFonts w:ascii="Times New Roman" w:hAnsi="Times New Roman" w:eastAsia="Times New Roman" w:cs="Times New Roman"/>
          <w:b/>
          <w:bCs/>
          <w:sz w:val="28"/>
          <w:szCs w:val="28"/>
          <w:highlight w:val="none"/>
        </w:rPr>
      </w:r>
      <w:bookmarkEnd w:id="50"/>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34695E07">
      <w:pPr>
        <w:pBdr/>
        <w:spacing w:after="144"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Sljedeći dijagram ilustruje organizaciju ključnih komponenti objektnog sistema skladištenja i tok obrade zahtjeva kroz arhitekturu.</w:t>
      </w:r>
      <w:r>
        <w:rPr>
          <w:rFonts w:ascii="Times New Roman" w:hAnsi="Times New Roman" w:cs="Times New Roman"/>
          <w:sz w:val="24"/>
          <w:szCs w:val="24"/>
        </w:rPr>
      </w:r>
      <w:r>
        <w:rPr>
          <w:rFonts w:ascii="Times New Roman" w:hAnsi="Times New Roman" w:cs="Times New Roman"/>
          <w:sz w:val="24"/>
          <w:szCs w:val="24"/>
        </w:rPr>
      </w:r>
    </w:p>
    <w:p w14:paraId="7C58C6DC">
      <w:pPr>
        <w:pBdr/>
        <w:spacing w:after="144" w:afterAutospacing="0" w:line="276" w:lineRule="auto"/>
        <w:ind w:right="0" w:firstLine="0" w:left="0"/>
        <w:jc w:val="center"/>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5943600" cy="4976037"/>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91594" name=""/>
                        <pic:cNvPicPr>
                          <a:picLocks noChangeAspect="1"/>
                        </pic:cNvPicPr>
                        <pic:nvPr/>
                      </pic:nvPicPr>
                      <pic:blipFill rotWithShape="1">
                        <a:blip r:embed="rId16">
                          <a:extLst>
                            <a:ext uri="{96DAC541-7B7A-43D3-8B79-37D633B846F1}">
                              <asvg:svgBlip xmlns:asvg="http://schemas.microsoft.com/office/drawing/2016/SVG/main" r:embed="rId17"/>
                            </a:ext>
                          </a:extLst>
                        </a:blip>
                      </pic:blipFill>
                      <pic:spPr bwMode="auto">
                        <a:xfrm>
                          <a:off x="0" y="0"/>
                          <a:ext cx="5943597" cy="49760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391.81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2DE514E2">
      <w:pPr>
        <w:pStyle w:val="987"/>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b/>
          <w:bCs/>
          <w:sz w:val="24"/>
          <w:szCs w:val="24"/>
          <w:highlight w:val="none"/>
        </w:rPr>
        <w:t xml:space="preserve">Slika </w:t>
      </w:r>
      <w:r>
        <w:rPr>
          <w:rFonts w:ascii="Times New Roman" w:hAnsi="Times New Roman" w:eastAsia="Times New Roman" w:cs="Times New Roman"/>
          <w:b/>
          <w:bCs/>
          <w:sz w:val="24"/>
          <w:szCs w:val="24"/>
          <w:highlight w:val="none"/>
          <w:lang w:val="en-US"/>
        </w:rPr>
        <w:t xml:space="preserve">3.1</w:t>
      </w:r>
      <w:r>
        <w:rPr>
          <w:rFonts w:ascii="Times New Roman" w:hAnsi="Times New Roman" w:eastAsia="Times New Roman" w:cs="Times New Roman"/>
          <w:b/>
          <w:bCs/>
          <w:sz w:val="24"/>
          <w:szCs w:val="24"/>
          <w:highlight w:val="none"/>
          <w:lang w:val="en-US"/>
        </w:rPr>
        <w:t xml:space="preserve"> </w:t>
      </w:r>
      <w:r>
        <w:rPr>
          <w:rFonts w:hint="default" w:ascii="Times New Roman" w:hAnsi="Times New Roman" w:eastAsia="Times New Roman" w:cs="Times New Roman"/>
          <w:b/>
          <w:bCs/>
          <w:sz w:val="24"/>
          <w:szCs w:val="24"/>
          <w:highlight w:val="none"/>
          <w:lang w:val="en-US"/>
        </w:rPr>
        <w:t xml:space="preserve">–</w:t>
      </w:r>
      <w:r>
        <w:rPr>
          <w:rFonts w:ascii="Times New Roman" w:hAnsi="Times New Roman" w:eastAsia="Times New Roman" w:cs="Times New Roman"/>
          <w:b/>
          <w:bCs/>
          <w:sz w:val="24"/>
          <w:szCs w:val="24"/>
          <w:highlight w:val="none"/>
        </w:rPr>
        <w:t xml:space="preserve"> </w:t>
      </w:r>
      <w:r>
        <w:rPr>
          <w:rFonts w:ascii="Times New Roman" w:hAnsi="Times New Roman" w:eastAsia="Times New Roman" w:cs="Times New Roman"/>
          <w:b/>
          <w:bCs/>
          <w:i/>
          <w:iCs/>
          <w:sz w:val="24"/>
          <w:szCs w:val="24"/>
          <w:highlight w:val="none"/>
        </w:rPr>
        <w:t xml:space="preserve">Arhitektonska šema objektnog sistema skladištenja i tokovi podataka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5ED6A97">
      <w:pPr>
        <w:pBdr/>
        <w:spacing w:after="43" w:after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K</w:t>
      </w:r>
      <w:r>
        <w:rPr>
          <w:rFonts w:ascii="Times New Roman" w:hAnsi="Times New Roman" w:eastAsia="Times New Roman" w:cs="Times New Roman"/>
          <w:sz w:val="24"/>
          <w:szCs w:val="24"/>
          <w:highlight w:val="none"/>
        </w:rPr>
        <w:t xml:space="preserve">lijent komunicira sa sistemom putem jedinstvene ulazne tačke (</w:t>
      </w:r>
      <w:r>
        <w:rPr>
          <w:rFonts w:ascii="Times New Roman" w:hAnsi="Times New Roman" w:eastAsia="Times New Roman" w:cs="Times New Roman"/>
          <w:i/>
          <w:iCs/>
          <w:sz w:val="24"/>
          <w:szCs w:val="24"/>
          <w:highlight w:val="none"/>
        </w:rPr>
        <w:t xml:space="preserve">Load Balancer</w:t>
      </w:r>
      <w:r>
        <w:rPr>
          <w:rFonts w:ascii="Times New Roman" w:hAnsi="Times New Roman" w:eastAsia="Times New Roman" w:cs="Times New Roman"/>
          <w:sz w:val="24"/>
          <w:szCs w:val="24"/>
          <w:highlight w:val="none"/>
        </w:rPr>
        <w:t xml:space="preserve"> ili API </w:t>
      </w:r>
      <w:r>
        <w:rPr>
          <w:rFonts w:ascii="Times New Roman" w:hAnsi="Times New Roman" w:eastAsia="Times New Roman" w:cs="Times New Roman"/>
          <w:i/>
          <w:iCs/>
          <w:sz w:val="24"/>
          <w:szCs w:val="24"/>
          <w:highlight w:val="none"/>
        </w:rPr>
        <w:t xml:space="preserve">Gateway</w:t>
      </w:r>
      <w:r>
        <w:rPr>
          <w:rFonts w:ascii="Times New Roman" w:hAnsi="Times New Roman" w:eastAsia="Times New Roman" w:cs="Times New Roman"/>
          <w:sz w:val="24"/>
          <w:szCs w:val="24"/>
          <w:highlight w:val="none"/>
        </w:rPr>
        <w:t xml:space="preserve">), koja prihvata i distribuira zahtjeve prema dostupnim instancama servisa. Operacije upravljanja i obrade metapodataka realizuju se u upravljačkoj, dok se pre</w:t>
      </w:r>
      <w:r>
        <w:rPr>
          <w:rFonts w:ascii="Times New Roman" w:hAnsi="Times New Roman" w:eastAsia="Times New Roman" w:cs="Times New Roman"/>
          <w:sz w:val="24"/>
          <w:szCs w:val="24"/>
          <w:highlight w:val="none"/>
        </w:rPr>
        <w:t xml:space="preserve">nos sadržaja objekata odvija u podatkovnoj ravni.</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1FCBF5F3">
      <w:pPr>
        <w:pBdr/>
        <w:spacing w:after="43" w:afterAutospacing="0" w:line="276" w:lineRule="auto"/>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t xml:space="preserve">U</w:t>
      </w:r>
      <w:r>
        <w:rPr>
          <w:rFonts w:ascii="Times New Roman" w:hAnsi="Times New Roman" w:cs="Times New Roman"/>
          <w:sz w:val="24"/>
          <w:szCs w:val="24"/>
          <w:highlight w:val="none"/>
        </w:rPr>
        <w:t xml:space="preserve">pravljačka ravan obuhvata servise za autentifikaciju, autorizaciju (IAM) i upravljanje metapodacima, te je odgovorna za mapiranje logičkog identifikatora objekta na fizičke lokacije njegovih dijelova. Nakon što upravljačka ravan pronađe lokacije relevantni</w:t>
      </w:r>
      <w:r>
        <w:rPr>
          <w:rFonts w:ascii="Times New Roman" w:hAnsi="Times New Roman" w:cs="Times New Roman"/>
          <w:sz w:val="24"/>
          <w:szCs w:val="24"/>
          <w:highlight w:val="none"/>
        </w:rPr>
        <w:t xml:space="preserve">h</w:t>
      </w:r>
      <w:r>
        <w:rPr>
          <w:rFonts w:ascii="Times New Roman" w:hAnsi="Times New Roman" w:cs="Times New Roman"/>
          <w:sz w:val="24"/>
          <w:szCs w:val="24"/>
          <w:highlight w:val="none"/>
        </w:rPr>
        <w:t xml:space="preserve"> čvorova, dalji proces se delegira podatkovnoj ravni, koja direktno prenosi sadržaj između skladišnih čvorova i klijenta. Ovakvo razdvajanje upravljačkog i podatkovnog toka sprječava formiranje centralnog uskog grla i omogućava skaliranje sistema jednostav</w:t>
      </w:r>
      <w:r>
        <w:rPr>
          <w:rFonts w:ascii="Times New Roman" w:hAnsi="Times New Roman" w:cs="Times New Roman"/>
          <w:sz w:val="24"/>
          <w:szCs w:val="24"/>
          <w:highlight w:val="none"/>
        </w:rPr>
        <w:t xml:space="preserve">nim dodavanjem novih čvorova.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568CC5D9">
      <w:pPr>
        <w:pBdr/>
        <w:spacing w:after="72" w:afterAutospacing="0" w:line="276" w:lineRule="auto"/>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O</w:t>
      </w:r>
      <w:r>
        <w:rPr>
          <w:rFonts w:ascii="Times New Roman" w:hAnsi="Times New Roman" w:eastAsia="Times New Roman" w:cs="Times New Roman"/>
          <w:sz w:val="24"/>
          <w:szCs w:val="24"/>
          <w:highlight w:val="none"/>
        </w:rPr>
        <w:t xml:space="preserve">pisana distribuirana arhitektura, zasnovana na jasnoj separaciji upravljačke i podatkovne ravni, predstavlja temelj za postizanje skalabilnosti na nivou cloud okruženja. Ipak, sama distribucija hardvera nije dovoljna da garantuje trajnost i integritet poda</w:t>
      </w:r>
      <w:r>
        <w:rPr>
          <w:rFonts w:ascii="Times New Roman" w:hAnsi="Times New Roman" w:eastAsia="Times New Roman" w:cs="Times New Roman"/>
          <w:sz w:val="24"/>
          <w:szCs w:val="24"/>
          <w:highlight w:val="none"/>
        </w:rPr>
        <w:t xml:space="preserve">t</w:t>
      </w:r>
      <w:r>
        <w:rPr>
          <w:rFonts w:ascii="Times New Roman" w:hAnsi="Times New Roman" w:eastAsia="Times New Roman" w:cs="Times New Roman"/>
          <w:sz w:val="24"/>
          <w:szCs w:val="24"/>
          <w:highlight w:val="none"/>
        </w:rPr>
        <w:t xml:space="preserve">aka u sistemima gdje su otkazi diskova statistička neminovnost. Kako bi se osigurala maksimalna pouzdanost i trajnost pohranjenih objekata unutar ovakve infrastrukture, neophodni su napredni algoritamski mehanizmi zaštite, prvenstveno </w:t>
      </w:r>
      <w:r>
        <w:rPr>
          <w:rFonts w:ascii="Times New Roman" w:hAnsi="Times New Roman" w:eastAsia="Times New Roman" w:cs="Times New Roman"/>
          <w:sz w:val="24"/>
          <w:szCs w:val="24"/>
          <w:highlight w:val="none"/>
          <w:lang w:val="sr-Latn"/>
        </w:rPr>
        <w:t xml:space="preserve">e</w:t>
      </w:r>
      <w:r>
        <w:rPr>
          <w:rFonts w:ascii="Times New Roman" w:hAnsi="Times New Roman" w:eastAsia="Times New Roman" w:cs="Times New Roman"/>
          <w:sz w:val="24"/>
          <w:szCs w:val="24"/>
          <w:highlight w:val="none"/>
        </w:rPr>
        <w:t xml:space="preserve">rasure </w:t>
      </w:r>
      <w:r>
        <w:rPr>
          <w:rFonts w:ascii="Times New Roman" w:hAnsi="Times New Roman" w:eastAsia="Times New Roman" w:cs="Times New Roman"/>
          <w:sz w:val="24"/>
          <w:szCs w:val="24"/>
          <w:highlight w:val="none"/>
          <w:lang w:val="sr-Latn"/>
        </w:rPr>
        <w:t xml:space="preserve">c</w:t>
      </w:r>
      <w:r>
        <w:rPr>
          <w:rFonts w:ascii="Times New Roman" w:hAnsi="Times New Roman" w:eastAsia="Times New Roman" w:cs="Times New Roman"/>
          <w:sz w:val="24"/>
          <w:szCs w:val="24"/>
          <w:highlight w:val="none"/>
        </w:rPr>
        <w:t xml:space="preserve">oding, čiji </w:t>
      </w:r>
      <w:r>
        <w:rPr>
          <w:rFonts w:ascii="Times New Roman" w:hAnsi="Times New Roman" w:eastAsia="Times New Roman" w:cs="Times New Roman"/>
          <w:sz w:val="24"/>
          <w:szCs w:val="24"/>
          <w:highlight w:val="none"/>
        </w:rPr>
        <w:t xml:space="preserve">su principi i implementacija detaljno objašnjeni u narednom poglavlju.</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4379C414">
      <w:pPr>
        <w:pStyle w:val="960"/>
        <w:pBdr/>
        <w:spacing/>
        <w:ind/>
        <w:rPr>
          <w:rFonts w:ascii="Times New Roman" w:hAnsi="Times New Roman" w:cs="Times New Roman"/>
          <w:b/>
          <w:bCs/>
          <w:sz w:val="32"/>
          <w:szCs w:val="32"/>
        </w:rPr>
      </w:pPr>
      <w:r/>
      <w:bookmarkStart w:id="51" w:name="_Toc51"/>
      <w:r>
        <w:rPr>
          <w:rFonts w:ascii="Times New Roman" w:hAnsi="Times New Roman" w:eastAsia="Times New Roman" w:cs="Times New Roman"/>
          <w:b/>
          <w:bCs/>
          <w:sz w:val="32"/>
          <w:szCs w:val="32"/>
          <w:highlight w:val="none"/>
        </w:rPr>
        <w:t xml:space="preserve">Mehanizmi pouzdanosti i integriteta podataka</w:t>
      </w:r>
      <w:r>
        <w:rPr>
          <w:rFonts w:ascii="Times New Roman" w:hAnsi="Times New Roman" w:cs="Times New Roman"/>
          <w:b/>
          <w:bCs/>
          <w:sz w:val="32"/>
          <w:szCs w:val="32"/>
        </w:rPr>
      </w:r>
      <w:bookmarkEnd w:id="51"/>
      <w:r>
        <w:rPr>
          <w:rFonts w:ascii="Times New Roman" w:hAnsi="Times New Roman" w:cs="Times New Roman"/>
          <w:b/>
          <w:bCs/>
          <w:sz w:val="32"/>
          <w:szCs w:val="32"/>
        </w:rPr>
      </w:r>
      <w:r>
        <w:rPr>
          <w:rFonts w:ascii="Times New Roman" w:hAnsi="Times New Roman" w:cs="Times New Roman"/>
          <w:b/>
          <w:bCs/>
          <w:sz w:val="32"/>
          <w:szCs w:val="32"/>
        </w:rPr>
      </w:r>
    </w:p>
    <w:p w14:paraId="3999E558">
      <w:pPr>
        <w:pBdr/>
        <w:spacing w:after="43" w:afterAutospacing="0" w:line="276" w:lineRule="auto"/>
        <w:ind w:firstLine="708"/>
        <w:jc w:val="both"/>
        <w:rPr>
          <w:rFonts w:ascii="Times New Roman" w:hAnsi="Times New Roman" w:eastAsia="Times New Roman" w:cs="Times New Roman"/>
          <w:sz w:val="24"/>
          <w:szCs w:val="24"/>
          <w:highlight w:val="none"/>
          <w:lang w:val="sr-Latn"/>
        </w:rPr>
      </w:pPr>
      <w:r>
        <w:rPr>
          <w:rFonts w:ascii="Times New Roman" w:hAnsi="Times New Roman" w:eastAsia="Times New Roman" w:cs="Times New Roman"/>
          <w:sz w:val="24"/>
          <w:szCs w:val="24"/>
          <w:highlight w:val="none"/>
        </w:rPr>
        <w:t xml:space="preserve">Pouzdanost podataka predstavlja fundamentalni zahtjev svakog sistema za skladištenje, bez obzira na njegovu veličinu ili arhitekturu.</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U distribuiranim cloud okruženjima, gdje se podaci pohranjuju na velikom broju nezavisnih čvorova, rizik od otkaza hardverskih komponenti postaje statistička neminovnost, a ne izuzetak.</w:t>
      </w:r>
      <w:r>
        <w:rPr>
          <w:rFonts w:ascii="Times New Roman" w:hAnsi="Times New Roman" w:eastAsia="Times New Roman" w:cs="Times New Roman"/>
          <w:sz w:val="24"/>
          <w:szCs w:val="24"/>
          <w:highlight w:val="none"/>
          <w:lang w:val="sr-Latn"/>
        </w:rPr>
        <w:t xml:space="preserve"> Tradicionalni pristupi zaštite podataka, poput RAID konfiguracija ili višestruke replikacije, suočavaju se sa značajnim izazovima u pogledu skalabilnosti i ekonomske održivosti unutar masovnih cloud-scale okruženja.</w:t>
      </w:r>
      <w:r>
        <w:rPr>
          <w:rFonts w:ascii="Times New Roman" w:hAnsi="Times New Roman" w:eastAsia="Times New Roman" w:cs="Times New Roman"/>
          <w:sz w:val="24"/>
          <w:szCs w:val="24"/>
          <w:highlight w:val="none"/>
          <w:lang w:val="sr-Latn"/>
        </w:rPr>
        <w:t xml:space="preserve"> Upravo ti izazovi uslovili su razvoj i primjenu naprednijih algoritamskih mehanizama u objektnim sistemima, koji uspješno balansiraju visoku dostupnost, performanse oporavka i optimalnu potrošnju resursa.</w:t>
      </w:r>
      <w:r>
        <w:rPr>
          <w:rFonts w:ascii="Times New Roman" w:hAnsi="Times New Roman" w:eastAsia="Times New Roman" w:cs="Times New Roman"/>
          <w:sz w:val="24"/>
          <w:szCs w:val="24"/>
          <w:highlight w:val="none"/>
          <w:lang w:val="sr-Latn"/>
        </w:rPr>
      </w:r>
      <w:r>
        <w:rPr>
          <w:rFonts w:ascii="Times New Roman" w:hAnsi="Times New Roman" w:eastAsia="Times New Roman" w:cs="Times New Roman"/>
          <w:sz w:val="24"/>
          <w:szCs w:val="24"/>
          <w:highlight w:val="none"/>
          <w:lang w:val="sr-Latn"/>
        </w:rPr>
      </w:r>
    </w:p>
    <w:p w14:paraId="044B1AFD">
      <w:pPr>
        <w:pBdr/>
        <w:spacing w:after="72" w:afterAutospacing="0" w:line="276" w:lineRule="auto"/>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Ova sekcija razmatra </w:t>
      </w:r>
      <w:r>
        <w:rPr>
          <w:rFonts w:ascii="Times New Roman" w:hAnsi="Times New Roman" w:eastAsia="Times New Roman" w:cs="Times New Roman"/>
          <w:sz w:val="24"/>
          <w:szCs w:val="24"/>
          <w:highlight w:val="none"/>
          <w:lang w:val="sr-Latn"/>
        </w:rPr>
        <w:t xml:space="preserve">e</w:t>
      </w:r>
      <w:r>
        <w:rPr>
          <w:rFonts w:ascii="Times New Roman" w:hAnsi="Times New Roman" w:eastAsia="Times New Roman" w:cs="Times New Roman"/>
          <w:sz w:val="24"/>
          <w:szCs w:val="24"/>
          <w:highlight w:val="none"/>
        </w:rPr>
        <w:t xml:space="preserve">rasure </w:t>
      </w:r>
      <w:r>
        <w:rPr>
          <w:rFonts w:ascii="Times New Roman" w:hAnsi="Times New Roman" w:eastAsia="Times New Roman" w:cs="Times New Roman"/>
          <w:sz w:val="24"/>
          <w:szCs w:val="24"/>
          <w:highlight w:val="none"/>
          <w:lang w:val="sr-Latn"/>
        </w:rPr>
        <w:t xml:space="preserve">c</w:t>
      </w:r>
      <w:r>
        <w:rPr>
          <w:rFonts w:ascii="Times New Roman" w:hAnsi="Times New Roman" w:eastAsia="Times New Roman" w:cs="Times New Roman"/>
          <w:sz w:val="24"/>
          <w:szCs w:val="24"/>
          <w:highlight w:val="none"/>
        </w:rPr>
        <w:t xml:space="preserve">oding</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kao dominantni mehanizam pouzdanosti u distribuiranim sistemima velikih razmjera, te dodatne mehanizme zaštite integriteta podataka, uključujući detekciju i sanaciju tihe korupcije (bit</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rot).</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554FB9D1">
      <w:pPr>
        <w:pStyle w:val="961"/>
        <w:pBdr/>
        <w:spacing/>
        <w:ind/>
        <w:rPr>
          <w:rFonts w:ascii="Times New Roman" w:hAnsi="Times New Roman" w:cs="Times New Roman"/>
          <w:b/>
          <w:bCs/>
          <w:sz w:val="28"/>
          <w:szCs w:val="28"/>
        </w:rPr>
      </w:pPr>
      <w:r/>
      <w:bookmarkStart w:id="52" w:name="_Toc52"/>
      <w:r>
        <w:rPr>
          <w:rFonts w:ascii="Times New Roman" w:hAnsi="Times New Roman" w:eastAsia="Times New Roman" w:cs="Times New Roman"/>
          <w:b/>
          <w:bCs/>
          <w:sz w:val="28"/>
          <w:szCs w:val="28"/>
          <w:highlight w:val="none"/>
        </w:rPr>
        <w:t xml:space="preserve">Erasure Coding </w:t>
      </w:r>
      <w:r>
        <w:rPr>
          <w:rFonts w:hint="default" w:ascii="Times New Roman" w:hAnsi="Times New Roman" w:eastAsia="Times New Roman" w:cs="Times New Roman"/>
          <w:b/>
          <w:bCs/>
          <w:sz w:val="28"/>
          <w:szCs w:val="28"/>
          <w:highlight w:val="none"/>
        </w:rPr>
        <w:t xml:space="preserve">–</w:t>
      </w:r>
      <w:r>
        <w:rPr>
          <w:rFonts w:hint="default" w:ascii="Times New Roman" w:hAnsi="Times New Roman" w:eastAsia="Times New Roman" w:cs="Times New Roman"/>
          <w:b/>
          <w:bCs/>
          <w:sz w:val="28"/>
          <w:szCs w:val="28"/>
          <w:highlight w:val="none"/>
          <w:lang w:val="sr-Latn"/>
        </w:rPr>
        <w:t xml:space="preserve"> </w:t>
      </w:r>
      <w:r>
        <w:rPr>
          <w:rFonts w:ascii="Times New Roman" w:hAnsi="Times New Roman" w:eastAsia="Times New Roman" w:cs="Times New Roman"/>
          <w:b/>
          <w:bCs/>
          <w:sz w:val="28"/>
          <w:szCs w:val="28"/>
          <w:highlight w:val="none"/>
        </w:rPr>
        <w:t xml:space="preserve">koncept i fundamentalne razlike</w:t>
      </w:r>
      <w:r>
        <w:rPr>
          <w:rFonts w:ascii="Times New Roman" w:hAnsi="Times New Roman" w:cs="Times New Roman"/>
          <w:b/>
          <w:bCs/>
          <w:sz w:val="28"/>
          <w:szCs w:val="28"/>
        </w:rPr>
      </w:r>
      <w:bookmarkEnd w:id="52"/>
      <w:r>
        <w:rPr>
          <w:rFonts w:ascii="Times New Roman" w:hAnsi="Times New Roman" w:cs="Times New Roman"/>
          <w:b/>
          <w:bCs/>
          <w:sz w:val="28"/>
          <w:szCs w:val="28"/>
        </w:rPr>
      </w:r>
      <w:r>
        <w:rPr>
          <w:rFonts w:ascii="Times New Roman" w:hAnsi="Times New Roman" w:cs="Times New Roman"/>
          <w:b/>
          <w:bCs/>
          <w:sz w:val="28"/>
          <w:szCs w:val="28"/>
        </w:rPr>
      </w:r>
    </w:p>
    <w:p w14:paraId="475D4C2C">
      <w:pPr>
        <w:pBdr/>
        <w:spacing w:after="43" w:after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b w:val="0"/>
          <w:bCs w:val="0"/>
          <w:sz w:val="24"/>
          <w:szCs w:val="24"/>
          <w:highlight w:val="none"/>
        </w:rPr>
        <w:t xml:space="preserve">E</w:t>
      </w:r>
      <w:r>
        <w:rPr>
          <w:rFonts w:ascii="Times New Roman" w:hAnsi="Times New Roman" w:eastAsia="Times New Roman" w:cs="Times New Roman"/>
          <w:b w:val="0"/>
          <w:bCs w:val="0"/>
          <w:sz w:val="24"/>
          <w:szCs w:val="24"/>
          <w:highlight w:val="none"/>
        </w:rPr>
        <w:t xml:space="preserve">rasure </w:t>
      </w:r>
      <w:r>
        <w:rPr>
          <w:rFonts w:ascii="Times New Roman" w:hAnsi="Times New Roman" w:eastAsia="Times New Roman" w:cs="Times New Roman"/>
          <w:b w:val="0"/>
          <w:bCs w:val="0"/>
          <w:sz w:val="24"/>
          <w:szCs w:val="24"/>
          <w:highlight w:val="none"/>
          <w:lang w:val="sr-Latn"/>
        </w:rPr>
        <w:t xml:space="preserve">c</w:t>
      </w:r>
      <w:r>
        <w:rPr>
          <w:rFonts w:ascii="Times New Roman" w:hAnsi="Times New Roman" w:eastAsia="Times New Roman" w:cs="Times New Roman"/>
          <w:b w:val="0"/>
          <w:bCs w:val="0"/>
          <w:sz w:val="24"/>
          <w:szCs w:val="24"/>
          <w:highlight w:val="none"/>
        </w:rPr>
        <w:t xml:space="preserve">oding</w:t>
      </w:r>
      <w:r>
        <w:rPr>
          <w:rFonts w:ascii="Times New Roman" w:hAnsi="Times New Roman" w:eastAsia="Times New Roman" w:cs="Times New Roman"/>
          <w:b w:val="0"/>
          <w:bCs w:val="0"/>
          <w:sz w:val="24"/>
          <w:szCs w:val="24"/>
          <w:highlight w:val="none"/>
        </w:rPr>
        <w:t xml:space="preserve"> (EC) p</w:t>
      </w:r>
      <w:r>
        <w:rPr>
          <w:rFonts w:ascii="Times New Roman" w:hAnsi="Times New Roman" w:eastAsia="Times New Roman" w:cs="Times New Roman"/>
          <w:sz w:val="24"/>
          <w:szCs w:val="24"/>
          <w:highlight w:val="none"/>
        </w:rPr>
        <w:t xml:space="preserve">redstavlja metodu redundancije podataka koja se zasniva na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matematičkom kodiranju i fragmentaciji originalnog sadržaja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lang w:val="sr-Latn"/>
        </w:rPr>
        <w:t xml:space="preserve">uz</w:t>
      </w:r>
      <w:r>
        <w:rPr>
          <w:rFonts w:ascii="Times New Roman" w:hAnsi="Times New Roman" w:eastAsia="Times New Roman" w:cs="Times New Roman"/>
          <w:sz w:val="24"/>
          <w:szCs w:val="24"/>
          <w:highlight w:val="none"/>
        </w:rPr>
        <w:t xml:space="preserve"> generisanj</w:t>
      </w:r>
      <w:r>
        <w:rPr>
          <w:rFonts w:ascii="Times New Roman" w:hAnsi="Times New Roman" w:eastAsia="Times New Roman" w:cs="Times New Roman"/>
          <w:sz w:val="24"/>
          <w:szCs w:val="24"/>
          <w:highlight w:val="none"/>
          <w:lang w:val="sr-Latn"/>
        </w:rPr>
        <w:t xml:space="preserve">e</w:t>
      </w:r>
      <w:r>
        <w:rPr>
          <w:rFonts w:ascii="Times New Roman" w:hAnsi="Times New Roman" w:eastAsia="Times New Roman" w:cs="Times New Roman"/>
          <w:sz w:val="24"/>
          <w:szCs w:val="24"/>
          <w:highlight w:val="none"/>
        </w:rPr>
        <w:t xml:space="preserve"> dodatnih paritetnih informacija</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Ovaj proces omogućava potpunu rekonstrukciju objekta čak i u slučaju djelimičnog gubitka podataka ili nedostupnosti pojedinih </w:t>
      </w:r>
      <w:r>
        <w:rPr>
          <w:rFonts w:ascii="Times New Roman" w:hAnsi="Times New Roman" w:eastAsia="Times New Roman" w:cs="Times New Roman"/>
          <w:sz w:val="24"/>
          <w:szCs w:val="24"/>
          <w:highlight w:val="none"/>
          <w:lang w:val="sr-Latn"/>
        </w:rPr>
        <w:t xml:space="preserve">čvorova unutar klastera</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03C57323">
      <w:pPr>
        <w:pBdr/>
        <w:spacing w:after="43" w:after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Z</w:t>
      </w:r>
      <w:r>
        <w:rPr>
          <w:rFonts w:ascii="Times New Roman" w:hAnsi="Times New Roman" w:eastAsia="Times New Roman" w:cs="Times New Roman"/>
          <w:sz w:val="24"/>
          <w:szCs w:val="24"/>
          <w:highlight w:val="none"/>
        </w:rPr>
        <w:t xml:space="preserve">a razliku od replikacije, koja podrazumijeva kreiranje identičnih kopija cijelog objekta uz veliku potrošnju prostora, EC koristi algoritme kodiranja kako bi postigao isti ili viši nivo pouzdanosti uz znatno manju potrošnju skladišnog kapaciteta. Takođe, u</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rPr>
        <w:t xml:space="preserve">poređenju sa tradicionalnim RAID-om koji je vezan za zaštitu unutar pojedinačnog servera, EC u objektnom skladištenju funkcioniše na nivou cijelog klastera. Fragmenti su distribuirani kroz nezavisne čvorove, što eliminiše zavisnost od specifičnog hardvera </w:t>
      </w:r>
      <w:r>
        <w:rPr>
          <w:rFonts w:ascii="Times New Roman" w:hAnsi="Times New Roman" w:eastAsia="Times New Roman" w:cs="Times New Roman"/>
          <w:sz w:val="24"/>
          <w:szCs w:val="24"/>
          <w:highlight w:val="none"/>
        </w:rPr>
        <w:t xml:space="preserve">i omogućava sistemu da preživi otkaz kompletnih serverskih instanci, a ne samo izolovanih diskova.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178FA3A6">
      <w:pPr>
        <w:pBdr/>
        <w:spacing w:after="43" w:after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Osnovni koncept može se formalno predstaviti notacijom</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t xml:space="preserve"> </w:t>
      </w:r>
      <m:oMath>
        <m:r>
          <w:rPr>
            <w:rFonts w:hint="default" w:ascii="Cambria Math" w:hAnsi="Cambria Math" w:eastAsia="Cambria Math" w:cs="Cambria Math"/>
            <w:sz w:val="24"/>
            <w:szCs w:val="24"/>
            <w:highlight w:val="none"/>
          </w:rPr>
          <m:rPr>
            <m:sty m:val="bi"/>
          </m:rPr>
          <m:t>n= k+m</m:t>
        </m:r>
      </m:oMath>
      <w:r>
        <w:rPr>
          <w:rFonts w:ascii="Cambria Math" w:hAnsi="Cambria Math" w:eastAsia="Cambria Math" w:cs="Cambria Math"/>
          <w:sz w:val="24"/>
          <w:szCs w:val="24"/>
          <w:highlight w:val="none"/>
          <w:lang w:val="sr-Latn"/>
        </w:rPr>
        <w:t xml:space="preserve"> </w:t>
      </w:r>
      <w:r>
        <w:rPr>
          <w:rFonts w:ascii="Times New Roman" w:hAnsi="Times New Roman" w:eastAsia="Times New Roman" w:cs="Times New Roman"/>
          <w:sz w:val="24"/>
          <w:szCs w:val="24"/>
          <w:highlight w:val="none"/>
        </w:rPr>
        <w:t xml:space="preserve">gdje </w:t>
      </w:r>
      <w:r>
        <w:rPr>
          <w:rFonts w:ascii="Times New Roman" w:hAnsi="Times New Roman" w:eastAsia="Times New Roman" w:cs="Times New Roman"/>
          <w:i/>
          <w:iCs/>
          <w:sz w:val="24"/>
          <w:szCs w:val="24"/>
          <w:highlight w:val="none"/>
        </w:rPr>
        <w:t xml:space="preserve">k</w:t>
      </w:r>
      <w:r>
        <w:rPr>
          <w:rFonts w:ascii="Times New Roman" w:hAnsi="Times New Roman" w:eastAsia="Times New Roman" w:cs="Times New Roman"/>
          <w:sz w:val="24"/>
          <w:szCs w:val="24"/>
          <w:highlight w:val="none"/>
        </w:rPr>
        <w:t xml:space="preserve"> označava broj podatkovnih fragmenata (</w:t>
      </w:r>
      <w:r>
        <w:rPr>
          <w:rFonts w:ascii="Times New Roman" w:hAnsi="Times New Roman" w:eastAsia="Times New Roman" w:cs="Times New Roman"/>
          <w:i/>
          <w:iCs/>
          <w:sz w:val="24"/>
          <w:szCs w:val="24"/>
          <w:highlight w:val="none"/>
        </w:rPr>
        <w:t xml:space="preserve">data shards</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i/>
          <w:iCs/>
          <w:sz w:val="24"/>
          <w:szCs w:val="24"/>
          <w:highlight w:val="none"/>
        </w:rPr>
        <w:t xml:space="preserve">m</w:t>
      </w:r>
      <w:r>
        <w:rPr>
          <w:rFonts w:ascii="Times New Roman" w:hAnsi="Times New Roman" w:eastAsia="Times New Roman" w:cs="Times New Roman"/>
          <w:sz w:val="24"/>
          <w:szCs w:val="24"/>
          <w:highlight w:val="none"/>
        </w:rPr>
        <w:t xml:space="preserve"> broj paritetnih fragmenata (</w:t>
      </w:r>
      <w:r>
        <w:rPr>
          <w:rFonts w:ascii="Times New Roman" w:hAnsi="Times New Roman" w:eastAsia="Times New Roman" w:cs="Times New Roman"/>
          <w:i/>
          <w:iCs/>
          <w:sz w:val="24"/>
          <w:szCs w:val="24"/>
          <w:highlight w:val="none"/>
        </w:rPr>
        <w:t xml:space="preserve">parity shards</w:t>
      </w:r>
      <w:r>
        <w:rPr>
          <w:rFonts w:ascii="Times New Roman" w:hAnsi="Times New Roman" w:eastAsia="Times New Roman" w:cs="Times New Roman"/>
          <w:sz w:val="24"/>
          <w:szCs w:val="24"/>
          <w:highlight w:val="none"/>
        </w:rPr>
        <w:t xml:space="preserve">), dok </w:t>
      </w:r>
      <w:r>
        <w:rPr>
          <w:rFonts w:ascii="Times New Roman" w:hAnsi="Times New Roman" w:eastAsia="Times New Roman" w:cs="Times New Roman"/>
          <w:i/>
          <w:iCs/>
          <w:sz w:val="24"/>
          <w:szCs w:val="24"/>
          <w:highlight w:val="none"/>
        </w:rPr>
        <w:t xml:space="preserve">n</w:t>
      </w:r>
      <w:r>
        <w:rPr>
          <w:rFonts w:ascii="Times New Roman" w:hAnsi="Times New Roman" w:eastAsia="Times New Roman" w:cs="Times New Roman"/>
          <w:sz w:val="24"/>
          <w:szCs w:val="24"/>
          <w:highlight w:val="none"/>
        </w:rPr>
        <w:t xml:space="preserve"> predstavlja ukupan broj fragmenata koji se pohranjuju u sistemu.</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8C5F699">
      <w:pPr>
        <w:pBdr/>
        <w:spacing w:after="43"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Ključno svojstvo ove metode jeste da je za rekonstrukciju originalnog sadržaja dovoljno bilo kojih </w:t>
      </w:r>
      <w:r>
        <w:rPr>
          <w:rFonts w:ascii="Times New Roman" w:hAnsi="Times New Roman" w:eastAsia="Times New Roman" w:cs="Times New Roman"/>
          <w:i/>
          <w:iCs/>
          <w:sz w:val="24"/>
          <w:szCs w:val="24"/>
          <w:highlight w:val="none"/>
        </w:rPr>
        <w:t xml:space="preserve">k</w:t>
      </w:r>
      <w:r>
        <w:rPr>
          <w:rFonts w:ascii="Times New Roman" w:hAnsi="Times New Roman" w:eastAsia="Times New Roman" w:cs="Times New Roman"/>
          <w:sz w:val="24"/>
          <w:szCs w:val="24"/>
          <w:highlight w:val="none"/>
        </w:rPr>
        <w:t xml:space="preserve"> fragmenata od ukupno </w:t>
      </w:r>
      <w:r>
        <w:rPr>
          <w:rFonts w:ascii="Times New Roman" w:hAnsi="Times New Roman" w:eastAsia="Times New Roman" w:cs="Times New Roman"/>
          <w:i/>
          <w:iCs/>
          <w:sz w:val="24"/>
          <w:szCs w:val="24"/>
          <w:highlight w:val="none"/>
        </w:rPr>
        <w:t xml:space="preserve">n</w:t>
      </w:r>
      <w:r>
        <w:rPr>
          <w:rFonts w:ascii="Times New Roman" w:hAnsi="Times New Roman" w:eastAsia="Times New Roman" w:cs="Times New Roman"/>
          <w:sz w:val="24"/>
          <w:szCs w:val="24"/>
          <w:highlight w:val="none"/>
        </w:rPr>
        <w:t xml:space="preserve">, što znači da sistem može tolerisati gubitak do </w:t>
      </w:r>
      <w:r>
        <w:rPr>
          <w:rFonts w:ascii="Times New Roman" w:hAnsi="Times New Roman" w:eastAsia="Times New Roman" w:cs="Times New Roman"/>
          <w:i/>
          <w:iCs/>
          <w:sz w:val="24"/>
          <w:szCs w:val="24"/>
          <w:highlight w:val="none"/>
        </w:rPr>
        <w:t xml:space="preserve">m </w:t>
      </w:r>
      <w:r>
        <w:rPr>
          <w:rFonts w:ascii="Times New Roman" w:hAnsi="Times New Roman" w:eastAsia="Times New Roman" w:cs="Times New Roman"/>
          <w:sz w:val="24"/>
          <w:szCs w:val="24"/>
          <w:highlight w:val="none"/>
        </w:rPr>
        <w:t xml:space="preserve">proizvoljnih fragmenata bez trajnog gubitka podataka.</w:t>
      </w:r>
      <w:r>
        <w:rPr>
          <w:rFonts w:ascii="Times New Roman" w:hAnsi="Times New Roman" w:cs="Times New Roman"/>
          <w:sz w:val="24"/>
          <w:szCs w:val="24"/>
          <w:lang w:val="sr-Latn"/>
        </w:rPr>
        <w:t xml:space="preserve"> </w:t>
      </w:r>
      <w:r>
        <w:rPr>
          <w:rFonts w:ascii="Times New Roman" w:hAnsi="Times New Roman" w:eastAsia="Times New Roman" w:cs="Times New Roman"/>
          <w:sz w:val="24"/>
          <w:szCs w:val="24"/>
          <w:highlight w:val="none"/>
        </w:rPr>
        <w:t xml:space="preserve">Na primjer, konfiguracija 4+2 podrazumijeva da se objekat dijeli na četiri podatkovna fragmenta, uz koje se generišu dva dodatna paritetna fragmenta, što ukupno čini šest fragmenata raspoređenih kroz sistem. </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U ovoj konfiguraciji moguće je izgubiti bilo koja dva fragmenta, pri čemu preostala četiri omogućavaju potpunu rekonstrukciju objekta.</w:t>
      </w:r>
      <w:r>
        <w:rPr>
          <w:rFonts w:ascii="Times New Roman" w:hAnsi="Times New Roman" w:cs="Times New Roman"/>
          <w:sz w:val="24"/>
          <w:szCs w:val="24"/>
        </w:rPr>
      </w:r>
      <w:r>
        <w:rPr>
          <w:rFonts w:ascii="Times New Roman" w:hAnsi="Times New Roman" w:cs="Times New Roman"/>
          <w:sz w:val="24"/>
          <w:szCs w:val="24"/>
        </w:rPr>
      </w:r>
    </w:p>
    <w:p w14:paraId="0F18B580">
      <w:pPr>
        <w:pBdr/>
        <w:spacing w:after="144" w:afterAutospacing="0" w:line="276" w:lineRule="auto"/>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Distribuirana arhitektura opisana u sekciji 3.3 omogućava da se ovi fragmenti smjeste na različite skladišne čvorove, čime otkaz pojedinačnih čvorova ne dovodi do gubitka podataka.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60D5E86E">
      <w:pPr>
        <w:pBdr/>
        <w:spacing w:after="72" w:afterAutospacing="0" w:line="276" w:lineRule="auto"/>
        <w:ind w:firstLine="720"/>
        <w:jc w:val="both"/>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Reed–Solomon algoritam</w:t>
      </w:r>
      <w:r>
        <w:rPr>
          <w:rFonts w:ascii="Times New Roman" w:hAnsi="Times New Roman" w:cs="Times New Roman"/>
          <w:b/>
          <w:bCs/>
          <w:sz w:val="24"/>
          <w:szCs w:val="24"/>
        </w:rPr>
      </w:r>
      <w:r>
        <w:rPr>
          <w:rFonts w:ascii="Times New Roman" w:hAnsi="Times New Roman" w:cs="Times New Roman"/>
          <w:b/>
          <w:bCs/>
          <w:sz w:val="24"/>
          <w:szCs w:val="24"/>
        </w:rPr>
      </w:r>
    </w:p>
    <w:p w14:paraId="2899DC8E">
      <w:pPr>
        <w:pBdr/>
        <w:spacing w:after="144"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U</w:t>
      </w:r>
      <w:r>
        <w:rPr>
          <w:rFonts w:ascii="Times New Roman" w:hAnsi="Times New Roman" w:eastAsia="Times New Roman" w:cs="Times New Roman"/>
          <w:sz w:val="24"/>
          <w:szCs w:val="24"/>
          <w:highlight w:val="none"/>
        </w:rPr>
        <w:t xml:space="preserve"> inženjerskoj praksi, Reed–Solomon (RS) algoritam predstavlja najzastupljenije rješenje za implementaciju </w:t>
      </w:r>
      <w:r>
        <w:rPr>
          <w:rFonts w:ascii="Times New Roman" w:hAnsi="Times New Roman" w:eastAsia="Times New Roman" w:cs="Times New Roman"/>
          <w:sz w:val="24"/>
          <w:szCs w:val="24"/>
          <w:highlight w:val="none"/>
          <w:lang w:val="sr-Latn"/>
        </w:rPr>
        <w:t xml:space="preserve">e</w:t>
      </w:r>
      <w:r>
        <w:rPr>
          <w:rFonts w:ascii="Times New Roman" w:hAnsi="Times New Roman" w:eastAsia="Times New Roman" w:cs="Times New Roman"/>
          <w:sz w:val="24"/>
          <w:szCs w:val="24"/>
          <w:highlight w:val="none"/>
        </w:rPr>
        <w:t xml:space="preserve">rasure </w:t>
      </w:r>
      <w:r>
        <w:rPr>
          <w:rFonts w:ascii="Times New Roman" w:hAnsi="Times New Roman" w:eastAsia="Times New Roman" w:cs="Times New Roman"/>
          <w:sz w:val="24"/>
          <w:szCs w:val="24"/>
          <w:highlight w:val="none"/>
          <w:lang w:val="sr-Latn"/>
        </w:rPr>
        <w:t xml:space="preserve">c</w:t>
      </w:r>
      <w:r>
        <w:rPr>
          <w:rFonts w:ascii="Times New Roman" w:hAnsi="Times New Roman" w:eastAsia="Times New Roman" w:cs="Times New Roman"/>
          <w:sz w:val="24"/>
          <w:szCs w:val="24"/>
          <w:highlight w:val="none"/>
        </w:rPr>
        <w:t xml:space="preserve">oding mehanizma u sistemima objektnog skladištenja</w:t>
      </w:r>
      <w:r>
        <w:rPr>
          <w:rFonts w:ascii="Times New Roman" w:hAnsi="Times New Roman" w:eastAsia="Times New Roman" w:cs="Times New Roman"/>
          <w:sz w:val="24"/>
          <w:szCs w:val="24"/>
          <w:highlight w:val="none"/>
        </w:rPr>
        <w:t xml:space="preserve">. Ovaj pristup koristi linearno kodiranje zasnovano na aritmetici Galois polja kako za gene</w:t>
      </w:r>
      <w:r>
        <w:rPr>
          <w:rFonts w:ascii="Times New Roman" w:hAnsi="Times New Roman" w:eastAsia="Times New Roman" w:cs="Times New Roman"/>
          <w:sz w:val="24"/>
          <w:szCs w:val="24"/>
          <w:highlight w:val="none"/>
        </w:rPr>
        <w:t xml:space="preserve">r</w:t>
      </w:r>
      <w:r>
        <w:rPr>
          <w:rFonts w:ascii="Times New Roman" w:hAnsi="Times New Roman" w:eastAsia="Times New Roman" w:cs="Times New Roman"/>
          <w:sz w:val="24"/>
          <w:szCs w:val="24"/>
          <w:highlight w:val="none"/>
        </w:rPr>
        <w:t xml:space="preserve">isanje paritetnih fragmenata, tako i za naknadnu rekonstrukciju originalnog sadržaja u slučaju gubitka informacija</w:t>
      </w:r>
      <w:r>
        <w:rPr>
          <w:rFonts w:ascii="Times New Roman" w:hAnsi="Times New Roman" w:eastAsia="Times New Roman" w:cs="Times New Roman"/>
          <w:sz w:val="24"/>
          <w:szCs w:val="24"/>
          <w:highlight w:val="none"/>
          <w:lang w:val="en-US"/>
        </w:rPr>
        <w:t xml:space="preserve"> [11]</w:t>
      </w:r>
      <w:r>
        <w:rPr>
          <w:rFonts w:ascii="Times New Roman" w:hAnsi="Times New Roman" w:eastAsia="Times New Roman" w:cs="Times New Roman"/>
          <w:sz w:val="24"/>
          <w:szCs w:val="24"/>
          <w:highlight w:val="none"/>
        </w:rPr>
        <w:t xml:space="preserve">. Iako detaljna matematička analiza samog algoritma prevazilazi opseg ovog rada, važno je naglasiti da on omogućava potpunu obnovu objekta sve</w:t>
      </w:r>
      <w:r>
        <w:rPr>
          <w:rFonts w:ascii="Times New Roman" w:hAnsi="Times New Roman" w:eastAsia="Times New Roman" w:cs="Times New Roman"/>
          <w:sz w:val="24"/>
          <w:szCs w:val="24"/>
          <w:highlight w:val="none"/>
        </w:rPr>
        <w:t xml:space="preserve"> dok je dostupan minimalno zahtijevani broj fragmenata, bez obzira na to da li su uslijed otkaza čvorova izgubljeni podatkovni ili paritetni fragmenti.</w:t>
      </w:r>
      <w:r>
        <w:rPr>
          <w:rFonts w:ascii="Times New Roman" w:hAnsi="Times New Roman" w:cs="Times New Roman"/>
          <w:sz w:val="24"/>
          <w:szCs w:val="24"/>
        </w:rPr>
      </w:r>
      <w:r>
        <w:rPr>
          <w:rFonts w:ascii="Times New Roman" w:hAnsi="Times New Roman" w:cs="Times New Roman"/>
          <w:sz w:val="24"/>
          <w:szCs w:val="24"/>
        </w:rPr>
      </w:r>
    </w:p>
    <w:p w14:paraId="7602A67C">
      <w:pPr>
        <w:pBdr/>
        <w:spacing w:after="72" w:afterAutospacing="0" w:line="276" w:lineRule="auto"/>
        <w:ind w:firstLine="720"/>
        <w:jc w:val="both"/>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t xml:space="preserve">Prostorni višak i dizajnerski kompromisi</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38C9A9CC">
      <w:pPr>
        <w:pBdr/>
        <w:spacing w:after="43" w:afterAutospacing="0" w:line="276" w:lineRule="auto"/>
        <w:ind w:firstLine="708"/>
        <w:jc w:val="both"/>
        <w:rPr>
          <w:rFonts w:ascii="Times New Roman" w:hAnsi="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sz w:val="24"/>
          <w:szCs w:val="24"/>
          <w:highlight w:val="none"/>
        </w:rPr>
        <w:t xml:space="preserve">E</w:t>
      </w:r>
      <w:r>
        <w:rPr>
          <w:rFonts w:ascii="Times New Roman" w:hAnsi="Times New Roman" w:eastAsia="Times New Roman" w:cs="Times New Roman"/>
          <w:sz w:val="24"/>
          <w:szCs w:val="24"/>
          <w:highlight w:val="none"/>
        </w:rPr>
        <w:t xml:space="preserve">fikasnost EC mehanizma u pogledu potrošnje prostora može se izraziti odnosom</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b/>
          <w:bCs/>
          <w:i/>
          <w:iCs/>
          <w:sz w:val="24"/>
          <w:szCs w:val="24"/>
          <w:highlight w:val="none"/>
        </w:rPr>
      </w:r>
      <m:oMath>
        <m:f>
          <m:fPr>
            <m:type m:val="lin"/>
            <m:ctrlPr>
              <w:rPr>
                <w:rFonts w:ascii="Cambria Math" w:hAnsi="Cambria Math" w:eastAsia="Cambria Math" w:cs="Cambria Math"/>
                <w:b/>
                <w:bCs/>
                <w:i/>
                <w:iCs/>
                <w:sz w:val="24"/>
                <w:szCs w:val="24"/>
                <w:highlight w:val="none"/>
              </w:rPr>
            </m:ctrlPr>
          </m:fPr>
          <m:num>
            <m:r>
              <w:rPr>
                <w:rFonts w:hint="default" w:ascii="Cambria Math" w:hAnsi="Cambria Math" w:eastAsia="Cambria Math" w:cs="Cambria Math"/>
                <w:sz w:val="24"/>
                <w:szCs w:val="24"/>
                <w:highlight w:val="none"/>
              </w:rPr>
              <m:rPr>
                <m:sty m:val="bi"/>
              </m:rPr>
              <m:t>m</m:t>
            </m:r>
          </m:num>
          <m:den>
            <m:r>
              <w:rPr>
                <w:rFonts w:hint="default" w:ascii="Cambria Math" w:hAnsi="Cambria Math" w:eastAsia="Cambria Math" w:cs="Cambria Math"/>
                <w:sz w:val="24"/>
                <w:szCs w:val="24"/>
                <w:highlight w:val="none"/>
              </w:rPr>
              <m:rPr>
                <m:sty m:val="bi"/>
              </m:rPr>
              <m:t>k</m:t>
            </m:r>
          </m:den>
        </m:f>
      </m:oMath>
      <w:r>
        <w:rPr>
          <w:rFonts w:ascii="Times New Roman" w:hAnsi="Times New Roman" w:eastAsia="Times New Roman" w:cs="Times New Roman"/>
          <w:sz w:val="24"/>
          <w:szCs w:val="24"/>
          <w:highlight w:val="none"/>
        </w:rPr>
        <w:t xml:space="preserve">, koji predstavlja omjer paritetnih i podatkovnih fragmenata. Navedeni parametar precizno određuje koliki dodatni prostor je potreban za postizanje željene otpornosti na otkaze</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Na primjer, u konfiguraciji 4+2, dati odnos iznosi 50%, što znači da je za pohranu 100% korisničkih podataka potrebno ukupno 150% fizičkog kapaciteta. Praktično, za čuvanje 1 TB podataka sistem zauzima 1.5 TB skladišnog prostora.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Ukoliko se primijeni robustnija šema poput 8+4, relativni prostorni višak ostaje identičan, ali sistem može tolerisati gubitak do četiri čvora istovremeno, čime se značajno podiže nivo pouzdanosti i otpornosti na višestruke otkaze hardvera.</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14:paraId="334461FB">
      <w:pPr>
        <w:pBdr/>
        <w:spacing w:after="43"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I</w:t>
      </w:r>
      <w:r>
        <w:rPr>
          <w:rFonts w:ascii="Times New Roman" w:hAnsi="Times New Roman" w:eastAsia="Times New Roman" w:cs="Times New Roman"/>
          <w:sz w:val="24"/>
          <w:szCs w:val="24"/>
          <w:highlight w:val="none"/>
        </w:rPr>
        <w:t xml:space="preserve">zbor parametara </w:t>
      </w:r>
      <w:r>
        <w:rPr>
          <w:rFonts w:ascii="Times New Roman" w:hAnsi="Times New Roman" w:eastAsia="Times New Roman" w:cs="Times New Roman"/>
          <w:i/>
          <w:iCs/>
          <w:sz w:val="24"/>
          <w:szCs w:val="24"/>
          <w:highlight w:val="none"/>
        </w:rPr>
        <w:t xml:space="preserve">k </w:t>
      </w:r>
      <w:r>
        <w:rPr>
          <w:rFonts w:ascii="Times New Roman" w:hAnsi="Times New Roman" w:eastAsia="Times New Roman" w:cs="Times New Roman"/>
          <w:sz w:val="24"/>
          <w:szCs w:val="24"/>
          <w:highlight w:val="none"/>
        </w:rPr>
        <w:t xml:space="preserve">i </w:t>
      </w:r>
      <w:r>
        <w:rPr>
          <w:rFonts w:ascii="Times New Roman" w:hAnsi="Times New Roman" w:eastAsia="Times New Roman" w:cs="Times New Roman"/>
          <w:i/>
          <w:iCs/>
          <w:sz w:val="24"/>
          <w:szCs w:val="24"/>
          <w:highlight w:val="none"/>
        </w:rPr>
        <w:t xml:space="preserve">m </w:t>
      </w:r>
      <w:r>
        <w:rPr>
          <w:rFonts w:ascii="Times New Roman" w:hAnsi="Times New Roman" w:eastAsia="Times New Roman" w:cs="Times New Roman"/>
          <w:sz w:val="24"/>
          <w:szCs w:val="24"/>
          <w:highlight w:val="none"/>
        </w:rPr>
        <w:t xml:space="preserve">predstavlja ključni dizajnerski kompromis. Dok veći broj paritetnih fragmenata povećava otpornost sistema, veći broj podatkovnih fragmenata smanjuje relativni prostorni višak. Međutim, važno je napomenuti da povećanje vrijednosti para</w:t>
      </w:r>
      <w:r>
        <w:rPr>
          <w:rFonts w:ascii="Times New Roman" w:hAnsi="Times New Roman" w:eastAsia="Times New Roman" w:cs="Times New Roman"/>
          <w:sz w:val="24"/>
          <w:szCs w:val="24"/>
          <w:highlight w:val="none"/>
        </w:rPr>
        <w:t xml:space="preserve">metra </w:t>
      </w:r>
      <w:r>
        <w:rPr>
          <w:rFonts w:ascii="Times New Roman" w:hAnsi="Times New Roman" w:eastAsia="Times New Roman" w:cs="Times New Roman"/>
          <w:i/>
          <w:iCs/>
          <w:sz w:val="24"/>
          <w:szCs w:val="24"/>
          <w:highlight w:val="none"/>
        </w:rPr>
        <w:t xml:space="preserve">k </w:t>
      </w:r>
      <w:r>
        <w:rPr>
          <w:rFonts w:ascii="Times New Roman" w:hAnsi="Times New Roman" w:eastAsia="Times New Roman" w:cs="Times New Roman"/>
          <w:sz w:val="24"/>
          <w:szCs w:val="24"/>
          <w:highlight w:val="none"/>
        </w:rPr>
        <w:t xml:space="preserve">direktno povećava računsku složenost operacija kodiranja i rekonstrukcije. Upravo u tom balansu između pouzdanosti, potrošnje prostora i procesorskog opterećenja ogleda se inženjerska optimizacija modernih objektnih sistema.</w:t>
      </w:r>
      <w:r>
        <w:rPr>
          <w:rFonts w:ascii="Times New Roman" w:hAnsi="Times New Roman" w:cs="Times New Roman"/>
          <w:sz w:val="24"/>
          <w:szCs w:val="24"/>
        </w:rPr>
      </w:r>
      <w:r>
        <w:rPr>
          <w:rFonts w:ascii="Times New Roman" w:hAnsi="Times New Roman" w:cs="Times New Roman"/>
          <w:sz w:val="24"/>
          <w:szCs w:val="24"/>
        </w:rPr>
      </w:r>
    </w:p>
    <w:p w14:paraId="686443C7">
      <w:pPr>
        <w:pBdr/>
        <w:spacing w:after="72" w:afterAutospacing="0" w:line="276" w:lineRule="auto"/>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A</w:t>
      </w:r>
      <w:r>
        <w:rPr>
          <w:rFonts w:ascii="Times New Roman" w:hAnsi="Times New Roman" w:eastAsia="Times New Roman" w:cs="Times New Roman"/>
          <w:sz w:val="24"/>
          <w:szCs w:val="24"/>
          <w:highlight w:val="none"/>
        </w:rPr>
        <w:t xml:space="preserve">nalize ukupnih troškova vlasništva (TCO</w:t>
      </w:r>
      <w:r>
        <w:rPr>
          <w:rFonts w:hint="default" w:ascii="Times New Roman" w:hAnsi="Times New Roman" w:eastAsia="Times New Roman" w:cs="Times New Roman"/>
          <w:sz w:val="24"/>
          <w:szCs w:val="24"/>
          <w:highlight w:val="none"/>
          <w:lang w:val="sr-Latn"/>
        </w:rPr>
        <w:t xml:space="preserve"> </w:t>
      </w:r>
      <w:r>
        <w:rPr>
          <w:rFonts w:hint="default"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i/>
          <w:iCs/>
          <w:sz w:val="24"/>
          <w:szCs w:val="24"/>
          <w:highlight w:val="none"/>
          <w:lang w:val="sr-Latn"/>
        </w:rPr>
        <w:t xml:space="preserve">Total Cost of Ownership</w:t>
      </w:r>
      <w:r>
        <w:rPr>
          <w:rFonts w:ascii="Times New Roman" w:hAnsi="Times New Roman" w:eastAsia="Times New Roman" w:cs="Times New Roman"/>
          <w:sz w:val="24"/>
          <w:szCs w:val="24"/>
          <w:highlight w:val="none"/>
        </w:rPr>
        <w:t xml:space="preserve">) potvrđuju da primjena EC mehanizama može značajno smanjiti infrastrukturne izdatke u poređenju sa klasičnom trostrukom replikacijom</w:t>
      </w:r>
      <w:r>
        <w:rPr>
          <w:rFonts w:ascii="Times New Roman" w:hAnsi="Times New Roman" w:eastAsia="Times New Roman" w:cs="Times New Roman"/>
          <w:sz w:val="24"/>
          <w:szCs w:val="24"/>
          <w:highlight w:val="none"/>
          <w:lang w:val="en-US"/>
        </w:rPr>
        <w:t xml:space="preserve"> [12]</w:t>
      </w:r>
      <w:r>
        <w:rPr>
          <w:rFonts w:ascii="Times New Roman" w:hAnsi="Times New Roman" w:eastAsia="Times New Roman" w:cs="Times New Roman"/>
          <w:sz w:val="24"/>
          <w:szCs w:val="24"/>
          <w:highlight w:val="none"/>
        </w:rPr>
        <w:t xml:space="preserve">. Dok replikacija zahtijeva približno 200% dodatnog prostora, EC konfiguracije posti</w:t>
      </w:r>
      <w:r>
        <w:rPr>
          <w:rFonts w:ascii="Times New Roman" w:hAnsi="Times New Roman" w:eastAsia="Times New Roman" w:cs="Times New Roman"/>
          <w:sz w:val="24"/>
          <w:szCs w:val="24"/>
          <w:highlight w:val="none"/>
        </w:rPr>
        <w:t xml:space="preserve">žu sličan ili viši nivo pouzdanosti uz svega 50% prostornog viška, što ih čini </w:t>
      </w:r>
      <w:r>
        <w:rPr>
          <w:rFonts w:ascii="Times New Roman" w:hAnsi="Times New Roman" w:eastAsia="Times New Roman" w:cs="Times New Roman"/>
          <w:sz w:val="24"/>
          <w:szCs w:val="24"/>
          <w:highlight w:val="none"/>
          <w:lang w:val="sr-Latn"/>
        </w:rPr>
        <w:t xml:space="preserve">široko primjenjivanim</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pristupom u cloud-scale sistemima.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7F23AD48">
      <w:pPr>
        <w:pStyle w:val="961"/>
        <w:pBdr/>
        <w:spacing/>
        <w:ind/>
        <w:rPr>
          <w:rFonts w:ascii="Times New Roman" w:hAnsi="Times New Roman" w:eastAsia="Times New Roman" w:cs="Times New Roman"/>
          <w:b/>
          <w:bCs/>
          <w:sz w:val="28"/>
          <w:szCs w:val="28"/>
          <w:highlight w:val="none"/>
        </w:rPr>
      </w:pPr>
      <w:r/>
      <w:bookmarkStart w:id="53" w:name="_Toc53"/>
      <w:r>
        <w:rPr>
          <w:rFonts w:ascii="Times New Roman" w:hAnsi="Times New Roman" w:eastAsia="Times New Roman" w:cs="Times New Roman"/>
          <w:b/>
          <w:bCs/>
          <w:sz w:val="28"/>
          <w:szCs w:val="28"/>
          <w:highlight w:val="none"/>
        </w:rPr>
        <w:t xml:space="preserve">Poređenje sa tradicionalnim pristupima</w:t>
      </w:r>
      <w:r>
        <w:rPr>
          <w:rFonts w:ascii="Times New Roman" w:hAnsi="Times New Roman" w:eastAsia="Times New Roman" w:cs="Times New Roman"/>
          <w:b/>
          <w:bCs/>
          <w:sz w:val="28"/>
          <w:szCs w:val="28"/>
          <w:highlight w:val="none"/>
        </w:rPr>
      </w:r>
      <w:bookmarkEnd w:id="53"/>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55B03085">
      <w:pPr>
        <w:pBdr/>
        <w:spacing w:after="144" w:afterAutospacing="0" w:line="276" w:lineRule="auto"/>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Kako bi se jasno pozicionirala prednost </w:t>
      </w:r>
      <w:r>
        <w:rPr>
          <w:rFonts w:ascii="Times New Roman" w:hAnsi="Times New Roman" w:eastAsia="Times New Roman" w:cs="Times New Roman"/>
          <w:sz w:val="24"/>
          <w:szCs w:val="24"/>
          <w:highlight w:val="none"/>
          <w:lang w:val="sr-Latn"/>
        </w:rPr>
        <w:t xml:space="preserve">e</w:t>
      </w:r>
      <w:r>
        <w:rPr>
          <w:rFonts w:ascii="Times New Roman" w:hAnsi="Times New Roman" w:eastAsia="Times New Roman" w:cs="Times New Roman"/>
          <w:sz w:val="24"/>
          <w:szCs w:val="24"/>
          <w:highlight w:val="none"/>
        </w:rPr>
        <w:t xml:space="preserve">rasure </w:t>
      </w:r>
      <w:r>
        <w:rPr>
          <w:rFonts w:ascii="Times New Roman" w:hAnsi="Times New Roman" w:eastAsia="Times New Roman" w:cs="Times New Roman"/>
          <w:sz w:val="24"/>
          <w:szCs w:val="24"/>
          <w:highlight w:val="none"/>
          <w:lang w:val="sr-Latn"/>
        </w:rPr>
        <w:t xml:space="preserve">c</w:t>
      </w:r>
      <w:r>
        <w:rPr>
          <w:rFonts w:ascii="Times New Roman" w:hAnsi="Times New Roman" w:eastAsia="Times New Roman" w:cs="Times New Roman"/>
          <w:sz w:val="24"/>
          <w:szCs w:val="24"/>
          <w:highlight w:val="none"/>
        </w:rPr>
        <w:t xml:space="preserve">oding mehanizma u modernim sistemima, Tabela 3.</w:t>
      </w:r>
      <w:r>
        <w:rPr>
          <w:rFonts w:ascii="Times New Roman" w:hAnsi="Times New Roman" w:eastAsia="Times New Roman" w:cs="Times New Roman"/>
          <w:sz w:val="24"/>
          <w:szCs w:val="24"/>
          <w:highlight w:val="none"/>
          <w:lang w:val="sr-Latn"/>
        </w:rPr>
        <w:t xml:space="preserve">1</w:t>
      </w:r>
      <w:r>
        <w:rPr>
          <w:rFonts w:ascii="Times New Roman" w:hAnsi="Times New Roman" w:eastAsia="Times New Roman" w:cs="Times New Roman"/>
          <w:sz w:val="24"/>
          <w:szCs w:val="24"/>
          <w:highlight w:val="none"/>
        </w:rPr>
        <w:t xml:space="preserve"> prikazuje poređenje sa tradicionalnim metodama zaštite, kao što su replikacija i RAID tehnologija</w:t>
      </w:r>
      <w:r>
        <w:rPr>
          <w:rFonts w:ascii="Times New Roman" w:hAnsi="Times New Roman" w:eastAsia="Times New Roman" w:cs="Times New Roman"/>
          <w:sz w:val="24"/>
          <w:szCs w:val="24"/>
          <w:highlight w:val="none"/>
          <w:lang w:val="en-US"/>
        </w:rPr>
        <w:t xml:space="preserve"> [12]</w:t>
      </w:r>
      <w:r>
        <w:rPr>
          <w:rFonts w:ascii="Times New Roman" w:hAnsi="Times New Roman" w:eastAsia="Times New Roman" w:cs="Times New Roman"/>
          <w:sz w:val="24"/>
          <w:szCs w:val="24"/>
          <w:highlight w:val="none"/>
        </w:rPr>
        <w:t xml:space="preserve">.</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20BBE528">
      <w:pPr>
        <w:pBdr/>
        <w:shd w:val="nil" w:color="auto"/>
        <w:spacing/>
        <w:ind/>
        <w:rPr>
          <w:rFonts w:ascii="Times New Roman" w:hAnsi="Times New Roman" w:cs="Times New Roman"/>
          <w:sz w:val="24"/>
          <w:szCs w:val="24"/>
          <w:highlight w:val="none"/>
        </w:rPr>
      </w:pPr>
      <w:r>
        <w:rPr>
          <w:rFonts w:ascii="Times New Roman" w:hAnsi="Times New Roman" w:cs="Times New Roman"/>
          <w:sz w:val="24"/>
          <w:szCs w:val="24"/>
          <w:highlight w:val="none"/>
        </w:rPr>
        <w:br w:type="page" w:clear="all"/>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61D918D8">
      <w:pPr>
        <w:pBdr/>
        <w:spacing w:after="144" w:afterAutospacing="0" w:before="0" w:beforeAutospacing="0" w:line="276" w:lineRule="auto"/>
        <w:ind/>
        <w:jc w:val="center"/>
        <w:rPr>
          <w:rFonts w:ascii="Times New Roman" w:hAnsi="Times New Roman" w:cs="Times New Roman"/>
          <w:b/>
          <w:bCs/>
          <w:i/>
          <w:sz w:val="24"/>
          <w:szCs w:val="24"/>
        </w:rPr>
      </w:pPr>
      <w:r>
        <w:rPr>
          <w:rFonts w:ascii="Times New Roman" w:hAnsi="Times New Roman" w:eastAsia="Times New Roman" w:cs="Times New Roman"/>
          <w:b/>
          <w:bCs/>
          <w:sz w:val="24"/>
          <w:szCs w:val="24"/>
          <w:highlight w:val="none"/>
        </w:rPr>
        <w:t xml:space="preserve">Tabela 3.</w:t>
      </w:r>
      <w:r>
        <w:rPr>
          <w:rFonts w:ascii="Times New Roman" w:hAnsi="Times New Roman" w:eastAsia="Times New Roman" w:cs="Times New Roman"/>
          <w:b/>
          <w:bCs/>
          <w:sz w:val="24"/>
          <w:szCs w:val="24"/>
          <w:highlight w:val="none"/>
          <w:lang w:val="sr-Latn"/>
        </w:rPr>
        <w:t xml:space="preserve">1</w:t>
      </w:r>
      <w:r>
        <w:rPr>
          <w:rFonts w:ascii="Times New Roman" w:hAnsi="Times New Roman" w:eastAsia="Times New Roman" w:cs="Times New Roman"/>
          <w:b/>
          <w:bCs/>
          <w:sz w:val="24"/>
          <w:szCs w:val="24"/>
          <w:highlight w:val="none"/>
          <w:lang w:val="en-US"/>
        </w:rPr>
        <w:t xml:space="preserve"> </w:t>
      </w:r>
      <w:r>
        <w:rPr>
          <w:rFonts w:hint="default" w:ascii="Times New Roman" w:hAnsi="Times New Roman" w:eastAsia="Times New Roman" w:cs="Times New Roman"/>
          <w:b/>
          <w:bCs/>
          <w:sz w:val="24"/>
          <w:szCs w:val="24"/>
          <w:highlight w:val="none"/>
          <w:lang w:val="en-US"/>
        </w:rPr>
        <w:t xml:space="preserve">–</w:t>
      </w:r>
      <w:r>
        <w:rPr>
          <w:rFonts w:ascii="Times New Roman" w:hAnsi="Times New Roman" w:eastAsia="Times New Roman" w:cs="Times New Roman"/>
          <w:b/>
          <w:bCs/>
          <w:sz w:val="24"/>
          <w:szCs w:val="24"/>
          <w:highlight w:val="none"/>
        </w:rPr>
        <w:t xml:space="preserve"> </w:t>
      </w:r>
      <w:r>
        <w:rPr>
          <w:rFonts w:ascii="Times New Roman" w:hAnsi="Times New Roman" w:eastAsia="Times New Roman" w:cs="Times New Roman"/>
          <w:b/>
          <w:bCs/>
          <w:i/>
          <w:iCs/>
          <w:sz w:val="24"/>
          <w:szCs w:val="24"/>
          <w:highlight w:val="none"/>
        </w:rPr>
        <w:t xml:space="preserve">Poređenje mehanizama zaštite podataka</w:t>
      </w:r>
      <w:r>
        <w:rPr>
          <w:rFonts w:ascii="Times New Roman" w:hAnsi="Times New Roman" w:cs="Times New Roman"/>
          <w:b/>
          <w:bCs/>
          <w:i/>
          <w:sz w:val="24"/>
          <w:szCs w:val="24"/>
        </w:rPr>
      </w:r>
      <w:r>
        <w:rPr>
          <w:rFonts w:ascii="Times New Roman" w:hAnsi="Times New Roman" w:cs="Times New Roman"/>
          <w:b/>
          <w:bCs/>
          <w:i/>
          <w:sz w:val="24"/>
          <w:szCs w:val="24"/>
        </w:rPr>
      </w:r>
    </w:p>
    <w:tbl>
      <w:tblPr>
        <w:tblStyle w:val="819"/>
        <w:tblW w:w="9360" w:type="dxa"/>
        <w:tblBorders/>
        <w:tblLayout w:type="fixed"/>
        <w:tblLook w:val="04A0" w:firstRow="1" w:lastRow="0" w:firstColumn="1" w:lastColumn="0" w:noHBand="0" w:noVBand="1"/>
      </w:tblPr>
      <w:tblGrid>
        <w:gridCol w:w="2340"/>
        <w:gridCol w:w="2173"/>
        <w:gridCol w:w="2268"/>
        <w:gridCol w:w="2580"/>
      </w:tblGrid>
      <w:tr>
        <w:trPr>
          <w:trHeight w:val="635"/>
        </w:trPr>
        <w:tc>
          <w:tcPr>
            <w:tcBorders/>
            <w:tcW w:w="2340" w:type="dxa"/>
            <w:vAlign w:val="center"/>
            <w:textDirection w:val="lrTb"/>
            <w:noWrap w:val="false"/>
          </w:tcPr>
          <w:p w14:paraId="35F2BA35">
            <w:pPr>
              <w:pBdr/>
              <w:spacing w:after="0" w:afterAutospacing="0" w:line="276" w:lineRule="auto"/>
              <w:ind/>
              <w:jc w:val="center"/>
              <w:rPr>
                <w:rFonts w:ascii="Times New Roman" w:hAnsi="Times New Roman" w:cs="Times New Roman"/>
                <w:sz w:val="24"/>
                <w:szCs w:val="24"/>
              </w:rPr>
            </w:pPr>
            <w:r>
              <w:rPr>
                <w:rFonts w:ascii="Times New Roman" w:hAnsi="Times New Roman" w:eastAsia="Times New Roman" w:cs="Times New Roman"/>
                <w:b/>
                <w:bCs/>
                <w:sz w:val="24"/>
                <w:szCs w:val="24"/>
              </w:rPr>
              <w:t xml:space="preserve">Kriterijum</w:t>
            </w:r>
            <w:r>
              <w:rPr>
                <w:rFonts w:ascii="Times New Roman" w:hAnsi="Times New Roman" w:cs="Times New Roman"/>
                <w:sz w:val="24"/>
                <w:szCs w:val="24"/>
              </w:rPr>
            </w:r>
            <w:r>
              <w:rPr>
                <w:rFonts w:ascii="Times New Roman" w:hAnsi="Times New Roman" w:cs="Times New Roman"/>
                <w:sz w:val="24"/>
                <w:szCs w:val="24"/>
              </w:rPr>
            </w:r>
          </w:p>
        </w:tc>
        <w:tc>
          <w:tcPr>
            <w:tcBorders/>
            <w:tcW w:w="2173" w:type="dxa"/>
            <w:vAlign w:val="center"/>
            <w:textDirection w:val="lrTb"/>
            <w:noWrap w:val="false"/>
          </w:tcPr>
          <w:p w14:paraId="3D6838B5">
            <w:pPr>
              <w:pBdr/>
              <w:spacing w:after="0" w:afterAutospacing="0" w:line="276" w:lineRule="auto"/>
              <w:ind/>
              <w:jc w:val="center"/>
              <w:rPr>
                <w:rFonts w:ascii="Times New Roman" w:hAnsi="Times New Roman" w:cs="Times New Roman"/>
                <w:sz w:val="24"/>
                <w:szCs w:val="24"/>
              </w:rPr>
            </w:pPr>
            <w:r>
              <w:rPr>
                <w:rFonts w:ascii="Times New Roman" w:hAnsi="Times New Roman" w:eastAsia="Times New Roman" w:cs="Times New Roman"/>
                <w:b/>
                <w:bCs/>
                <w:sz w:val="24"/>
                <w:szCs w:val="24"/>
              </w:rPr>
              <w:t xml:space="preserve">Replikacija (3</w:t>
            </w:r>
            <w:r>
              <w:rPr>
                <w:rFonts w:ascii="Times New Roman" w:hAnsi="Times New Roman" w:eastAsia="Times New Roman" w:cs="Times New Roman"/>
                <w:b/>
                <w:bCs/>
                <w:sz w:val="24"/>
                <w:szCs w:val="24"/>
                <w:lang w:val="sr-Latn"/>
              </w:rPr>
              <w:t xml:space="preserve">x</w:t>
            </w:r>
            <w:r>
              <w:rPr>
                <w:rFonts w:ascii="Times New Roman" w:hAnsi="Times New Roman" w:eastAsia="Times New Roman" w:cs="Times New Roman"/>
                <w:b/>
                <w:bCs/>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tc>
        <w:tc>
          <w:tcPr>
            <w:tcBorders/>
            <w:tcW w:w="2268" w:type="dxa"/>
            <w:vAlign w:val="center"/>
            <w:textDirection w:val="lrTb"/>
            <w:noWrap w:val="false"/>
          </w:tcPr>
          <w:p w14:paraId="3F601001">
            <w:pPr>
              <w:pBdr/>
              <w:spacing w:after="0" w:afterAutospacing="0" w:line="276" w:lineRule="auto"/>
              <w:ind/>
              <w:jc w:val="center"/>
              <w:rPr>
                <w:rFonts w:ascii="Times New Roman" w:hAnsi="Times New Roman" w:cs="Times New Roman"/>
                <w:sz w:val="24"/>
                <w:szCs w:val="24"/>
              </w:rPr>
            </w:pPr>
            <w:r>
              <w:rPr>
                <w:rFonts w:ascii="Times New Roman" w:hAnsi="Times New Roman" w:eastAsia="Times New Roman" w:cs="Times New Roman"/>
                <w:b/>
                <w:bCs/>
                <w:sz w:val="24"/>
                <w:szCs w:val="24"/>
              </w:rPr>
              <w:t xml:space="preserve">RAID 6</w:t>
            </w:r>
            <w:r>
              <w:rPr>
                <w:rFonts w:ascii="Times New Roman" w:hAnsi="Times New Roman" w:cs="Times New Roman"/>
                <w:sz w:val="24"/>
                <w:szCs w:val="24"/>
              </w:rPr>
            </w:r>
            <w:r>
              <w:rPr>
                <w:rFonts w:ascii="Times New Roman" w:hAnsi="Times New Roman" w:cs="Times New Roman"/>
                <w:sz w:val="24"/>
                <w:szCs w:val="24"/>
              </w:rPr>
            </w:r>
          </w:p>
        </w:tc>
        <w:tc>
          <w:tcPr>
            <w:tcBorders/>
            <w:tcW w:w="2580" w:type="dxa"/>
            <w:vAlign w:val="center"/>
            <w:textDirection w:val="lrTb"/>
            <w:noWrap w:val="false"/>
          </w:tcPr>
          <w:p w14:paraId="08696947">
            <w:pPr>
              <w:pBdr/>
              <w:spacing w:after="0" w:afterAutospacing="0" w:line="276" w:lineRule="auto"/>
              <w:ind/>
              <w:jc w:val="center"/>
              <w:rPr>
                <w:rFonts w:ascii="Times New Roman" w:hAnsi="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highlight w:val="none"/>
              </w:rPr>
              <w:t xml:space="preserve">Erasure Coding (8+4)</w:t>
            </w:r>
            <w:r>
              <w:rPr>
                <w:rFonts w:ascii="Times New Roman" w:hAnsi="Times New Roman" w:cs="Times New Roman"/>
                <w:b/>
                <w:bCs/>
                <w:sz w:val="24"/>
                <w:szCs w:val="24"/>
              </w:rPr>
            </w:r>
            <w:r>
              <w:rPr>
                <w:rFonts w:ascii="Times New Roman" w:hAnsi="Times New Roman" w:cs="Times New Roman"/>
                <w:b/>
                <w:bCs/>
                <w:sz w:val="24"/>
                <w:szCs w:val="24"/>
              </w:rPr>
            </w:r>
          </w:p>
        </w:tc>
      </w:tr>
      <w:tr>
        <w:trPr>
          <w:trHeight w:val="635"/>
        </w:trPr>
        <w:tc>
          <w:tcPr>
            <w:tcBorders/>
            <w:tcW w:w="2340" w:type="dxa"/>
            <w:vAlign w:val="center"/>
            <w:textDirection w:val="lrTb"/>
            <w:noWrap w:val="false"/>
          </w:tcPr>
          <w:p w14:paraId="58B93242">
            <w:pPr>
              <w:pBdr/>
              <w:spacing w:after="0" w:afterAutospacing="0" w:line="276" w:lineRule="auto"/>
              <w:ind/>
              <w:jc w:val="center"/>
              <w:rPr>
                <w:rFonts w:ascii="Times New Roman" w:hAnsi="Times New Roman" w:cs="Times New Roman"/>
                <w:b/>
                <w:bCs/>
                <w:sz w:val="22"/>
                <w:szCs w:val="22"/>
              </w:rPr>
            </w:pP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highlight w:val="none"/>
              </w:rPr>
              <w:t xml:space="preserve"> </w:t>
            </w:r>
            <w:r>
              <w:rPr>
                <w:rFonts w:ascii="Times New Roman" w:hAnsi="Times New Roman" w:eastAsia="Times New Roman" w:cs="Times New Roman"/>
                <w:b/>
                <w:bCs/>
                <w:sz w:val="22"/>
                <w:szCs w:val="22"/>
                <w:highlight w:val="none"/>
              </w:rPr>
              <w:t xml:space="preserve">Prostorni </w:t>
            </w:r>
            <w:r>
              <w:rPr>
                <w:rFonts w:ascii="Times New Roman" w:hAnsi="Times New Roman" w:eastAsia="Times New Roman" w:cs="Times New Roman"/>
                <w:b/>
                <w:bCs/>
                <w:sz w:val="22"/>
                <w:szCs w:val="22"/>
                <w:highlight w:val="none"/>
              </w:rPr>
              <w:t xml:space="preserve">višak </w:t>
            </w:r>
            <w:r>
              <w:rPr>
                <w:rFonts w:ascii="Times New Roman" w:hAnsi="Times New Roman" w:cs="Times New Roman"/>
                <w:b/>
                <w:bCs/>
                <w:sz w:val="22"/>
                <w:szCs w:val="22"/>
              </w:rPr>
            </w:r>
            <w:r>
              <w:rPr>
                <w:rFonts w:ascii="Times New Roman" w:hAnsi="Times New Roman" w:cs="Times New Roman"/>
                <w:b/>
                <w:bCs/>
                <w:sz w:val="22"/>
                <w:szCs w:val="22"/>
              </w:rPr>
            </w:r>
          </w:p>
        </w:tc>
        <w:tc>
          <w:tcPr>
            <w:tcBorders/>
            <w:tcW w:w="2173" w:type="dxa"/>
            <w:vAlign w:val="center"/>
            <w:textDirection w:val="lrTb"/>
            <w:noWrap w:val="false"/>
          </w:tcPr>
          <w:p w14:paraId="369F2195">
            <w:pPr>
              <w:pBdr/>
              <w:spacing w:after="0" w:afterAutospacing="0" w:line="276" w:lineRule="auto"/>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200%</w:t>
            </w:r>
            <w:r>
              <w:rPr>
                <w:rFonts w:ascii="Times New Roman" w:hAnsi="Times New Roman" w:cs="Times New Roman"/>
                <w:sz w:val="22"/>
                <w:szCs w:val="22"/>
              </w:rPr>
            </w:r>
            <w:r>
              <w:rPr>
                <w:rFonts w:ascii="Times New Roman" w:hAnsi="Times New Roman" w:cs="Times New Roman"/>
                <w:sz w:val="22"/>
                <w:szCs w:val="22"/>
              </w:rPr>
            </w:r>
          </w:p>
        </w:tc>
        <w:tc>
          <w:tcPr>
            <w:tcBorders/>
            <w:tcW w:w="2268" w:type="dxa"/>
            <w:vAlign w:val="center"/>
            <w:textDirection w:val="lrTb"/>
            <w:noWrap w:val="false"/>
          </w:tcPr>
          <w:p w14:paraId="482DA868">
            <w:pPr>
              <w:pBdr/>
              <w:spacing w:after="0" w:afterAutospacing="0" w:line="276" w:lineRule="auto"/>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~50%</w:t>
            </w:r>
            <w:r>
              <w:rPr>
                <w:rFonts w:ascii="Times New Roman" w:hAnsi="Times New Roman" w:cs="Times New Roman"/>
                <w:sz w:val="22"/>
                <w:szCs w:val="22"/>
              </w:rPr>
            </w:r>
            <w:r>
              <w:rPr>
                <w:rFonts w:ascii="Times New Roman" w:hAnsi="Times New Roman" w:cs="Times New Roman"/>
                <w:sz w:val="22"/>
                <w:szCs w:val="22"/>
              </w:rPr>
            </w:r>
          </w:p>
        </w:tc>
        <w:tc>
          <w:tcPr>
            <w:tcBorders/>
            <w:tcW w:w="2580" w:type="dxa"/>
            <w:vAlign w:val="center"/>
            <w:textDirection w:val="lrTb"/>
            <w:noWrap w:val="false"/>
          </w:tcPr>
          <w:p w14:paraId="412BD6FE">
            <w:pPr>
              <w:pBdr/>
              <w:spacing w:after="0" w:afterAutospacing="0" w:line="276" w:lineRule="auto"/>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50%</w:t>
            </w:r>
            <w:r>
              <w:rPr>
                <w:rFonts w:ascii="Times New Roman" w:hAnsi="Times New Roman" w:cs="Times New Roman"/>
                <w:sz w:val="22"/>
                <w:szCs w:val="22"/>
              </w:rPr>
            </w:r>
            <w:r>
              <w:rPr>
                <w:rFonts w:ascii="Times New Roman" w:hAnsi="Times New Roman" w:cs="Times New Roman"/>
                <w:sz w:val="22"/>
                <w:szCs w:val="22"/>
              </w:rPr>
            </w:r>
          </w:p>
        </w:tc>
      </w:tr>
      <w:tr>
        <w:trPr>
          <w:trHeight w:val="635"/>
        </w:trPr>
        <w:tc>
          <w:tcPr>
            <w:tcBorders/>
            <w:tcW w:w="2340" w:type="dxa"/>
            <w:vAlign w:val="center"/>
            <w:textDirection w:val="lrTb"/>
            <w:noWrap w:val="false"/>
          </w:tcPr>
          <w:p w14:paraId="0FD9E2D5">
            <w:pPr>
              <w:pBdr/>
              <w:spacing w:after="0" w:afterAutospacing="0" w:line="276" w:lineRule="auto"/>
              <w:ind/>
              <w:jc w:val="center"/>
              <w:rPr>
                <w:rFonts w:ascii="Times New Roman" w:hAnsi="Times New Roman" w:cs="Times New Roman"/>
                <w:b/>
                <w:bCs/>
                <w:sz w:val="22"/>
                <w:szCs w:val="22"/>
              </w:rPr>
            </w:pP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highlight w:val="none"/>
              </w:rPr>
              <w:t xml:space="preserve">Tolerancija otkaza</w:t>
            </w:r>
            <w:r>
              <w:rPr>
                <w:rFonts w:ascii="Times New Roman" w:hAnsi="Times New Roman" w:cs="Times New Roman"/>
                <w:b/>
                <w:bCs/>
                <w:sz w:val="22"/>
                <w:szCs w:val="22"/>
              </w:rPr>
            </w:r>
            <w:r>
              <w:rPr>
                <w:rFonts w:ascii="Times New Roman" w:hAnsi="Times New Roman" w:cs="Times New Roman"/>
                <w:b/>
                <w:bCs/>
                <w:sz w:val="22"/>
                <w:szCs w:val="22"/>
              </w:rPr>
            </w:r>
          </w:p>
        </w:tc>
        <w:tc>
          <w:tcPr>
            <w:tcBorders/>
            <w:tcW w:w="2173" w:type="dxa"/>
            <w:vAlign w:val="center"/>
            <w:textDirection w:val="lrTb"/>
            <w:noWrap w:val="false"/>
          </w:tcPr>
          <w:p w14:paraId="2DB237EC">
            <w:pPr>
              <w:pBdr/>
              <w:spacing w:after="0" w:afterAutospacing="0" w:line="276" w:lineRule="auto"/>
              <w:ind/>
              <w:jc w:val="center"/>
              <w:rPr>
                <w:rFonts w:ascii="Times New Roman" w:hAnsi="Times New Roman" w:cs="Times New Roman"/>
                <w:sz w:val="22"/>
                <w:szCs w:val="22"/>
              </w:rPr>
            </w:pPr>
            <w:r>
              <w:rPr>
                <w:rFonts w:ascii="Times New Roman" w:hAnsi="Times New Roman" w:eastAsia="Times New Roman" w:cs="Times New Roman"/>
                <w:sz w:val="22"/>
                <w:szCs w:val="22"/>
                <w:lang w:val="sr-Latn"/>
              </w:rPr>
              <w:t xml:space="preserve">Do </w:t>
            </w:r>
            <w:r>
              <w:rPr>
                <w:rFonts w:ascii="Times New Roman" w:hAnsi="Times New Roman" w:eastAsia="Times New Roman" w:cs="Times New Roman"/>
                <w:sz w:val="22"/>
                <w:szCs w:val="22"/>
              </w:rPr>
              <w:t xml:space="preserve">2 čvora</w:t>
            </w:r>
            <w:r>
              <w:rPr>
                <w:rFonts w:ascii="Times New Roman" w:hAnsi="Times New Roman" w:cs="Times New Roman"/>
                <w:sz w:val="22"/>
                <w:szCs w:val="22"/>
              </w:rPr>
            </w:r>
            <w:r>
              <w:rPr>
                <w:rFonts w:ascii="Times New Roman" w:hAnsi="Times New Roman" w:cs="Times New Roman"/>
                <w:sz w:val="22"/>
                <w:szCs w:val="22"/>
              </w:rPr>
            </w:r>
          </w:p>
        </w:tc>
        <w:tc>
          <w:tcPr>
            <w:tcBorders/>
            <w:tcW w:w="2268" w:type="dxa"/>
            <w:vAlign w:val="center"/>
            <w:textDirection w:val="lrTb"/>
            <w:noWrap w:val="false"/>
          </w:tcPr>
          <w:p w14:paraId="657E415E">
            <w:pPr>
              <w:pBdr/>
              <w:spacing w:after="0" w:afterAutospacing="0" w:line="276" w:lineRule="auto"/>
              <w:ind/>
              <w:jc w:val="center"/>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highlight w:val="none"/>
              </w:rPr>
              <w:t xml:space="preserve">2 fizička diska</w:t>
            </w:r>
            <w:r>
              <w:rPr>
                <w:rFonts w:ascii="Times New Roman" w:hAnsi="Times New Roman" w:cs="Times New Roman"/>
                <w:sz w:val="22"/>
                <w:szCs w:val="22"/>
              </w:rPr>
            </w:r>
            <w:r>
              <w:rPr>
                <w:rFonts w:ascii="Times New Roman" w:hAnsi="Times New Roman" w:cs="Times New Roman"/>
                <w:sz w:val="22"/>
                <w:szCs w:val="22"/>
              </w:rPr>
            </w:r>
          </w:p>
        </w:tc>
        <w:tc>
          <w:tcPr>
            <w:tcBorders/>
            <w:tcW w:w="2580" w:type="dxa"/>
            <w:vAlign w:val="center"/>
            <w:textDirection w:val="lrTb"/>
            <w:noWrap w:val="false"/>
          </w:tcPr>
          <w:p w14:paraId="2C491351">
            <w:pPr>
              <w:pBdr/>
              <w:spacing w:after="0" w:afterAutospacing="0" w:line="276" w:lineRule="auto"/>
              <w:ind/>
              <w:jc w:val="center"/>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highlight w:val="none"/>
              </w:rPr>
              <w:t xml:space="preserve">4 proizvoljna fragmenta</w:t>
            </w:r>
            <w:r>
              <w:rPr>
                <w:rFonts w:ascii="Times New Roman" w:hAnsi="Times New Roman" w:cs="Times New Roman"/>
                <w:sz w:val="22"/>
                <w:szCs w:val="22"/>
              </w:rPr>
            </w:r>
            <w:r>
              <w:rPr>
                <w:rFonts w:ascii="Times New Roman" w:hAnsi="Times New Roman" w:cs="Times New Roman"/>
                <w:sz w:val="22"/>
                <w:szCs w:val="22"/>
              </w:rPr>
            </w:r>
          </w:p>
        </w:tc>
      </w:tr>
      <w:tr>
        <w:trPr>
          <w:trHeight w:val="635"/>
        </w:trPr>
        <w:tc>
          <w:tcPr>
            <w:tcBorders/>
            <w:tcW w:w="2340" w:type="dxa"/>
            <w:vAlign w:val="center"/>
            <w:textDirection w:val="lrTb"/>
            <w:noWrap w:val="false"/>
          </w:tcPr>
          <w:p w14:paraId="19489397">
            <w:pPr>
              <w:pBdr/>
              <w:spacing w:after="0" w:afterAutospacing="0" w:line="276" w:lineRule="auto"/>
              <w:ind/>
              <w:jc w:val="center"/>
              <w:rPr>
                <w:rFonts w:ascii="Times New Roman" w:hAnsi="Times New Roman" w:cs="Times New Roman"/>
                <w:b/>
                <w:bCs/>
                <w:sz w:val="22"/>
                <w:szCs w:val="22"/>
              </w:rPr>
            </w:pP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highlight w:val="none"/>
              </w:rPr>
              <w:t xml:space="preserve">Brzina oporavka</w:t>
            </w:r>
            <w:r>
              <w:rPr>
                <w:rFonts w:ascii="Times New Roman" w:hAnsi="Times New Roman" w:cs="Times New Roman"/>
                <w:b/>
                <w:bCs/>
                <w:sz w:val="22"/>
                <w:szCs w:val="22"/>
              </w:rPr>
            </w:r>
            <w:r>
              <w:rPr>
                <w:rFonts w:ascii="Times New Roman" w:hAnsi="Times New Roman" w:cs="Times New Roman"/>
                <w:b/>
                <w:bCs/>
                <w:sz w:val="22"/>
                <w:szCs w:val="22"/>
              </w:rPr>
            </w:r>
          </w:p>
        </w:tc>
        <w:tc>
          <w:tcPr>
            <w:tcBorders/>
            <w:tcW w:w="2173" w:type="dxa"/>
            <w:vAlign w:val="center"/>
            <w:textDirection w:val="lrTb"/>
            <w:noWrap w:val="false"/>
          </w:tcPr>
          <w:p w14:paraId="45E1A67E">
            <w:pPr>
              <w:pBdr/>
              <w:spacing w:after="0" w:afterAutospacing="0" w:line="276" w:lineRule="auto"/>
              <w:ind/>
              <w:jc w:val="center"/>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highlight w:val="none"/>
              </w:rPr>
              <w:t xml:space="preserve"> Visoka (mrežno kopiranje)</w:t>
            </w:r>
            <w:r>
              <w:rPr>
                <w:rFonts w:ascii="Times New Roman" w:hAnsi="Times New Roman" w:cs="Times New Roman"/>
                <w:sz w:val="22"/>
                <w:szCs w:val="22"/>
              </w:rPr>
            </w:r>
            <w:r>
              <w:rPr>
                <w:rFonts w:ascii="Times New Roman" w:hAnsi="Times New Roman" w:cs="Times New Roman"/>
                <w:sz w:val="22"/>
                <w:szCs w:val="22"/>
              </w:rPr>
            </w:r>
          </w:p>
        </w:tc>
        <w:tc>
          <w:tcPr>
            <w:tcBorders/>
            <w:tcW w:w="2268" w:type="dxa"/>
            <w:vAlign w:val="center"/>
            <w:textDirection w:val="lrTb"/>
            <w:noWrap w:val="false"/>
          </w:tcPr>
          <w:p w14:paraId="5B1E7568">
            <w:pPr>
              <w:pBdr/>
              <w:spacing w:after="0" w:afterAutospacing="0" w:line="276" w:lineRule="auto"/>
              <w:ind/>
              <w:jc w:val="center"/>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highlight w:val="none"/>
              </w:rPr>
              <w:t xml:space="preserve">Niska (ograničena kontrolerom)</w:t>
            </w:r>
            <w:r>
              <w:rPr>
                <w:rFonts w:ascii="Times New Roman" w:hAnsi="Times New Roman" w:cs="Times New Roman"/>
                <w:sz w:val="22"/>
                <w:szCs w:val="22"/>
              </w:rPr>
            </w:r>
            <w:r>
              <w:rPr>
                <w:rFonts w:ascii="Times New Roman" w:hAnsi="Times New Roman" w:cs="Times New Roman"/>
                <w:sz w:val="22"/>
                <w:szCs w:val="22"/>
              </w:rPr>
            </w:r>
          </w:p>
        </w:tc>
        <w:tc>
          <w:tcPr>
            <w:tcBorders/>
            <w:tcW w:w="2580" w:type="dxa"/>
            <w:vAlign w:val="center"/>
            <w:textDirection w:val="lrTb"/>
            <w:noWrap w:val="false"/>
          </w:tcPr>
          <w:p w14:paraId="31EB3E27">
            <w:pPr>
              <w:pBdr/>
              <w:spacing w:after="0" w:afterAutospacing="0" w:line="276" w:lineRule="auto"/>
              <w:ind/>
              <w:jc w:val="center"/>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highlight w:val="none"/>
              </w:rPr>
              <w:t xml:space="preserve">Visoka (paralelna rekonstrukcija)</w:t>
            </w:r>
            <w:r>
              <w:rPr>
                <w:rFonts w:ascii="Times New Roman" w:hAnsi="Times New Roman" w:cs="Times New Roman"/>
                <w:sz w:val="22"/>
                <w:szCs w:val="22"/>
              </w:rPr>
            </w:r>
            <w:r>
              <w:rPr>
                <w:rFonts w:ascii="Times New Roman" w:hAnsi="Times New Roman" w:cs="Times New Roman"/>
                <w:sz w:val="22"/>
                <w:szCs w:val="22"/>
              </w:rPr>
            </w:r>
          </w:p>
        </w:tc>
      </w:tr>
      <w:tr>
        <w:trPr>
          <w:trHeight w:val="635"/>
        </w:trPr>
        <w:tc>
          <w:tcPr>
            <w:tcBorders/>
            <w:tcW w:w="2340" w:type="dxa"/>
            <w:vAlign w:val="center"/>
            <w:textDirection w:val="lrTb"/>
            <w:noWrap w:val="false"/>
          </w:tcPr>
          <w:p w14:paraId="003BE9C6">
            <w:pPr>
              <w:pBdr/>
              <w:spacing w:after="0" w:afterAutospacing="0" w:line="276" w:lineRule="auto"/>
              <w:ind/>
              <w:jc w:val="center"/>
              <w:rPr>
                <w:rFonts w:ascii="Times New Roman" w:hAnsi="Times New Roman" w:cs="Times New Roman"/>
                <w:b/>
                <w:bCs/>
                <w:sz w:val="22"/>
                <w:szCs w:val="22"/>
              </w:rPr>
            </w:pP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highlight w:val="none"/>
              </w:rPr>
              <w:t xml:space="preserve">Procesorsko opterećenje</w:t>
            </w:r>
            <w:r>
              <w:rPr>
                <w:rFonts w:ascii="Times New Roman" w:hAnsi="Times New Roman" w:cs="Times New Roman"/>
                <w:b/>
                <w:bCs/>
                <w:sz w:val="22"/>
                <w:szCs w:val="22"/>
              </w:rPr>
            </w:r>
            <w:r>
              <w:rPr>
                <w:rFonts w:ascii="Times New Roman" w:hAnsi="Times New Roman" w:cs="Times New Roman"/>
                <w:b/>
                <w:bCs/>
                <w:sz w:val="22"/>
                <w:szCs w:val="22"/>
              </w:rPr>
            </w:r>
          </w:p>
        </w:tc>
        <w:tc>
          <w:tcPr>
            <w:tcBorders/>
            <w:tcW w:w="2173" w:type="dxa"/>
            <w:vAlign w:val="center"/>
            <w:textDirection w:val="lrTb"/>
            <w:noWrap w:val="false"/>
          </w:tcPr>
          <w:p w14:paraId="2A6754A1">
            <w:pPr>
              <w:pBdr/>
              <w:spacing w:after="0" w:afterAutospacing="0" w:line="276" w:lineRule="auto"/>
              <w:ind/>
              <w:jc w:val="center"/>
              <w:rPr>
                <w:rFonts w:ascii="Times New Roman" w:hAnsi="Times New Roman" w:cs="Times New Roman"/>
                <w:sz w:val="22"/>
                <w:szCs w:val="22"/>
              </w:rPr>
            </w:pPr>
            <w:r>
              <w:rPr>
                <w:rFonts w:ascii="Times New Roman" w:hAnsi="Times New Roman" w:eastAsia="Times New Roman" w:cs="Times New Roman"/>
                <w:sz w:val="22"/>
                <w:szCs w:val="22"/>
                <w:lang w:val="sr-Latn"/>
              </w:rPr>
              <w:t xml:space="preserve">Minimalno</w:t>
            </w:r>
            <w:r>
              <w:rPr>
                <w:rFonts w:ascii="Times New Roman" w:hAnsi="Times New Roman" w:cs="Times New Roman"/>
                <w:sz w:val="22"/>
                <w:szCs w:val="22"/>
              </w:rPr>
            </w:r>
            <w:r>
              <w:rPr>
                <w:rFonts w:ascii="Times New Roman" w:hAnsi="Times New Roman" w:cs="Times New Roman"/>
                <w:sz w:val="22"/>
                <w:szCs w:val="22"/>
              </w:rPr>
            </w:r>
          </w:p>
        </w:tc>
        <w:tc>
          <w:tcPr>
            <w:tcBorders/>
            <w:tcW w:w="2268" w:type="dxa"/>
            <w:vAlign w:val="center"/>
            <w:textDirection w:val="lrTb"/>
            <w:noWrap w:val="false"/>
          </w:tcPr>
          <w:p w14:paraId="76008061">
            <w:pPr>
              <w:pBdr/>
              <w:spacing w:after="0" w:afterAutospacing="0" w:line="276" w:lineRule="auto"/>
              <w:ind/>
              <w:jc w:val="center"/>
              <w:rPr>
                <w:rFonts w:ascii="Times New Roman" w:hAnsi="Times New Roman" w:cs="Times New Roman"/>
                <w:sz w:val="22"/>
                <w:szCs w:val="22"/>
              </w:rPr>
            </w:pPr>
            <w:r>
              <w:rPr>
                <w:rFonts w:ascii="Times New Roman" w:hAnsi="Times New Roman" w:eastAsia="Times New Roman" w:cs="Times New Roman"/>
                <w:sz w:val="22"/>
                <w:szCs w:val="22"/>
                <w:lang w:val="sr-Latn"/>
              </w:rPr>
              <w:t xml:space="preserve">Umjereno</w:t>
            </w:r>
            <w:r>
              <w:rPr>
                <w:rFonts w:ascii="Times New Roman" w:hAnsi="Times New Roman" w:cs="Times New Roman"/>
                <w:sz w:val="22"/>
                <w:szCs w:val="22"/>
              </w:rPr>
            </w:r>
            <w:r>
              <w:rPr>
                <w:rFonts w:ascii="Times New Roman" w:hAnsi="Times New Roman" w:cs="Times New Roman"/>
                <w:sz w:val="22"/>
                <w:szCs w:val="22"/>
              </w:rPr>
            </w:r>
          </w:p>
        </w:tc>
        <w:tc>
          <w:tcPr>
            <w:tcBorders/>
            <w:tcW w:w="2580" w:type="dxa"/>
            <w:vAlign w:val="center"/>
            <w:textDirection w:val="lrTb"/>
            <w:noWrap w:val="false"/>
          </w:tcPr>
          <w:p w14:paraId="0775396B">
            <w:pPr>
              <w:pBdr/>
              <w:spacing w:after="0" w:afterAutospacing="0" w:line="276" w:lineRule="auto"/>
              <w:ind/>
              <w:jc w:val="center"/>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highlight w:val="none"/>
              </w:rPr>
              <w:t xml:space="preserve">Povišeno (paralelizovano)</w:t>
            </w:r>
            <w:r>
              <w:rPr>
                <w:rFonts w:ascii="Times New Roman" w:hAnsi="Times New Roman" w:cs="Times New Roman"/>
                <w:sz w:val="22"/>
                <w:szCs w:val="22"/>
              </w:rPr>
            </w:r>
            <w:r>
              <w:rPr>
                <w:rFonts w:ascii="Times New Roman" w:hAnsi="Times New Roman" w:cs="Times New Roman"/>
                <w:sz w:val="22"/>
                <w:szCs w:val="22"/>
              </w:rPr>
            </w:r>
          </w:p>
        </w:tc>
      </w:tr>
      <w:tr>
        <w:trPr>
          <w:trHeight w:val="635"/>
        </w:trPr>
        <w:tc>
          <w:tcPr>
            <w:tcBorders/>
            <w:tcW w:w="2340" w:type="dxa"/>
            <w:vAlign w:val="center"/>
            <w:textDirection w:val="lrTb"/>
            <w:noWrap w:val="false"/>
          </w:tcPr>
          <w:p w14:paraId="4A2A88F5">
            <w:pPr>
              <w:pBdr/>
              <w:spacing w:after="0" w:afterAutospacing="0" w:line="276" w:lineRule="auto"/>
              <w:ind/>
              <w:jc w:val="center"/>
              <w:rPr>
                <w:rFonts w:ascii="Times New Roman" w:hAnsi="Times New Roman" w:cs="Times New Roman"/>
                <w:b/>
                <w:bCs/>
                <w:sz w:val="22"/>
                <w:szCs w:val="22"/>
              </w:rPr>
            </w:pPr>
            <w:r>
              <w:rPr>
                <w:rFonts w:ascii="Times New Roman" w:hAnsi="Times New Roman" w:eastAsia="Times New Roman" w:cs="Times New Roman"/>
                <w:b/>
                <w:bCs/>
                <w:sz w:val="22"/>
                <w:szCs w:val="22"/>
              </w:rPr>
              <w:t xml:space="preserve">Distribuirana </w:t>
            </w:r>
            <w:r>
              <w:rPr>
                <w:rFonts w:ascii="Times New Roman" w:hAnsi="Times New Roman" w:eastAsia="Times New Roman" w:cs="Times New Roman"/>
                <w:b/>
                <w:bCs/>
                <w:sz w:val="22"/>
                <w:szCs w:val="22"/>
                <w:highlight w:val="none"/>
              </w:rPr>
              <w:t xml:space="preserve">arhitektura</w:t>
            </w:r>
            <w:r>
              <w:rPr>
                <w:rFonts w:ascii="Times New Roman" w:hAnsi="Times New Roman" w:cs="Times New Roman"/>
                <w:b/>
                <w:bCs/>
                <w:sz w:val="22"/>
                <w:szCs w:val="22"/>
              </w:rPr>
            </w:r>
            <w:r>
              <w:rPr>
                <w:rFonts w:ascii="Times New Roman" w:hAnsi="Times New Roman" w:cs="Times New Roman"/>
                <w:b/>
                <w:bCs/>
                <w:sz w:val="22"/>
                <w:szCs w:val="22"/>
              </w:rPr>
            </w:r>
          </w:p>
        </w:tc>
        <w:tc>
          <w:tcPr>
            <w:tcBorders/>
            <w:tcW w:w="2173" w:type="dxa"/>
            <w:vAlign w:val="center"/>
            <w:textDirection w:val="lrTb"/>
            <w:noWrap w:val="false"/>
          </w:tcPr>
          <w:p w14:paraId="0C8F3930">
            <w:pPr>
              <w:pBdr/>
              <w:spacing w:after="0" w:afterAutospacing="0" w:line="276" w:lineRule="auto"/>
              <w:ind/>
              <w:jc w:val="center"/>
              <w:rPr>
                <w:rFonts w:ascii="Times New Roman" w:hAnsi="Times New Roman" w:cs="Times New Roman"/>
                <w:sz w:val="22"/>
                <w:szCs w:val="22"/>
              </w:rPr>
            </w:pPr>
            <w:r>
              <w:rPr>
                <w:rFonts w:ascii="Times New Roman" w:hAnsi="Times New Roman" w:eastAsia="Times New Roman" w:cs="Times New Roman"/>
                <w:sz w:val="22"/>
                <w:szCs w:val="22"/>
              </w:rPr>
              <w:t xml:space="preserve">Da</w:t>
            </w:r>
            <w:r>
              <w:rPr>
                <w:rFonts w:ascii="Times New Roman" w:hAnsi="Times New Roman" w:cs="Times New Roman"/>
                <w:sz w:val="22"/>
                <w:szCs w:val="22"/>
              </w:rPr>
            </w:r>
            <w:r>
              <w:rPr>
                <w:rFonts w:ascii="Times New Roman" w:hAnsi="Times New Roman" w:cs="Times New Roman"/>
                <w:sz w:val="22"/>
                <w:szCs w:val="22"/>
              </w:rPr>
            </w:r>
          </w:p>
        </w:tc>
        <w:tc>
          <w:tcPr>
            <w:tcBorders/>
            <w:tcW w:w="2268" w:type="dxa"/>
            <w:vAlign w:val="center"/>
            <w:textDirection w:val="lrTb"/>
            <w:noWrap w:val="false"/>
          </w:tcPr>
          <w:p w14:paraId="799D3859">
            <w:pPr>
              <w:pBdr/>
              <w:spacing w:after="0" w:afterAutospacing="0" w:line="276" w:lineRule="auto"/>
              <w:ind/>
              <w:jc w:val="center"/>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highlight w:val="none"/>
              </w:rPr>
              <w:t xml:space="preserve">Ne (lokalni server)</w:t>
            </w:r>
            <w:r>
              <w:rPr>
                <w:rFonts w:ascii="Times New Roman" w:hAnsi="Times New Roman" w:cs="Times New Roman"/>
                <w:sz w:val="22"/>
                <w:szCs w:val="22"/>
              </w:rPr>
            </w:r>
            <w:r>
              <w:rPr>
                <w:rFonts w:ascii="Times New Roman" w:hAnsi="Times New Roman" w:cs="Times New Roman"/>
                <w:sz w:val="22"/>
                <w:szCs w:val="22"/>
              </w:rPr>
            </w:r>
          </w:p>
        </w:tc>
        <w:tc>
          <w:tcPr>
            <w:tcBorders/>
            <w:tcW w:w="2580" w:type="dxa"/>
            <w:vAlign w:val="center"/>
            <w:textDirection w:val="lrTb"/>
            <w:noWrap w:val="false"/>
          </w:tcPr>
          <w:p w14:paraId="234B31B0">
            <w:pPr>
              <w:pBdr/>
              <w:spacing w:after="0" w:afterAutospacing="0" w:line="276" w:lineRule="auto"/>
              <w:ind/>
              <w:jc w:val="center"/>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highlight w:val="none"/>
              </w:rPr>
              <w:t xml:space="preserve">Da (na nivou klastera)</w:t>
            </w:r>
            <w:r>
              <w:rPr>
                <w:rFonts w:ascii="Times New Roman" w:hAnsi="Times New Roman" w:cs="Times New Roman"/>
                <w:sz w:val="22"/>
                <w:szCs w:val="22"/>
              </w:rPr>
            </w:r>
            <w:r>
              <w:rPr>
                <w:rFonts w:ascii="Times New Roman" w:hAnsi="Times New Roman" w:cs="Times New Roman"/>
                <w:sz w:val="22"/>
                <w:szCs w:val="22"/>
              </w:rPr>
            </w:r>
          </w:p>
        </w:tc>
      </w:tr>
      <w:tr>
        <w:trPr>
          <w:trHeight w:val="635"/>
        </w:trPr>
        <w:tc>
          <w:tcPr>
            <w:tcBorders/>
            <w:tcW w:w="2340" w:type="dxa"/>
            <w:vAlign w:val="center"/>
            <w:textDirection w:val="lrTb"/>
            <w:noWrap w:val="false"/>
          </w:tcPr>
          <w:p w14:paraId="5A359364">
            <w:pPr>
              <w:pBdr/>
              <w:spacing w:after="0" w:afterAutospacing="0" w:line="276" w:lineRule="auto"/>
              <w:ind/>
              <w:jc w:val="center"/>
              <w:rPr>
                <w:rFonts w:ascii="Times New Roman" w:hAnsi="Times New Roman" w:cs="Times New Roman"/>
                <w:b/>
                <w:bCs/>
                <w:sz w:val="22"/>
                <w:szCs w:val="22"/>
              </w:rPr>
            </w:pP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highlight w:val="none"/>
              </w:rPr>
              <w:t xml:space="preserve">Skalabilnost u cloud okruženju</w:t>
            </w:r>
            <w:r>
              <w:rPr>
                <w:rFonts w:ascii="Times New Roman" w:hAnsi="Times New Roman" w:cs="Times New Roman"/>
                <w:b/>
                <w:bCs/>
                <w:sz w:val="22"/>
                <w:szCs w:val="22"/>
              </w:rPr>
            </w:r>
            <w:r>
              <w:rPr>
                <w:rFonts w:ascii="Times New Roman" w:hAnsi="Times New Roman" w:cs="Times New Roman"/>
                <w:b/>
                <w:bCs/>
                <w:sz w:val="22"/>
                <w:szCs w:val="22"/>
              </w:rPr>
            </w:r>
          </w:p>
        </w:tc>
        <w:tc>
          <w:tcPr>
            <w:tcBorders/>
            <w:tcW w:w="2173" w:type="dxa"/>
            <w:vAlign w:val="center"/>
            <w:textDirection w:val="lrTb"/>
            <w:noWrap w:val="false"/>
          </w:tcPr>
          <w:p w14:paraId="7A1AE4B6">
            <w:pPr>
              <w:pBdr/>
              <w:spacing w:after="0" w:afterAutospacing="0" w:line="276" w:lineRule="auto"/>
              <w:ind/>
              <w:jc w:val="center"/>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highlight w:val="none"/>
              </w:rPr>
              <w:t xml:space="preserve">Ograničena (neekonomična)</w:t>
            </w:r>
            <w:r>
              <w:rPr>
                <w:rFonts w:ascii="Times New Roman" w:hAnsi="Times New Roman" w:cs="Times New Roman"/>
                <w:sz w:val="22"/>
                <w:szCs w:val="22"/>
              </w:rPr>
            </w:r>
            <w:r>
              <w:rPr>
                <w:rFonts w:ascii="Times New Roman" w:hAnsi="Times New Roman" w:cs="Times New Roman"/>
                <w:sz w:val="22"/>
                <w:szCs w:val="22"/>
              </w:rPr>
            </w:r>
          </w:p>
        </w:tc>
        <w:tc>
          <w:tcPr>
            <w:tcBorders/>
            <w:tcW w:w="2268" w:type="dxa"/>
            <w:vAlign w:val="center"/>
            <w:textDirection w:val="lrTb"/>
            <w:noWrap w:val="false"/>
          </w:tcPr>
          <w:p w14:paraId="3CBEEA1A">
            <w:pPr>
              <w:pBdr/>
              <w:spacing w:after="0" w:afterAutospacing="0" w:line="276" w:lineRule="auto"/>
              <w:ind/>
              <w:jc w:val="center"/>
              <w:rPr>
                <w:rFonts w:ascii="Times New Roman" w:hAnsi="Times New Roman" w:cs="Times New Roman"/>
                <w:sz w:val="22"/>
                <w:szCs w:val="22"/>
              </w:rPr>
            </w:pPr>
            <w:r>
              <w:rPr>
                <w:rFonts w:ascii="Times New Roman" w:hAnsi="Times New Roman" w:eastAsia="Times New Roman" w:cs="Times New Roman"/>
                <w:sz w:val="22"/>
                <w:szCs w:val="22"/>
                <w:lang w:val="sr-Latn"/>
              </w:rPr>
              <w:t xml:space="preserve">Niska</w:t>
            </w:r>
            <w:r>
              <w:rPr>
                <w:rFonts w:ascii="Times New Roman" w:hAnsi="Times New Roman" w:cs="Times New Roman"/>
                <w:sz w:val="22"/>
                <w:szCs w:val="22"/>
              </w:rPr>
            </w:r>
            <w:r>
              <w:rPr>
                <w:rFonts w:ascii="Times New Roman" w:hAnsi="Times New Roman" w:cs="Times New Roman"/>
                <w:sz w:val="22"/>
                <w:szCs w:val="22"/>
              </w:rPr>
            </w:r>
          </w:p>
        </w:tc>
        <w:tc>
          <w:tcPr>
            <w:tcBorders/>
            <w:tcW w:w="2580" w:type="dxa"/>
            <w:vAlign w:val="center"/>
            <w:textDirection w:val="lrTb"/>
            <w:noWrap w:val="false"/>
          </w:tcPr>
          <w:p w14:paraId="6D5A677E">
            <w:pPr>
              <w:pBdr/>
              <w:spacing w:after="0" w:afterAutospacing="0" w:line="276" w:lineRule="auto"/>
              <w:ind/>
              <w:jc w:val="center"/>
              <w:rPr>
                <w:rFonts w:ascii="Times New Roman" w:hAnsi="Times New Roman" w:cs="Times New Roman"/>
                <w:sz w:val="22"/>
                <w:szCs w:val="22"/>
              </w:rPr>
            </w:pPr>
            <w:r>
              <w:rPr>
                <w:rFonts w:ascii="Times New Roman" w:hAnsi="Times New Roman" w:eastAsia="Times New Roman" w:cs="Times New Roman"/>
                <w:sz w:val="22"/>
                <w:szCs w:val="22"/>
                <w:lang w:val="sr-Latn"/>
              </w:rPr>
              <w:t xml:space="preserve">Visoka</w:t>
            </w:r>
            <w:r>
              <w:rPr>
                <w:rFonts w:ascii="Times New Roman" w:hAnsi="Times New Roman" w:cs="Times New Roman"/>
                <w:sz w:val="22"/>
                <w:szCs w:val="22"/>
              </w:rPr>
            </w:r>
            <w:r>
              <w:rPr>
                <w:rFonts w:ascii="Times New Roman" w:hAnsi="Times New Roman" w:cs="Times New Roman"/>
                <w:sz w:val="22"/>
                <w:szCs w:val="22"/>
              </w:rPr>
            </w:r>
          </w:p>
        </w:tc>
      </w:tr>
    </w:tbl>
    <w:p w14:paraId="6F76F698">
      <w:pPr>
        <w:pBdr/>
        <w:spacing w:after="43" w:afterAutospacing="0" w:before="216" w:before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Iako RAID i erasure coding djeluju na različitim arhitektonskim nivoima, ovdje se porede isključivo u kontekstu mehanizama redundancije i tolerancije na otkaze. Budući da je prostorni višak RAID 6 konfiguracije varijabilan i zavisi od ukupnog broja diskov</w:t>
      </w:r>
      <w:r>
        <w:rPr>
          <w:rFonts w:ascii="Times New Roman" w:hAnsi="Times New Roman" w:eastAsia="Times New Roman" w:cs="Times New Roman"/>
          <w:sz w:val="24"/>
          <w:szCs w:val="24"/>
          <w:highlight w:val="none"/>
          <w:lang w:val="sr-Latn"/>
        </w:rPr>
        <w:t xml:space="preserve">a</w:t>
      </w:r>
      <w:r>
        <w:rPr>
          <w:rFonts w:ascii="Times New Roman" w:hAnsi="Times New Roman" w:eastAsia="Times New Roman" w:cs="Times New Roman"/>
          <w:sz w:val="24"/>
          <w:szCs w:val="24"/>
          <w:highlight w:val="none"/>
        </w:rPr>
        <w:t xml:space="preserve">, prikazana aproksimativna vrijednost od 50% odnosi se na niz od šest diskova (4 za podatke i 2 za paritet). Time je uspostavljena direktna paralela sa EC šemom 8+4, koja uz isti procentualni višak nudi veću otpornost na otkaze.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C819E1B">
      <w:pPr>
        <w:pBdr/>
        <w:spacing w:after="43" w:after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Replikacija je konceptualno najjednostavniji pristup, zasnovan na pravljenju potpunih kopija objekata (najčešće </w:t>
      </w:r>
      <w:r>
        <w:rPr>
          <w:rFonts w:ascii="Times New Roman" w:hAnsi="Times New Roman" w:eastAsia="Times New Roman" w:cs="Times New Roman"/>
          <w:sz w:val="24"/>
          <w:szCs w:val="24"/>
          <w:highlight w:val="none"/>
          <w:lang w:val="sr-Latn"/>
        </w:rPr>
        <w:t xml:space="preserve">trostruka replikacija</w:t>
      </w:r>
      <w:r>
        <w:rPr>
          <w:rFonts w:ascii="Times New Roman" w:hAnsi="Times New Roman" w:eastAsia="Times New Roman" w:cs="Times New Roman"/>
          <w:sz w:val="24"/>
          <w:szCs w:val="24"/>
          <w:highlight w:val="none"/>
        </w:rPr>
        <w:t xml:space="preserve"> u distribuiranim sistemima). Iako omogućava izuzetno brz oporavak i visoku dostupnost, izrazito je neekonomična za masovno skladištenje je</w:t>
      </w:r>
      <w:r>
        <w:rPr>
          <w:rFonts w:ascii="Times New Roman" w:hAnsi="Times New Roman" w:eastAsia="Times New Roman" w:cs="Times New Roman"/>
          <w:sz w:val="24"/>
          <w:szCs w:val="24"/>
          <w:highlight w:val="none"/>
        </w:rPr>
        <w:t xml:space="preserve">r zahtijeva trostruko veći skladišni kapacitet u odnosu na veličinu izvornih podataka (prostorni višak od 200%).</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447D1E0F">
      <w:pPr>
        <w:pBdr/>
        <w:spacing w:after="43" w:after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S druge strane, RAID tehnologija poboljšava prostornu efikasnost korišćenjem pariteta, ali je primarno dizajnirana za zaštitu podataka unutar pojedinačnog lokalnog sistema. Ne obezbjeđuje distribuiranu otpornost, a značaj</w:t>
      </w:r>
      <w:r>
        <w:rPr>
          <w:rFonts w:ascii="Times New Roman" w:hAnsi="Times New Roman" w:eastAsia="Times New Roman" w:cs="Times New Roman"/>
          <w:sz w:val="24"/>
          <w:szCs w:val="24"/>
          <w:highlight w:val="none"/>
          <w:lang w:val="sr-Latn"/>
        </w:rPr>
        <w:t xml:space="preserve">an nedostatak </w:t>
      </w:r>
      <w:r>
        <w:rPr>
          <w:rFonts w:ascii="Times New Roman" w:hAnsi="Times New Roman" w:eastAsia="Times New Roman" w:cs="Times New Roman"/>
          <w:sz w:val="24"/>
          <w:szCs w:val="24"/>
          <w:highlight w:val="none"/>
        </w:rPr>
        <w:t xml:space="preserve">predstavlja proces op</w:t>
      </w:r>
      <w:r>
        <w:rPr>
          <w:rFonts w:ascii="Times New Roman" w:hAnsi="Times New Roman" w:eastAsia="Times New Roman" w:cs="Times New Roman"/>
          <w:sz w:val="24"/>
          <w:szCs w:val="24"/>
          <w:highlight w:val="none"/>
        </w:rPr>
        <w:t xml:space="preserve">oravka. U slučaju otkaza diska, rekonstrukcija je </w:t>
      </w:r>
      <w:r>
        <w:rPr>
          <w:rFonts w:ascii="Times New Roman" w:hAnsi="Times New Roman" w:eastAsia="Times New Roman" w:cs="Times New Roman"/>
          <w:sz w:val="24"/>
          <w:szCs w:val="24"/>
          <w:highlight w:val="none"/>
          <w:lang w:val="sr-Latn"/>
        </w:rPr>
        <w:t xml:space="preserve">ograničena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brzin</w:t>
      </w:r>
      <w:r>
        <w:rPr>
          <w:rFonts w:ascii="Times New Roman" w:hAnsi="Times New Roman" w:eastAsia="Times New Roman" w:cs="Times New Roman"/>
          <w:sz w:val="24"/>
          <w:szCs w:val="24"/>
          <w:highlight w:val="none"/>
          <w:lang w:val="sr-Latn"/>
        </w:rPr>
        <w:t xml:space="preserve">om</w:t>
      </w:r>
      <w:r>
        <w:rPr>
          <w:rFonts w:ascii="Times New Roman" w:hAnsi="Times New Roman" w:eastAsia="Times New Roman" w:cs="Times New Roman"/>
          <w:sz w:val="24"/>
          <w:szCs w:val="24"/>
          <w:highlight w:val="none"/>
        </w:rPr>
        <w:t xml:space="preserve"> čitanja preostalih diskova u istom nizu i procesorsk</w:t>
      </w:r>
      <w:r>
        <w:rPr>
          <w:rFonts w:ascii="Times New Roman" w:hAnsi="Times New Roman" w:eastAsia="Times New Roman" w:cs="Times New Roman"/>
          <w:sz w:val="24"/>
          <w:szCs w:val="24"/>
          <w:highlight w:val="none"/>
          <w:lang w:val="sr-Latn"/>
        </w:rPr>
        <w:t xml:space="preserve">om</w:t>
      </w:r>
      <w:r>
        <w:rPr>
          <w:rFonts w:ascii="Times New Roman" w:hAnsi="Times New Roman" w:eastAsia="Times New Roman" w:cs="Times New Roman"/>
          <w:sz w:val="24"/>
          <w:szCs w:val="24"/>
          <w:highlight w:val="none"/>
        </w:rPr>
        <w:t xml:space="preserve"> snag</w:t>
      </w:r>
      <w:r>
        <w:rPr>
          <w:rFonts w:ascii="Times New Roman" w:hAnsi="Times New Roman" w:eastAsia="Times New Roman" w:cs="Times New Roman"/>
          <w:sz w:val="24"/>
          <w:szCs w:val="24"/>
          <w:highlight w:val="none"/>
          <w:lang w:val="sr-Latn"/>
        </w:rPr>
        <w:t xml:space="preserve">om</w:t>
      </w:r>
      <w:r>
        <w:rPr>
          <w:rFonts w:ascii="Times New Roman" w:hAnsi="Times New Roman" w:eastAsia="Times New Roman" w:cs="Times New Roman"/>
          <w:sz w:val="24"/>
          <w:szCs w:val="24"/>
          <w:highlight w:val="none"/>
        </w:rPr>
        <w:t xml:space="preserve"> kontrolera, što kod diskova velikog kapaciteta može trajati veoma dugo.</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402AE99">
      <w:pPr>
        <w:pBdr/>
        <w:spacing w:after="72" w:afterAutospacing="0" w:line="276" w:lineRule="auto"/>
        <w:ind w:firstLine="708"/>
        <w:jc w:val="both"/>
        <w:rPr>
          <w:rFonts w:ascii="Times New Roman" w:hAnsi="Times New Roman" w:cs="Times New Roman"/>
          <w:sz w:val="28"/>
          <w:szCs w:val="28"/>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Erasure coding uspješno </w:t>
      </w:r>
      <w:r>
        <w:rPr>
          <w:rFonts w:ascii="Times New Roman" w:hAnsi="Times New Roman" w:eastAsia="Times New Roman" w:cs="Times New Roman"/>
          <w:sz w:val="24"/>
          <w:szCs w:val="24"/>
          <w:highlight w:val="none"/>
        </w:rPr>
        <w:t xml:space="preserve">prevazilazi </w:t>
      </w:r>
      <w:r>
        <w:rPr>
          <w:rFonts w:ascii="Times New Roman" w:hAnsi="Times New Roman" w:eastAsia="Times New Roman" w:cs="Times New Roman"/>
          <w:sz w:val="24"/>
          <w:szCs w:val="24"/>
          <w:highlight w:val="none"/>
        </w:rPr>
        <w:t xml:space="preserve">ograničenja oba prethodna pristupa</w:t>
      </w:r>
      <w:r>
        <w:rPr>
          <w:rFonts w:ascii="Times New Roman" w:hAnsi="Times New Roman" w:eastAsia="Times New Roman" w:cs="Times New Roman"/>
          <w:sz w:val="24"/>
          <w:szCs w:val="24"/>
          <w:highlight w:val="none"/>
        </w:rPr>
        <w:t xml:space="preserve"> kombinovanjem visoke prostorne efikasnosti sa distribuiranom rekonstrukcijom podataka. Korišćenjem šeme 8+4 moguće je tolerisati gubitak bilo koja četiri fragmenta uz prostorni višak </w:t>
      </w:r>
      <w:r>
        <w:rPr>
          <w:rFonts w:ascii="Times New Roman" w:hAnsi="Times New Roman" w:eastAsia="Times New Roman" w:cs="Times New Roman"/>
          <w:sz w:val="24"/>
          <w:szCs w:val="24"/>
          <w:highlight w:val="none"/>
        </w:rPr>
        <w:t xml:space="preserve">o</w:t>
      </w:r>
      <w:r>
        <w:rPr>
          <w:rFonts w:ascii="Times New Roman" w:hAnsi="Times New Roman" w:eastAsia="Times New Roman" w:cs="Times New Roman"/>
          <w:sz w:val="24"/>
          <w:szCs w:val="24"/>
          <w:highlight w:val="none"/>
        </w:rPr>
        <w:t xml:space="preserve">d 50%. Iako ovakav pristup uvodi dodatno procesorsko opterećenje zbog matematičke rekonstrukcije fragmenata, distribuirana arhitektura omogućava da svi dostupni čvorovi u klasteru paralelno učestvuju u oporavku, što u praksi znatno ubrzava proces u odnosu </w:t>
      </w:r>
      <w:r>
        <w:rPr>
          <w:rFonts w:ascii="Times New Roman" w:hAnsi="Times New Roman" w:eastAsia="Times New Roman" w:cs="Times New Roman"/>
          <w:sz w:val="24"/>
          <w:szCs w:val="24"/>
          <w:highlight w:val="none"/>
        </w:rPr>
        <w:t xml:space="preserve">na RAID sisteme. Zbog povoljnog odnosa iskoriš</w:t>
      </w:r>
      <w:r>
        <w:rPr>
          <w:rFonts w:ascii="Times New Roman" w:hAnsi="Times New Roman" w:eastAsia="Times New Roman" w:cs="Times New Roman"/>
          <w:sz w:val="24"/>
          <w:szCs w:val="24"/>
          <w:highlight w:val="none"/>
          <w:lang w:val="sr-Latn"/>
        </w:rPr>
        <w:t xml:space="preserve">ć</w:t>
      </w:r>
      <w:r>
        <w:rPr>
          <w:rFonts w:ascii="Times New Roman" w:hAnsi="Times New Roman" w:eastAsia="Times New Roman" w:cs="Times New Roman"/>
          <w:sz w:val="24"/>
          <w:szCs w:val="24"/>
          <w:highlight w:val="none"/>
        </w:rPr>
        <w:t xml:space="preserve">enosti kapaciteta, otpornosti na otkaze i skalabilnosti, erasure coding danas predstavlja standardni mehanizam zaštite podataka u modernim sistemima objektnog skladištenja.</w:t>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695A13BD">
      <w:pPr>
        <w:pStyle w:val="961"/>
        <w:pBdr/>
        <w:spacing/>
        <w:ind/>
        <w:rPr>
          <w:rFonts w:ascii="Times New Roman" w:hAnsi="Times New Roman" w:eastAsia="Times New Roman" w:cs="Times New Roman"/>
          <w:b/>
          <w:bCs/>
          <w:sz w:val="28"/>
          <w:szCs w:val="28"/>
          <w:highlight w:val="none"/>
        </w:rPr>
      </w:pPr>
      <w:r/>
      <w:bookmarkStart w:id="54" w:name="_Toc54"/>
      <w:r>
        <w:rPr>
          <w:rFonts w:ascii="Times New Roman" w:hAnsi="Times New Roman" w:eastAsia="Times New Roman" w:cs="Times New Roman"/>
          <w:b/>
          <w:bCs/>
          <w:sz w:val="28"/>
          <w:szCs w:val="28"/>
          <w:highlight w:val="none"/>
        </w:rPr>
        <w:t xml:space="preserve">Zaštita od tihog oštećenja podataka i samopopravka</w:t>
      </w:r>
      <w:r>
        <w:rPr>
          <w:rFonts w:ascii="Times New Roman" w:hAnsi="Times New Roman" w:eastAsia="Times New Roman" w:cs="Times New Roman"/>
          <w:b/>
          <w:bCs/>
          <w:sz w:val="28"/>
          <w:szCs w:val="28"/>
          <w:highlight w:val="none"/>
        </w:rPr>
      </w:r>
      <w:bookmarkEnd w:id="54"/>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6911F427">
      <w:pPr>
        <w:pBdr/>
        <w:spacing w:after="72" w:afterAutospacing="0" w:line="276" w:lineRule="auto"/>
        <w:ind w:firstLine="720"/>
        <w:jc w:val="both"/>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Priroda tihog oštećenja podataka</w:t>
      </w:r>
      <w:r>
        <w:rPr>
          <w:rFonts w:ascii="Times New Roman" w:hAnsi="Times New Roman" w:cs="Times New Roman"/>
          <w:b/>
          <w:bCs/>
          <w:sz w:val="24"/>
          <w:szCs w:val="24"/>
        </w:rPr>
      </w:r>
      <w:r>
        <w:rPr>
          <w:rFonts w:ascii="Times New Roman" w:hAnsi="Times New Roman" w:cs="Times New Roman"/>
          <w:b/>
          <w:bCs/>
          <w:sz w:val="24"/>
          <w:szCs w:val="24"/>
        </w:rPr>
      </w:r>
    </w:p>
    <w:p w14:paraId="24F24C49">
      <w:pPr>
        <w:pBdr/>
        <w:spacing w:after="43"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Pored zaštite od potpunog gubitka čvora ili diska, moderni sistemi skladištenja moraju riješiti i problem tihog oštećenja podataka, poznatog kao </w:t>
      </w:r>
      <w:r>
        <w:rPr>
          <w:rFonts w:ascii="Times New Roman" w:hAnsi="Times New Roman" w:eastAsia="Times New Roman" w:cs="Times New Roman"/>
          <w:b/>
          <w:bCs/>
          <w:sz w:val="24"/>
          <w:szCs w:val="24"/>
          <w:highlight w:val="none"/>
        </w:rPr>
        <w:t xml:space="preserve">bit</w:t>
      </w:r>
      <w:r>
        <w:rPr>
          <w:rFonts w:ascii="Times New Roman" w:hAnsi="Times New Roman" w:eastAsia="Times New Roman" w:cs="Times New Roman"/>
          <w:b/>
          <w:bCs/>
          <w:sz w:val="24"/>
          <w:szCs w:val="24"/>
          <w:highlight w:val="none"/>
          <w:lang w:val="sr-Latn"/>
        </w:rPr>
        <w:t xml:space="preserve"> </w:t>
      </w:r>
      <w:r>
        <w:rPr>
          <w:rFonts w:ascii="Times New Roman" w:hAnsi="Times New Roman" w:eastAsia="Times New Roman" w:cs="Times New Roman"/>
          <w:b/>
          <w:bCs/>
          <w:sz w:val="24"/>
          <w:szCs w:val="24"/>
          <w:highlight w:val="none"/>
        </w:rPr>
        <w:t xml:space="preserve">rot</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Za razliku od eksplicitnih hardverskih kvarova koji dovode do trenutne nedostupnosti informacija, tiha korupcija predstavlja suptilnu i postepenu degradaciju sadržaja bez generisanja jasnog signala greške na nivou sistema.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Uzroci ovog fenomena su raznovrsni: od uticaja kosmičkog zračenja i magnetne degradacije skladišnog medija, do grešaka u </w:t>
      </w:r>
      <w:r>
        <w:rPr>
          <w:rFonts w:ascii="Times New Roman" w:hAnsi="Times New Roman" w:eastAsia="Times New Roman" w:cs="Times New Roman"/>
          <w:i w:val="0"/>
          <w:iCs w:val="0"/>
          <w:sz w:val="24"/>
          <w:szCs w:val="24"/>
          <w:highlight w:val="none"/>
        </w:rPr>
        <w:t xml:space="preserve">firmwar</w:t>
      </w:r>
      <w:r>
        <w:rPr>
          <w:rFonts w:ascii="Times New Roman" w:hAnsi="Times New Roman" w:eastAsia="Times New Roman" w:cs="Times New Roman"/>
          <w:i w:val="0"/>
          <w:iCs w:val="0"/>
          <w:sz w:val="24"/>
          <w:szCs w:val="24"/>
          <w:highlight w:val="none"/>
          <w:lang w:val="sr-Latn"/>
        </w:rPr>
        <w:t xml:space="preserve">eu</w:t>
      </w:r>
      <w:r>
        <w:rPr>
          <w:rFonts w:ascii="Times New Roman" w:hAnsi="Times New Roman" w:eastAsia="Times New Roman" w:cs="Times New Roman"/>
          <w:i w:val="0"/>
          <w:iCs w:val="0"/>
          <w:sz w:val="24"/>
          <w:szCs w:val="24"/>
          <w:highlight w:val="none"/>
        </w:rPr>
        <w:t xml:space="preserve"> </w:t>
      </w:r>
      <w:r>
        <w:rPr>
          <w:rFonts w:ascii="Times New Roman" w:hAnsi="Times New Roman" w:eastAsia="Times New Roman" w:cs="Times New Roman"/>
          <w:sz w:val="24"/>
          <w:szCs w:val="24"/>
          <w:highlight w:val="none"/>
        </w:rPr>
        <w:t xml:space="preserve">diskova ili prolaznih anomalija na hardverskim kontrolerima.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Posljedica ovih procesa je neprimjetna promjena pojedinačnih bitova zapisa, što sistem često ne registruje u trenutku nastanka.</w:t>
      </w:r>
      <w:r>
        <w:rPr>
          <w:rFonts w:ascii="Times New Roman" w:hAnsi="Times New Roman" w:cs="Times New Roman"/>
          <w:sz w:val="24"/>
          <w:szCs w:val="24"/>
        </w:rPr>
      </w:r>
      <w:r>
        <w:rPr>
          <w:rFonts w:ascii="Times New Roman" w:hAnsi="Times New Roman" w:cs="Times New Roman"/>
          <w:sz w:val="24"/>
          <w:szCs w:val="24"/>
        </w:rPr>
      </w:r>
    </w:p>
    <w:p w14:paraId="73A57B7C">
      <w:pPr>
        <w:pBdr/>
        <w:spacing w:after="144"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Tradicionalni fajl sistemi i hardverski RAID kontroleri obično ne detektuju ovakve greške proaktivno. Oštećenje se najčešće uočava tek kada aplikacija pokuša pristupiti podacima, što u mnogim slučajevima može biti prekasno za uspješan oporavak.</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N</w:t>
      </w:r>
      <w:r>
        <w:rPr>
          <w:rFonts w:ascii="Times New Roman" w:hAnsi="Times New Roman" w:eastAsia="Times New Roman" w:cs="Times New Roman"/>
          <w:sz w:val="24"/>
          <w:szCs w:val="24"/>
          <w:highlight w:val="none"/>
        </w:rPr>
        <w:t xml:space="preserve">asuprot tome, u distribuiranim objektnim sistemima, tiha korupcija se tretira kao očekivana pojava unutar životnog ciklusa podataka. U skladu sa tim, ovi sistemi ne čekaju zahtjev za čitanje, već proaktivno provjeravaju integritet kroz automatizovane perio</w:t>
      </w:r>
      <w:r>
        <w:rPr>
          <w:rFonts w:ascii="Times New Roman" w:hAnsi="Times New Roman" w:eastAsia="Times New Roman" w:cs="Times New Roman"/>
          <w:sz w:val="24"/>
          <w:szCs w:val="24"/>
          <w:highlight w:val="none"/>
        </w:rPr>
        <w:t xml:space="preserve">dične procese verifikacije.</w:t>
      </w:r>
      <w:r>
        <w:rPr>
          <w:rFonts w:ascii="Times New Roman" w:hAnsi="Times New Roman" w:cs="Times New Roman"/>
          <w:sz w:val="24"/>
          <w:szCs w:val="24"/>
        </w:rPr>
      </w:r>
      <w:r>
        <w:rPr>
          <w:rFonts w:ascii="Times New Roman" w:hAnsi="Times New Roman" w:cs="Times New Roman"/>
          <w:sz w:val="24"/>
          <w:szCs w:val="24"/>
        </w:rPr>
      </w:r>
    </w:p>
    <w:p w14:paraId="65A7D565">
      <w:pPr>
        <w:pBdr/>
        <w:spacing w:after="72" w:afterAutospacing="0" w:line="276" w:lineRule="auto"/>
        <w:ind w:firstLine="720"/>
        <w:jc w:val="both"/>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Verifikacija integriteta i kontrolne sume</w:t>
      </w:r>
      <w:r>
        <w:rPr>
          <w:rFonts w:ascii="Times New Roman" w:hAnsi="Times New Roman" w:cs="Times New Roman"/>
          <w:b/>
          <w:bCs/>
          <w:sz w:val="24"/>
          <w:szCs w:val="24"/>
        </w:rPr>
      </w:r>
      <w:r>
        <w:rPr>
          <w:rFonts w:ascii="Times New Roman" w:hAnsi="Times New Roman" w:cs="Times New Roman"/>
          <w:b/>
          <w:bCs/>
          <w:sz w:val="24"/>
          <w:szCs w:val="24"/>
        </w:rPr>
      </w:r>
    </w:p>
    <w:p w14:paraId="789973DD">
      <w:pPr>
        <w:pBdr/>
        <w:spacing w:after="144"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Osnova zaštite integriteta temelji se na upotrebi </w:t>
      </w:r>
      <w:r>
        <w:rPr>
          <w:rFonts w:ascii="Times New Roman" w:hAnsi="Times New Roman" w:eastAsia="Times New Roman" w:cs="Times New Roman"/>
          <w:b w:val="0"/>
          <w:bCs w:val="0"/>
          <w:sz w:val="24"/>
          <w:szCs w:val="24"/>
          <w:highlight w:val="none"/>
        </w:rPr>
        <w:t xml:space="preserve">kontrolnih suma</w:t>
      </w: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val="0"/>
          <w:bCs w:val="0"/>
          <w:i/>
          <w:iCs/>
          <w:sz w:val="24"/>
          <w:szCs w:val="24"/>
          <w:highlight w:val="none"/>
        </w:rPr>
        <w:t xml:space="preserve">checksumming</w:t>
      </w:r>
      <w:r>
        <w:rPr>
          <w:rFonts w:ascii="Times New Roman" w:hAnsi="Times New Roman" w:eastAsia="Times New Roman" w:cs="Times New Roman"/>
          <w:b w:val="0"/>
          <w:bCs w:val="0"/>
          <w:sz w:val="24"/>
          <w:szCs w:val="24"/>
          <w:highlight w:val="none"/>
        </w:rPr>
        <w:t xml:space="preserve">).</w:t>
      </w:r>
      <w:r>
        <w:rPr>
          <w:rFonts w:ascii="Times New Roman" w:hAnsi="Times New Roman" w:eastAsia="Times New Roman" w:cs="Times New Roman"/>
          <w:b w:val="0"/>
          <w:bCs w:val="0"/>
          <w:sz w:val="24"/>
          <w:szCs w:val="24"/>
          <w:highlight w:val="none"/>
          <w:lang w:val="sr-Latn"/>
        </w:rPr>
        <w:t xml:space="preserve"> </w:t>
      </w:r>
      <w:r>
        <w:rPr>
          <w:rFonts w:ascii="Times New Roman" w:hAnsi="Times New Roman" w:eastAsia="Times New Roman" w:cs="Times New Roman"/>
          <w:b w:val="0"/>
          <w:bCs w:val="0"/>
          <w:sz w:val="24"/>
          <w:szCs w:val="24"/>
          <w:highlight w:val="none"/>
        </w:rPr>
        <w:t xml:space="preserve">Prilikom inicijalnog zapisa svakog fragmenta, sistem izračunava njegovu jedinstvenu</w:t>
      </w:r>
      <w:r>
        <w:rPr>
          <w:rFonts w:ascii="Times New Roman" w:hAnsi="Times New Roman" w:eastAsia="Times New Roman" w:cs="Times New Roman"/>
          <w:b w:val="0"/>
          <w:bCs w:val="0"/>
          <w:sz w:val="24"/>
          <w:szCs w:val="24"/>
          <w:highlight w:val="none"/>
          <w:lang w:val="sr-Latn"/>
        </w:rPr>
        <w:t xml:space="preserve"> </w:t>
      </w:r>
      <w:r>
        <w:rPr>
          <w:rFonts w:ascii="Times New Roman" w:hAnsi="Times New Roman" w:eastAsia="Times New Roman" w:cs="Times New Roman"/>
          <w:b w:val="0"/>
          <w:bCs w:val="0"/>
          <w:sz w:val="24"/>
          <w:szCs w:val="24"/>
          <w:highlight w:val="none"/>
        </w:rPr>
        <w:t xml:space="preserve">heš vrijednost i pohranjuje je kao dio metapodataka objekta.</w:t>
      </w:r>
      <w:r>
        <w:rPr>
          <w:rFonts w:ascii="Times New Roman" w:hAnsi="Times New Roman" w:cs="Times New Roman"/>
          <w:b w:val="0"/>
          <w:bCs w:val="0"/>
          <w:sz w:val="24"/>
          <w:szCs w:val="24"/>
          <w:lang w:val="sr-Latn"/>
        </w:rPr>
        <w:t xml:space="preserve"> </w:t>
      </w:r>
      <w:r>
        <w:rPr>
          <w:rFonts w:ascii="Times New Roman" w:hAnsi="Times New Roman" w:eastAsia="Times New Roman" w:cs="Times New Roman"/>
          <w:b w:val="0"/>
          <w:bCs w:val="0"/>
          <w:sz w:val="24"/>
          <w:szCs w:val="24"/>
          <w:highlight w:val="none"/>
        </w:rPr>
        <w:t xml:space="preserve">Kako bi se os</w:t>
      </w:r>
      <w:r>
        <w:rPr>
          <w:rFonts w:ascii="Times New Roman" w:hAnsi="Times New Roman" w:eastAsia="Times New Roman" w:cs="Times New Roman"/>
          <w:sz w:val="24"/>
          <w:szCs w:val="24"/>
          <w:highlight w:val="none"/>
        </w:rPr>
        <w:t xml:space="preserve">igurala dugotrajna ispravnost, u definisanim vremenskim intervalima pokreće se pozadinski proces provjere integriteta (</w:t>
      </w:r>
      <w:r>
        <w:rPr>
          <w:rFonts w:ascii="Times New Roman" w:hAnsi="Times New Roman" w:eastAsia="Times New Roman" w:cs="Times New Roman"/>
          <w:i/>
          <w:iCs/>
          <w:sz w:val="24"/>
          <w:szCs w:val="24"/>
          <w:highlight w:val="none"/>
        </w:rPr>
        <w:t xml:space="preserve">scrubbing</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Tokom ovog postupka, sistem ponovo čita fragmente sa diskova, ponovo izračunava njihove heš vrijednosti i upoređuje ih sa referentnim zapisima u metapodacima.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Ukoliko se identifikuje neslaganje, sistem zaključuje da je došlo do korupcije podataka.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Ovakav proaktivan pristup omogućava detekciju greške prije nego što korisnik ili aplikacija pokuša pristupiti oštećenom sadržaju, čime se rizik od gubitka informacija svodi na minimum.</w:t>
      </w:r>
      <w:r>
        <w:rPr>
          <w:rFonts w:ascii="Times New Roman" w:hAnsi="Times New Roman" w:cs="Times New Roman"/>
          <w:sz w:val="24"/>
          <w:szCs w:val="24"/>
        </w:rPr>
      </w:r>
      <w:r>
        <w:rPr>
          <w:rFonts w:ascii="Times New Roman" w:hAnsi="Times New Roman" w:cs="Times New Roman"/>
          <w:sz w:val="24"/>
          <w:szCs w:val="24"/>
        </w:rPr>
      </w:r>
    </w:p>
    <w:p w14:paraId="053C1730">
      <w:pPr>
        <w:pBdr/>
        <w:spacing w:after="72" w:afterAutospacing="0" w:line="276" w:lineRule="auto"/>
        <w:ind w:firstLine="720"/>
        <w:jc w:val="both"/>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Samopopravka</w:t>
      </w:r>
      <w:r>
        <w:rPr>
          <w:rFonts w:ascii="Times New Roman" w:hAnsi="Times New Roman" w:cs="Times New Roman"/>
          <w:b/>
          <w:bCs/>
          <w:sz w:val="24"/>
          <w:szCs w:val="24"/>
        </w:rPr>
      </w:r>
      <w:r>
        <w:rPr>
          <w:rFonts w:ascii="Times New Roman" w:hAnsi="Times New Roman" w:cs="Times New Roman"/>
          <w:b/>
          <w:bCs/>
          <w:sz w:val="24"/>
          <w:szCs w:val="24"/>
        </w:rPr>
      </w:r>
    </w:p>
    <w:p w14:paraId="3526B691">
      <w:pPr>
        <w:pBdr/>
        <w:spacing w:after="43" w:afterAutospacing="0" w:line="276" w:lineRule="auto"/>
        <w:ind w:firstLine="708"/>
        <w:jc w:val="both"/>
        <w:rPr>
          <w:highlight w:val="none"/>
        </w:rPr>
      </w:pPr>
      <w:r>
        <w:rPr>
          <w:rFonts w:ascii="Times New Roman" w:hAnsi="Times New Roman" w:eastAsia="Times New Roman" w:cs="Times New Roman"/>
          <w:sz w:val="24"/>
          <w:szCs w:val="24"/>
          <w:highlight w:val="none"/>
        </w:rPr>
        <w:t xml:space="preserve">Nakon detekcije oštećenog fragmenta, aktivira se mehanizam </w:t>
      </w:r>
      <w:r>
        <w:rPr>
          <w:rFonts w:ascii="Times New Roman" w:hAnsi="Times New Roman" w:eastAsia="Times New Roman" w:cs="Times New Roman"/>
          <w:b w:val="0"/>
          <w:bCs w:val="0"/>
          <w:sz w:val="24"/>
          <w:szCs w:val="24"/>
          <w:highlight w:val="none"/>
        </w:rPr>
        <w:t xml:space="preserve">samopopravke </w:t>
      </w:r>
      <w:r>
        <w:rPr>
          <w:rFonts w:ascii="Times New Roman" w:hAnsi="Times New Roman" w:eastAsia="Times New Roman" w:cs="Times New Roman"/>
          <w:i/>
          <w:iCs/>
          <w:sz w:val="24"/>
          <w:szCs w:val="24"/>
          <w:highlight w:val="none"/>
        </w:rPr>
        <w:t xml:space="preserve">(self-healing</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lang w:val="sr-Latn"/>
        </w:rPr>
        <w:t xml:space="preserve"> K</w:t>
      </w:r>
      <w:r>
        <w:rPr>
          <w:rFonts w:ascii="Times New Roman" w:hAnsi="Times New Roman" w:eastAsia="Times New Roman" w:cs="Times New Roman"/>
          <w:sz w:val="24"/>
          <w:szCs w:val="24"/>
          <w:highlight w:val="none"/>
        </w:rPr>
        <w:t xml:space="preserve">oristeći preostale ispravne fragmente i </w:t>
      </w:r>
      <w:r>
        <w:rPr>
          <w:rFonts w:ascii="Times New Roman" w:hAnsi="Times New Roman" w:eastAsia="Times New Roman" w:cs="Times New Roman"/>
          <w:sz w:val="24"/>
          <w:szCs w:val="24"/>
          <w:highlight w:val="none"/>
          <w:lang w:val="sr-Latn"/>
        </w:rPr>
        <w:t xml:space="preserve">e</w:t>
      </w:r>
      <w:r>
        <w:rPr>
          <w:rFonts w:ascii="Times New Roman" w:hAnsi="Times New Roman" w:eastAsia="Times New Roman" w:cs="Times New Roman"/>
          <w:sz w:val="24"/>
          <w:szCs w:val="24"/>
          <w:highlight w:val="none"/>
        </w:rPr>
        <w:t xml:space="preserve">rasure </w:t>
      </w:r>
      <w:r>
        <w:rPr>
          <w:rFonts w:ascii="Times New Roman" w:hAnsi="Times New Roman" w:eastAsia="Times New Roman" w:cs="Times New Roman"/>
          <w:sz w:val="24"/>
          <w:szCs w:val="24"/>
          <w:highlight w:val="none"/>
          <w:lang w:val="sr-Latn"/>
        </w:rPr>
        <w:t xml:space="preserve">c</w:t>
      </w:r>
      <w:r>
        <w:rPr>
          <w:rFonts w:ascii="Times New Roman" w:hAnsi="Times New Roman" w:eastAsia="Times New Roman" w:cs="Times New Roman"/>
          <w:sz w:val="24"/>
          <w:szCs w:val="24"/>
          <w:highlight w:val="none"/>
        </w:rPr>
        <w:t xml:space="preserve">oding algoritam, sistem rekonstruiše izvorni sadržaj oštećenog dijela i zapisuje </w:t>
      </w:r>
      <w:r>
        <w:rPr>
          <w:rFonts w:ascii="Times New Roman" w:hAnsi="Times New Roman" w:eastAsia="Times New Roman" w:cs="Times New Roman"/>
          <w:sz w:val="24"/>
          <w:szCs w:val="24"/>
          <w:highlight w:val="none"/>
        </w:rPr>
        <w:t xml:space="preserve">rekonstruisani fragment na odgovarajuću lokaciju unutar klastera</w:t>
      </w:r>
      <w:r>
        <w:rPr>
          <w:rFonts w:ascii="Times New Roman" w:hAnsi="Times New Roman" w:eastAsia="Times New Roman" w:cs="Times New Roman"/>
          <w:sz w:val="24"/>
          <w:szCs w:val="24"/>
          <w:highlight w:val="none"/>
        </w:rPr>
        <w:t xml:space="preserve">, čime se uspostavlja potpuna redundantnost objekta.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P</w:t>
      </w:r>
      <w:r>
        <w:rPr>
          <w:rFonts w:ascii="Times New Roman" w:hAnsi="Times New Roman" w:eastAsia="Times New Roman" w:cs="Times New Roman"/>
          <w:sz w:val="24"/>
          <w:szCs w:val="24"/>
          <w:highlight w:val="none"/>
        </w:rPr>
        <w:t xml:space="preserve">roces samopopravke odvija se automatski i transparentno za korisnika, bez prekida dostupnosti podataka. Zahvaljujući distribuiranoj arhitekturi, rekonstrukcija se izvršava paralelno na više čvorova, </w:t>
      </w:r>
      <w:r>
        <w:rPr>
          <w:rFonts w:ascii="Times New Roman" w:hAnsi="Times New Roman" w:eastAsia="Times New Roman" w:cs="Times New Roman"/>
          <w:sz w:val="24"/>
          <w:szCs w:val="24"/>
          <w:highlight w:val="none"/>
          <w:lang w:val="sr-Latn"/>
        </w:rPr>
        <w:t xml:space="preserve">čime se vrijeme oporavka značajno smanjuje.</w:t>
      </w:r>
      <w:r>
        <w:rPr>
          <w:highlight w:val="none"/>
        </w:rPr>
      </w:r>
      <w:r>
        <w:rPr>
          <w:highlight w:val="none"/>
        </w:rPr>
      </w:r>
    </w:p>
    <w:p w14:paraId="78431C90">
      <w:pPr>
        <w:pBdr/>
        <w:spacing w:after="144" w:afterAutospacing="0" w:line="276" w:lineRule="auto"/>
        <w:ind w:firstLine="708"/>
        <w:jc w:val="both"/>
        <w:rPr>
          <w:rFonts w:ascii="Times New Roman" w:hAnsi="Times New Roman" w:cs="Times New Roman"/>
          <w:sz w:val="24"/>
          <w:szCs w:val="24"/>
          <w:highlight w:val="none"/>
        </w:rPr>
      </w:pPr>
      <w:r>
        <w:rPr>
          <w:rFonts w:ascii="Times New Roman" w:hAnsi="Times New Roman" w:cs="Times New Roman"/>
          <w:sz w:val="24"/>
          <w:szCs w:val="24"/>
          <w:highlight w:val="none"/>
        </w:rPr>
        <w:t xml:space="preserve">K</w:t>
      </w:r>
      <w:r>
        <w:rPr>
          <w:rFonts w:ascii="Times New Roman" w:hAnsi="Times New Roman" w:cs="Times New Roman"/>
          <w:sz w:val="24"/>
          <w:szCs w:val="24"/>
          <w:highlight w:val="none"/>
        </w:rPr>
        <w:t xml:space="preserve">ombinacija periodične verifikacije i automatske samopopravke obezbjeđuje da objektni sistemi skladištenja ne samo da tolerišu eksplicitne hardverske otkaze, već i aktivno detektuju i saniraju tihu korupciju podataka, čime se postiže visok nivo dugoročne po</w:t>
      </w:r>
      <w:r>
        <w:rPr>
          <w:rFonts w:ascii="Times New Roman" w:hAnsi="Times New Roman" w:cs="Times New Roman"/>
          <w:sz w:val="24"/>
          <w:szCs w:val="24"/>
          <w:highlight w:val="none"/>
        </w:rPr>
        <w:t xml:space="preserve">uzdanosti i integriteta.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35B64DF1">
      <w:pPr>
        <w:pBdr/>
        <w:spacing w:after="72" w:afterAutospacing="0" w:line="276" w:lineRule="auto"/>
        <w:ind w:firstLine="708"/>
        <w:jc w:val="both"/>
        <w:rPr>
          <w:rFonts w:ascii="Times New Roman" w:hAnsi="Times New Roman" w:cs="Times New Roman"/>
          <w:sz w:val="24"/>
          <w:szCs w:val="24"/>
          <w:highlight w:val="none"/>
        </w:rPr>
      </w:pPr>
      <w:r>
        <w:rPr>
          <w:rFonts w:ascii="Times New Roman" w:hAnsi="Times New Roman" w:cs="Times New Roman"/>
          <w:sz w:val="24"/>
          <w:szCs w:val="24"/>
          <w:highlight w:val="none"/>
          <w:lang w:val="sr-Latn"/>
        </w:rPr>
        <w:t xml:space="preserve">Na osnovu izloženog, može se zaključiti da e</w:t>
      </w:r>
      <w:r>
        <w:rPr>
          <w:rFonts w:ascii="Times New Roman" w:hAnsi="Times New Roman" w:cs="Times New Roman"/>
          <w:sz w:val="24"/>
          <w:szCs w:val="24"/>
          <w:highlight w:val="none"/>
        </w:rPr>
        <w:t xml:space="preserve">rasure coding predstavlja jedan od ključnih mehanizama pouzdanosti modernih objektnih sistema skladištenja, omogućavajući visok nivo otpornosti na otkaze uz znatno efikasniju iskoriš</w:t>
      </w:r>
      <w:r>
        <w:rPr>
          <w:rFonts w:ascii="Times New Roman" w:hAnsi="Times New Roman" w:cs="Times New Roman"/>
          <w:sz w:val="24"/>
          <w:szCs w:val="24"/>
          <w:highlight w:val="none"/>
          <w:lang w:val="sr-Latn"/>
        </w:rPr>
        <w:t xml:space="preserve">ć</w:t>
      </w:r>
      <w:r>
        <w:rPr>
          <w:rFonts w:ascii="Times New Roman" w:hAnsi="Times New Roman" w:cs="Times New Roman"/>
          <w:sz w:val="24"/>
          <w:szCs w:val="24"/>
          <w:highlight w:val="none"/>
        </w:rPr>
        <w:t xml:space="preserve">enost kapaciteta u odnosu na tradicionalnu replikaciju. U kombinaciji sa </w:t>
      </w:r>
      <w:r>
        <w:rPr>
          <w:rFonts w:ascii="Times New Roman" w:hAnsi="Times New Roman" w:cs="Times New Roman"/>
          <w:sz w:val="24"/>
          <w:szCs w:val="24"/>
          <w:highlight w:val="none"/>
        </w:rPr>
        <w:t xml:space="preserve">m</w:t>
      </w:r>
      <w:r>
        <w:rPr>
          <w:rFonts w:ascii="Times New Roman" w:hAnsi="Times New Roman" w:cs="Times New Roman"/>
          <w:sz w:val="24"/>
          <w:szCs w:val="24"/>
          <w:highlight w:val="none"/>
        </w:rPr>
        <w:t xml:space="preserve">ehanizmima proaktivne verifikacije integriteta i automatske samopopravke, distribuirana arhitektura postiže ravnotežu između pouzdanosti, dostupnosti i ekonomičnosti. Dok ovi mehanizmi osiguravaju trajnost i integritet podataka, naredno poglavlje razmatra </w:t>
      </w:r>
      <w:r>
        <w:rPr>
          <w:rFonts w:ascii="Times New Roman" w:hAnsi="Times New Roman" w:cs="Times New Roman"/>
          <w:sz w:val="24"/>
          <w:szCs w:val="24"/>
          <w:highlight w:val="none"/>
        </w:rPr>
        <w:t xml:space="preserve">njihovu zaštitu od neovlaš</w:t>
      </w:r>
      <w:r>
        <w:rPr>
          <w:rFonts w:ascii="Times New Roman" w:hAnsi="Times New Roman" w:cs="Times New Roman"/>
          <w:sz w:val="24"/>
          <w:szCs w:val="24"/>
          <w:highlight w:val="none"/>
          <w:lang w:val="sr-Latn"/>
        </w:rPr>
        <w:t xml:space="preserve">ć</w:t>
      </w:r>
      <w:r>
        <w:rPr>
          <w:rFonts w:ascii="Times New Roman" w:hAnsi="Times New Roman" w:cs="Times New Roman"/>
          <w:sz w:val="24"/>
          <w:szCs w:val="24"/>
          <w:highlight w:val="none"/>
        </w:rPr>
        <w:t xml:space="preserve">enog pristupa kroz sigurnosne mehanizme i politike kontrole pristupa.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276CFFD5">
      <w:pPr>
        <w:pStyle w:val="960"/>
        <w:pBdr/>
        <w:spacing/>
        <w:ind/>
        <w:rPr>
          <w:rFonts w:ascii="Times New Roman" w:hAnsi="Times New Roman" w:cs="Times New Roman"/>
          <w:b/>
          <w:bCs/>
          <w:sz w:val="32"/>
          <w:szCs w:val="32"/>
        </w:rPr>
      </w:pPr>
      <w:r/>
      <w:bookmarkStart w:id="55" w:name="_Toc55"/>
      <w:r>
        <w:rPr>
          <w:rFonts w:ascii="Times New Roman" w:hAnsi="Times New Roman" w:eastAsia="Times New Roman" w:cs="Times New Roman"/>
          <w:b/>
          <w:bCs/>
          <w:sz w:val="32"/>
          <w:szCs w:val="32"/>
          <w:highlight w:val="none"/>
        </w:rPr>
        <w:t xml:space="preserve">Sigurnost i kontrola pristupa</w:t>
      </w:r>
      <w:r>
        <w:rPr>
          <w:rFonts w:ascii="Times New Roman" w:hAnsi="Times New Roman" w:cs="Times New Roman"/>
          <w:b/>
          <w:bCs/>
          <w:sz w:val="32"/>
          <w:szCs w:val="32"/>
        </w:rPr>
      </w:r>
      <w:bookmarkEnd w:id="55"/>
      <w:r>
        <w:rPr>
          <w:rFonts w:ascii="Times New Roman" w:hAnsi="Times New Roman" w:cs="Times New Roman"/>
          <w:b/>
          <w:bCs/>
          <w:sz w:val="32"/>
          <w:szCs w:val="32"/>
        </w:rPr>
      </w:r>
      <w:r>
        <w:rPr>
          <w:rFonts w:ascii="Times New Roman" w:hAnsi="Times New Roman" w:cs="Times New Roman"/>
          <w:b/>
          <w:bCs/>
          <w:sz w:val="32"/>
          <w:szCs w:val="32"/>
        </w:rPr>
      </w:r>
    </w:p>
    <w:p w14:paraId="56497589">
      <w:pPr>
        <w:pBdr/>
        <w:spacing w:after="72"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Dok mehanizmi pouzdanosti analizirani u prethodnom poglavlju obezbjeđuju fizičku dostupnost i integritet podataka, sigurnosni aspekt fokusira </w:t>
      </w:r>
      <w:r>
        <w:rPr>
          <w:rFonts w:ascii="Times New Roman" w:hAnsi="Times New Roman" w:eastAsia="Times New Roman" w:cs="Times New Roman"/>
          <w:sz w:val="24"/>
          <w:szCs w:val="24"/>
          <w:highlight w:val="none"/>
          <w:lang w:val="sr-Latn"/>
        </w:rPr>
        <w:t xml:space="preserve">se </w:t>
      </w:r>
      <w:r>
        <w:rPr>
          <w:rFonts w:ascii="Times New Roman" w:hAnsi="Times New Roman" w:eastAsia="Times New Roman" w:cs="Times New Roman"/>
          <w:sz w:val="24"/>
          <w:szCs w:val="24"/>
          <w:highlight w:val="none"/>
        </w:rPr>
        <w:t xml:space="preserve">na očuvanje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povjerljivosti i sprječavanje neovlaš</w:t>
      </w:r>
      <w:r>
        <w:rPr>
          <w:rFonts w:ascii="Times New Roman" w:hAnsi="Times New Roman" w:eastAsia="Times New Roman" w:cs="Times New Roman"/>
          <w:sz w:val="24"/>
          <w:szCs w:val="24"/>
          <w:highlight w:val="none"/>
          <w:lang w:val="sr-Latn"/>
        </w:rPr>
        <w:t xml:space="preserve">ć</w:t>
      </w:r>
      <w:r>
        <w:rPr>
          <w:rFonts w:ascii="Times New Roman" w:hAnsi="Times New Roman" w:eastAsia="Times New Roman" w:cs="Times New Roman"/>
          <w:sz w:val="24"/>
          <w:szCs w:val="24"/>
          <w:highlight w:val="none"/>
        </w:rPr>
        <w:t xml:space="preserve">enog pristupa.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U</w:t>
      </w:r>
      <w:r>
        <w:rPr>
          <w:rFonts w:ascii="Times New Roman" w:hAnsi="Times New Roman" w:eastAsia="Times New Roman" w:cs="Times New Roman"/>
          <w:sz w:val="24"/>
          <w:szCs w:val="24"/>
          <w:highlight w:val="none"/>
        </w:rPr>
        <w:t xml:space="preserve"> savremenim sistemima objektnog skladištenja sigurnost se ne implementira kao izolovani servis, već kao slojevita arhitektura zasnovana na principu </w:t>
      </w:r>
      <w:r>
        <w:rPr>
          <w:rFonts w:ascii="Times New Roman" w:hAnsi="Times New Roman" w:eastAsia="Times New Roman" w:cs="Times New Roman"/>
          <w:i/>
          <w:iCs/>
          <w:sz w:val="24"/>
          <w:szCs w:val="24"/>
          <w:highlight w:val="none"/>
        </w:rPr>
        <w:t xml:space="preserve">Defense</w:t>
      </w:r>
      <w:r>
        <w:rPr>
          <w:rFonts w:ascii="Times New Roman" w:hAnsi="Times New Roman" w:eastAsia="Times New Roman" w:cs="Times New Roman"/>
          <w:i/>
          <w:iCs/>
          <w:sz w:val="24"/>
          <w:szCs w:val="24"/>
          <w:highlight w:val="none"/>
          <w:lang w:val="sr-Latn"/>
        </w:rPr>
        <w:t xml:space="preserve">-</w:t>
      </w:r>
      <w:r>
        <w:rPr>
          <w:rFonts w:ascii="Times New Roman" w:hAnsi="Times New Roman" w:eastAsia="Times New Roman" w:cs="Times New Roman"/>
          <w:i/>
          <w:iCs/>
          <w:sz w:val="24"/>
          <w:szCs w:val="24"/>
          <w:highlight w:val="none"/>
        </w:rPr>
        <w:t xml:space="preserve">in</w:t>
      </w:r>
      <w:r>
        <w:rPr>
          <w:rFonts w:ascii="Times New Roman" w:hAnsi="Times New Roman" w:eastAsia="Times New Roman" w:cs="Times New Roman"/>
          <w:i/>
          <w:iCs/>
          <w:sz w:val="24"/>
          <w:szCs w:val="24"/>
          <w:highlight w:val="none"/>
          <w:lang w:val="sr-Latn"/>
        </w:rPr>
        <w:t xml:space="preserve">-</w:t>
      </w:r>
      <w:r>
        <w:rPr>
          <w:rFonts w:ascii="Times New Roman" w:hAnsi="Times New Roman" w:eastAsia="Times New Roman" w:cs="Times New Roman"/>
          <w:i/>
          <w:iCs/>
          <w:sz w:val="24"/>
          <w:szCs w:val="24"/>
          <w:highlight w:val="none"/>
        </w:rPr>
        <w:t xml:space="preserve">Depth</w:t>
      </w:r>
      <w:r>
        <w:rPr>
          <w:rFonts w:ascii="Times New Roman" w:hAnsi="Times New Roman" w:eastAsia="Times New Roman" w:cs="Times New Roman"/>
          <w:sz w:val="24"/>
          <w:szCs w:val="24"/>
          <w:highlight w:val="none"/>
        </w:rPr>
        <w:t xml:space="preserve"> koja integriše upravljanje identitetima, šifrovanje podataka i detaljnu reviziju svih ope</w:t>
      </w:r>
      <w:r>
        <w:rPr>
          <w:rFonts w:ascii="Times New Roman" w:hAnsi="Times New Roman" w:eastAsia="Times New Roman" w:cs="Times New Roman"/>
          <w:sz w:val="24"/>
          <w:szCs w:val="24"/>
          <w:highlight w:val="none"/>
        </w:rPr>
        <w:t xml:space="preserve">racija.</w:t>
      </w:r>
      <w:r>
        <w:rPr>
          <w:rFonts w:ascii="Times New Roman" w:hAnsi="Times New Roman" w:cs="Times New Roman"/>
          <w:sz w:val="24"/>
          <w:szCs w:val="24"/>
        </w:rPr>
      </w:r>
      <w:r>
        <w:rPr>
          <w:rFonts w:ascii="Times New Roman" w:hAnsi="Times New Roman" w:cs="Times New Roman"/>
          <w:sz w:val="24"/>
          <w:szCs w:val="24"/>
        </w:rPr>
      </w:r>
    </w:p>
    <w:p w14:paraId="7E9DEC1F">
      <w:pPr>
        <w:pStyle w:val="961"/>
        <w:pBdr/>
        <w:spacing/>
        <w:ind/>
        <w:rPr>
          <w:rFonts w:ascii="Times New Roman" w:hAnsi="Times New Roman" w:cs="Times New Roman"/>
          <w:b/>
          <w:bCs/>
          <w:sz w:val="28"/>
          <w:szCs w:val="28"/>
        </w:rPr>
      </w:pPr>
      <w:r/>
      <w:bookmarkStart w:id="56" w:name="_Toc56"/>
      <w:r>
        <w:rPr>
          <w:rFonts w:ascii="Times New Roman" w:hAnsi="Times New Roman" w:eastAsia="Times New Roman" w:cs="Times New Roman"/>
          <w:b/>
          <w:bCs/>
          <w:sz w:val="28"/>
          <w:szCs w:val="28"/>
          <w:highlight w:val="none"/>
        </w:rPr>
        <w:t xml:space="preserve">Upravljanje identitetima i </w:t>
      </w:r>
      <w:r>
        <w:rPr>
          <w:rFonts w:ascii="Times New Roman" w:hAnsi="Times New Roman" w:eastAsia="Times New Roman" w:cs="Times New Roman"/>
          <w:b/>
          <w:bCs/>
          <w:sz w:val="28"/>
          <w:szCs w:val="28"/>
          <w:highlight w:val="none"/>
          <w:lang w:val="sr-Latn"/>
        </w:rPr>
        <w:t xml:space="preserve">politike</w:t>
      </w:r>
      <w:r>
        <w:rPr>
          <w:rFonts w:ascii="Times New Roman" w:hAnsi="Times New Roman" w:eastAsia="Times New Roman" w:cs="Times New Roman"/>
          <w:b/>
          <w:bCs/>
          <w:sz w:val="28"/>
          <w:szCs w:val="28"/>
          <w:highlight w:val="none"/>
          <w:lang w:val="sr-Latn"/>
        </w:rPr>
        <w:t xml:space="preserve"> </w:t>
      </w:r>
      <w:r>
        <w:rPr>
          <w:rFonts w:ascii="Times New Roman" w:hAnsi="Times New Roman" w:eastAsia="Times New Roman" w:cs="Times New Roman"/>
          <w:b/>
          <w:bCs/>
          <w:sz w:val="28"/>
          <w:szCs w:val="28"/>
          <w:highlight w:val="none"/>
        </w:rPr>
        <w:t xml:space="preserve">pristupa</w:t>
      </w:r>
      <w:r>
        <w:rPr>
          <w:rFonts w:ascii="Times New Roman" w:hAnsi="Times New Roman" w:cs="Times New Roman"/>
          <w:b/>
          <w:bCs/>
          <w:sz w:val="28"/>
          <w:szCs w:val="28"/>
        </w:rPr>
      </w:r>
      <w:bookmarkEnd w:id="56"/>
      <w:r>
        <w:rPr>
          <w:rFonts w:ascii="Times New Roman" w:hAnsi="Times New Roman" w:cs="Times New Roman"/>
          <w:b/>
          <w:bCs/>
          <w:sz w:val="28"/>
          <w:szCs w:val="28"/>
        </w:rPr>
      </w:r>
      <w:r>
        <w:rPr>
          <w:rFonts w:ascii="Times New Roman" w:hAnsi="Times New Roman" w:cs="Times New Roman"/>
          <w:b/>
          <w:bCs/>
          <w:sz w:val="28"/>
          <w:szCs w:val="28"/>
        </w:rPr>
      </w:r>
    </w:p>
    <w:p w14:paraId="6CB29088">
      <w:pPr>
        <w:pBdr/>
        <w:spacing w:after="43" w:afterAutospacing="0" w:line="276" w:lineRule="auto"/>
        <w:ind w:firstLine="708"/>
        <w:jc w:val="both"/>
        <w:rPr>
          <w:rFonts w:ascii="Times New Roman" w:hAnsi="Times New Roman" w:cs="Times New Roman"/>
          <w:sz w:val="24"/>
          <w:szCs w:val="24"/>
          <w:lang w:val="sr-Latn"/>
        </w:rPr>
      </w:pPr>
      <w:r>
        <w:rPr>
          <w:rFonts w:ascii="Times New Roman" w:hAnsi="Times New Roman" w:eastAsia="Times New Roman" w:cs="Times New Roman"/>
          <w:sz w:val="24"/>
          <w:szCs w:val="24"/>
          <w:highlight w:val="none"/>
        </w:rPr>
        <w:t xml:space="preserve">U</w:t>
      </w:r>
      <w:r>
        <w:rPr>
          <w:rFonts w:ascii="Times New Roman" w:hAnsi="Times New Roman" w:eastAsia="Times New Roman" w:cs="Times New Roman"/>
          <w:sz w:val="24"/>
          <w:szCs w:val="24"/>
          <w:highlight w:val="none"/>
        </w:rPr>
        <w:t xml:space="preserve">pravljanje identitetima i pristupom (IAM) predstavlja centralni mehanizam autorizacije koji definiše ko može pristupiti podacima i koje operacije nad njima može izvršiti. Za razliku od tradicionalnih fajl sistema, koji se o</w:t>
      </w:r>
      <w:r>
        <w:rPr>
          <w:rFonts w:ascii="Times New Roman" w:hAnsi="Times New Roman" w:eastAsia="Times New Roman" w:cs="Times New Roman"/>
          <w:sz w:val="24"/>
          <w:szCs w:val="24"/>
          <w:highlight w:val="none"/>
        </w:rPr>
        <w:t xml:space="preserve">slanjaju na osnovne dozvole nad direktorijumima i datotekama (poput POSIX modela), sistemi objektnog skladištenja primjenjuju granularne </w:t>
      </w:r>
      <w:r>
        <w:rPr>
          <w:rFonts w:ascii="Times New Roman" w:hAnsi="Times New Roman" w:eastAsia="Times New Roman" w:cs="Times New Roman"/>
          <w:sz w:val="24"/>
          <w:szCs w:val="24"/>
          <w:highlight w:val="none"/>
          <w:lang w:val="sr-Latn"/>
        </w:rPr>
        <w:t xml:space="preserve">politike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zasnovane na identitetu i kontekstu zahtjeva.</w:t>
      </w:r>
      <w:r>
        <w:rPr>
          <w:rFonts w:ascii="Times New Roman" w:hAnsi="Times New Roman" w:cs="Times New Roman"/>
          <w:sz w:val="24"/>
          <w:szCs w:val="24"/>
          <w:lang w:val="sr-Latn"/>
        </w:rPr>
      </w:r>
      <w:r>
        <w:rPr>
          <w:rFonts w:ascii="Times New Roman" w:hAnsi="Times New Roman" w:cs="Times New Roman"/>
          <w:sz w:val="24"/>
          <w:szCs w:val="24"/>
          <w:lang w:val="sr-Latn"/>
        </w:rPr>
      </w:r>
    </w:p>
    <w:p w14:paraId="65C38AEF">
      <w:pPr>
        <w:pBdr/>
        <w:spacing w:after="72" w:afterAutospacing="0" w:line="276" w:lineRule="auto"/>
        <w:ind w:firstLine="0"/>
        <w:jc w:val="both"/>
        <w:rPr>
          <w:rFonts w:ascii="Times New Roman" w:hAnsi="Times New Roman" w:eastAsia="Times New Roman" w:cs="Times New Roman"/>
          <w:sz w:val="24"/>
          <w:szCs w:val="24"/>
          <w:highlight w:val="none"/>
        </w:rPr>
      </w:pPr>
      <w:r>
        <w:rPr>
          <w:rFonts w:ascii="Times New Roman" w:hAnsi="Times New Roman" w:cs="Times New Roman"/>
          <w:sz w:val="24"/>
          <w:szCs w:val="24"/>
          <w:lang w:val="sr-Latn"/>
        </w:rPr>
      </w:r>
      <w:r>
        <w:rPr>
          <w:rFonts w:ascii="Times New Roman" w:hAnsi="Times New Roman" w:eastAsia="Times New Roman" w:cs="Times New Roman"/>
          <w:sz w:val="24"/>
          <w:szCs w:val="24"/>
          <w:highlight w:val="none"/>
        </w:rPr>
        <w:t xml:space="preserve">IAM model se zasniva na tri ključne komponente: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1265BC36">
      <w:pPr>
        <w:pStyle w:val="932"/>
        <w:numPr>
          <w:ilvl w:val="0"/>
          <w:numId w:val="8"/>
        </w:numPr>
        <w:pBdr/>
        <w:spacing w:after="0" w:afterAutospacing="0" w:line="276"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highlight w:val="none"/>
        </w:rPr>
        <w:t xml:space="preserve">Identiteti </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lang w:val="sr-Latn"/>
        </w:rPr>
        <w:t xml:space="preserve">u</w:t>
      </w:r>
      <w:r>
        <w:rPr>
          <w:rFonts w:ascii="Times New Roman" w:hAnsi="Times New Roman" w:eastAsia="Times New Roman" w:cs="Times New Roman"/>
          <w:sz w:val="24"/>
          <w:szCs w:val="24"/>
          <w:highlight w:val="none"/>
        </w:rPr>
        <w:t xml:space="preserve">sers, </w:t>
      </w:r>
      <w:r>
        <w:rPr>
          <w:rFonts w:ascii="Times New Roman" w:hAnsi="Times New Roman" w:eastAsia="Times New Roman" w:cs="Times New Roman"/>
          <w:sz w:val="24"/>
          <w:szCs w:val="24"/>
          <w:highlight w:val="none"/>
          <w:lang w:val="sr-Latn"/>
        </w:rPr>
        <w:t xml:space="preserve">g</w:t>
      </w:r>
      <w:r>
        <w:rPr>
          <w:rFonts w:ascii="Times New Roman" w:hAnsi="Times New Roman" w:eastAsia="Times New Roman" w:cs="Times New Roman"/>
          <w:sz w:val="24"/>
          <w:szCs w:val="24"/>
          <w:highlight w:val="none"/>
        </w:rPr>
        <w:t xml:space="preserve">roups)</w:t>
      </w:r>
      <w:r>
        <w:rPr>
          <w:rFonts w:ascii="Times New Roman" w:hAnsi="Times New Roman" w:eastAsia="Times New Roman" w:cs="Times New Roman"/>
          <w:sz w:val="24"/>
          <w:szCs w:val="24"/>
          <w:highlight w:val="none"/>
          <w:lang w:val="sr-Latn"/>
        </w:rPr>
        <w:t xml:space="preserve"> </w:t>
      </w:r>
      <w:r>
        <w:rPr>
          <w:rFonts w:hint="default"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lang w:val="sr-Latn"/>
        </w:rPr>
        <w:t xml:space="preserve">k</w:t>
      </w:r>
      <w:r>
        <w:rPr>
          <w:rFonts w:ascii="Times New Roman" w:hAnsi="Times New Roman" w:eastAsia="Times New Roman" w:cs="Times New Roman"/>
          <w:sz w:val="24"/>
          <w:szCs w:val="24"/>
          <w:highlight w:val="none"/>
        </w:rPr>
        <w:t xml:space="preserve">orisnici ili aplikacije kojima se dodjeljuju prava</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38136C9F">
      <w:pPr>
        <w:pStyle w:val="932"/>
        <w:numPr>
          <w:ilvl w:val="0"/>
          <w:numId w:val="8"/>
        </w:numPr>
        <w:pBdr/>
        <w:spacing w:after="0" w:afterAutospacing="0" w:line="276"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b/>
          <w:bCs/>
          <w:sz w:val="24"/>
          <w:szCs w:val="24"/>
          <w:highlight w:val="none"/>
        </w:rPr>
        <w:t xml:space="preserve">Uloge </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lang w:val="sr-Latn"/>
        </w:rPr>
        <w:t xml:space="preserve">r</w:t>
      </w:r>
      <w:r>
        <w:rPr>
          <w:rFonts w:ascii="Times New Roman" w:hAnsi="Times New Roman" w:eastAsia="Times New Roman" w:cs="Times New Roman"/>
          <w:sz w:val="24"/>
          <w:szCs w:val="24"/>
          <w:highlight w:val="none"/>
        </w:rPr>
        <w:t xml:space="preserve">oles)</w:t>
      </w:r>
      <w:r>
        <w:rPr>
          <w:rFonts w:ascii="Times New Roman" w:hAnsi="Times New Roman" w:eastAsia="Times New Roman" w:cs="Times New Roman"/>
          <w:sz w:val="24"/>
          <w:szCs w:val="24"/>
          <w:highlight w:val="none"/>
          <w:lang w:val="sr-Latn"/>
        </w:rPr>
        <w:t xml:space="preserve"> </w:t>
      </w:r>
      <w:r>
        <w:rPr>
          <w:rFonts w:hint="default"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lang w:val="sr-Latn"/>
        </w:rPr>
        <w:t xml:space="preserve">p</w:t>
      </w:r>
      <w:r>
        <w:rPr>
          <w:rFonts w:ascii="Times New Roman" w:hAnsi="Times New Roman" w:eastAsia="Times New Roman" w:cs="Times New Roman"/>
          <w:sz w:val="24"/>
          <w:szCs w:val="24"/>
          <w:highlight w:val="none"/>
        </w:rPr>
        <w:t xml:space="preserve">rivremeni setovi dozvola koji se dodjeljuju identitetima za specifične zadatke</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19C18467">
      <w:pPr>
        <w:pStyle w:val="932"/>
        <w:numPr>
          <w:ilvl w:val="0"/>
          <w:numId w:val="8"/>
        </w:numPr>
        <w:pBdr/>
        <w:spacing w:after="72" w:afterAutospacing="0" w:line="276" w:lineRule="auto"/>
        <w:ind/>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b/>
          <w:bCs/>
          <w:sz w:val="24"/>
          <w:szCs w:val="24"/>
          <w:highlight w:val="none"/>
        </w:rPr>
        <w:t xml:space="preserve">Poli</w:t>
      </w:r>
      <w:r>
        <w:rPr>
          <w:rFonts w:ascii="Times New Roman" w:hAnsi="Times New Roman" w:eastAsia="Times New Roman" w:cs="Times New Roman"/>
          <w:b/>
          <w:bCs/>
          <w:sz w:val="24"/>
          <w:szCs w:val="24"/>
          <w:highlight w:val="none"/>
          <w:lang w:val="sr-Latn"/>
        </w:rPr>
        <w:t xml:space="preserve">tike</w:t>
      </w:r>
      <w:r>
        <w:rPr>
          <w:rFonts w:ascii="Times New Roman" w:hAnsi="Times New Roman" w:eastAsia="Times New Roman" w:cs="Times New Roman"/>
          <w:b/>
          <w:bCs/>
          <w:sz w:val="24"/>
          <w:szCs w:val="24"/>
          <w:highlight w:val="none"/>
        </w:rPr>
        <w:t xml:space="preserve"> </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lang w:val="sr-Latn"/>
        </w:rPr>
        <w:t xml:space="preserve">p</w:t>
      </w:r>
      <w:r>
        <w:rPr>
          <w:rFonts w:ascii="Times New Roman" w:hAnsi="Times New Roman" w:eastAsia="Times New Roman" w:cs="Times New Roman"/>
          <w:sz w:val="24"/>
          <w:szCs w:val="24"/>
          <w:highlight w:val="none"/>
        </w:rPr>
        <w:t xml:space="preserve">olicies)</w:t>
      </w:r>
      <w:r>
        <w:rPr>
          <w:rFonts w:ascii="Times New Roman" w:hAnsi="Times New Roman" w:eastAsia="Times New Roman" w:cs="Times New Roman"/>
          <w:sz w:val="24"/>
          <w:szCs w:val="24"/>
          <w:highlight w:val="none"/>
          <w:lang w:val="sr-Latn"/>
        </w:rPr>
        <w:t xml:space="preserve"> </w:t>
      </w:r>
      <w:r>
        <w:rPr>
          <w:rFonts w:hint="default"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lang w:val="sr-Latn"/>
        </w:rPr>
        <w:t xml:space="preserve">d</w:t>
      </w:r>
      <w:r>
        <w:rPr>
          <w:rFonts w:ascii="Times New Roman" w:hAnsi="Times New Roman" w:eastAsia="Times New Roman" w:cs="Times New Roman"/>
          <w:sz w:val="24"/>
          <w:szCs w:val="24"/>
          <w:highlight w:val="none"/>
        </w:rPr>
        <w:t xml:space="preserve">okumenti koji precizno definišu dozvoljene ili zabranjene </w:t>
      </w:r>
      <w:r>
        <w:rPr>
          <w:rFonts w:ascii="Times New Roman" w:hAnsi="Times New Roman" w:eastAsia="Times New Roman" w:cs="Times New Roman"/>
          <w:sz w:val="24"/>
          <w:szCs w:val="24"/>
          <w:highlight w:val="none"/>
          <w:lang w:val="sr-Latn"/>
        </w:rPr>
        <w:t xml:space="preserve">operacije</w:t>
      </w:r>
      <w:r>
        <w:rPr>
          <w:rFonts w:ascii="Times New Roman" w:hAnsi="Times New Roman" w:eastAsia="Times New Roman" w:cs="Times New Roman"/>
          <w:sz w:val="24"/>
          <w:szCs w:val="24"/>
          <w:highlight w:val="none"/>
        </w:rPr>
        <w:t xml:space="preserve">.</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3C122D3B">
      <w:pPr>
        <w:pBdr/>
        <w:spacing w:after="72"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Temeljni princip ovog modela jeste princip minimalnih privilegija, prema kojem se svakom entitetu dodjeljuje isključivo onaj skup dozvola koji je neophodan za izvršavanje konkretnih zadataka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lang w:val="en-US"/>
        </w:rPr>
        <w:t xml:space="preserve">[13]</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Granularnost kontrole pristupa omogućava definisanje prava na više nivoa: na nivou cijelih kontejnera podataka (</w:t>
      </w:r>
      <w:r>
        <w:rPr>
          <w:rFonts w:ascii="Times New Roman" w:hAnsi="Times New Roman" w:eastAsia="Times New Roman" w:cs="Times New Roman"/>
          <w:i/>
          <w:iCs/>
          <w:sz w:val="24"/>
          <w:szCs w:val="24"/>
          <w:highlight w:val="none"/>
        </w:rPr>
        <w:t xml:space="preserve">bucket-leve</w:t>
      </w:r>
      <w:r>
        <w:rPr>
          <w:rFonts w:ascii="Times New Roman" w:hAnsi="Times New Roman" w:eastAsia="Times New Roman" w:cs="Times New Roman"/>
          <w:sz w:val="24"/>
          <w:szCs w:val="24"/>
          <w:highlight w:val="none"/>
        </w:rPr>
        <w:t xml:space="preserve">l), na nivou pojedinačnih objekata unutar kontejnera (</w:t>
      </w:r>
      <w:r>
        <w:rPr>
          <w:rFonts w:ascii="Times New Roman" w:hAnsi="Times New Roman" w:eastAsia="Times New Roman" w:cs="Times New Roman"/>
          <w:i/>
          <w:iCs/>
          <w:sz w:val="24"/>
          <w:szCs w:val="24"/>
          <w:highlight w:val="none"/>
        </w:rPr>
        <w:t xml:space="preserve">object-level</w:t>
      </w:r>
      <w:r>
        <w:rPr>
          <w:rFonts w:ascii="Times New Roman" w:hAnsi="Times New Roman" w:eastAsia="Times New Roman" w:cs="Times New Roman"/>
          <w:sz w:val="24"/>
          <w:szCs w:val="24"/>
          <w:highlight w:val="none"/>
        </w:rPr>
        <w:t xml:space="preserve">), kao i na nivou konkretnih operacija (</w:t>
      </w:r>
      <w:r>
        <w:rPr>
          <w:rFonts w:ascii="Times New Roman" w:hAnsi="Times New Roman" w:eastAsia="Times New Roman" w:cs="Times New Roman"/>
          <w:i/>
          <w:iCs/>
          <w:sz w:val="24"/>
          <w:szCs w:val="24"/>
          <w:highlight w:val="none"/>
        </w:rPr>
        <w:t xml:space="preserve">action-level</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Tako, na primjer, </w:t>
      </w:r>
      <w:r>
        <w:rPr>
          <w:rFonts w:ascii="Times New Roman" w:hAnsi="Times New Roman" w:eastAsia="Times New Roman" w:cs="Times New Roman"/>
          <w:sz w:val="24"/>
          <w:szCs w:val="24"/>
          <w:highlight w:val="none"/>
          <w:lang w:val="sr-Latn"/>
        </w:rPr>
        <w:t xml:space="preserve">politika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može odobriti određenoj grupi korisnika pravo čitanja svih objekata unutar određenog kontejnera, dok istovremeno zabranjuje njihovu izmjenu ili brisanje. </w:t>
      </w:r>
      <w:r>
        <w:rPr>
          <w:rFonts w:ascii="Times New Roman" w:hAnsi="Times New Roman" w:eastAsia="Times New Roman" w:cs="Times New Roman"/>
          <w:sz w:val="24"/>
          <w:szCs w:val="24"/>
          <w:highlight w:val="none"/>
        </w:rPr>
        <w:t xml:space="preserve">Sve IAM provjere izvršavaju se unutar upravljačke ravni, prije odobravanja operacija nad podacima, čime se osigurava dosljedna primjena definisanih sigurnosnih politika.</w:t>
      </w:r>
      <w:r>
        <w:rPr>
          <w:rFonts w:ascii="Times New Roman" w:hAnsi="Times New Roman" w:cs="Times New Roman"/>
          <w:sz w:val="24"/>
          <w:szCs w:val="24"/>
        </w:rPr>
      </w:r>
      <w:r>
        <w:rPr>
          <w:rFonts w:ascii="Times New Roman" w:hAnsi="Times New Roman" w:cs="Times New Roman"/>
          <w:sz w:val="24"/>
          <w:szCs w:val="24"/>
        </w:rPr>
      </w:r>
    </w:p>
    <w:p w14:paraId="165E4467">
      <w:pPr>
        <w:pStyle w:val="961"/>
        <w:pBdr/>
        <w:spacing/>
        <w:ind/>
        <w:rPr>
          <w:rFonts w:ascii="Times New Roman" w:hAnsi="Times New Roman" w:eastAsia="Times New Roman" w:cs="Times New Roman"/>
          <w:b/>
          <w:bCs/>
          <w:sz w:val="28"/>
          <w:szCs w:val="28"/>
          <w:highlight w:val="none"/>
        </w:rPr>
      </w:pPr>
      <w:r/>
      <w:bookmarkStart w:id="57" w:name="_Toc57"/>
      <w:r>
        <w:rPr>
          <w:rFonts w:ascii="Times New Roman" w:hAnsi="Times New Roman" w:eastAsia="Times New Roman" w:cs="Times New Roman"/>
          <w:b/>
          <w:bCs/>
          <w:sz w:val="28"/>
          <w:szCs w:val="28"/>
          <w:highlight w:val="none"/>
        </w:rPr>
        <w:t xml:space="preserve">Enkripcija podataka</w:t>
      </w:r>
      <w:r>
        <w:rPr>
          <w:rFonts w:ascii="Times New Roman" w:hAnsi="Times New Roman" w:eastAsia="Times New Roman" w:cs="Times New Roman"/>
          <w:b/>
          <w:bCs/>
          <w:sz w:val="28"/>
          <w:szCs w:val="28"/>
          <w:highlight w:val="none"/>
        </w:rPr>
      </w:r>
      <w:bookmarkEnd w:id="57"/>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4D0941CE">
      <w:pPr>
        <w:pBdr/>
        <w:spacing w:after="72"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Šifrovanje podataka realizuje se na dva nivoa kako bi se osigurala zaštita u svim fazama životnog ciklusa objekta.</w:t>
      </w:r>
      <w:r>
        <w:rPr>
          <w:rFonts w:ascii="Times New Roman" w:hAnsi="Times New Roman" w:cs="Times New Roman"/>
          <w:sz w:val="24"/>
          <w:szCs w:val="24"/>
        </w:rPr>
      </w:r>
      <w:r>
        <w:rPr>
          <w:rFonts w:ascii="Times New Roman" w:hAnsi="Times New Roman" w:cs="Times New Roman"/>
          <w:sz w:val="24"/>
          <w:szCs w:val="24"/>
        </w:rPr>
      </w:r>
    </w:p>
    <w:p w14:paraId="45BF8E3D">
      <w:pPr>
        <w:pBdr/>
        <w:spacing w:after="72" w:afterAutospacing="0" w:line="276" w:lineRule="auto"/>
        <w:ind w:firstLine="708"/>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Enkripcija u mirovanju </w:t>
      </w:r>
      <w:r>
        <w:rPr>
          <w:rFonts w:ascii="Times New Roman" w:hAnsi="Times New Roman" w:eastAsia="Times New Roman" w:cs="Times New Roman"/>
          <w:b w:val="0"/>
          <w:bCs w:val="0"/>
          <w:sz w:val="24"/>
          <w:szCs w:val="24"/>
          <w:highlight w:val="none"/>
        </w:rPr>
        <w:t xml:space="preserve">(</w:t>
      </w:r>
      <w:r>
        <w:rPr>
          <w:rFonts w:ascii="Times New Roman" w:hAnsi="Times New Roman" w:eastAsia="Times New Roman" w:cs="Times New Roman"/>
          <w:b w:val="0"/>
          <w:bCs w:val="0"/>
          <w:i/>
          <w:iCs/>
          <w:sz w:val="24"/>
          <w:szCs w:val="24"/>
          <w:highlight w:val="none"/>
        </w:rPr>
        <w:t xml:space="preserve">at-rest</w:t>
      </w:r>
      <w:r>
        <w:rPr>
          <w:rFonts w:ascii="Times New Roman" w:hAnsi="Times New Roman" w:eastAsia="Times New Roman" w:cs="Times New Roman"/>
          <w:b w:val="0"/>
          <w:bCs w:val="0"/>
          <w:sz w:val="24"/>
          <w:szCs w:val="24"/>
          <w:highlight w:val="none"/>
        </w:rPr>
        <w:t xml:space="preserve">) podrazumijeva šifrovanje podataka prije njihovog zapisivanja na fizičke medije.</w:t>
      </w:r>
      <w:r>
        <w:rPr>
          <w:rFonts w:ascii="Times New Roman" w:hAnsi="Times New Roman" w:eastAsia="Times New Roman" w:cs="Times New Roman"/>
          <w:b w:val="0"/>
          <w:bCs w:val="0"/>
          <w:sz w:val="24"/>
          <w:szCs w:val="24"/>
          <w:highlight w:val="none"/>
          <w:lang w:val="sr-Latn"/>
        </w:rPr>
        <w:t xml:space="preserve"> </w:t>
      </w:r>
      <w:r>
        <w:rPr>
          <w:rFonts w:ascii="Times New Roman" w:hAnsi="Times New Roman" w:eastAsia="Times New Roman" w:cs="Times New Roman"/>
          <w:b w:val="0"/>
          <w:bCs w:val="0"/>
          <w:sz w:val="24"/>
          <w:szCs w:val="24"/>
          <w:highlight w:val="none"/>
        </w:rPr>
        <w:t xml:space="preserve">U objektnim sistemima najzastupljenija su tri modela zasnovana na S3 standardu: SSE-S3 (upravljanje ključevima na strani sistema), SSE-KMS (koriš</w:t>
      </w:r>
      <w:r>
        <w:rPr>
          <w:rFonts w:ascii="Times New Roman" w:hAnsi="Times New Roman" w:eastAsia="Times New Roman" w:cs="Times New Roman"/>
          <w:b w:val="0"/>
          <w:bCs w:val="0"/>
          <w:sz w:val="24"/>
          <w:szCs w:val="24"/>
          <w:highlight w:val="none"/>
          <w:lang w:val="sr-Latn"/>
        </w:rPr>
        <w:t xml:space="preserve">ć</w:t>
      </w:r>
      <w:r>
        <w:rPr>
          <w:rFonts w:ascii="Times New Roman" w:hAnsi="Times New Roman" w:eastAsia="Times New Roman" w:cs="Times New Roman"/>
          <w:b w:val="0"/>
          <w:bCs w:val="0"/>
          <w:sz w:val="24"/>
          <w:szCs w:val="24"/>
          <w:highlight w:val="none"/>
        </w:rPr>
        <w:t xml:space="preserve">enje eksternih servisa za upravljanje ključevima) i SSE-C (korisnik obezbjeđuje sopstvene ključeve).</w:t>
      </w:r>
      <w:r>
        <w:rPr>
          <w:rFonts w:ascii="Times New Roman" w:hAnsi="Times New Roman" w:eastAsia="Times New Roman" w:cs="Times New Roman"/>
          <w:b w:val="0"/>
          <w:bCs w:val="0"/>
          <w:sz w:val="24"/>
          <w:szCs w:val="24"/>
          <w:highlight w:val="none"/>
          <w:lang w:val="sr-Latn"/>
        </w:rPr>
        <w:t xml:space="preserve"> Bitno </w:t>
      </w:r>
      <w:r>
        <w:rPr>
          <w:rFonts w:ascii="Times New Roman" w:hAnsi="Times New Roman" w:eastAsia="Times New Roman" w:cs="Times New Roman"/>
          <w:b w:val="0"/>
          <w:bCs w:val="0"/>
          <w:sz w:val="24"/>
          <w:szCs w:val="24"/>
          <w:highlight w:val="none"/>
        </w:rPr>
        <w:t xml:space="preserve">je </w:t>
      </w:r>
      <w:r>
        <w:rPr>
          <w:rFonts w:ascii="Times New Roman" w:hAnsi="Times New Roman" w:eastAsia="Times New Roman" w:cs="Times New Roman"/>
          <w:b w:val="0"/>
          <w:bCs w:val="0"/>
          <w:sz w:val="24"/>
          <w:szCs w:val="24"/>
          <w:highlight w:val="none"/>
          <w:lang w:val="sr-Latn"/>
        </w:rPr>
        <w:t xml:space="preserve">istaći</w:t>
      </w:r>
      <w:r>
        <w:rPr>
          <w:rFonts w:ascii="Times New Roman" w:hAnsi="Times New Roman" w:eastAsia="Times New Roman" w:cs="Times New Roman"/>
          <w:b w:val="0"/>
          <w:bCs w:val="0"/>
          <w:sz w:val="24"/>
          <w:szCs w:val="24"/>
          <w:highlight w:val="none"/>
        </w:rPr>
        <w:t xml:space="preserve"> da se u konfiguracijama zasnovanim na </w:t>
      </w:r>
      <w:r>
        <w:rPr>
          <w:rFonts w:ascii="Times New Roman" w:hAnsi="Times New Roman" w:eastAsia="Times New Roman" w:cs="Times New Roman"/>
          <w:b w:val="0"/>
          <w:bCs w:val="0"/>
          <w:sz w:val="24"/>
          <w:szCs w:val="24"/>
          <w:highlight w:val="none"/>
          <w:lang w:val="sr-Latn"/>
        </w:rPr>
        <w:t xml:space="preserve">e</w:t>
      </w:r>
      <w:r>
        <w:rPr>
          <w:rFonts w:ascii="Times New Roman" w:hAnsi="Times New Roman" w:eastAsia="Times New Roman" w:cs="Times New Roman"/>
          <w:b w:val="0"/>
          <w:bCs w:val="0"/>
          <w:sz w:val="24"/>
          <w:szCs w:val="24"/>
          <w:highlight w:val="none"/>
        </w:rPr>
        <w:t xml:space="preserve">rasure </w:t>
      </w:r>
      <w:r>
        <w:rPr>
          <w:rFonts w:ascii="Times New Roman" w:hAnsi="Times New Roman" w:eastAsia="Times New Roman" w:cs="Times New Roman"/>
          <w:b w:val="0"/>
          <w:bCs w:val="0"/>
          <w:sz w:val="24"/>
          <w:szCs w:val="24"/>
          <w:highlight w:val="none"/>
          <w:lang w:val="sr-Latn"/>
        </w:rPr>
        <w:t xml:space="preserve">c</w:t>
      </w:r>
      <w:r>
        <w:rPr>
          <w:rFonts w:ascii="Times New Roman" w:hAnsi="Times New Roman" w:eastAsia="Times New Roman" w:cs="Times New Roman"/>
          <w:b w:val="0"/>
          <w:bCs w:val="0"/>
          <w:sz w:val="24"/>
          <w:szCs w:val="24"/>
          <w:highlight w:val="none"/>
        </w:rPr>
        <w:t xml:space="preserve">odingu svaki fragment objekta šifruje individualno prije distribucije na skladišne čvorove.</w:t>
      </w:r>
      <w:r>
        <w:rPr>
          <w:rFonts w:ascii="Times New Roman" w:hAnsi="Times New Roman" w:eastAsia="Times New Roman" w:cs="Times New Roman"/>
          <w:b w:val="0"/>
          <w:bCs w:val="0"/>
          <w:sz w:val="24"/>
          <w:szCs w:val="24"/>
          <w:highlight w:val="none"/>
          <w:lang w:val="sr-Latn"/>
        </w:rPr>
        <w:t xml:space="preserve"> </w:t>
      </w:r>
      <w:r>
        <w:rPr>
          <w:rFonts w:ascii="Times New Roman" w:hAnsi="Times New Roman" w:eastAsia="Times New Roman" w:cs="Times New Roman"/>
          <w:b w:val="0"/>
          <w:bCs w:val="0"/>
          <w:sz w:val="24"/>
          <w:szCs w:val="24"/>
          <w:highlight w:val="none"/>
        </w:rPr>
        <w:t xml:space="preserve">Time se onemogućava rekonstrukcija podataka čak i u slučaju fizičkog pristupa diskovima ili njihovog otuđenja.</w:t>
      </w:r>
      <w:r>
        <w:rPr>
          <w:rFonts w:ascii="Times New Roman" w:hAnsi="Times New Roman" w:eastAsia="Times New Roman" w:cs="Times New Roman"/>
          <w:b w:val="0"/>
          <w:bCs w:val="0"/>
          <w:sz w:val="24"/>
          <w:szCs w:val="24"/>
          <w:lang w:val="sr-Latn"/>
        </w:rPr>
        <w:t xml:space="preserve"> </w:t>
      </w:r>
      <w:r>
        <w:rPr>
          <w:rFonts w:ascii="Times New Roman" w:hAnsi="Times New Roman" w:eastAsia="Times New Roman" w:cs="Times New Roman"/>
          <w:b w:val="0"/>
          <w:bCs w:val="0"/>
          <w:sz w:val="24"/>
          <w:szCs w:val="24"/>
          <w:highlight w:val="none"/>
        </w:rPr>
        <w:t xml:space="preserve">Zahvaljujući hardverskoj podršci, poput AES-NI instrukcija, uticaj enkripcije na performanse ostaje minimalan i u praksi se svodi na zanemarljivo procesorsko opterećenje.</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537787B7">
      <w:pPr>
        <w:pBdr/>
        <w:spacing w:after="72"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b w:val="0"/>
          <w:bCs w:val="0"/>
          <w:sz w:val="24"/>
          <w:szCs w:val="24"/>
          <w:highlight w:val="none"/>
        </w:rPr>
        <w:t xml:space="preserve">Enkripcija u prenosu</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i/>
          <w:iCs/>
          <w:sz w:val="24"/>
          <w:szCs w:val="24"/>
          <w:highlight w:val="none"/>
        </w:rPr>
        <w:t xml:space="preserve">in-transit</w:t>
      </w:r>
      <w:r>
        <w:rPr>
          <w:rFonts w:ascii="Times New Roman" w:hAnsi="Times New Roman" w:eastAsia="Times New Roman" w:cs="Times New Roman"/>
          <w:sz w:val="24"/>
          <w:szCs w:val="24"/>
          <w:highlight w:val="none"/>
        </w:rPr>
        <w:t xml:space="preserve">) štiti komunikaciju između klijenta i sistema, kao i internu razmjenu podataka između skladišnih čvorova unutar klastera, primjenom TLS/SSL protokola.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Budući da se komunikacija sa objektnim skladištem primarno zasniva na REST API modelu, HTTPS protokol </w:t>
      </w:r>
      <w:r>
        <w:rPr>
          <w:rFonts w:ascii="Times New Roman" w:hAnsi="Times New Roman" w:eastAsia="Times New Roman" w:cs="Times New Roman"/>
          <w:sz w:val="24"/>
          <w:szCs w:val="24"/>
          <w:highlight w:val="none"/>
          <w:lang w:val="sr-Latn"/>
        </w:rPr>
        <w:t xml:space="preserve">je </w:t>
      </w:r>
      <w:r>
        <w:rPr>
          <w:rFonts w:ascii="Times New Roman" w:hAnsi="Times New Roman" w:eastAsia="Times New Roman" w:cs="Times New Roman"/>
          <w:sz w:val="24"/>
          <w:szCs w:val="24"/>
          <w:highlight w:val="none"/>
        </w:rPr>
        <w:t xml:space="preserve">standardni mehanizam zaštite povjerljivost</w:t>
      </w:r>
      <w:r>
        <w:rPr>
          <w:rFonts w:ascii="Times New Roman" w:hAnsi="Times New Roman" w:eastAsia="Times New Roman" w:cs="Times New Roman"/>
          <w:sz w:val="24"/>
          <w:szCs w:val="24"/>
          <w:highlight w:val="none"/>
          <w:lang w:val="sr-Latn"/>
        </w:rPr>
        <w:t xml:space="preserve">i</w:t>
      </w:r>
      <w:r>
        <w:rPr>
          <w:rFonts w:ascii="Times New Roman" w:hAnsi="Times New Roman" w:eastAsia="Times New Roman" w:cs="Times New Roman"/>
          <w:sz w:val="24"/>
          <w:szCs w:val="24"/>
          <w:highlight w:val="none"/>
        </w:rPr>
        <w:t xml:space="preserve"> i integritet</w:t>
      </w:r>
      <w:r>
        <w:rPr>
          <w:rFonts w:ascii="Times New Roman" w:hAnsi="Times New Roman" w:eastAsia="Times New Roman" w:cs="Times New Roman"/>
          <w:sz w:val="24"/>
          <w:szCs w:val="24"/>
          <w:highlight w:val="none"/>
          <w:lang w:val="sr-Latn"/>
        </w:rPr>
        <w:t xml:space="preserve">a</w:t>
      </w:r>
      <w:r>
        <w:rPr>
          <w:rFonts w:ascii="Times New Roman" w:hAnsi="Times New Roman" w:eastAsia="Times New Roman" w:cs="Times New Roman"/>
          <w:sz w:val="24"/>
          <w:szCs w:val="24"/>
          <w:highlight w:val="none"/>
        </w:rPr>
        <w:t xml:space="preserve"> podataka tokom mrežnog prenosa.</w:t>
      </w:r>
      <w:r>
        <w:rPr>
          <w:rFonts w:ascii="Times New Roman" w:hAnsi="Times New Roman" w:cs="Times New Roman"/>
          <w:sz w:val="24"/>
          <w:szCs w:val="24"/>
        </w:rPr>
      </w:r>
      <w:r>
        <w:rPr>
          <w:rFonts w:ascii="Times New Roman" w:hAnsi="Times New Roman" w:cs="Times New Roman"/>
          <w:sz w:val="24"/>
          <w:szCs w:val="24"/>
        </w:rPr>
      </w:r>
    </w:p>
    <w:p w14:paraId="403E6EAD">
      <w:pPr>
        <w:pStyle w:val="961"/>
        <w:pBdr/>
        <w:spacing/>
        <w:ind/>
        <w:rPr>
          <w:rFonts w:ascii="Times New Roman" w:hAnsi="Times New Roman" w:cs="Times New Roman"/>
          <w:b/>
          <w:bCs/>
          <w:sz w:val="28"/>
          <w:szCs w:val="28"/>
        </w:rPr>
      </w:pPr>
      <w:r/>
      <w:bookmarkStart w:id="58" w:name="_Toc58"/>
      <w:r>
        <w:rPr>
          <w:rFonts w:ascii="Times New Roman" w:hAnsi="Times New Roman" w:eastAsia="Times New Roman" w:cs="Times New Roman"/>
          <w:b/>
          <w:bCs/>
          <w:sz w:val="28"/>
          <w:szCs w:val="28"/>
          <w:highlight w:val="none"/>
        </w:rPr>
        <w:t xml:space="preserve">Zaključavanje objekata i nepromjenjivost</w:t>
      </w:r>
      <w:r>
        <w:rPr>
          <w:rFonts w:ascii="Times New Roman" w:hAnsi="Times New Roman" w:cs="Times New Roman"/>
          <w:b/>
          <w:bCs/>
          <w:sz w:val="28"/>
          <w:szCs w:val="28"/>
        </w:rPr>
      </w:r>
      <w:bookmarkEnd w:id="58"/>
      <w:r>
        <w:rPr>
          <w:rFonts w:ascii="Times New Roman" w:hAnsi="Times New Roman" w:cs="Times New Roman"/>
          <w:b/>
          <w:bCs/>
          <w:sz w:val="28"/>
          <w:szCs w:val="28"/>
        </w:rPr>
      </w:r>
      <w:r>
        <w:rPr>
          <w:rFonts w:ascii="Times New Roman" w:hAnsi="Times New Roman" w:cs="Times New Roman"/>
          <w:b/>
          <w:bCs/>
          <w:sz w:val="28"/>
          <w:szCs w:val="28"/>
        </w:rPr>
      </w:r>
    </w:p>
    <w:p w14:paraId="5426268E">
      <w:pPr>
        <w:pBdr/>
        <w:spacing w:after="43" w:afterAutospacing="0" w:line="276" w:lineRule="auto"/>
        <w:ind w:firstLine="708"/>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sz w:val="24"/>
          <w:szCs w:val="24"/>
          <w:highlight w:val="none"/>
        </w:rPr>
        <w:t xml:space="preserve">Mehanizam WORM</w:t>
      </w:r>
      <w:r>
        <w:rPr>
          <w:rFonts w:ascii="Times New Roman" w:hAnsi="Times New Roman" w:eastAsia="Times New Roman" w:cs="Times New Roman"/>
          <w:sz w:val="24"/>
          <w:szCs w:val="24"/>
          <w:highlight w:val="none"/>
        </w:rPr>
        <w:t xml:space="preserve">, implementiran kroz koncept </w:t>
      </w:r>
      <w:r>
        <w:rPr>
          <w:rFonts w:ascii="Times New Roman" w:hAnsi="Times New Roman" w:eastAsia="Times New Roman" w:cs="Times New Roman"/>
          <w:b w:val="0"/>
          <w:bCs w:val="0"/>
          <w:sz w:val="24"/>
          <w:szCs w:val="24"/>
          <w:highlight w:val="none"/>
        </w:rPr>
        <w:t xml:space="preserve">zaključavanja objekata</w:t>
      </w: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val="0"/>
          <w:bCs w:val="0"/>
          <w:i/>
          <w:iCs/>
          <w:sz w:val="24"/>
          <w:szCs w:val="24"/>
          <w:highlight w:val="none"/>
        </w:rPr>
        <w:t xml:space="preserve">Object Locking</w:t>
      </w:r>
      <w:r>
        <w:rPr>
          <w:rFonts w:ascii="Times New Roman" w:hAnsi="Times New Roman" w:eastAsia="Times New Roman" w:cs="Times New Roman"/>
          <w:b w:val="0"/>
          <w:bCs w:val="0"/>
          <w:sz w:val="24"/>
          <w:szCs w:val="24"/>
          <w:highlight w:val="none"/>
        </w:rPr>
        <w:t xml:space="preserve">), omogućava kreiranje nepromjenjivih objekata.</w:t>
      </w:r>
      <w:r>
        <w:rPr>
          <w:rFonts w:ascii="Times New Roman" w:hAnsi="Times New Roman" w:eastAsia="Times New Roman" w:cs="Times New Roman"/>
          <w:b w:val="0"/>
          <w:bCs w:val="0"/>
          <w:sz w:val="24"/>
          <w:szCs w:val="24"/>
          <w:highlight w:val="none"/>
          <w:lang w:val="sr-Latn"/>
        </w:rPr>
        <w:t xml:space="preserve"> </w:t>
      </w:r>
      <w:r>
        <w:rPr>
          <w:rFonts w:ascii="Times New Roman" w:hAnsi="Times New Roman" w:eastAsia="Times New Roman" w:cs="Times New Roman"/>
          <w:b w:val="0"/>
          <w:bCs w:val="0"/>
          <w:sz w:val="24"/>
          <w:szCs w:val="24"/>
          <w:highlight w:val="none"/>
        </w:rPr>
        <w:t xml:space="preserve">Kada je ovaj mehanizam aktivan, sistem onemogućava bilo kakvu modifikaciju ili brisanje objekta tokom definisanog perioda zadržavanja.</w:t>
      </w:r>
      <w:r>
        <w:rPr>
          <w:rFonts w:ascii="Times New Roman" w:hAnsi="Times New Roman" w:eastAsia="Times New Roman" w:cs="Times New Roman"/>
          <w:b w:val="0"/>
          <w:bCs w:val="0"/>
          <w:sz w:val="24"/>
          <w:szCs w:val="24"/>
          <w:highlight w:val="none"/>
          <w:lang w:val="sr-Latn"/>
        </w:rPr>
        <w:t xml:space="preserve"> </w:t>
      </w:r>
      <w:r>
        <w:rPr>
          <w:rFonts w:ascii="Times New Roman" w:hAnsi="Times New Roman" w:eastAsia="Times New Roman" w:cs="Times New Roman"/>
          <w:b w:val="0"/>
          <w:bCs w:val="0"/>
          <w:sz w:val="24"/>
          <w:szCs w:val="24"/>
          <w:highlight w:val="none"/>
        </w:rPr>
        <w:t xml:space="preserve">Upravljačka ravan strogo provodi </w:t>
      </w:r>
      <w:r>
        <w:rPr>
          <w:rFonts w:ascii="Times New Roman" w:hAnsi="Times New Roman" w:eastAsia="Times New Roman" w:cs="Times New Roman"/>
          <w:b w:val="0"/>
          <w:bCs w:val="0"/>
          <w:sz w:val="24"/>
          <w:szCs w:val="24"/>
          <w:highlight w:val="none"/>
          <w:lang w:val="sr-Latn"/>
        </w:rPr>
        <w:t xml:space="preserve">definisane </w:t>
      </w:r>
      <w:r>
        <w:rPr>
          <w:rFonts w:ascii="Times New Roman" w:hAnsi="Times New Roman" w:eastAsia="Times New Roman" w:cs="Times New Roman"/>
          <w:b w:val="0"/>
          <w:bCs w:val="0"/>
          <w:sz w:val="24"/>
          <w:szCs w:val="24"/>
          <w:highlight w:val="none"/>
        </w:rPr>
        <w:t xml:space="preserve">WORM </w:t>
      </w:r>
      <w:r>
        <w:rPr>
          <w:rFonts w:ascii="Times New Roman" w:hAnsi="Times New Roman" w:eastAsia="Times New Roman" w:cs="Times New Roman"/>
          <w:b w:val="0"/>
          <w:bCs w:val="0"/>
          <w:sz w:val="24"/>
          <w:szCs w:val="24"/>
          <w:highlight w:val="none"/>
          <w:lang w:val="sr-Latn"/>
        </w:rPr>
        <w:t xml:space="preserve">politike</w:t>
      </w:r>
      <w:r>
        <w:rPr>
          <w:rFonts w:ascii="Times New Roman" w:hAnsi="Times New Roman" w:eastAsia="Times New Roman" w:cs="Times New Roman"/>
          <w:b w:val="0"/>
          <w:bCs w:val="0"/>
          <w:sz w:val="24"/>
          <w:szCs w:val="24"/>
          <w:highlight w:val="none"/>
          <w:lang w:val="sr-Latn"/>
        </w:rPr>
        <w:t xml:space="preserve"> </w:t>
      </w:r>
      <w:r>
        <w:rPr>
          <w:rFonts w:ascii="Times New Roman" w:hAnsi="Times New Roman" w:eastAsia="Times New Roman" w:cs="Times New Roman"/>
          <w:b w:val="0"/>
          <w:bCs w:val="0"/>
          <w:sz w:val="24"/>
          <w:szCs w:val="24"/>
          <w:highlight w:val="none"/>
        </w:rPr>
        <w:t xml:space="preserve">provjerom metapodataka objekta prije svake operacije, čime se onemogućava zaobilaženje ograničenja čak i uz posjedovanje administratorskih privilegija.</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1D04AA12">
      <w:pPr>
        <w:pBdr/>
        <w:spacing w:after="43" w:after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b w:val="0"/>
          <w:bCs w:val="0"/>
          <w:sz w:val="24"/>
          <w:szCs w:val="24"/>
          <w:highlight w:val="none"/>
          <w:lang w:val="sr-Latn"/>
        </w:rPr>
        <w:t xml:space="preserve">Zaključavanje objekata može funkcionisati u </w:t>
      </w:r>
      <w:r>
        <w:rPr>
          <w:rFonts w:ascii="Times New Roman" w:hAnsi="Times New Roman" w:eastAsia="Times New Roman" w:cs="Times New Roman"/>
          <w:b w:val="0"/>
          <w:bCs w:val="0"/>
          <w:i/>
          <w:iCs/>
          <w:sz w:val="24"/>
          <w:szCs w:val="24"/>
          <w:highlight w:val="none"/>
          <w:lang w:val="sr-Latn"/>
        </w:rPr>
        <w:t xml:space="preserve">governance </w:t>
      </w:r>
      <w:r>
        <w:rPr>
          <w:rFonts w:ascii="Times New Roman" w:hAnsi="Times New Roman" w:eastAsia="Times New Roman" w:cs="Times New Roman"/>
          <w:b w:val="0"/>
          <w:bCs w:val="0"/>
          <w:sz w:val="24"/>
          <w:szCs w:val="24"/>
          <w:highlight w:val="none"/>
          <w:lang w:val="sr-Latn"/>
        </w:rPr>
        <w:t xml:space="preserve">i </w:t>
      </w:r>
      <w:r>
        <w:rPr>
          <w:rFonts w:ascii="Times New Roman" w:hAnsi="Times New Roman" w:eastAsia="Times New Roman" w:cs="Times New Roman"/>
          <w:b w:val="0"/>
          <w:bCs w:val="0"/>
          <w:i/>
          <w:iCs/>
          <w:sz w:val="24"/>
          <w:szCs w:val="24"/>
          <w:highlight w:val="none"/>
          <w:lang w:val="sr-Latn"/>
        </w:rPr>
        <w:t xml:space="preserve">compliance </w:t>
      </w:r>
      <w:r>
        <w:rPr>
          <w:rFonts w:ascii="Times New Roman" w:hAnsi="Times New Roman" w:eastAsia="Times New Roman" w:cs="Times New Roman"/>
          <w:b w:val="0"/>
          <w:bCs w:val="0"/>
          <w:sz w:val="24"/>
          <w:szCs w:val="24"/>
          <w:highlight w:val="none"/>
          <w:lang w:val="sr-Latn"/>
        </w:rPr>
        <w:t xml:space="preserve">r</w:t>
      </w:r>
      <w:r>
        <w:rPr>
          <w:rFonts w:ascii="Times New Roman" w:hAnsi="Times New Roman" w:eastAsia="Times New Roman" w:cs="Times New Roman"/>
          <w:sz w:val="24"/>
          <w:szCs w:val="24"/>
          <w:highlight w:val="none"/>
          <w:lang w:val="sr-Latn"/>
        </w:rPr>
        <w:t xml:space="preserve">ežimu rada. U </w:t>
      </w:r>
      <w:r>
        <w:rPr>
          <w:rFonts w:ascii="Times New Roman" w:hAnsi="Times New Roman" w:eastAsia="Times New Roman" w:cs="Times New Roman"/>
          <w:i/>
          <w:iCs/>
          <w:sz w:val="24"/>
          <w:szCs w:val="24"/>
          <w:highlight w:val="none"/>
          <w:lang w:val="sr-Latn"/>
        </w:rPr>
        <w:t xml:space="preserve">governance </w:t>
      </w:r>
      <w:r>
        <w:rPr>
          <w:rFonts w:ascii="Times New Roman" w:hAnsi="Times New Roman" w:eastAsia="Times New Roman" w:cs="Times New Roman"/>
          <w:sz w:val="24"/>
          <w:szCs w:val="24"/>
          <w:highlight w:val="none"/>
          <w:lang w:val="sr-Latn"/>
        </w:rPr>
        <w:t xml:space="preserve">režimu privilegovani korisnici mogu izmijeniti period zadržavanja uz odgovarajuću autorizaciju, dok u </w:t>
      </w:r>
      <w:r>
        <w:rPr>
          <w:rFonts w:ascii="Times New Roman" w:hAnsi="Times New Roman" w:eastAsia="Times New Roman" w:cs="Times New Roman"/>
          <w:i/>
          <w:iCs/>
          <w:sz w:val="24"/>
          <w:szCs w:val="24"/>
          <w:highlight w:val="none"/>
          <w:lang w:val="sr-Latn"/>
        </w:rPr>
        <w:t xml:space="preserve">compliance </w:t>
      </w:r>
      <w:r>
        <w:rPr>
          <w:rFonts w:ascii="Times New Roman" w:hAnsi="Times New Roman" w:eastAsia="Times New Roman" w:cs="Times New Roman"/>
          <w:sz w:val="24"/>
          <w:szCs w:val="24"/>
          <w:highlight w:val="none"/>
          <w:lang w:val="sr-Latn"/>
        </w:rPr>
        <w:t xml:space="preserve">režimu to nije moguće ni uz administratorske </w:t>
      </w:r>
      <w:r>
        <w:rPr>
          <w:rFonts w:ascii="Times New Roman" w:hAnsi="Times New Roman" w:eastAsia="Times New Roman" w:cs="Times New Roman"/>
          <w:sz w:val="24"/>
          <w:szCs w:val="24"/>
          <w:highlight w:val="none"/>
          <w:lang w:val="sr-Latn"/>
        </w:rPr>
        <w:t xml:space="preserve">privilegije.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372299FC">
      <w:pPr>
        <w:pBdr/>
        <w:spacing w:after="43" w:afterAutospacing="0" w:line="276" w:lineRule="auto"/>
        <w:ind w:firstLine="708"/>
        <w:jc w:val="both"/>
        <w:rPr>
          <w:rFonts w:ascii="Times New Roman" w:hAnsi="Times New Roman" w:cs="Times New Roman"/>
          <w:sz w:val="28"/>
          <w:szCs w:val="28"/>
        </w:rPr>
      </w:pPr>
      <w:r>
        <w:rPr>
          <w:rFonts w:ascii="Times New Roman" w:hAnsi="Times New Roman" w:eastAsia="Times New Roman" w:cs="Times New Roman"/>
          <w:sz w:val="24"/>
          <w:szCs w:val="24"/>
          <w:highlight w:val="none"/>
        </w:rPr>
        <w:t xml:space="preserve">Ovakav pristup predstavlja </w:t>
      </w:r>
      <w:r>
        <w:rPr>
          <w:rFonts w:ascii="Times New Roman" w:hAnsi="Times New Roman" w:eastAsia="Times New Roman" w:cs="Times New Roman"/>
          <w:sz w:val="24"/>
          <w:szCs w:val="24"/>
          <w:highlight w:val="none"/>
          <w:lang w:val="sr-Latn"/>
        </w:rPr>
        <w:t xml:space="preserve">efikasan</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mehanizam zaštite od </w:t>
      </w:r>
      <w:r>
        <w:rPr>
          <w:rFonts w:ascii="Times New Roman" w:hAnsi="Times New Roman" w:eastAsia="Times New Roman" w:cs="Times New Roman"/>
          <w:i/>
          <w:iCs/>
          <w:sz w:val="24"/>
          <w:szCs w:val="24"/>
          <w:highlight w:val="none"/>
        </w:rPr>
        <w:t xml:space="preserve">ransomware </w:t>
      </w:r>
      <w:r>
        <w:rPr>
          <w:rFonts w:ascii="Times New Roman" w:hAnsi="Times New Roman" w:eastAsia="Times New Roman" w:cs="Times New Roman"/>
          <w:sz w:val="24"/>
          <w:szCs w:val="24"/>
          <w:highlight w:val="none"/>
        </w:rPr>
        <w:t xml:space="preserve">napada, </w:t>
      </w:r>
      <w:r>
        <w:rPr>
          <w:rFonts w:ascii="Times New Roman" w:hAnsi="Times New Roman" w:eastAsia="Times New Roman" w:cs="Times New Roman"/>
          <w:sz w:val="24"/>
          <w:szCs w:val="24"/>
          <w:highlight w:val="none"/>
        </w:rPr>
        <w:t xml:space="preserve">jer čak i u slučaju kompromitovanja administratorskog naloga</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napadač</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ne može obrisati niti maliciozno izmijeniti </w:t>
      </w:r>
      <w:r>
        <w:rPr>
          <w:rFonts w:ascii="Times New Roman" w:hAnsi="Times New Roman" w:eastAsia="Times New Roman" w:cs="Times New Roman"/>
          <w:sz w:val="24"/>
          <w:szCs w:val="24"/>
          <w:highlight w:val="none"/>
          <w:lang w:val="sr-Latn"/>
        </w:rPr>
        <w:t xml:space="preserve">podatke </w:t>
      </w:r>
      <w:r>
        <w:rPr>
          <w:rFonts w:ascii="Times New Roman" w:hAnsi="Times New Roman" w:eastAsia="Times New Roman" w:cs="Times New Roman"/>
          <w:sz w:val="24"/>
          <w:szCs w:val="24"/>
          <w:highlight w:val="none"/>
        </w:rPr>
        <w:t xml:space="preserve">koji su pod WORM zaštitom</w:t>
      </w:r>
      <w:r>
        <w:rPr>
          <w:rFonts w:ascii="Times New Roman" w:hAnsi="Times New Roman" w:eastAsia="Times New Roman" w:cs="Times New Roman"/>
          <w:sz w:val="24"/>
          <w:szCs w:val="24"/>
          <w:highlight w:val="none"/>
        </w:rPr>
        <w:t xml:space="preserve">.</w:t>
      </w:r>
      <w:r>
        <w:rPr>
          <w:rFonts w:ascii="Times New Roman" w:hAnsi="Times New Roman" w:cs="Times New Roman"/>
          <w:sz w:val="28"/>
          <w:szCs w:val="28"/>
        </w:rPr>
      </w:r>
      <w:r>
        <w:rPr>
          <w:rFonts w:ascii="Times New Roman" w:hAnsi="Times New Roman" w:cs="Times New Roman"/>
          <w:sz w:val="28"/>
          <w:szCs w:val="28"/>
        </w:rPr>
      </w:r>
    </w:p>
    <w:p w14:paraId="2EB05809">
      <w:pPr>
        <w:pBdr/>
        <w:spacing w:after="72"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Pored vremenski ograničenog zadržavanja, sistem podržava i mehanizam</w:t>
      </w: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val="0"/>
          <w:bCs w:val="0"/>
          <w:sz w:val="24"/>
          <w:szCs w:val="24"/>
          <w:highlight w:val="none"/>
        </w:rPr>
        <w:t xml:space="preserve">pravnog zadržavanja</w:t>
      </w: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val="0"/>
          <w:bCs w:val="0"/>
          <w:i/>
          <w:iCs/>
          <w:sz w:val="24"/>
          <w:szCs w:val="24"/>
          <w:highlight w:val="none"/>
        </w:rPr>
        <w:t xml:space="preserve">Legal Hold)</w:t>
      </w:r>
      <w:r>
        <w:rPr>
          <w:rFonts w:ascii="Times New Roman" w:hAnsi="Times New Roman" w:eastAsia="Times New Roman" w:cs="Times New Roman"/>
          <w:b w:val="0"/>
          <w:bCs w:val="0"/>
          <w:sz w:val="24"/>
          <w:szCs w:val="24"/>
          <w:highlight w:val="none"/>
        </w:rPr>
        <w:t xml:space="preserve">, kojim se objekat zaključava bez unaprijed definisanog datuma isteka.</w:t>
      </w:r>
      <w:r>
        <w:rPr>
          <w:rFonts w:ascii="Times New Roman" w:hAnsi="Times New Roman" w:eastAsia="Times New Roman" w:cs="Times New Roman"/>
          <w:b w:val="0"/>
          <w:bCs w:val="0"/>
          <w:sz w:val="24"/>
          <w:szCs w:val="24"/>
          <w:highlight w:val="none"/>
          <w:lang w:val="sr-Latn"/>
        </w:rPr>
        <w:t xml:space="preserve"> </w:t>
      </w:r>
      <w:r>
        <w:rPr>
          <w:rFonts w:ascii="Times New Roman" w:hAnsi="Times New Roman" w:eastAsia="Times New Roman" w:cs="Times New Roman"/>
          <w:b w:val="0"/>
          <w:bCs w:val="0"/>
          <w:sz w:val="24"/>
          <w:szCs w:val="24"/>
          <w:highlight w:val="none"/>
        </w:rPr>
        <w:t xml:space="preserve">Ovo zadržavanje ostaje aktivno sve dok ovlaš</w:t>
      </w:r>
      <w:r>
        <w:rPr>
          <w:rFonts w:ascii="Times New Roman" w:hAnsi="Times New Roman" w:eastAsia="Times New Roman" w:cs="Times New Roman"/>
          <w:b w:val="0"/>
          <w:bCs w:val="0"/>
          <w:sz w:val="24"/>
          <w:szCs w:val="24"/>
          <w:highlight w:val="none"/>
          <w:lang w:val="sr-Latn"/>
        </w:rPr>
        <w:t xml:space="preserve">ć</w:t>
      </w:r>
      <w:r>
        <w:rPr>
          <w:rFonts w:ascii="Times New Roman" w:hAnsi="Times New Roman" w:eastAsia="Times New Roman" w:cs="Times New Roman"/>
          <w:b w:val="0"/>
          <w:bCs w:val="0"/>
          <w:sz w:val="24"/>
          <w:szCs w:val="24"/>
          <w:highlight w:val="none"/>
        </w:rPr>
        <w:t xml:space="preserve">eno lice eksplicitno ne ukloni </w:t>
      </w:r>
      <w:r>
        <w:rPr>
          <w:rFonts w:ascii="Times New Roman" w:hAnsi="Times New Roman" w:eastAsia="Times New Roman" w:cs="Times New Roman"/>
          <w:sz w:val="24"/>
          <w:szCs w:val="24"/>
          <w:highlight w:val="none"/>
        </w:rPr>
        <w:t xml:space="preserve">navedeni status, što je posebno značajno u regulatornim, pravnim i forenzičkim kontekstima.</w:t>
      </w:r>
      <w:r>
        <w:rPr>
          <w:rFonts w:ascii="Times New Roman" w:hAnsi="Times New Roman" w:cs="Times New Roman"/>
          <w:sz w:val="24"/>
          <w:szCs w:val="24"/>
        </w:rPr>
      </w:r>
      <w:r>
        <w:rPr>
          <w:rFonts w:ascii="Times New Roman" w:hAnsi="Times New Roman" w:cs="Times New Roman"/>
          <w:sz w:val="24"/>
          <w:szCs w:val="24"/>
        </w:rPr>
      </w:r>
    </w:p>
    <w:p w14:paraId="7DBF84C8">
      <w:pPr>
        <w:pStyle w:val="961"/>
        <w:pBdr/>
        <w:spacing/>
        <w:ind/>
        <w:rPr>
          <w:rFonts w:ascii="Times New Roman" w:hAnsi="Times New Roman" w:cs="Times New Roman"/>
          <w:b/>
          <w:bCs/>
          <w:sz w:val="28"/>
          <w:szCs w:val="28"/>
        </w:rPr>
      </w:pPr>
      <w:r/>
      <w:bookmarkStart w:id="59" w:name="_Toc59"/>
      <w:r>
        <w:rPr>
          <w:rFonts w:ascii="Times New Roman" w:hAnsi="Times New Roman" w:eastAsia="Times New Roman" w:cs="Times New Roman"/>
          <w:b/>
          <w:bCs/>
          <w:sz w:val="28"/>
          <w:szCs w:val="28"/>
          <w:highlight w:val="none"/>
        </w:rPr>
        <w:t xml:space="preserve">Revizija i usklađenost</w:t>
      </w:r>
      <w:r>
        <w:rPr>
          <w:rFonts w:ascii="Times New Roman" w:hAnsi="Times New Roman" w:cs="Times New Roman"/>
          <w:b/>
          <w:bCs/>
          <w:sz w:val="28"/>
          <w:szCs w:val="28"/>
        </w:rPr>
      </w:r>
      <w:bookmarkEnd w:id="59"/>
      <w:r>
        <w:rPr>
          <w:rFonts w:ascii="Times New Roman" w:hAnsi="Times New Roman" w:cs="Times New Roman"/>
          <w:b/>
          <w:bCs/>
          <w:sz w:val="28"/>
          <w:szCs w:val="28"/>
        </w:rPr>
      </w:r>
      <w:r>
        <w:rPr>
          <w:rFonts w:ascii="Times New Roman" w:hAnsi="Times New Roman" w:cs="Times New Roman"/>
          <w:b/>
          <w:bCs/>
          <w:sz w:val="28"/>
          <w:szCs w:val="28"/>
        </w:rPr>
      </w:r>
    </w:p>
    <w:p w14:paraId="75ECBBFB">
      <w:pPr>
        <w:pBdr/>
        <w:spacing w:after="43"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Operativna transparentnost i odgovornost unutar sistema postižu se kroz detaljno evidentiranje svih operacija.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Svaki zahtjev upućen sistemu generiše zapis koji sadrži podatke o subjektu pristupa (korisnik ili aplikacija), vrsti izvršene akcije (npr. GET, PUT), preciznom vremenu izvršenja i izvornoj IP adresi</w:t>
      </w:r>
      <w:r>
        <w:rPr>
          <w:rFonts w:ascii="Times New Roman" w:hAnsi="Times New Roman" w:eastAsia="Times New Roman" w:cs="Times New Roman"/>
          <w:sz w:val="24"/>
          <w:szCs w:val="24"/>
          <w:highlight w:val="none"/>
          <w:lang w:val="en-US"/>
        </w:rPr>
        <w:t xml:space="preserve"> [14]</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Ovi logovi </w:t>
      </w:r>
      <w:r>
        <w:rPr>
          <w:rFonts w:ascii="Times New Roman" w:hAnsi="Times New Roman" w:eastAsia="Times New Roman" w:cs="Times New Roman"/>
          <w:sz w:val="24"/>
          <w:szCs w:val="24"/>
          <w:highlight w:val="none"/>
          <w:lang w:val="sr-Latn"/>
        </w:rPr>
        <w:t xml:space="preserve">se mogu konfigurisati tako da </w:t>
      </w:r>
      <w:r>
        <w:rPr>
          <w:rFonts w:ascii="Times New Roman" w:hAnsi="Times New Roman" w:eastAsia="Times New Roman" w:cs="Times New Roman"/>
          <w:sz w:val="24"/>
          <w:szCs w:val="24"/>
          <w:highlight w:val="none"/>
        </w:rPr>
        <w:t xml:space="preserve">posjeduju status nepromjenjivosti, čime se garantuje njihova autentičnost i pouzdanost tokom analize ili revizije, bez mogućnosti retroaktivne izmjene.</w:t>
      </w:r>
      <w:r>
        <w:rPr>
          <w:rFonts w:ascii="Times New Roman" w:hAnsi="Times New Roman" w:cs="Times New Roman"/>
          <w:sz w:val="24"/>
          <w:szCs w:val="24"/>
        </w:rPr>
      </w:r>
      <w:r>
        <w:rPr>
          <w:rFonts w:ascii="Times New Roman" w:hAnsi="Times New Roman" w:cs="Times New Roman"/>
          <w:sz w:val="24"/>
          <w:szCs w:val="24"/>
        </w:rPr>
      </w:r>
    </w:p>
    <w:p w14:paraId="268E313F">
      <w:pPr>
        <w:pBdr/>
        <w:spacing w:after="43" w:afterAutospacing="0" w:line="276" w:lineRule="auto"/>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R</w:t>
      </w:r>
      <w:r>
        <w:rPr>
          <w:rFonts w:ascii="Times New Roman" w:hAnsi="Times New Roman" w:eastAsia="Times New Roman" w:cs="Times New Roman"/>
          <w:sz w:val="24"/>
          <w:szCs w:val="24"/>
          <w:highlight w:val="none"/>
        </w:rPr>
        <w:t xml:space="preserve">adi centralizovanog nadzora i pravovremene detekcije </w:t>
      </w:r>
      <w:r>
        <w:rPr>
          <w:rFonts w:ascii="Times New Roman" w:hAnsi="Times New Roman" w:eastAsia="Times New Roman" w:cs="Times New Roman"/>
          <w:sz w:val="24"/>
          <w:szCs w:val="24"/>
          <w:highlight w:val="none"/>
          <w:lang w:val="sr-Latn"/>
        </w:rPr>
        <w:t xml:space="preserve">sigurnosnih</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anomalija, ovi zapisi se često integrišu sa eksternim SIEM (</w:t>
      </w:r>
      <w:r>
        <w:rPr>
          <w:rFonts w:ascii="Times New Roman" w:hAnsi="Times New Roman" w:eastAsia="Times New Roman" w:cs="Times New Roman"/>
          <w:i/>
          <w:iCs/>
          <w:sz w:val="24"/>
          <w:szCs w:val="24"/>
          <w:highlight w:val="none"/>
        </w:rPr>
        <w:t xml:space="preserve">Security Information and Event Management</w:t>
      </w:r>
      <w:r>
        <w:rPr>
          <w:rFonts w:ascii="Times New Roman" w:hAnsi="Times New Roman" w:eastAsia="Times New Roman" w:cs="Times New Roman"/>
          <w:sz w:val="24"/>
          <w:szCs w:val="24"/>
          <w:highlight w:val="none"/>
        </w:rPr>
        <w:t xml:space="preserve">) sistemima, što omogućava automatizovanu analizu sigurnosnih incidenata u realnom vreme</w:t>
      </w:r>
      <w:r>
        <w:rPr>
          <w:rFonts w:ascii="Times New Roman" w:hAnsi="Times New Roman" w:eastAsia="Times New Roman" w:cs="Times New Roman"/>
          <w:sz w:val="24"/>
          <w:szCs w:val="24"/>
          <w:highlight w:val="none"/>
        </w:rPr>
        <w:t xml:space="preserve">nu.</w:t>
      </w:r>
      <w:r>
        <w:rPr>
          <w:rFonts w:ascii="Times New Roman" w:hAnsi="Times New Roman" w:cs="Times New Roman"/>
          <w:sz w:val="24"/>
          <w:szCs w:val="24"/>
          <w:lang w:val="sr-Latn"/>
        </w:rPr>
        <w:t xml:space="preserve"> </w:t>
      </w:r>
      <w:r>
        <w:rPr>
          <w:rFonts w:ascii="Times New Roman" w:hAnsi="Times New Roman" w:eastAsia="Times New Roman" w:cs="Times New Roman"/>
          <w:sz w:val="24"/>
          <w:szCs w:val="24"/>
          <w:highlight w:val="none"/>
        </w:rPr>
        <w:t xml:space="preserve">Implementacija navedenih mehanizama doprinosi usklađenosti sa </w:t>
      </w:r>
      <w:r>
        <w:rPr>
          <w:rFonts w:ascii="Times New Roman" w:hAnsi="Times New Roman" w:eastAsia="Times New Roman" w:cs="Times New Roman"/>
          <w:sz w:val="24"/>
          <w:szCs w:val="24"/>
          <w:highlight w:val="none"/>
          <w:lang w:val="sr-Latn"/>
        </w:rPr>
        <w:t xml:space="preserve">relevantnim</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globalnim regulativama.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Na primjer, </w:t>
      </w:r>
      <w:r>
        <w:rPr>
          <w:rFonts w:ascii="Times New Roman" w:hAnsi="Times New Roman" w:cs="Times New Roman"/>
          <w:sz w:val="24"/>
          <w:szCs w:val="24"/>
          <w:lang w:val="sr-Latn"/>
        </w:rPr>
        <w:t xml:space="preserve">r</w:t>
      </w:r>
      <w:r>
        <w:rPr>
          <w:rFonts w:ascii="Times New Roman" w:hAnsi="Times New Roman" w:cs="Times New Roman"/>
          <w:sz w:val="24"/>
          <w:szCs w:val="24"/>
        </w:rPr>
        <w:t xml:space="preserve">egulative poput GDPR</w:t>
      </w:r>
      <w:r>
        <w:rPr>
          <w:rFonts w:ascii="Times New Roman" w:hAnsi="Times New Roman" w:eastAsia="Times New Roman" w:cs="Times New Roman"/>
          <w:sz w:val="24"/>
          <w:szCs w:val="24"/>
          <w:highlight w:val="none"/>
          <w:lang w:val="sr-Latn"/>
        </w:rPr>
        <w:t xml:space="preserve"> </w:t>
      </w:r>
      <w:r>
        <w:rPr>
          <w:rFonts w:ascii="Times New Roman" w:hAnsi="Times New Roman" w:cs="Times New Roman"/>
          <w:sz w:val="24"/>
          <w:szCs w:val="24"/>
        </w:rPr>
        <w:t xml:space="preserve">nameću obavezu dokazivanja adekvatne zaštite podataka i evidencije obrade ličnih podatak</w:t>
      </w:r>
      <w:r>
        <w:rPr>
          <w:rFonts w:ascii="Times New Roman" w:hAnsi="Times New Roman" w:cs="Times New Roman"/>
          <w:sz w:val="24"/>
          <w:szCs w:val="24"/>
        </w:rPr>
        <w:t xml:space="preserve">a</w:t>
      </w:r>
      <w:r>
        <w:rPr>
          <w:rFonts w:ascii="Times New Roman" w:hAnsi="Times New Roman" w:cs="Times New Roman"/>
          <w:sz w:val="24"/>
          <w:szCs w:val="24"/>
          <w:lang w:val="en-US"/>
        </w:rPr>
        <w:t xml:space="preserve"> [6]</w:t>
      </w:r>
      <w:r>
        <w:rPr>
          <w:rFonts w:ascii="Times New Roman" w:hAnsi="Times New Roman" w:eastAsia="Times New Roman" w:cs="Times New Roman"/>
          <w:sz w:val="24"/>
          <w:szCs w:val="24"/>
          <w:highlight w:val="none"/>
        </w:rPr>
        <w:t xml:space="preserve">; HIPAA propisuje </w:t>
      </w:r>
      <w:r>
        <w:rPr>
          <w:rFonts w:ascii="Times New Roman" w:hAnsi="Times New Roman" w:cs="Times New Roman"/>
          <w:sz w:val="24"/>
          <w:szCs w:val="24"/>
        </w:rPr>
        <w:t xml:space="preserve">stroge mjere zaštite zdravstvenih podataka, uključujući primjenu enkripcije</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t xml:space="preserve"> dok SOX </w:t>
      </w:r>
      <w:r>
        <w:rPr>
          <w:rFonts w:ascii="Times New Roman" w:hAnsi="Times New Roman" w:eastAsia="Times New Roman" w:cs="Times New Roman"/>
          <w:sz w:val="24"/>
          <w:szCs w:val="24"/>
          <w:highlight w:val="none"/>
          <w:lang w:val="sr-Latn"/>
        </w:rPr>
        <w:t xml:space="preserve">zahtijeva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dugoročno čuvanje finansijskih zapisa, često u WORM formatu.</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77BF8249">
      <w:pPr>
        <w:pBdr/>
        <w:spacing w:after="288" w:afterAutospacing="0" w:line="276"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Sveobuhvatna analiza sigurnosnih aspekata ukazuje na to da zajedničkim djelovanjem</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upravljanja identitetima, enkripcije, nepromjenjivosti objekata i mehanizama revizije uspostavlja se slojevita sigurnosna arhitektura u kojoj svaki element doprinosi ukupnoj zaštiti sistema. Ovakav pristup obezbjeđuje visok nivo otpo</w:t>
      </w:r>
      <w:r>
        <w:rPr>
          <w:rFonts w:ascii="Times New Roman" w:hAnsi="Times New Roman" w:eastAsia="Times New Roman" w:cs="Times New Roman"/>
          <w:sz w:val="24"/>
          <w:szCs w:val="24"/>
          <w:highlight w:val="none"/>
        </w:rPr>
        <w:t xml:space="preserve">rnosti na neovlaš</w:t>
      </w:r>
      <w:r>
        <w:rPr>
          <w:rFonts w:ascii="Times New Roman" w:hAnsi="Times New Roman" w:eastAsia="Times New Roman" w:cs="Times New Roman"/>
          <w:sz w:val="24"/>
          <w:szCs w:val="24"/>
          <w:highlight w:val="none"/>
          <w:lang w:val="sr-Latn"/>
        </w:rPr>
        <w:t xml:space="preserve">ć</w:t>
      </w:r>
      <w:r>
        <w:rPr>
          <w:rFonts w:ascii="Times New Roman" w:hAnsi="Times New Roman" w:eastAsia="Times New Roman" w:cs="Times New Roman"/>
          <w:sz w:val="24"/>
          <w:szCs w:val="24"/>
          <w:highlight w:val="none"/>
        </w:rPr>
        <w:t xml:space="preserve">eni pristup, unutrašnje prijetnje i maliciozne izmjene, čak i u slučaju kompromitovanja pojedinačnih komponenti.</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Treba naglasiti da iako ovi sigurnosni protokoli značajno unapređuju </w:t>
      </w:r>
      <w:r>
        <w:rPr>
          <w:rFonts w:ascii="Times New Roman" w:hAnsi="Times New Roman" w:eastAsia="Times New Roman" w:cs="Times New Roman"/>
          <w:sz w:val="24"/>
          <w:szCs w:val="24"/>
          <w:highlight w:val="none"/>
          <w:lang w:val="sr-Latn"/>
        </w:rPr>
        <w:t xml:space="preserve">sigurnost</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sistema, njihova primjena neizbježno uvodi određeno procesorsko opterećenje i mrežne režijske troškove.</w:t>
      </w:r>
      <w:r>
        <w:rPr>
          <w:rFonts w:ascii="Times New Roman" w:hAnsi="Times New Roman" w:cs="Times New Roman"/>
          <w:sz w:val="24"/>
          <w:szCs w:val="24"/>
        </w:rPr>
      </w:r>
      <w:r>
        <w:rPr>
          <w:rFonts w:ascii="Times New Roman" w:hAnsi="Times New Roman" w:cs="Times New Roman"/>
          <w:sz w:val="24"/>
          <w:szCs w:val="24"/>
        </w:rPr>
      </w:r>
    </w:p>
    <w:p w14:paraId="71CEDE41">
      <w:pPr>
        <w:pStyle w:val="960"/>
        <w:pBdr/>
        <w:spacing/>
        <w:ind w:right="0" w:firstLine="270" w:left="450"/>
        <w:rPr>
          <w:rFonts w:ascii="Times New Roman" w:hAnsi="Times New Roman" w:cs="Times New Roman"/>
          <w:b/>
          <w:bCs/>
          <w:sz w:val="32"/>
          <w:szCs w:val="32"/>
          <w:highlight w:val="none"/>
        </w:rPr>
      </w:pPr>
      <w:r/>
      <w:bookmarkStart w:id="60" w:name="_Toc60"/>
      <w:r>
        <w:rPr>
          <w:rFonts w:ascii="Times New Roman" w:hAnsi="Times New Roman" w:eastAsia="Times New Roman" w:cs="Times New Roman"/>
          <w:b/>
          <w:bCs/>
          <w:sz w:val="32"/>
          <w:szCs w:val="32"/>
          <w:highlight w:val="none"/>
          <w:lang w:val="en-US"/>
        </w:rPr>
        <w:t xml:space="preserve">A</w:t>
      </w:r>
      <w:r>
        <w:rPr>
          <w:rFonts w:ascii="Times New Roman" w:hAnsi="Times New Roman" w:eastAsia="Times New Roman" w:cs="Times New Roman"/>
          <w:b/>
          <w:bCs/>
          <w:sz w:val="32"/>
          <w:szCs w:val="32"/>
          <w:highlight w:val="none"/>
        </w:rPr>
        <w:t xml:space="preserve">naliza vodećih rješenj</w:t>
      </w:r>
      <w:r>
        <w:rPr>
          <w:rFonts w:ascii="Times New Roman" w:hAnsi="Times New Roman" w:eastAsia="Times New Roman" w:cs="Times New Roman"/>
          <w:b/>
          <w:bCs/>
          <w:sz w:val="32"/>
          <w:szCs w:val="32"/>
          <w:highlight w:val="none"/>
          <w:lang w:val="sr-Latn"/>
        </w:rPr>
        <w:t xml:space="preserve">a</w:t>
      </w:r>
      <w:r>
        <w:rPr>
          <w:rFonts w:ascii="Times New Roman" w:hAnsi="Times New Roman" w:eastAsia="Times New Roman" w:cs="Times New Roman"/>
          <w:b/>
          <w:bCs/>
          <w:sz w:val="32"/>
          <w:szCs w:val="32"/>
          <w:highlight w:val="none"/>
          <w:lang w:val="sr-Latn"/>
        </w:rPr>
        <w:t xml:space="preserve"> </w:t>
      </w:r>
      <w:r>
        <w:rPr>
          <w:rFonts w:ascii="Times New Roman" w:hAnsi="Times New Roman" w:eastAsia="Times New Roman" w:cs="Times New Roman"/>
          <w:b/>
          <w:bCs/>
          <w:sz w:val="32"/>
          <w:szCs w:val="32"/>
          <w:highlight w:val="none"/>
          <w:lang w:val="sr-Latn"/>
        </w:rPr>
        <w:t xml:space="preserve">za </w:t>
      </w:r>
      <w:r>
        <w:rPr>
          <w:rFonts w:ascii="Times New Roman" w:hAnsi="Times New Roman" w:eastAsia="Times New Roman" w:cs="Times New Roman"/>
          <w:b/>
          <w:bCs/>
          <w:sz w:val="32"/>
          <w:szCs w:val="32"/>
          <w:highlight w:val="none"/>
        </w:rPr>
        <w:t xml:space="preserve">objektno</w:t>
      </w:r>
      <w:r>
        <w:rPr>
          <w:rFonts w:ascii="Times New Roman" w:hAnsi="Times New Roman" w:eastAsia="Times New Roman" w:cs="Times New Roman"/>
          <w:b/>
          <w:bCs/>
          <w:sz w:val="32"/>
          <w:szCs w:val="32"/>
          <w:highlight w:val="none"/>
        </w:rPr>
        <w:t xml:space="preserve"> skladištenj</w:t>
      </w:r>
      <w:r>
        <w:rPr>
          <w:rFonts w:ascii="Times New Roman" w:hAnsi="Times New Roman" w:eastAsia="Times New Roman" w:cs="Times New Roman"/>
          <w:b/>
          <w:bCs/>
          <w:sz w:val="32"/>
          <w:szCs w:val="32"/>
          <w:lang w:val="sr-Latn"/>
        </w:rPr>
        <w:t xml:space="preserve">e</w:t>
      </w:r>
      <w:r>
        <w:rPr>
          <w:rFonts w:ascii="Times New Roman" w:hAnsi="Times New Roman" w:cs="Times New Roman"/>
          <w:b/>
          <w:bCs/>
          <w:sz w:val="32"/>
          <w:szCs w:val="32"/>
          <w:highlight w:val="none"/>
        </w:rPr>
      </w:r>
      <w:bookmarkEnd w:id="60"/>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14:paraId="20F06B4D">
      <w:pPr>
        <w:pStyle w:val="961"/>
        <w:pBdr/>
        <w:spacing/>
        <w:ind/>
        <w:rPr>
          <w:b/>
          <w:bCs/>
          <w:sz w:val="28"/>
          <w:szCs w:val="28"/>
        </w:rPr>
      </w:pPr>
      <w:r/>
      <w:bookmarkStart w:id="61" w:name="_Toc61"/>
      <w:r>
        <w:rPr>
          <w:rFonts w:ascii="Times New Roman" w:hAnsi="Times New Roman" w:eastAsia="Times New Roman" w:cs="Times New Roman"/>
          <w:b/>
          <w:bCs/>
          <w:sz w:val="28"/>
          <w:szCs w:val="28"/>
          <w:highlight w:val="none"/>
        </w:rPr>
        <w:t xml:space="preserve">Uvod i kontekst</w:t>
      </w:r>
      <w:r>
        <w:rPr>
          <w:b/>
          <w:bCs/>
          <w:sz w:val="28"/>
          <w:szCs w:val="28"/>
        </w:rPr>
      </w:r>
      <w:bookmarkEnd w:id="61"/>
      <w:r>
        <w:rPr>
          <w:b/>
          <w:bCs/>
          <w:sz w:val="28"/>
          <w:szCs w:val="28"/>
        </w:rPr>
      </w:r>
      <w:r>
        <w:rPr>
          <w:b/>
          <w:bCs/>
          <w:sz w:val="28"/>
          <w:szCs w:val="28"/>
        </w:rPr>
      </w:r>
    </w:p>
    <w:p w14:paraId="205A47E2">
      <w:pPr>
        <w:pBdr/>
        <w:spacing w:after="43" w:after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O</w:t>
      </w:r>
      <w:r>
        <w:rPr>
          <w:rFonts w:ascii="Times New Roman" w:hAnsi="Times New Roman" w:eastAsia="Times New Roman" w:cs="Times New Roman"/>
          <w:sz w:val="24"/>
          <w:szCs w:val="24"/>
          <w:highlight w:val="none"/>
        </w:rPr>
        <w:t xml:space="preserve">bjektno skladištenje danas predstavlja dominantan model za </w:t>
      </w:r>
      <w:r>
        <w:rPr>
          <w:rFonts w:ascii="Times New Roman" w:hAnsi="Times New Roman" w:eastAsia="Times New Roman" w:cs="Times New Roman"/>
          <w:sz w:val="24"/>
          <w:szCs w:val="24"/>
          <w:highlight w:val="none"/>
          <w:lang w:val="sr-Latn"/>
        </w:rPr>
        <w:t xml:space="preserve">čuvanje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nestrukturi</w:t>
      </w:r>
      <w:r>
        <w:rPr>
          <w:rFonts w:ascii="Times New Roman" w:hAnsi="Times New Roman" w:eastAsia="Times New Roman" w:cs="Times New Roman"/>
          <w:sz w:val="24"/>
          <w:szCs w:val="24"/>
          <w:highlight w:val="none"/>
          <w:lang w:val="sr-Latn"/>
        </w:rPr>
        <w:t xml:space="preserve">s</w:t>
      </w:r>
      <w:r>
        <w:rPr>
          <w:rFonts w:ascii="Times New Roman" w:hAnsi="Times New Roman" w:eastAsia="Times New Roman" w:cs="Times New Roman"/>
          <w:sz w:val="24"/>
          <w:szCs w:val="24"/>
          <w:highlight w:val="none"/>
        </w:rPr>
        <w:t xml:space="preserve">anih podataka u distribuiranim sistemima i cloud okruženjima. Razvoj ovog modela pratio je paralelni napredak javnih cloud platformi i rješenja namijenjenih privatnim i hibridni</w:t>
      </w:r>
      <w:r>
        <w:rPr>
          <w:rFonts w:ascii="Times New Roman" w:hAnsi="Times New Roman" w:eastAsia="Times New Roman" w:cs="Times New Roman"/>
          <w:sz w:val="24"/>
          <w:szCs w:val="24"/>
          <w:highlight w:val="none"/>
        </w:rPr>
        <w:t xml:space="preserve">m infrastrukturama, što je dovelo do formiranja raznovrsnog ekosistema tehnoloških pristupa.</w:t>
      </w:r>
      <w:r>
        <w:rPr>
          <w:sz w:val="24"/>
          <w:szCs w:val="24"/>
          <w:lang w:val="sr-Latn"/>
        </w:rPr>
        <w:t xml:space="preserve"> </w:t>
      </w:r>
      <w:r>
        <w:rPr>
          <w:rFonts w:ascii="Times New Roman" w:hAnsi="Times New Roman" w:eastAsia="Times New Roman" w:cs="Times New Roman"/>
          <w:sz w:val="24"/>
          <w:szCs w:val="24"/>
          <w:highlight w:val="none"/>
        </w:rPr>
        <w:t xml:space="preserve">U</w:t>
      </w:r>
      <w:r>
        <w:rPr>
          <w:rFonts w:ascii="Times New Roman" w:hAnsi="Times New Roman" w:eastAsia="Times New Roman" w:cs="Times New Roman"/>
          <w:sz w:val="24"/>
          <w:szCs w:val="24"/>
          <w:highlight w:val="none"/>
        </w:rPr>
        <w:t xml:space="preserve"> tom okviru razmatra se šest </w:t>
      </w:r>
      <w:r>
        <w:rPr>
          <w:rFonts w:ascii="Times New Roman" w:hAnsi="Times New Roman" w:eastAsia="Times New Roman" w:cs="Times New Roman"/>
          <w:sz w:val="24"/>
          <w:szCs w:val="24"/>
          <w:highlight w:val="none"/>
          <w:lang w:val="sr-Latn"/>
        </w:rPr>
        <w:t xml:space="preserve">vodećih</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sistema.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46F97E8C">
      <w:pPr>
        <w:pBdr/>
        <w:spacing w:after="43" w:afterAutospacing="0" w:line="276" w:lineRule="auto"/>
        <w:ind w:firstLine="708"/>
        <w:jc w:val="both"/>
        <w:rPr>
          <w:sz w:val="24"/>
          <w:szCs w:val="24"/>
        </w:rPr>
      </w:pPr>
      <w:r>
        <w:rPr>
          <w:rFonts w:ascii="Times New Roman" w:hAnsi="Times New Roman" w:eastAsia="Times New Roman" w:cs="Times New Roman"/>
          <w:sz w:val="24"/>
          <w:szCs w:val="24"/>
          <w:highlight w:val="none"/>
        </w:rPr>
        <w:t xml:space="preserve">Prvu grupu čine globalne cloud platforme velikog obima: Amazon S3, Azure Blob Storage i Google Cloud Storage, koje se nude kao servisi unutar sopstvenih javnih cloud okruženja, te su primarno optimizovane z</w:t>
      </w:r>
      <w:r>
        <w:rPr>
          <w:rFonts w:ascii="Times New Roman" w:hAnsi="Times New Roman" w:eastAsia="Times New Roman" w:cs="Times New Roman"/>
          <w:sz w:val="24"/>
          <w:szCs w:val="24"/>
          <w:highlight w:val="none"/>
        </w:rPr>
        <w:t xml:space="preserve">a globalnu dostupnost i visoku pouzdanost.</w:t>
      </w:r>
      <w:r>
        <w:rPr>
          <w:sz w:val="24"/>
          <w:szCs w:val="24"/>
        </w:rPr>
      </w:r>
      <w:r>
        <w:rPr>
          <w:sz w:val="24"/>
          <w:szCs w:val="24"/>
        </w:rPr>
      </w:r>
    </w:p>
    <w:p w14:paraId="505F6E6D">
      <w:pPr>
        <w:pBdr/>
        <w:spacing w:after="43" w:afterAutospacing="0" w:line="276" w:lineRule="auto"/>
        <w:ind w:firstLine="708"/>
        <w:jc w:val="both"/>
        <w:rPr>
          <w:sz w:val="24"/>
          <w:szCs w:val="24"/>
        </w:rPr>
      </w:pPr>
      <w:r>
        <w:rPr>
          <w:rFonts w:ascii="Times New Roman" w:hAnsi="Times New Roman" w:eastAsia="Times New Roman" w:cs="Times New Roman"/>
          <w:sz w:val="24"/>
          <w:szCs w:val="24"/>
          <w:highlight w:val="none"/>
        </w:rPr>
        <w:t xml:space="preserve">D</w:t>
      </w:r>
      <w:r>
        <w:rPr>
          <w:rFonts w:ascii="Times New Roman" w:hAnsi="Times New Roman" w:eastAsia="Times New Roman" w:cs="Times New Roman"/>
          <w:sz w:val="24"/>
          <w:szCs w:val="24"/>
          <w:highlight w:val="none"/>
        </w:rPr>
        <w:t xml:space="preserve">rugu grupu čine rješenja predviđena za implementaciju u privatnim i hibridnim okruženjima: MinIO, Ceph (putem RADOSGW komponente) i OpenStack Swift, koja omogućavaju veću kontrolu nad infrastrukturom, podacima i </w:t>
      </w:r>
      <w:r>
        <w:rPr>
          <w:rFonts w:ascii="Times New Roman" w:hAnsi="Times New Roman" w:eastAsia="Times New Roman" w:cs="Times New Roman"/>
          <w:sz w:val="24"/>
          <w:szCs w:val="24"/>
          <w:highlight w:val="none"/>
          <w:lang w:val="sr-Latn"/>
        </w:rPr>
        <w:t xml:space="preserve">sigurnosnim</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politikama, uz fleksibilnost p</w:t>
      </w:r>
      <w:r>
        <w:rPr>
          <w:rFonts w:ascii="Times New Roman" w:hAnsi="Times New Roman" w:eastAsia="Times New Roman" w:cs="Times New Roman"/>
          <w:sz w:val="24"/>
          <w:szCs w:val="24"/>
          <w:highlight w:val="none"/>
        </w:rPr>
        <w:t xml:space="preserve">rilagođavanja specifičnim zahtjevima okruženja.</w:t>
      </w:r>
      <w:r>
        <w:rPr>
          <w:sz w:val="24"/>
          <w:szCs w:val="24"/>
        </w:rPr>
      </w:r>
      <w:r>
        <w:rPr>
          <w:sz w:val="24"/>
          <w:szCs w:val="24"/>
        </w:rPr>
      </w:r>
    </w:p>
    <w:p w14:paraId="7127E9CF">
      <w:pPr>
        <w:pBdr/>
        <w:spacing w:after="43" w:afterAutospacing="0" w:line="276" w:lineRule="auto"/>
        <w:ind w:firstLine="708"/>
        <w:jc w:val="both"/>
        <w:rPr>
          <w:sz w:val="24"/>
          <w:szCs w:val="24"/>
        </w:rPr>
      </w:pPr>
      <w:r>
        <w:rPr>
          <w:rFonts w:ascii="Times New Roman" w:hAnsi="Times New Roman" w:eastAsia="Times New Roman" w:cs="Times New Roman"/>
          <w:sz w:val="24"/>
          <w:szCs w:val="24"/>
          <w:highlight w:val="none"/>
        </w:rPr>
        <w:t xml:space="preserve">P</w:t>
      </w:r>
      <w:r>
        <w:rPr>
          <w:rFonts w:ascii="Times New Roman" w:hAnsi="Times New Roman" w:eastAsia="Times New Roman" w:cs="Times New Roman"/>
          <w:sz w:val="24"/>
          <w:szCs w:val="24"/>
          <w:highlight w:val="none"/>
        </w:rPr>
        <w:t xml:space="preserve">oseban uticaj na oblikovanje savremenih rješenja imao je servis Amazon S3, čiji je API vremenom postao </w:t>
      </w:r>
      <w:r>
        <w:rPr>
          <w:rFonts w:ascii="Times New Roman" w:hAnsi="Times New Roman" w:eastAsia="Times New Roman" w:cs="Times New Roman"/>
          <w:i/>
          <w:iCs/>
          <w:sz w:val="24"/>
          <w:szCs w:val="24"/>
          <w:highlight w:val="none"/>
        </w:rPr>
        <w:t xml:space="preserve">de facto</w:t>
      </w:r>
      <w:r>
        <w:rPr>
          <w:rFonts w:ascii="Times New Roman" w:hAnsi="Times New Roman" w:eastAsia="Times New Roman" w:cs="Times New Roman"/>
          <w:sz w:val="24"/>
          <w:szCs w:val="24"/>
          <w:highlight w:val="none"/>
        </w:rPr>
        <w:t xml:space="preserve"> standard za pristup objektima putem REST arhitekture. Jasna semantika i bogat skup funkcionalnosti doveli su do toga da brojni sistemi danas imp</w:t>
      </w:r>
      <w:r>
        <w:rPr>
          <w:rFonts w:ascii="Times New Roman" w:hAnsi="Times New Roman" w:eastAsia="Times New Roman" w:cs="Times New Roman"/>
          <w:sz w:val="24"/>
          <w:szCs w:val="24"/>
          <w:highlight w:val="none"/>
        </w:rPr>
        <w:t xml:space="preserve">lementiraju potpunu ili djelimičnu S3 kompatibilnost kako bi osigurali interoperabilnost i jednostavnije migracije aplikacija.</w:t>
      </w:r>
      <w:r>
        <w:rPr>
          <w:sz w:val="24"/>
          <w:szCs w:val="24"/>
          <w:lang w:val="sr-Latn"/>
        </w:rPr>
        <w:t xml:space="preserve"> </w:t>
      </w:r>
      <w:r>
        <w:rPr>
          <w:rFonts w:ascii="Times New Roman" w:hAnsi="Times New Roman" w:eastAsia="Times New Roman" w:cs="Times New Roman"/>
          <w:sz w:val="24"/>
          <w:szCs w:val="24"/>
          <w:highlight w:val="none"/>
        </w:rPr>
        <w:t xml:space="preserve">Savremeni tržišni trendovi pokazuju istovremeni rast javnih cloud platformi</w:t>
      </w:r>
      <w:r>
        <w:rPr>
          <w:rFonts w:ascii="Times New Roman" w:hAnsi="Times New Roman" w:eastAsia="Times New Roman" w:cs="Times New Roman"/>
          <w:sz w:val="24"/>
          <w:szCs w:val="24"/>
          <w:highlight w:val="none"/>
          <w:lang w:val="sr-Latn"/>
        </w:rPr>
        <w:t xml:space="preserve">, kao i p</w:t>
      </w:r>
      <w:r>
        <w:rPr>
          <w:rFonts w:ascii="Times New Roman" w:hAnsi="Times New Roman" w:eastAsia="Times New Roman" w:cs="Times New Roman"/>
          <w:sz w:val="24"/>
          <w:szCs w:val="24"/>
          <w:highlight w:val="none"/>
        </w:rPr>
        <w:t xml:space="preserve">ovećano</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interesovanje za privatne i hibridne modele implementacije, naročito u okruženjima sa izraženim zahtjevima u pogledu suvereniteta podataka i regulatorne usklađenosti.</w:t>
      </w:r>
      <w:r>
        <w:rPr>
          <w:sz w:val="24"/>
          <w:szCs w:val="24"/>
        </w:rPr>
      </w:r>
      <w:r>
        <w:rPr>
          <w:sz w:val="24"/>
          <w:szCs w:val="24"/>
        </w:rPr>
      </w:r>
    </w:p>
    <w:p w14:paraId="66AB7C8F">
      <w:pPr>
        <w:pStyle w:val="961"/>
        <w:pBdr/>
        <w:spacing/>
        <w:ind/>
        <w:rPr>
          <w:b/>
          <w:bCs/>
          <w:sz w:val="28"/>
          <w:szCs w:val="28"/>
        </w:rPr>
      </w:pPr>
      <w:r/>
      <w:bookmarkStart w:id="62" w:name="_Toc62"/>
      <w:r>
        <w:rPr>
          <w:rFonts w:ascii="Times New Roman" w:hAnsi="Times New Roman" w:eastAsia="Times New Roman" w:cs="Times New Roman"/>
          <w:b/>
          <w:bCs/>
          <w:sz w:val="28"/>
          <w:szCs w:val="28"/>
          <w:highlight w:val="none"/>
        </w:rPr>
        <w:t xml:space="preserve">Metodologija evaluacije</w:t>
      </w:r>
      <w:r>
        <w:rPr>
          <w:b/>
          <w:bCs/>
          <w:sz w:val="28"/>
          <w:szCs w:val="28"/>
        </w:rPr>
      </w:r>
      <w:bookmarkEnd w:id="62"/>
      <w:r>
        <w:rPr>
          <w:b/>
          <w:bCs/>
          <w:sz w:val="28"/>
          <w:szCs w:val="28"/>
        </w:rPr>
      </w:r>
      <w:r>
        <w:rPr>
          <w:b/>
          <w:bCs/>
          <w:sz w:val="28"/>
          <w:szCs w:val="28"/>
        </w:rPr>
      </w:r>
    </w:p>
    <w:p w14:paraId="0AEECF3A">
      <w:pPr>
        <w:pBdr/>
        <w:spacing w:after="43" w:afterAutospacing="0" w:line="276" w:lineRule="auto"/>
        <w:ind w:firstLine="708"/>
        <w:jc w:val="both"/>
        <w:rPr>
          <w:sz w:val="24"/>
          <w:szCs w:val="24"/>
        </w:rPr>
      </w:pPr>
      <w:r>
        <w:rPr>
          <w:rFonts w:ascii="Times New Roman" w:hAnsi="Times New Roman" w:eastAsia="Times New Roman" w:cs="Times New Roman"/>
          <w:sz w:val="24"/>
          <w:szCs w:val="24"/>
          <w:highlight w:val="none"/>
        </w:rPr>
        <w:t xml:space="preserve">B</w:t>
      </w:r>
      <w:r>
        <w:rPr>
          <w:rFonts w:ascii="Times New Roman" w:hAnsi="Times New Roman" w:eastAsia="Times New Roman" w:cs="Times New Roman"/>
          <w:sz w:val="24"/>
          <w:szCs w:val="24"/>
          <w:highlight w:val="none"/>
        </w:rPr>
        <w:t xml:space="preserve">udući da analizirana rješenja potiču iz različitih infrastrukturnih i poslovnih modela, od globalnih cloud platformi do sistema za privatnu infrastrukturu, njihovo poređenje zahtijeva jasno definisan skup kriterijuma koj</w:t>
      </w:r>
      <w:r>
        <w:rPr>
          <w:rFonts w:ascii="Times New Roman" w:hAnsi="Times New Roman" w:eastAsia="Times New Roman" w:cs="Times New Roman"/>
          <w:sz w:val="24"/>
          <w:szCs w:val="24"/>
          <w:highlight w:val="none"/>
          <w:lang w:val="sr-Latn"/>
        </w:rPr>
        <w:t xml:space="preserve">i</w:t>
      </w:r>
      <w:r>
        <w:rPr>
          <w:rFonts w:ascii="Times New Roman" w:hAnsi="Times New Roman" w:eastAsia="Times New Roman" w:cs="Times New Roman"/>
          <w:sz w:val="24"/>
          <w:szCs w:val="24"/>
          <w:highlight w:val="none"/>
        </w:rPr>
        <w:t xml:space="preserve"> su primjenjiv</w:t>
      </w:r>
      <w:r>
        <w:rPr>
          <w:rFonts w:ascii="Times New Roman" w:hAnsi="Times New Roman" w:eastAsia="Times New Roman" w:cs="Times New Roman"/>
          <w:sz w:val="24"/>
          <w:szCs w:val="24"/>
          <w:highlight w:val="none"/>
          <w:lang w:val="sr-Latn"/>
        </w:rPr>
        <w:t xml:space="preserve">i</w:t>
      </w:r>
      <w:r>
        <w:rPr>
          <w:rFonts w:ascii="Times New Roman" w:hAnsi="Times New Roman" w:eastAsia="Times New Roman" w:cs="Times New Roman"/>
          <w:sz w:val="24"/>
          <w:szCs w:val="24"/>
          <w:highlight w:val="none"/>
        </w:rPr>
        <w:t xml:space="preserve"> nezavisno od samog </w:t>
      </w:r>
      <w:r>
        <w:rPr>
          <w:rFonts w:ascii="Times New Roman" w:hAnsi="Times New Roman" w:eastAsia="Times New Roman" w:cs="Times New Roman"/>
          <w:sz w:val="24"/>
          <w:szCs w:val="24"/>
          <w:highlight w:val="none"/>
        </w:rPr>
        <w:t xml:space="preserve">načina implementacije. Cilj metodologije nije rangiranje sistema, već uspostavljanje dosljednog analitičkog okvira koji omogućava objektivno sagledavanje njihovih tehničkih, operativnih i ekonomskih karakteristika.</w:t>
      </w:r>
      <w:r>
        <w:rPr>
          <w:sz w:val="24"/>
          <w:szCs w:val="24"/>
        </w:rPr>
      </w:r>
      <w:r>
        <w:rPr>
          <w:sz w:val="24"/>
          <w:szCs w:val="24"/>
        </w:rPr>
      </w:r>
    </w:p>
    <w:p w14:paraId="765ACB34">
      <w:pPr>
        <w:pBdr/>
        <w:spacing w:after="72" w:after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Evaluacija je stoga strukturi</w:t>
      </w:r>
      <w:r>
        <w:rPr>
          <w:rFonts w:ascii="Times New Roman" w:hAnsi="Times New Roman" w:eastAsia="Times New Roman" w:cs="Times New Roman"/>
          <w:sz w:val="24"/>
          <w:szCs w:val="24"/>
          <w:highlight w:val="none"/>
          <w:lang w:val="sr-Latn"/>
        </w:rPr>
        <w:t xml:space="preserve">s</w:t>
      </w:r>
      <w:r>
        <w:rPr>
          <w:rFonts w:ascii="Times New Roman" w:hAnsi="Times New Roman" w:eastAsia="Times New Roman" w:cs="Times New Roman"/>
          <w:sz w:val="24"/>
          <w:szCs w:val="24"/>
          <w:highlight w:val="none"/>
        </w:rPr>
        <w:t xml:space="preserve">ana kroz četiri međusobno povezane dimenzije, koje obuhvataju ključne aspekte relevantne za izbor platforme u produkcionim okruženjima.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33AEE5F">
      <w:pPr>
        <w:pStyle w:val="932"/>
        <w:numPr>
          <w:ilvl w:val="0"/>
          <w:numId w:val="11"/>
        </w:numPr>
        <w:pBdr/>
        <w:spacing w:after="43" w:afterAutospacing="0" w:line="276" w:lineRule="auto"/>
        <w:ind/>
        <w:jc w:val="both"/>
        <w:rPr>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b/>
          <w:bCs/>
          <w:sz w:val="24"/>
          <w:szCs w:val="24"/>
          <w:highlight w:val="none"/>
        </w:rPr>
        <w:t xml:space="preserve">Tehnička kompatibilnost i model konzistentnosti</w:t>
      </w:r>
      <w:r>
        <w:rPr>
          <w:sz w:val="24"/>
          <w:szCs w:val="24"/>
        </w:rPr>
      </w:r>
      <w:r>
        <w:rPr>
          <w:sz w:val="24"/>
          <w:szCs w:val="24"/>
        </w:rPr>
      </w:r>
    </w:p>
    <w:p w14:paraId="06118B46">
      <w:pPr>
        <w:pBdr/>
        <w:spacing w:after="72" w:after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O</w:t>
      </w:r>
      <w:r>
        <w:rPr>
          <w:rFonts w:ascii="Times New Roman" w:hAnsi="Times New Roman" w:eastAsia="Times New Roman" w:cs="Times New Roman"/>
          <w:sz w:val="24"/>
          <w:szCs w:val="24"/>
          <w:highlight w:val="none"/>
        </w:rPr>
        <w:t xml:space="preserve">vaj kriterijum obuhvata stepen usklađenosti sa Amazon S3 API-jem kao referentnim industrijskim interfejsom za objektno skladištenje, uključujući podršku za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verzioniranj</w:t>
      </w:r>
      <w:r>
        <w:rPr>
          <w:rFonts w:ascii="Times New Roman" w:hAnsi="Times New Roman" w:eastAsia="Times New Roman" w:cs="Times New Roman"/>
          <w:sz w:val="24"/>
          <w:szCs w:val="24"/>
          <w:highlight w:val="none"/>
          <w:lang w:val="sr-Latn"/>
        </w:rPr>
        <w:t xml:space="preserve">e</w:t>
      </w:r>
      <w:r>
        <w:rPr>
          <w:rFonts w:ascii="Times New Roman" w:hAnsi="Times New Roman" w:eastAsia="Times New Roman" w:cs="Times New Roman"/>
          <w:sz w:val="24"/>
          <w:szCs w:val="24"/>
          <w:highlight w:val="none"/>
        </w:rPr>
        <w:t xml:space="preserve">, zaključavanj</w:t>
      </w:r>
      <w:r>
        <w:rPr>
          <w:rFonts w:ascii="Times New Roman" w:hAnsi="Times New Roman" w:eastAsia="Times New Roman" w:cs="Times New Roman"/>
          <w:sz w:val="24"/>
          <w:szCs w:val="24"/>
          <w:highlight w:val="none"/>
          <w:lang w:val="sr-Latn"/>
        </w:rPr>
        <w:t xml:space="preserve">e</w:t>
      </w:r>
      <w:r>
        <w:rPr>
          <w:rFonts w:ascii="Times New Roman" w:hAnsi="Times New Roman" w:eastAsia="Times New Roman" w:cs="Times New Roman"/>
          <w:sz w:val="24"/>
          <w:szCs w:val="24"/>
          <w:highlight w:val="none"/>
        </w:rPr>
        <w:t xml:space="preserve"> objekata, </w:t>
      </w:r>
      <w:r>
        <w:rPr>
          <w:rFonts w:ascii="Times New Roman" w:hAnsi="Times New Roman" w:eastAsia="Times New Roman" w:cs="Times New Roman"/>
          <w:sz w:val="24"/>
          <w:szCs w:val="24"/>
          <w:highlight w:val="none"/>
        </w:rPr>
        <w:t xml:space="preserve">replikacij</w:t>
      </w:r>
      <w:r>
        <w:rPr>
          <w:rFonts w:ascii="Times New Roman" w:hAnsi="Times New Roman" w:eastAsia="Times New Roman" w:cs="Times New Roman"/>
          <w:sz w:val="24"/>
          <w:szCs w:val="24"/>
          <w:highlight w:val="none"/>
          <w:lang w:val="sr-Latn"/>
        </w:rPr>
        <w:t xml:space="preserve">u</w:t>
      </w:r>
      <w:r>
        <w:rPr>
          <w:rFonts w:ascii="Times New Roman" w:hAnsi="Times New Roman" w:eastAsia="Times New Roman" w:cs="Times New Roman"/>
          <w:sz w:val="24"/>
          <w:szCs w:val="24"/>
          <w:highlight w:val="none"/>
        </w:rPr>
        <w:t xml:space="preserve"> i napredn</w:t>
      </w:r>
      <w:r>
        <w:rPr>
          <w:rFonts w:ascii="Times New Roman" w:hAnsi="Times New Roman" w:eastAsia="Times New Roman" w:cs="Times New Roman"/>
          <w:sz w:val="24"/>
          <w:szCs w:val="24"/>
          <w:highlight w:val="none"/>
          <w:lang w:val="sr-Latn"/>
        </w:rPr>
        <w:t xml:space="preserve">e</w:t>
      </w:r>
      <w:r>
        <w:rPr>
          <w:rFonts w:ascii="Times New Roman" w:hAnsi="Times New Roman" w:eastAsia="Times New Roman" w:cs="Times New Roman"/>
          <w:sz w:val="24"/>
          <w:szCs w:val="24"/>
          <w:highlight w:val="none"/>
        </w:rPr>
        <w:t xml:space="preserve"> API o</w:t>
      </w:r>
      <w:r>
        <w:rPr>
          <w:rFonts w:ascii="Times New Roman" w:hAnsi="Times New Roman" w:eastAsia="Times New Roman" w:cs="Times New Roman"/>
          <w:sz w:val="24"/>
          <w:szCs w:val="24"/>
          <w:highlight w:val="none"/>
        </w:rPr>
        <w:t xml:space="preserve">p</w:t>
      </w:r>
      <w:r>
        <w:rPr>
          <w:rFonts w:ascii="Times New Roman" w:hAnsi="Times New Roman" w:eastAsia="Times New Roman" w:cs="Times New Roman"/>
          <w:sz w:val="24"/>
          <w:szCs w:val="24"/>
          <w:highlight w:val="none"/>
        </w:rPr>
        <w:t xml:space="preserve">eracij</w:t>
      </w:r>
      <w:r>
        <w:rPr>
          <w:rFonts w:ascii="Times New Roman" w:hAnsi="Times New Roman" w:eastAsia="Times New Roman" w:cs="Times New Roman"/>
          <w:sz w:val="24"/>
          <w:szCs w:val="24"/>
          <w:highlight w:val="none"/>
          <w:lang w:val="sr-Latn"/>
        </w:rPr>
        <w:t xml:space="preserve">e</w:t>
      </w:r>
      <w:r>
        <w:rPr>
          <w:rFonts w:ascii="Times New Roman" w:hAnsi="Times New Roman" w:eastAsia="Times New Roman" w:cs="Times New Roman"/>
          <w:sz w:val="24"/>
          <w:szCs w:val="24"/>
          <w:highlight w:val="none"/>
        </w:rPr>
        <w:t xml:space="preserve">. Poseban </w:t>
      </w:r>
      <w:r>
        <w:rPr>
          <w:rFonts w:ascii="Times New Roman" w:hAnsi="Times New Roman" w:eastAsia="Times New Roman" w:cs="Times New Roman"/>
          <w:sz w:val="24"/>
          <w:szCs w:val="24"/>
          <w:highlight w:val="none"/>
          <w:lang w:val="sr-Latn"/>
        </w:rPr>
        <w:t xml:space="preserve">naglasak </w:t>
      </w:r>
      <w:r>
        <w:rPr>
          <w:rFonts w:ascii="Times New Roman" w:hAnsi="Times New Roman" w:eastAsia="Times New Roman" w:cs="Times New Roman"/>
          <w:sz w:val="24"/>
          <w:szCs w:val="24"/>
          <w:highlight w:val="none"/>
        </w:rPr>
        <w:t xml:space="preserve">stavlja se na model konzistentnosti pri operacijama čitanja i pisanja (</w:t>
      </w:r>
      <w:r>
        <w:rPr>
          <w:rFonts w:ascii="Times New Roman" w:hAnsi="Times New Roman" w:eastAsia="Times New Roman" w:cs="Times New Roman"/>
          <w:i/>
          <w:iCs/>
          <w:sz w:val="24"/>
          <w:szCs w:val="24"/>
          <w:highlight w:val="none"/>
        </w:rPr>
        <w:t xml:space="preserve">strong consistency</w:t>
      </w:r>
      <w:r>
        <w:rPr>
          <w:rFonts w:ascii="Times New Roman" w:hAnsi="Times New Roman" w:eastAsia="Times New Roman" w:cs="Times New Roman"/>
          <w:sz w:val="24"/>
          <w:szCs w:val="24"/>
          <w:highlight w:val="none"/>
        </w:rPr>
        <w:t xml:space="preserve"> naspram </w:t>
      </w:r>
      <w:r>
        <w:rPr>
          <w:rFonts w:ascii="Times New Roman" w:hAnsi="Times New Roman" w:eastAsia="Times New Roman" w:cs="Times New Roman"/>
          <w:i/>
          <w:iCs/>
          <w:sz w:val="24"/>
          <w:szCs w:val="24"/>
          <w:highlight w:val="none"/>
        </w:rPr>
        <w:t xml:space="preserve">eventual consistency</w:t>
      </w:r>
      <w:r>
        <w:rPr>
          <w:rFonts w:ascii="Times New Roman" w:hAnsi="Times New Roman" w:eastAsia="Times New Roman" w:cs="Times New Roman"/>
          <w:sz w:val="24"/>
          <w:szCs w:val="24"/>
          <w:highlight w:val="none"/>
        </w:rPr>
        <w:t xml:space="preserve">), s obzirom na njegov uticaj na pouzdanost aplikacija i jednostavnost migracije bez izmjena u apl</w:t>
      </w:r>
      <w:r>
        <w:rPr>
          <w:rFonts w:ascii="Times New Roman" w:hAnsi="Times New Roman" w:eastAsia="Times New Roman" w:cs="Times New Roman"/>
          <w:sz w:val="24"/>
          <w:szCs w:val="24"/>
          <w:highlight w:val="none"/>
        </w:rPr>
        <w:t xml:space="preserve">ikativnom sloju.</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47A9F525">
      <w:pPr>
        <w:pStyle w:val="932"/>
        <w:numPr>
          <w:ilvl w:val="0"/>
          <w:numId w:val="11"/>
        </w:numPr>
        <w:pBdr/>
        <w:spacing w:after="43" w:afterAutospacing="0" w:line="276"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b/>
          <w:bCs/>
          <w:sz w:val="24"/>
          <w:szCs w:val="24"/>
          <w:highlight w:val="none"/>
        </w:rPr>
        <w:t xml:space="preserve">Arhitektura i skalabilnost</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007BCD83">
      <w:pPr>
        <w:pBdr/>
        <w:spacing w:after="72" w:afterAutospacing="0" w:line="276" w:lineRule="auto"/>
        <w:ind w:firstLine="708"/>
        <w:jc w:val="both"/>
        <w:rPr>
          <w:sz w:val="24"/>
          <w:szCs w:val="24"/>
          <w:highlight w:val="none"/>
        </w:rPr>
      </w:pPr>
      <w:r>
        <w:rPr>
          <w:rFonts w:ascii="Times New Roman" w:hAnsi="Times New Roman" w:eastAsia="Times New Roman" w:cs="Times New Roman"/>
          <w:sz w:val="24"/>
          <w:szCs w:val="24"/>
          <w:highlight w:val="none"/>
          <w:lang w:val="sr-Latn"/>
        </w:rPr>
        <w:t xml:space="preserve">Analizira </w:t>
      </w:r>
      <w:r>
        <w:rPr>
          <w:rFonts w:ascii="Times New Roman" w:hAnsi="Times New Roman" w:eastAsia="Times New Roman" w:cs="Times New Roman"/>
          <w:sz w:val="24"/>
          <w:szCs w:val="24"/>
          <w:highlight w:val="none"/>
        </w:rPr>
        <w:t xml:space="preserve">se unutrašnja organizacija sistema, način upravljanja metapodacima i distribucije podataka, kao i mehanizmi za obezbjeđivanje integriteta (replikacija ili </w:t>
      </w:r>
      <w:r>
        <w:rPr>
          <w:rFonts w:ascii="Times New Roman" w:hAnsi="Times New Roman" w:eastAsia="Times New Roman" w:cs="Times New Roman"/>
          <w:sz w:val="24"/>
          <w:szCs w:val="24"/>
          <w:highlight w:val="none"/>
          <w:lang w:val="sr-Latn"/>
        </w:rPr>
        <w:t xml:space="preserve">e</w:t>
      </w:r>
      <w:r>
        <w:rPr>
          <w:rFonts w:ascii="Times New Roman" w:hAnsi="Times New Roman" w:eastAsia="Times New Roman" w:cs="Times New Roman"/>
          <w:sz w:val="24"/>
          <w:szCs w:val="24"/>
          <w:highlight w:val="none"/>
        </w:rPr>
        <w:t xml:space="preserve">rasure coding). Posebna pažnja posvećena je mogućnosti horizontalnog skaliranja i dugoročnoj</w:t>
      </w:r>
      <w:r>
        <w:rPr>
          <w:rFonts w:ascii="Times New Roman" w:hAnsi="Times New Roman" w:eastAsia="Times New Roman" w:cs="Times New Roman"/>
          <w:sz w:val="24"/>
          <w:szCs w:val="24"/>
          <w:highlight w:val="none"/>
        </w:rPr>
        <w:t xml:space="preserve"> održivosti arhitektonskog modela, bez ulaska u numerička mjerenja performansi.</w:t>
      </w:r>
      <w:r>
        <w:rPr>
          <w:sz w:val="24"/>
          <w:szCs w:val="24"/>
          <w:highlight w:val="none"/>
        </w:rPr>
      </w:r>
      <w:r>
        <w:rPr>
          <w:sz w:val="24"/>
          <w:szCs w:val="24"/>
          <w:highlight w:val="none"/>
        </w:rPr>
      </w:r>
    </w:p>
    <w:p w14:paraId="3F76F40C">
      <w:pPr>
        <w:pBdr/>
        <w:shd w:val="nil" w:color="auto"/>
        <w:spacing/>
        <w:ind/>
        <w:rPr>
          <w:sz w:val="24"/>
          <w:szCs w:val="24"/>
        </w:rPr>
      </w:pPr>
      <w:r>
        <w:rPr>
          <w:sz w:val="24"/>
          <w:szCs w:val="24"/>
        </w:rPr>
        <w:br w:type="page" w:clear="all"/>
      </w:r>
      <w:r>
        <w:rPr>
          <w:sz w:val="24"/>
          <w:szCs w:val="24"/>
        </w:rPr>
      </w:r>
      <w:r>
        <w:rPr>
          <w:sz w:val="24"/>
          <w:szCs w:val="24"/>
        </w:rPr>
      </w:r>
    </w:p>
    <w:p w14:paraId="1CAE50B6">
      <w:pPr>
        <w:pStyle w:val="932"/>
        <w:numPr>
          <w:ilvl w:val="0"/>
          <w:numId w:val="11"/>
        </w:numPr>
        <w:pBdr/>
        <w:spacing w:after="43" w:afterAutospacing="0" w:line="276" w:lineRule="auto"/>
        <w:ind/>
        <w:jc w:val="both"/>
        <w:rPr>
          <w:sz w:val="24"/>
          <w:szCs w:val="24"/>
        </w:rPr>
      </w:pPr>
      <w:r>
        <w:rPr>
          <w:rFonts w:ascii="Times New Roman" w:hAnsi="Times New Roman" w:eastAsia="Times New Roman" w:cs="Times New Roman"/>
          <w:b/>
          <w:bCs/>
          <w:sz w:val="24"/>
          <w:szCs w:val="24"/>
          <w:highlight w:val="none"/>
        </w:rPr>
        <w:t xml:space="preserve">Operativna kompleksnost</w:t>
      </w:r>
      <w:r>
        <w:rPr>
          <w:sz w:val="24"/>
          <w:szCs w:val="24"/>
        </w:rPr>
      </w:r>
      <w:r>
        <w:rPr>
          <w:sz w:val="24"/>
          <w:szCs w:val="24"/>
        </w:rPr>
      </w:r>
    </w:p>
    <w:p w14:paraId="42215FBD">
      <w:pPr>
        <w:pBdr/>
        <w:spacing w:after="72" w:afterAutospacing="0" w:line="276" w:lineRule="auto"/>
        <w:ind w:firstLine="708"/>
        <w:jc w:val="both"/>
        <w:rPr>
          <w:sz w:val="24"/>
          <w:szCs w:val="24"/>
        </w:rPr>
      </w:pPr>
      <w:r>
        <w:rPr>
          <w:rFonts w:ascii="Times New Roman" w:hAnsi="Times New Roman" w:eastAsia="Times New Roman" w:cs="Times New Roman"/>
          <w:sz w:val="24"/>
          <w:szCs w:val="24"/>
          <w:highlight w:val="none"/>
        </w:rPr>
        <w:t xml:space="preserve">P</w:t>
      </w:r>
      <w:r>
        <w:rPr>
          <w:rFonts w:ascii="Times New Roman" w:hAnsi="Times New Roman" w:eastAsia="Times New Roman" w:cs="Times New Roman"/>
          <w:sz w:val="24"/>
          <w:szCs w:val="24"/>
          <w:highlight w:val="none"/>
        </w:rPr>
        <w:t xml:space="preserve">rocjenjuje se nivo složenosti instalacije, konfiguracije i tekuće</w:t>
      </w:r>
      <w:r>
        <w:rPr>
          <w:rFonts w:ascii="Times New Roman" w:hAnsi="Times New Roman" w:eastAsia="Times New Roman" w:cs="Times New Roman"/>
          <w:sz w:val="24"/>
          <w:szCs w:val="24"/>
          <w:highlight w:val="none"/>
          <w:lang w:val="sr-Latn"/>
        </w:rPr>
        <w:t xml:space="preserve">g</w:t>
      </w:r>
      <w:r>
        <w:rPr>
          <w:rFonts w:ascii="Times New Roman" w:hAnsi="Times New Roman" w:eastAsia="Times New Roman" w:cs="Times New Roman"/>
          <w:sz w:val="24"/>
          <w:szCs w:val="24"/>
          <w:highlight w:val="none"/>
        </w:rPr>
        <w:t xml:space="preserve"> održavanj</w:t>
      </w:r>
      <w:r>
        <w:rPr>
          <w:rFonts w:ascii="Times New Roman" w:hAnsi="Times New Roman" w:eastAsia="Times New Roman" w:cs="Times New Roman"/>
          <w:sz w:val="24"/>
          <w:szCs w:val="24"/>
          <w:highlight w:val="none"/>
          <w:lang w:val="sr-Latn"/>
        </w:rPr>
        <w:t xml:space="preserve">a</w:t>
      </w:r>
      <w:r>
        <w:rPr>
          <w:rFonts w:ascii="Times New Roman" w:hAnsi="Times New Roman" w:eastAsia="Times New Roman" w:cs="Times New Roman"/>
          <w:sz w:val="24"/>
          <w:szCs w:val="24"/>
          <w:highlight w:val="none"/>
        </w:rPr>
        <w:t xml:space="preserve">, uključujući broj ključnih servisnih komponenti, zahtjeve za monitoringom, nadogradnjama i skaliranjem. Razmatra se razlika između cloud servisa, kod kojih je infrastrukturni sloj</w:t>
      </w:r>
      <w:r>
        <w:rPr>
          <w:rFonts w:ascii="Times New Roman" w:hAnsi="Times New Roman" w:eastAsia="Times New Roman" w:cs="Times New Roman"/>
          <w:sz w:val="24"/>
          <w:szCs w:val="24"/>
          <w:highlight w:val="none"/>
        </w:rPr>
        <w:t xml:space="preserve"> apstrahovan od korisnika, i rješenja koja podrazumijevaju samostalno upravljanje resursima.</w:t>
      </w:r>
      <w:r>
        <w:rPr>
          <w:sz w:val="24"/>
          <w:szCs w:val="24"/>
        </w:rPr>
      </w:r>
      <w:r>
        <w:rPr>
          <w:sz w:val="24"/>
          <w:szCs w:val="24"/>
        </w:rPr>
      </w:r>
    </w:p>
    <w:p w14:paraId="14771395">
      <w:pPr>
        <w:pStyle w:val="932"/>
        <w:numPr>
          <w:ilvl w:val="0"/>
          <w:numId w:val="11"/>
        </w:numPr>
        <w:pBdr/>
        <w:spacing w:after="43" w:afterAutospacing="0" w:line="276" w:lineRule="auto"/>
        <w:ind/>
        <w:jc w:val="both"/>
        <w:rPr>
          <w:sz w:val="24"/>
          <w:szCs w:val="24"/>
        </w:rPr>
      </w:pPr>
      <w:r>
        <w:rPr>
          <w:rFonts w:ascii="Times New Roman" w:hAnsi="Times New Roman" w:eastAsia="Times New Roman" w:cs="Times New Roman"/>
          <w:b/>
          <w:bCs/>
          <w:sz w:val="24"/>
          <w:szCs w:val="24"/>
          <w:highlight w:val="none"/>
        </w:rPr>
        <w:t xml:space="preserve">Kvalitativni ekonomski okvir (TCO perspektiva)</w:t>
      </w:r>
      <w:r>
        <w:rPr>
          <w:sz w:val="24"/>
          <w:szCs w:val="24"/>
        </w:rPr>
      </w:r>
      <w:r>
        <w:rPr>
          <w:sz w:val="24"/>
          <w:szCs w:val="24"/>
        </w:rPr>
      </w:r>
    </w:p>
    <w:p w14:paraId="2CA133F5">
      <w:pPr>
        <w:pBdr/>
        <w:spacing w:after="43" w:after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E</w:t>
      </w:r>
      <w:r>
        <w:rPr>
          <w:rFonts w:ascii="Times New Roman" w:hAnsi="Times New Roman" w:eastAsia="Times New Roman" w:cs="Times New Roman"/>
          <w:sz w:val="24"/>
          <w:szCs w:val="24"/>
          <w:highlight w:val="none"/>
        </w:rPr>
        <w:t xml:space="preserve">konomski aspekt </w:t>
      </w:r>
      <w:r>
        <w:rPr>
          <w:rFonts w:ascii="Times New Roman" w:hAnsi="Times New Roman" w:eastAsia="Times New Roman" w:cs="Times New Roman"/>
          <w:sz w:val="24"/>
          <w:szCs w:val="24"/>
          <w:highlight w:val="none"/>
          <w:lang w:val="sr-Latn"/>
        </w:rPr>
        <w:t xml:space="preserve">procjenjuje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strukturu ukupnih troškova vlasništva na konceptualnom nivou, bez kvantitativnih projekcija. Analiza obuhvata razliku između modela zasnovanog na potrošnji u javnom cloud okruženju (OPEX) i pristupa koji podrazumijeva kapitalna ula</w:t>
      </w:r>
      <w:r>
        <w:rPr>
          <w:rFonts w:ascii="Times New Roman" w:hAnsi="Times New Roman" w:eastAsia="Times New Roman" w:cs="Times New Roman"/>
          <w:sz w:val="24"/>
          <w:szCs w:val="24"/>
          <w:highlight w:val="none"/>
        </w:rPr>
        <w:t xml:space="preserve">ganja i operativno održavanje privatne infrastrukture (CAPEX), uz osvrt na faktore poput troškova izlaznog saobraćaja (</w:t>
      </w:r>
      <w:r>
        <w:rPr>
          <w:rFonts w:ascii="Times New Roman" w:hAnsi="Times New Roman" w:eastAsia="Times New Roman" w:cs="Times New Roman"/>
          <w:i/>
          <w:iCs/>
          <w:sz w:val="24"/>
          <w:szCs w:val="24"/>
          <w:highlight w:val="none"/>
        </w:rPr>
        <w:t xml:space="preserve">egress </w:t>
      </w:r>
      <w:r>
        <w:rPr>
          <w:rFonts w:ascii="Times New Roman" w:hAnsi="Times New Roman" w:eastAsia="Times New Roman" w:cs="Times New Roman"/>
          <w:sz w:val="24"/>
          <w:szCs w:val="24"/>
          <w:highlight w:val="none"/>
        </w:rPr>
        <w:t xml:space="preserve">naknada), administrativnog opterećenja i potencijalne zavisnosti od pružaoca usluga.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0F9EB56E">
      <w:pPr>
        <w:pStyle w:val="961"/>
        <w:pBdr/>
        <w:spacing/>
        <w:ind/>
        <w:rPr>
          <w:b/>
          <w:bCs/>
          <w:sz w:val="28"/>
          <w:szCs w:val="28"/>
        </w:rPr>
      </w:pPr>
      <w:r/>
      <w:bookmarkStart w:id="63" w:name="_Toc63"/>
      <w:r>
        <w:rPr>
          <w:rFonts w:ascii="Times New Roman" w:hAnsi="Times New Roman" w:eastAsia="Times New Roman" w:cs="Times New Roman"/>
          <w:b/>
          <w:bCs/>
          <w:sz w:val="28"/>
          <w:szCs w:val="28"/>
          <w:highlight w:val="none"/>
        </w:rPr>
        <w:t xml:space="preserve">Tehnička komparacija</w:t>
      </w:r>
      <w:r>
        <w:rPr>
          <w:b/>
          <w:bCs/>
          <w:sz w:val="28"/>
          <w:szCs w:val="28"/>
        </w:rPr>
      </w:r>
      <w:bookmarkEnd w:id="63"/>
      <w:r>
        <w:rPr>
          <w:b/>
          <w:bCs/>
          <w:sz w:val="28"/>
          <w:szCs w:val="28"/>
        </w:rPr>
      </w:r>
      <w:r>
        <w:rPr>
          <w:b/>
          <w:bCs/>
          <w:sz w:val="28"/>
          <w:szCs w:val="28"/>
        </w:rPr>
      </w:r>
    </w:p>
    <w:p w14:paraId="42BF95C3">
      <w:pPr>
        <w:pBdr/>
        <w:spacing w:after="43" w:afterAutospacing="0" w:line="276" w:lineRule="auto"/>
        <w:ind w:firstLine="708"/>
        <w:jc w:val="both"/>
        <w:rPr>
          <w:sz w:val="24"/>
          <w:szCs w:val="24"/>
        </w:rPr>
      </w:pPr>
      <w:r>
        <w:rPr>
          <w:rFonts w:ascii="Times New Roman" w:hAnsi="Times New Roman" w:eastAsia="Times New Roman" w:cs="Times New Roman"/>
          <w:sz w:val="24"/>
          <w:szCs w:val="24"/>
          <w:highlight w:val="none"/>
        </w:rPr>
        <w:t xml:space="preserve">T</w:t>
      </w:r>
      <w:r>
        <w:rPr>
          <w:rFonts w:ascii="Times New Roman" w:hAnsi="Times New Roman" w:eastAsia="Times New Roman" w:cs="Times New Roman"/>
          <w:sz w:val="24"/>
          <w:szCs w:val="24"/>
          <w:highlight w:val="none"/>
        </w:rPr>
        <w:t xml:space="preserve">ehnička analiza razmatranih sistema pokazuje da, uprkos zajedničkom funkcionalnom cilju skladištenja objekata u distribuiranom okruženju, njihovi implementacioni i arhitektonski pristupi značajno variraju. Posebno se uočavaju razlike u stepenu implementaci</w:t>
      </w:r>
      <w:r>
        <w:rPr>
          <w:rFonts w:ascii="Times New Roman" w:hAnsi="Times New Roman" w:eastAsia="Times New Roman" w:cs="Times New Roman"/>
          <w:sz w:val="24"/>
          <w:szCs w:val="24"/>
          <w:highlight w:val="none"/>
        </w:rPr>
        <w:t xml:space="preserve">je S3 API-ja, modelu konzistentnosti i mehanizmima obezbjeđivanja pouzdanosti.</w:t>
      </w:r>
      <w:r>
        <w:rPr>
          <w:sz w:val="24"/>
          <w:szCs w:val="24"/>
        </w:rPr>
      </w:r>
      <w:r>
        <w:rPr>
          <w:sz w:val="24"/>
          <w:szCs w:val="24"/>
        </w:rPr>
      </w:r>
    </w:p>
    <w:p w14:paraId="75047C70">
      <w:pPr>
        <w:pBdr/>
        <w:spacing w:after="144" w:afterAutospacing="0" w:line="276" w:lineRule="auto"/>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U nastavku je prikazan sažet komparativni pregled tehničkih i arhitektonskih karakteristika, dok se operativni i ekonomski aspekti analiziraju u naredn</w:t>
      </w:r>
      <w:r>
        <w:rPr>
          <w:rFonts w:ascii="Times New Roman" w:hAnsi="Times New Roman" w:eastAsia="Times New Roman" w:cs="Times New Roman"/>
          <w:sz w:val="24"/>
          <w:szCs w:val="24"/>
          <w:highlight w:val="none"/>
          <w:lang w:val="sr-Latn"/>
        </w:rPr>
        <w:t xml:space="preserve">oj</w:t>
      </w:r>
      <w:r>
        <w:rPr>
          <w:rFonts w:ascii="Times New Roman" w:hAnsi="Times New Roman" w:eastAsia="Times New Roman" w:cs="Times New Roman"/>
          <w:sz w:val="24"/>
          <w:szCs w:val="24"/>
          <w:highlight w:val="none"/>
        </w:rPr>
        <w:t xml:space="preserve"> sekci</w:t>
      </w:r>
      <w:r>
        <w:rPr>
          <w:rFonts w:ascii="Times New Roman" w:hAnsi="Times New Roman" w:eastAsia="Times New Roman" w:cs="Times New Roman"/>
          <w:sz w:val="24"/>
          <w:szCs w:val="24"/>
          <w:highlight w:val="none"/>
          <w:lang w:val="sr-Latn"/>
        </w:rPr>
        <w:t xml:space="preserve">ji</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178E8C3">
      <w:pPr>
        <w:pBdr/>
        <w:spacing w:after="144" w:afterAutospacing="0" w:before="0" w:beforeAutospacing="0" w:line="276" w:lineRule="auto"/>
        <w:ind/>
        <w:jc w:val="center"/>
        <w:rPr>
          <w:rFonts w:ascii="Times New Roman" w:hAnsi="Times New Roman" w:cs="Times New Roman"/>
          <w:b/>
          <w:bCs/>
          <w:i/>
          <w:sz w:val="24"/>
          <w:szCs w:val="24"/>
        </w:rPr>
      </w:pPr>
      <w:r>
        <w:rPr>
          <w:rFonts w:ascii="Times New Roman" w:hAnsi="Times New Roman" w:eastAsia="Times New Roman" w:cs="Times New Roman"/>
          <w:b/>
          <w:bCs/>
          <w:sz w:val="24"/>
          <w:szCs w:val="24"/>
          <w:highlight w:val="none"/>
        </w:rPr>
        <w:t xml:space="preserve">Tabela 3.</w:t>
      </w:r>
      <w:r>
        <w:rPr>
          <w:rFonts w:ascii="Times New Roman" w:hAnsi="Times New Roman" w:eastAsia="Times New Roman" w:cs="Times New Roman"/>
          <w:b/>
          <w:bCs/>
          <w:sz w:val="24"/>
          <w:szCs w:val="24"/>
          <w:highlight w:val="none"/>
          <w:lang w:val="sr-Latn"/>
        </w:rPr>
        <w:t xml:space="preserve">2</w:t>
      </w:r>
      <w:r>
        <w:rPr>
          <w:rFonts w:ascii="Times New Roman" w:hAnsi="Times New Roman" w:eastAsia="Times New Roman" w:cs="Times New Roman"/>
          <w:b/>
          <w:bCs/>
          <w:sz w:val="24"/>
          <w:szCs w:val="24"/>
          <w:highlight w:val="none"/>
          <w:lang w:val="en-US"/>
        </w:rPr>
        <w:t xml:space="preserve"> </w:t>
      </w:r>
      <w:r>
        <w:rPr>
          <w:rFonts w:hint="default" w:ascii="Times New Roman" w:hAnsi="Times New Roman" w:eastAsia="Times New Roman" w:cs="Times New Roman"/>
          <w:b/>
          <w:bCs/>
          <w:sz w:val="24"/>
          <w:szCs w:val="24"/>
          <w:highlight w:val="none"/>
          <w:lang w:val="en-US"/>
        </w:rPr>
        <w:t xml:space="preserve">–</w:t>
      </w:r>
      <w:r>
        <w:rPr>
          <w:rFonts w:ascii="Times New Roman" w:hAnsi="Times New Roman" w:eastAsia="Times New Roman" w:cs="Times New Roman"/>
          <w:b/>
          <w:bCs/>
          <w:sz w:val="24"/>
          <w:szCs w:val="24"/>
          <w:highlight w:val="none"/>
        </w:rPr>
        <w:t xml:space="preserve"> </w:t>
      </w:r>
      <w:r>
        <w:rPr>
          <w:rFonts w:ascii="Times New Roman" w:hAnsi="Times New Roman" w:eastAsia="Times New Roman" w:cs="Times New Roman"/>
          <w:b/>
          <w:bCs/>
          <w:i/>
          <w:iCs/>
          <w:sz w:val="24"/>
          <w:szCs w:val="24"/>
          <w:highlight w:val="none"/>
          <w:lang w:val="sr-Latn"/>
        </w:rPr>
        <w:t xml:space="preserve">Tehničke i arhitektonske karakteristike</w:t>
      </w:r>
      <w:r>
        <w:rPr>
          <w:rFonts w:ascii="Times New Roman" w:hAnsi="Times New Roman" w:cs="Times New Roman"/>
          <w:b/>
          <w:bCs/>
          <w:i/>
          <w:sz w:val="24"/>
          <w:szCs w:val="24"/>
        </w:rPr>
      </w:r>
      <w:r>
        <w:rPr>
          <w:rFonts w:ascii="Times New Roman" w:hAnsi="Times New Roman" w:cs="Times New Roman"/>
          <w:b/>
          <w:bCs/>
          <w:i/>
          <w:sz w:val="24"/>
          <w:szCs w:val="24"/>
        </w:rPr>
      </w:r>
    </w:p>
    <w:tbl>
      <w:tblPr>
        <w:tblStyle w:val="819"/>
        <w:tblInd w:w="-198" w:type="dxa"/>
        <w:tblW w:w="9921" w:type="dxa"/>
        <w:tblBorders/>
        <w:tblLayout w:type="fixed"/>
        <w:tblLook w:val="04A0" w:firstRow="1" w:lastRow="0" w:firstColumn="1" w:lastColumn="0" w:noHBand="0" w:noVBand="1"/>
      </w:tblPr>
      <w:tblGrid>
        <w:gridCol w:w="1539"/>
        <w:gridCol w:w="1397"/>
        <w:gridCol w:w="1397"/>
        <w:gridCol w:w="1397"/>
        <w:gridCol w:w="1397"/>
        <w:gridCol w:w="1397"/>
        <w:gridCol w:w="1397"/>
      </w:tblGrid>
      <w:tr>
        <w:trPr>
          <w:trHeight w:val="797"/>
        </w:trPr>
        <w:tc>
          <w:tcPr>
            <w:tcBorders/>
            <w:tcW w:w="1539" w:type="dxa"/>
            <w:vAlign w:val="center"/>
            <w:textDirection w:val="lrTb"/>
            <w:noWrap w:val="false"/>
          </w:tcPr>
          <w:p w14:paraId="5149CEB7">
            <w:pPr>
              <w:suppressLineNumbers w:val="false"/>
              <w:pBdr/>
              <w:spacing w:after="0" w:afterAutospacing="0" w:line="276" w:lineRule="auto"/>
              <w:ind w:right="0" w:firstLine="0" w:left="0"/>
              <w:jc w:val="center"/>
              <w:rPr>
                <w:rFonts w:ascii="Times New Roman" w:hAnsi="Times New Roman" w:cs="Times New Roman"/>
                <w:sz w:val="20"/>
                <w:szCs w:val="20"/>
              </w:rPr>
            </w:pPr>
            <w:r>
              <w:rPr>
                <w:rFonts w:ascii="Times New Roman" w:hAnsi="Times New Roman" w:eastAsia="Times New Roman" w:cs="Times New Roman"/>
                <w:b/>
                <w:bCs/>
                <w:sz w:val="20"/>
                <w:szCs w:val="20"/>
                <w:lang w:val="sr-Latn"/>
              </w:rPr>
              <w:t xml:space="preserve">Karakteristika</w:t>
            </w:r>
            <w:r>
              <w:rPr>
                <w:rFonts w:ascii="Times New Roman" w:hAnsi="Times New Roman" w:cs="Times New Roman"/>
                <w:sz w:val="20"/>
                <w:szCs w:val="20"/>
              </w:rPr>
            </w:r>
            <w:r>
              <w:rPr>
                <w:rFonts w:ascii="Times New Roman" w:hAnsi="Times New Roman" w:cs="Times New Roman"/>
                <w:sz w:val="20"/>
                <w:szCs w:val="20"/>
              </w:rPr>
            </w:r>
          </w:p>
        </w:tc>
        <w:tc>
          <w:tcPr>
            <w:tcBorders/>
            <w:tcW w:w="1397" w:type="dxa"/>
            <w:vAlign w:val="center"/>
            <w:textDirection w:val="lrTb"/>
            <w:noWrap w:val="false"/>
          </w:tcPr>
          <w:p w14:paraId="1E95F1A5">
            <w:pPr>
              <w:suppressLineNumbers w:val="false"/>
              <w:pBdr/>
              <w:spacing w:after="0" w:afterAutospacing="0" w:line="276" w:lineRule="auto"/>
              <w:ind w:right="0" w:firstLine="0" w:left="0"/>
              <w:jc w:val="center"/>
              <w:rPr>
                <w:rFonts w:ascii="Times New Roman" w:hAnsi="Times New Roman" w:cs="Times New Roman"/>
                <w:sz w:val="20"/>
                <w:szCs w:val="20"/>
              </w:rPr>
            </w:pPr>
            <w:r>
              <w:rPr>
                <w:rFonts w:ascii="Times New Roman" w:hAnsi="Times New Roman" w:eastAsia="Times New Roman" w:cs="Times New Roman"/>
                <w:b/>
                <w:bCs/>
                <w:sz w:val="20"/>
                <w:szCs w:val="20"/>
              </w:rPr>
            </w:r>
            <w:r>
              <w:rPr>
                <w:rFonts w:ascii="Times New Roman" w:hAnsi="Times New Roman" w:eastAsia="Times New Roman" w:cs="Times New Roman"/>
                <w:b/>
                <w:bCs/>
                <w:sz w:val="20"/>
                <w:szCs w:val="20"/>
              </w:rPr>
              <w:t xml:space="preserve">Amazon S3</w:t>
            </w:r>
            <w:r>
              <w:rPr>
                <w:rFonts w:ascii="Times New Roman" w:hAnsi="Times New Roman" w:cs="Times New Roman"/>
                <w:sz w:val="20"/>
                <w:szCs w:val="20"/>
              </w:rPr>
            </w:r>
            <w:r>
              <w:rPr>
                <w:rFonts w:ascii="Times New Roman" w:hAnsi="Times New Roman" w:cs="Times New Roman"/>
                <w:sz w:val="20"/>
                <w:szCs w:val="20"/>
              </w:rPr>
            </w:r>
          </w:p>
        </w:tc>
        <w:tc>
          <w:tcPr>
            <w:tcBorders/>
            <w:tcW w:w="1397" w:type="dxa"/>
            <w:vAlign w:val="center"/>
            <w:textDirection w:val="lrTb"/>
            <w:noWrap w:val="false"/>
          </w:tcPr>
          <w:p w14:paraId="402436DE">
            <w:pPr>
              <w:suppressLineNumbers w:val="false"/>
              <w:pBdr/>
              <w:spacing w:after="0" w:afterAutospacing="0" w:line="276" w:lineRule="auto"/>
              <w:ind w:right="0" w:firstLine="0" w:left="0"/>
              <w:jc w:val="center"/>
              <w:rPr>
                <w:rFonts w:ascii="Times New Roman" w:hAnsi="Times New Roman" w:cs="Times New Roman"/>
                <w:sz w:val="20"/>
                <w:szCs w:val="20"/>
              </w:rPr>
            </w:pPr>
            <w:r>
              <w:rPr>
                <w:rFonts w:ascii="Times New Roman" w:hAnsi="Times New Roman" w:eastAsia="Times New Roman" w:cs="Times New Roman"/>
                <w:b/>
                <w:bCs/>
                <w:sz w:val="20"/>
                <w:szCs w:val="20"/>
              </w:rPr>
            </w:r>
            <w:r>
              <w:rPr>
                <w:rFonts w:ascii="Times New Roman" w:hAnsi="Times New Roman" w:eastAsia="Times New Roman" w:cs="Times New Roman"/>
                <w:b/>
                <w:bCs/>
                <w:sz w:val="20"/>
                <w:szCs w:val="20"/>
              </w:rPr>
              <w:t xml:space="preserve">Azure Blob</w:t>
            </w:r>
            <w:r>
              <w:rPr>
                <w:rFonts w:ascii="Times New Roman" w:hAnsi="Times New Roman" w:eastAsia="Times New Roman" w:cs="Times New Roman"/>
                <w:b/>
                <w:bCs/>
                <w:sz w:val="20"/>
                <w:szCs w:val="20"/>
                <w:lang w:val="sr-Latn"/>
              </w:rPr>
              <w:t xml:space="preserve"> Storage</w:t>
            </w:r>
            <w:r>
              <w:rPr>
                <w:rFonts w:ascii="Times New Roman" w:hAnsi="Times New Roman" w:cs="Times New Roman"/>
                <w:sz w:val="20"/>
                <w:szCs w:val="20"/>
              </w:rPr>
            </w:r>
            <w:r>
              <w:rPr>
                <w:rFonts w:ascii="Times New Roman" w:hAnsi="Times New Roman" w:cs="Times New Roman"/>
                <w:sz w:val="20"/>
                <w:szCs w:val="20"/>
              </w:rPr>
            </w:r>
          </w:p>
        </w:tc>
        <w:tc>
          <w:tcPr>
            <w:tcBorders/>
            <w:tcW w:w="1397" w:type="dxa"/>
            <w:vAlign w:val="center"/>
            <w:textDirection w:val="lrTb"/>
            <w:noWrap w:val="false"/>
          </w:tcPr>
          <w:p w14:paraId="3860A53C">
            <w:pPr>
              <w:suppressLineNumbers w:val="false"/>
              <w:pBdr/>
              <w:spacing w:after="0" w:afterAutospacing="0" w:line="276" w:lineRule="auto"/>
              <w:ind w:right="0" w:firstLine="0" w:left="0"/>
              <w:jc w:val="center"/>
              <w:rPr>
                <w:rFonts w:ascii="Times New Roman" w:hAnsi="Times New Roman" w:cs="Times New Roman"/>
                <w:b/>
                <w:bCs/>
                <w:sz w:val="20"/>
                <w:szCs w:val="20"/>
              </w:rPr>
            </w:pPr>
            <w:r>
              <w:rPr>
                <w:rFonts w:ascii="Times New Roman" w:hAnsi="Times New Roman" w:eastAsia="Times New Roman" w:cs="Times New Roman"/>
                <w:b/>
                <w:bCs/>
                <w:sz w:val="20"/>
                <w:szCs w:val="20"/>
              </w:rPr>
            </w:r>
            <w:r>
              <w:rPr>
                <w:rFonts w:ascii="Times New Roman" w:hAnsi="Times New Roman" w:eastAsia="Times New Roman" w:cs="Times New Roman"/>
                <w:b/>
                <w:bCs/>
                <w:sz w:val="20"/>
                <w:szCs w:val="20"/>
                <w:highlight w:val="none"/>
                <w:lang w:val="sr-Latn"/>
              </w:rPr>
              <w:t xml:space="preserve">Google Cloud Storage</w:t>
            </w:r>
            <w:r>
              <w:rPr>
                <w:rFonts w:ascii="Times New Roman" w:hAnsi="Times New Roman" w:cs="Times New Roman"/>
                <w:b/>
                <w:bCs/>
                <w:sz w:val="20"/>
                <w:szCs w:val="20"/>
              </w:rPr>
            </w:r>
            <w:r>
              <w:rPr>
                <w:rFonts w:ascii="Times New Roman" w:hAnsi="Times New Roman" w:cs="Times New Roman"/>
                <w:b/>
                <w:bCs/>
                <w:sz w:val="20"/>
                <w:szCs w:val="20"/>
              </w:rPr>
            </w:r>
          </w:p>
        </w:tc>
        <w:tc>
          <w:tcPr>
            <w:tcBorders/>
            <w:tcW w:w="1397" w:type="dxa"/>
            <w:vAlign w:val="center"/>
            <w:textDirection w:val="lrTb"/>
            <w:noWrap w:val="false"/>
          </w:tcPr>
          <w:p w14:paraId="33A88212">
            <w:pPr>
              <w:suppressLineNumbers w:val="false"/>
              <w:pBdr/>
              <w:spacing w:after="0" w:afterAutospacing="0" w:line="276" w:lineRule="auto"/>
              <w:ind w:right="0" w:firstLine="0" w:left="0"/>
              <w:jc w:val="center"/>
              <w:rPr>
                <w:rFonts w:ascii="Times New Roman" w:hAnsi="Times New Roman" w:cs="Times New Roman"/>
                <w:b/>
                <w:bCs/>
                <w:sz w:val="20"/>
                <w:szCs w:val="20"/>
              </w:rPr>
            </w:pPr>
            <w:r>
              <w:rPr>
                <w:rFonts w:ascii="Times New Roman" w:hAnsi="Times New Roman" w:eastAsia="Times New Roman" w:cs="Times New Roman"/>
                <w:b/>
                <w:bCs/>
                <w:sz w:val="20"/>
                <w:szCs w:val="20"/>
                <w:lang w:val="sr-Latn"/>
              </w:rPr>
            </w:r>
            <w:r>
              <w:rPr>
                <w:rFonts w:ascii="Times New Roman" w:hAnsi="Times New Roman" w:eastAsia="Times New Roman" w:cs="Times New Roman"/>
                <w:b/>
                <w:bCs/>
                <w:sz w:val="20"/>
                <w:szCs w:val="20"/>
                <w:lang w:val="sr-Latn"/>
              </w:rPr>
              <w:t xml:space="preserve">MinIO</w:t>
            </w:r>
            <w:r>
              <w:rPr>
                <w:rFonts w:ascii="Times New Roman" w:hAnsi="Times New Roman" w:cs="Times New Roman"/>
                <w:b/>
                <w:bCs/>
                <w:sz w:val="20"/>
                <w:szCs w:val="20"/>
              </w:rPr>
            </w:r>
            <w:r>
              <w:rPr>
                <w:rFonts w:ascii="Times New Roman" w:hAnsi="Times New Roman" w:cs="Times New Roman"/>
                <w:b/>
                <w:bCs/>
                <w:sz w:val="20"/>
                <w:szCs w:val="20"/>
              </w:rPr>
            </w:r>
          </w:p>
        </w:tc>
        <w:tc>
          <w:tcPr>
            <w:tcBorders/>
            <w:tcW w:w="1397" w:type="dxa"/>
            <w:vAlign w:val="center"/>
            <w:textDirection w:val="lrTb"/>
            <w:noWrap w:val="false"/>
          </w:tcPr>
          <w:p w14:paraId="2028B1FB">
            <w:pPr>
              <w:suppressLineNumbers w:val="false"/>
              <w:pBdr/>
              <w:spacing w:after="0" w:afterAutospacing="0" w:line="276" w:lineRule="auto"/>
              <w:ind w:right="0" w:firstLine="0" w:left="0"/>
              <w:jc w:val="center"/>
              <w:rPr>
                <w:rFonts w:ascii="Times New Roman" w:hAnsi="Times New Roman" w:cs="Times New Roman"/>
                <w:color w:val="ffffff" w:themeColor="background1"/>
                <w:sz w:val="20"/>
                <w:szCs w:val="20"/>
              </w:rPr>
            </w:pPr>
            <w:r>
              <w:rPr>
                <w:rFonts w:ascii="Times New Roman" w:hAnsi="Times New Roman" w:eastAsia="Times New Roman" w:cs="Times New Roman"/>
                <w:b/>
                <w:bCs/>
                <w:color w:val="ffffff" w:themeColor="background1"/>
                <w:sz w:val="20"/>
                <w:szCs w:val="20"/>
              </w:rPr>
              <w:t xml:space="preserve">Ceph RGW</w:t>
            </w:r>
            <w:r>
              <w:rPr>
                <w:rFonts w:ascii="Times New Roman" w:hAnsi="Times New Roman" w:cs="Times New Roman"/>
                <w:color w:val="ffffff" w:themeColor="background1"/>
                <w:sz w:val="20"/>
                <w:szCs w:val="20"/>
              </w:rPr>
            </w:r>
            <w:r>
              <w:rPr>
                <w:rFonts w:ascii="Times New Roman" w:hAnsi="Times New Roman" w:cs="Times New Roman"/>
                <w:color w:val="ffffff" w:themeColor="background1"/>
                <w:sz w:val="20"/>
                <w:szCs w:val="20"/>
              </w:rPr>
            </w:r>
          </w:p>
        </w:tc>
        <w:tc>
          <w:tcPr>
            <w:tcBorders/>
            <w:tcW w:w="1397" w:type="dxa"/>
            <w:vAlign w:val="center"/>
            <w:textDirection w:val="lrTb"/>
            <w:noWrap w:val="false"/>
          </w:tcPr>
          <w:p w14:paraId="758C428B">
            <w:pPr>
              <w:suppressLineNumbers w:val="false"/>
              <w:pBdr/>
              <w:spacing w:after="0" w:afterAutospacing="0" w:line="276" w:lineRule="auto"/>
              <w:ind w:right="0" w:firstLine="0" w:left="0"/>
              <w:jc w:val="center"/>
              <w:rPr>
                <w:rFonts w:ascii="Times New Roman" w:hAnsi="Times New Roman" w:cs="Times New Roman"/>
                <w:b/>
                <w:bCs/>
                <w:color w:val="ffffff" w:themeColor="background1"/>
                <w:sz w:val="20"/>
                <w:szCs w:val="20"/>
              </w:rPr>
            </w:pPr>
            <w:r>
              <w:rPr>
                <w:rFonts w:ascii="Times New Roman" w:hAnsi="Times New Roman" w:eastAsia="Times New Roman" w:cs="Times New Roman"/>
                <w:b/>
                <w:bCs/>
                <w:color w:val="ffffff" w:themeColor="background1"/>
                <w:sz w:val="20"/>
                <w:szCs w:val="20"/>
                <w:lang w:val="sr-Latn"/>
              </w:rPr>
            </w:r>
            <w:r>
              <w:rPr>
                <w:rFonts w:ascii="Times New Roman" w:hAnsi="Times New Roman" w:eastAsia="Times New Roman" w:cs="Times New Roman"/>
                <w:b/>
                <w:bCs/>
                <w:color w:val="ffffff" w:themeColor="background1"/>
                <w:sz w:val="20"/>
                <w:szCs w:val="20"/>
              </w:rPr>
              <w:t xml:space="preserve">OpenStack</w:t>
            </w:r>
            <w:r>
              <w:rPr>
                <w:rFonts w:ascii="Times New Roman" w:hAnsi="Times New Roman" w:eastAsia="Times New Roman" w:cs="Times New Roman"/>
                <w:b/>
                <w:bCs/>
                <w:color w:val="ffffff" w:themeColor="background1"/>
                <w:sz w:val="20"/>
                <w:szCs w:val="20"/>
                <w:lang w:val="sr-Latn"/>
              </w:rPr>
              <w:t xml:space="preserve"> </w:t>
            </w:r>
            <w:r>
              <w:rPr>
                <w:rFonts w:ascii="Times New Roman" w:hAnsi="Times New Roman" w:eastAsia="Times New Roman" w:cs="Times New Roman"/>
                <w:b/>
                <w:bCs/>
                <w:color w:val="ffffff" w:themeColor="background1"/>
                <w:sz w:val="20"/>
                <w:szCs w:val="20"/>
              </w:rPr>
              <w:t xml:space="preserve">Swift</w:t>
            </w:r>
            <w:r>
              <w:rPr>
                <w:rFonts w:ascii="Times New Roman" w:hAnsi="Times New Roman" w:cs="Times New Roman"/>
                <w:b/>
                <w:bCs/>
                <w:color w:val="ffffff" w:themeColor="background1"/>
                <w:sz w:val="20"/>
                <w:szCs w:val="20"/>
              </w:rPr>
            </w:r>
            <w:r>
              <w:rPr>
                <w:rFonts w:ascii="Times New Roman" w:hAnsi="Times New Roman" w:cs="Times New Roman"/>
                <w:b/>
                <w:bCs/>
                <w:color w:val="ffffff" w:themeColor="background1"/>
                <w:sz w:val="20"/>
                <w:szCs w:val="20"/>
              </w:rPr>
            </w:r>
          </w:p>
        </w:tc>
      </w:tr>
      <w:tr>
        <w:trPr>
          <w:trHeight w:val="797"/>
        </w:trPr>
        <w:tc>
          <w:tcPr>
            <w:tcBorders/>
            <w:tcW w:w="1539" w:type="dxa"/>
            <w:vAlign w:val="center"/>
            <w:textDirection w:val="lrTb"/>
            <w:noWrap w:val="false"/>
          </w:tcPr>
          <w:p w14:paraId="3750056B">
            <w:pPr>
              <w:suppressLineNumbers w:val="false"/>
              <w:pBdr/>
              <w:spacing w:after="0" w:afterAutospacing="0" w:line="276" w:lineRule="auto"/>
              <w:ind w:right="0" w:firstLine="0" w:left="0"/>
              <w:jc w:val="center"/>
              <w:rPr>
                <w:rFonts w:ascii="Times New Roman" w:hAnsi="Times New Roman" w:cs="Times New Roman"/>
                <w:sz w:val="20"/>
                <w:szCs w:val="20"/>
              </w:rPr>
            </w:pPr>
            <w:r>
              <w:rPr>
                <w:rFonts w:ascii="Times New Roman" w:hAnsi="Times New Roman" w:eastAsia="Times New Roman" w:cs="Times New Roman"/>
                <w:b/>
                <w:bCs/>
                <w:sz w:val="20"/>
                <w:szCs w:val="20"/>
              </w:rPr>
            </w:r>
            <w:r>
              <w:rPr>
                <w:rFonts w:ascii="Times New Roman" w:hAnsi="Times New Roman" w:eastAsia="Times New Roman" w:cs="Times New Roman"/>
                <w:b/>
                <w:bCs/>
                <w:sz w:val="20"/>
                <w:szCs w:val="20"/>
              </w:rPr>
              <w:t xml:space="preserve">S3 API </w:t>
            </w:r>
            <w:r>
              <w:rPr>
                <w:rFonts w:ascii="Times New Roman" w:hAnsi="Times New Roman" w:eastAsia="Times New Roman" w:cs="Times New Roman"/>
                <w:b/>
                <w:bCs/>
                <w:sz w:val="20"/>
                <w:szCs w:val="20"/>
                <w:lang w:val="sr-Latn"/>
              </w:rPr>
              <w:t xml:space="preserve">k</w:t>
            </w:r>
            <w:r>
              <w:rPr>
                <w:rFonts w:ascii="Times New Roman" w:hAnsi="Times New Roman" w:eastAsia="Times New Roman" w:cs="Times New Roman"/>
                <w:b/>
                <w:bCs/>
                <w:sz w:val="20"/>
                <w:szCs w:val="20"/>
              </w:rPr>
              <w:t xml:space="preserve">ompatibilnost</w:t>
            </w:r>
            <w:r>
              <w:rPr>
                <w:rFonts w:ascii="Times New Roman" w:hAnsi="Times New Roman" w:cs="Times New Roman"/>
                <w:sz w:val="20"/>
                <w:szCs w:val="20"/>
              </w:rPr>
            </w:r>
            <w:r>
              <w:rPr>
                <w:rFonts w:ascii="Times New Roman" w:hAnsi="Times New Roman" w:cs="Times New Roman"/>
                <w:sz w:val="20"/>
                <w:szCs w:val="20"/>
              </w:rPr>
            </w:r>
          </w:p>
        </w:tc>
        <w:tc>
          <w:tcPr>
            <w:tcBorders/>
            <w:tcW w:w="1397" w:type="dxa"/>
            <w:vAlign w:val="center"/>
            <w:textDirection w:val="lrTb"/>
            <w:noWrap w:val="false"/>
          </w:tcPr>
          <w:p w14:paraId="3629730F">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t xml:space="preserve">Referentna</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3EA30712">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lang w:val="sr-Latn"/>
              </w:rPr>
              <w:t xml:space="preserve">Nije kompatibilna</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1CB05AD2">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t xml:space="preserve">Djelimična (XML </w:t>
            </w:r>
            <w:r>
              <w:rPr>
                <w:rFonts w:ascii="Times New Roman" w:hAnsi="Times New Roman" w:eastAsia="Times New Roman" w:cs="Times New Roman"/>
                <w:b w:val="0"/>
                <w:bCs w:val="0"/>
                <w:color w:val="000000" w:themeColor="text1"/>
                <w:sz w:val="20"/>
                <w:szCs w:val="20"/>
                <w:lang w:val="sr-Latn"/>
              </w:rPr>
              <w:t xml:space="preserve">API</w:t>
            </w:r>
            <w:r>
              <w:rPr>
                <w:rFonts w:ascii="Times New Roman" w:hAnsi="Times New Roman" w:eastAsia="Times New Roman" w:cs="Times New Roman"/>
                <w:b w:val="0"/>
                <w:bCs w:val="0"/>
                <w:color w:val="000000" w:themeColor="text1"/>
                <w:sz w:val="20"/>
                <w:szCs w:val="20"/>
              </w:rPr>
              <w:t xml:space="preserve">)</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7A5F89B7">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t xml:space="preserve">Potpuna (nativna)</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697120A6">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lang w:val="sr-Latn"/>
              </w:rPr>
              <w:t xml:space="preserve">Djelimična</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6ABB42CD">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t xml:space="preserve">Osnovna (middleware)</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r>
      <w:tr>
        <w:trPr>
          <w:trHeight w:val="797"/>
        </w:trPr>
        <w:tc>
          <w:tcPr>
            <w:tcBorders/>
            <w:tcW w:w="1539" w:type="dxa"/>
            <w:vAlign w:val="center"/>
            <w:textDirection w:val="lrTb"/>
            <w:noWrap w:val="false"/>
          </w:tcPr>
          <w:p w14:paraId="19B69F05">
            <w:pPr>
              <w:suppressLineNumbers w:val="false"/>
              <w:pBdr/>
              <w:spacing w:after="0" w:afterAutospacing="0" w:line="276" w:lineRule="auto"/>
              <w:ind w:right="0" w:firstLine="0" w:left="0"/>
              <w:jc w:val="center"/>
              <w:rPr>
                <w:rFonts w:ascii="Times New Roman" w:hAnsi="Times New Roman" w:cs="Times New Roman"/>
                <w:sz w:val="20"/>
                <w:szCs w:val="20"/>
              </w:rPr>
            </w:pPr>
            <w:r>
              <w:rPr>
                <w:rFonts w:ascii="Times New Roman" w:hAnsi="Times New Roman" w:eastAsia="Times New Roman" w:cs="Times New Roman"/>
                <w:b/>
                <w:bCs/>
                <w:sz w:val="20"/>
                <w:szCs w:val="20"/>
              </w:rPr>
            </w:r>
            <w:r>
              <w:rPr>
                <w:rFonts w:ascii="Times New Roman" w:hAnsi="Times New Roman" w:eastAsia="Times New Roman" w:cs="Times New Roman"/>
                <w:b/>
                <w:bCs/>
                <w:sz w:val="20"/>
                <w:szCs w:val="20"/>
              </w:rPr>
              <w:t xml:space="preserve">Model konzistentnosti</w:t>
            </w:r>
            <w:r>
              <w:rPr>
                <w:rFonts w:ascii="Times New Roman" w:hAnsi="Times New Roman" w:cs="Times New Roman"/>
                <w:sz w:val="20"/>
                <w:szCs w:val="20"/>
              </w:rPr>
            </w:r>
            <w:r>
              <w:rPr>
                <w:rFonts w:ascii="Times New Roman" w:hAnsi="Times New Roman" w:cs="Times New Roman"/>
                <w:sz w:val="20"/>
                <w:szCs w:val="20"/>
              </w:rPr>
            </w:r>
          </w:p>
        </w:tc>
        <w:tc>
          <w:tcPr>
            <w:tcBorders/>
            <w:tcW w:w="1397" w:type="dxa"/>
            <w:vAlign w:val="center"/>
            <w:textDirection w:val="lrTb"/>
            <w:noWrap w:val="false"/>
          </w:tcPr>
          <w:p w14:paraId="769C2835">
            <w:pPr>
              <w:suppressLineNumbers w:val="false"/>
              <w:pBdr/>
              <w:spacing w:after="0" w:afterAutospacing="0" w:before="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lang w:val="sr-Latn"/>
              </w:rPr>
            </w:r>
            <w:r>
              <w:rPr>
                <w:rFonts w:ascii="Times New Roman" w:hAnsi="Times New Roman" w:eastAsia="Times New Roman" w:cs="Times New Roman"/>
                <w:b w:val="0"/>
                <w:bCs w:val="0"/>
                <w:color w:val="000000" w:themeColor="text1"/>
                <w:sz w:val="20"/>
                <w:szCs w:val="20"/>
                <w:lang w:val="sr-Latn"/>
              </w:rPr>
              <w:t xml:space="preserve">Stroga</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05233B39">
            <w:pPr>
              <w:suppressLineNumbers w:val="false"/>
              <w:pBdr/>
              <w:spacing w:after="0" w:afterAutospacing="0" w:before="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lang w:val="sr-Latn"/>
              </w:rPr>
              <w:t xml:space="preserve">Stroga</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1567399A">
            <w:pPr>
              <w:suppressLineNumbers w:val="false"/>
              <w:pBdr/>
              <w:spacing w:after="0" w:afterAutospacing="0" w:before="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lang w:val="sr-Latn"/>
              </w:rPr>
            </w:r>
            <w:r>
              <w:rPr>
                <w:rFonts w:ascii="Times New Roman" w:hAnsi="Times New Roman" w:eastAsia="Times New Roman" w:cs="Times New Roman"/>
                <w:b w:val="0"/>
                <w:bCs w:val="0"/>
                <w:color w:val="000000" w:themeColor="text1"/>
                <w:sz w:val="20"/>
                <w:szCs w:val="20"/>
                <w:lang w:val="sr-Latn"/>
              </w:rPr>
              <w:t xml:space="preserve">Stroga</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7D32B4EA">
            <w:pPr>
              <w:suppressLineNumbers w:val="false"/>
              <w:pBdr/>
              <w:spacing w:after="0" w:afterAutospacing="0" w:before="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lang w:val="sr-Latn"/>
              </w:rPr>
              <w:t xml:space="preserve">Stroga</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4ECD6012">
            <w:pPr>
              <w:suppressLineNumbers w:val="false"/>
              <w:pBdr/>
              <w:spacing w:after="0" w:afterAutospacing="0" w:before="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lang w:val="sr-Latn"/>
              </w:rPr>
              <w:t xml:space="preserve">Stroga</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24EF7541">
            <w:pPr>
              <w:suppressLineNumbers w:val="false"/>
              <w:pBdr/>
              <w:spacing w:after="0" w:afterAutospacing="0" w:before="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lang w:val="sr-Latn"/>
              </w:rPr>
              <w:t xml:space="preserve">Eventualna</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r>
      <w:tr>
        <w:trPr>
          <w:trHeight w:val="797"/>
        </w:trPr>
        <w:tc>
          <w:tcPr>
            <w:tcBorders/>
            <w:tcW w:w="1539" w:type="dxa"/>
            <w:vAlign w:val="center"/>
            <w:textDirection w:val="lrTb"/>
            <w:noWrap w:val="false"/>
          </w:tcPr>
          <w:p w14:paraId="13CBBFFD">
            <w:pPr>
              <w:suppressLineNumbers w:val="false"/>
              <w:pBdr/>
              <w:spacing w:after="0" w:afterAutospacing="0" w:line="276" w:lineRule="auto"/>
              <w:ind w:right="0" w:firstLine="0" w:left="0"/>
              <w:jc w:val="center"/>
              <w:rPr>
                <w:rFonts w:ascii="Times New Roman" w:hAnsi="Times New Roman" w:cs="Times New Roman"/>
                <w:sz w:val="20"/>
                <w:szCs w:val="20"/>
              </w:rPr>
            </w:pPr>
            <w:r>
              <w:rPr>
                <w:rFonts w:ascii="Times New Roman" w:hAnsi="Times New Roman" w:eastAsia="Times New Roman" w:cs="Times New Roman"/>
                <w:b/>
                <w:bCs/>
                <w:color w:val="000000"/>
                <w:sz w:val="20"/>
                <w:szCs w:val="20"/>
              </w:rPr>
              <w:t xml:space="preserve">S3 Select</w:t>
            </w:r>
            <w:r>
              <w:rPr>
                <w:rFonts w:ascii="Times New Roman" w:hAnsi="Times New Roman" w:cs="Times New Roman"/>
                <w:sz w:val="20"/>
                <w:szCs w:val="20"/>
              </w:rPr>
            </w:r>
            <w:r>
              <w:rPr>
                <w:rFonts w:ascii="Times New Roman" w:hAnsi="Times New Roman" w:cs="Times New Roman"/>
                <w:sz w:val="20"/>
                <w:szCs w:val="20"/>
              </w:rPr>
            </w:r>
          </w:p>
        </w:tc>
        <w:tc>
          <w:tcPr>
            <w:tcBorders/>
            <w:tcW w:w="1397" w:type="dxa"/>
            <w:vAlign w:val="center"/>
            <w:textDirection w:val="lrTb"/>
            <w:noWrap w:val="false"/>
          </w:tcPr>
          <w:p w14:paraId="15756428">
            <w:pPr>
              <w:suppressLineNumbers w:val="false"/>
              <w:pBdr/>
              <w:spacing w:after="0" w:afterAutospacing="0" w:before="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lang w:val="sr-Latn"/>
              </w:rPr>
              <w:t xml:space="preserve">Da</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3EE201BD">
            <w:pPr>
              <w:suppressLineNumbers w:val="false"/>
              <w:pBdr/>
              <w:spacing w:after="0" w:afterAutospacing="0" w:before="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lang w:val="sr-Latn"/>
              </w:rPr>
              <w:t xml:space="preserve">Ne</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34D2C1C8">
            <w:pPr>
              <w:suppressLineNumbers w:val="false"/>
              <w:pBdr/>
              <w:spacing w:after="0" w:afterAutospacing="0" w:before="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lang w:val="sr-Latn"/>
              </w:rPr>
              <w:t xml:space="preserve">Ne</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2538B7DD">
            <w:pPr>
              <w:suppressLineNumbers w:val="false"/>
              <w:pBdr/>
              <w:spacing w:after="0" w:afterAutospacing="0" w:before="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lang w:val="sr-Latn"/>
              </w:rPr>
              <w:t xml:space="preserve">Da</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60A452FE">
            <w:pPr>
              <w:suppressLineNumbers w:val="false"/>
              <w:pBdr/>
              <w:spacing w:after="0" w:afterAutospacing="0" w:before="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lang w:val="sr-Latn"/>
              </w:rPr>
              <w:t xml:space="preserve">Da</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3EE2E650">
            <w:pPr>
              <w:suppressLineNumbers w:val="false"/>
              <w:pBdr/>
              <w:spacing w:after="0" w:afterAutospacing="0" w:before="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lang w:val="sr-Latn"/>
              </w:rPr>
              <w:t xml:space="preserve">Ne</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r>
      <w:tr>
        <w:trPr>
          <w:trHeight w:val="797"/>
        </w:trPr>
        <w:tc>
          <w:tcPr>
            <w:tcBorders/>
            <w:tcW w:w="1539" w:type="dxa"/>
            <w:vAlign w:val="center"/>
            <w:textDirection w:val="lrTb"/>
            <w:noWrap w:val="false"/>
          </w:tcPr>
          <w:p w14:paraId="3959E426">
            <w:pPr>
              <w:suppressLineNumbers w:val="false"/>
              <w:pBdr/>
              <w:spacing w:after="0" w:afterAutospacing="0" w:line="276" w:lineRule="auto"/>
              <w:ind w:right="0" w:firstLine="0" w:left="0"/>
              <w:jc w:val="center"/>
              <w:rPr>
                <w:rFonts w:ascii="Times New Roman" w:hAnsi="Times New Roman" w:cs="Times New Roman"/>
                <w:sz w:val="20"/>
                <w:szCs w:val="20"/>
              </w:rPr>
            </w:pPr>
            <w:r>
              <w:rPr>
                <w:rFonts w:ascii="Times New Roman" w:hAnsi="Times New Roman" w:eastAsia="Times New Roman" w:cs="Times New Roman"/>
                <w:b/>
                <w:bCs/>
                <w:color w:val="000000"/>
                <w:sz w:val="20"/>
                <w:szCs w:val="20"/>
              </w:rPr>
            </w:r>
            <w:r>
              <w:rPr>
                <w:rFonts w:ascii="Times New Roman" w:hAnsi="Times New Roman" w:eastAsia="Times New Roman" w:cs="Times New Roman"/>
                <w:b/>
                <w:bCs/>
                <w:sz w:val="20"/>
                <w:szCs w:val="20"/>
                <w:lang w:val="sr-Latn"/>
              </w:rPr>
              <w:t xml:space="preserve">Zaključavanje objekata</w:t>
            </w:r>
            <w:r>
              <w:rPr>
                <w:rFonts w:ascii="Times New Roman" w:hAnsi="Times New Roman" w:cs="Times New Roman"/>
                <w:sz w:val="20"/>
                <w:szCs w:val="20"/>
              </w:rPr>
            </w:r>
            <w:r>
              <w:rPr>
                <w:rFonts w:ascii="Times New Roman" w:hAnsi="Times New Roman" w:cs="Times New Roman"/>
                <w:sz w:val="20"/>
                <w:szCs w:val="20"/>
              </w:rPr>
            </w:r>
          </w:p>
        </w:tc>
        <w:tc>
          <w:tcPr>
            <w:tcBorders/>
            <w:tcW w:w="1397" w:type="dxa"/>
            <w:vAlign w:val="center"/>
            <w:textDirection w:val="lrTb"/>
            <w:noWrap w:val="false"/>
          </w:tcPr>
          <w:p w14:paraId="60FEDDBB">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lang w:val="sr-Latn"/>
              </w:rPr>
              <w:t xml:space="preserve">Da</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6A533A12">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lang w:val="sr-Latn"/>
              </w:rPr>
              <w:t xml:space="preserve">Da</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4866B529">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lang w:val="sr-Latn"/>
              </w:rPr>
              <w:t xml:space="preserve">Da</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4D63B0D2">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lang w:val="sr-Latn"/>
              </w:rPr>
              <w:t xml:space="preserve">Da</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6EF23AC1">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lang w:val="sr-Latn"/>
              </w:rPr>
              <w:t xml:space="preserve">Da</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1FDE3607">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lang w:val="sr-Latn"/>
              </w:rPr>
              <w:t xml:space="preserve">Ne</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r>
      <w:tr>
        <w:trPr>
          <w:trHeight w:val="797"/>
        </w:trPr>
        <w:tc>
          <w:tcPr>
            <w:tcBorders/>
            <w:tcW w:w="1539" w:type="dxa"/>
            <w:vAlign w:val="center"/>
            <w:textDirection w:val="lrTb"/>
            <w:noWrap w:val="false"/>
          </w:tcPr>
          <w:p w14:paraId="7C9721AC">
            <w:pPr>
              <w:suppressLineNumbers w:val="false"/>
              <w:pBdr/>
              <w:spacing w:after="0" w:afterAutospacing="0" w:line="276" w:lineRule="auto"/>
              <w:ind w:right="0" w:firstLine="0" w:left="0"/>
              <w:jc w:val="center"/>
              <w:rPr>
                <w:rFonts w:ascii="Times New Roman" w:hAnsi="Times New Roman" w:cs="Times New Roman"/>
                <w:sz w:val="20"/>
                <w:szCs w:val="20"/>
              </w:rPr>
            </w:pPr>
            <w:r>
              <w:rPr>
                <w:rFonts w:ascii="Times New Roman" w:hAnsi="Times New Roman" w:eastAsia="Times New Roman" w:cs="Times New Roman"/>
                <w:b/>
                <w:bCs/>
                <w:color w:val="000000"/>
                <w:sz w:val="20"/>
                <w:szCs w:val="20"/>
              </w:rPr>
            </w:r>
            <w:r>
              <w:rPr>
                <w:rFonts w:ascii="Times New Roman" w:hAnsi="Times New Roman" w:eastAsia="Times New Roman" w:cs="Times New Roman"/>
                <w:b/>
                <w:bCs/>
                <w:sz w:val="20"/>
                <w:szCs w:val="20"/>
                <w:lang w:val="sr-Latn"/>
              </w:rPr>
              <w:t xml:space="preserve">Verzioniranje</w:t>
            </w:r>
            <w:r>
              <w:rPr>
                <w:rFonts w:ascii="Times New Roman" w:hAnsi="Times New Roman" w:cs="Times New Roman"/>
                <w:sz w:val="20"/>
                <w:szCs w:val="20"/>
              </w:rPr>
            </w:r>
            <w:r>
              <w:rPr>
                <w:rFonts w:ascii="Times New Roman" w:hAnsi="Times New Roman" w:cs="Times New Roman"/>
                <w:sz w:val="20"/>
                <w:szCs w:val="20"/>
              </w:rPr>
            </w:r>
          </w:p>
        </w:tc>
        <w:tc>
          <w:tcPr>
            <w:tcBorders/>
            <w:tcW w:w="1397" w:type="dxa"/>
            <w:vAlign w:val="center"/>
            <w:textDirection w:val="lrTb"/>
            <w:noWrap w:val="false"/>
          </w:tcPr>
          <w:p w14:paraId="5B15A34C">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lang w:val="sr-Latn"/>
              </w:rPr>
              <w:t xml:space="preserve">Da</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6D6910E3">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lang w:val="sr-Latn"/>
              </w:rPr>
              <w:t xml:space="preserve">Da</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128AB2F6">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lang w:val="sr-Latn"/>
              </w:rPr>
              <w:t xml:space="preserve">Da</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27D7DE2A">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lang w:val="sr-Latn"/>
              </w:rPr>
              <w:t xml:space="preserve">Da</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42BCABDD">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lang w:val="sr-Latn"/>
              </w:rPr>
              <w:t xml:space="preserve">Da</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11ED31B1">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lang w:val="sr-Latn"/>
              </w:rPr>
              <w:t xml:space="preserve">Djelimično</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r>
      <w:tr>
        <w:trPr>
          <w:trHeight w:val="797"/>
        </w:trPr>
        <w:tc>
          <w:tcPr>
            <w:tcBorders/>
            <w:tcW w:w="1539" w:type="dxa"/>
            <w:vAlign w:val="center"/>
            <w:textDirection w:val="lrTb"/>
            <w:noWrap w:val="false"/>
          </w:tcPr>
          <w:p w14:paraId="7935A1E2">
            <w:pPr>
              <w:suppressLineNumbers w:val="false"/>
              <w:pBdr/>
              <w:spacing w:after="0" w:afterAutospacing="0" w:line="276" w:lineRule="auto"/>
              <w:ind w:right="0" w:firstLine="0" w:left="0"/>
              <w:jc w:val="center"/>
              <w:rPr>
                <w:rFonts w:ascii="Times New Roman" w:hAnsi="Times New Roman" w:cs="Times New Roman"/>
                <w:sz w:val="20"/>
                <w:szCs w:val="20"/>
              </w:rPr>
            </w:pPr>
            <w:r>
              <w:rPr>
                <w:rFonts w:ascii="Times New Roman" w:hAnsi="Times New Roman" w:eastAsia="Times New Roman" w:cs="Times New Roman"/>
                <w:b/>
                <w:bCs/>
                <w:color w:val="000000"/>
                <w:sz w:val="20"/>
                <w:szCs w:val="20"/>
              </w:rPr>
            </w:r>
            <w:r>
              <w:rPr>
                <w:rFonts w:ascii="Times New Roman" w:hAnsi="Times New Roman" w:eastAsia="Times New Roman" w:cs="Times New Roman"/>
                <w:b/>
                <w:bCs/>
                <w:color w:val="000000"/>
                <w:sz w:val="20"/>
                <w:szCs w:val="20"/>
              </w:rPr>
              <w:t xml:space="preserve">Mehanizam pouzdanosti</w:t>
            </w:r>
            <w:r>
              <w:rPr>
                <w:rFonts w:ascii="Times New Roman" w:hAnsi="Times New Roman" w:cs="Times New Roman"/>
                <w:sz w:val="20"/>
                <w:szCs w:val="20"/>
              </w:rPr>
            </w:r>
            <w:r>
              <w:rPr>
                <w:rFonts w:ascii="Times New Roman" w:hAnsi="Times New Roman" w:cs="Times New Roman"/>
                <w:sz w:val="20"/>
                <w:szCs w:val="20"/>
              </w:rPr>
            </w:r>
          </w:p>
        </w:tc>
        <w:tc>
          <w:tcPr>
            <w:tcBorders/>
            <w:tcW w:w="1397" w:type="dxa"/>
            <w:vAlign w:val="center"/>
            <w:textDirection w:val="lrTb"/>
            <w:noWrap w:val="false"/>
          </w:tcPr>
          <w:p w14:paraId="03D07A6A">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t xml:space="preserve">Apstrahovano</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7E82F2FE">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t xml:space="preserve">Apstrahovano</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25BF006B">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t xml:space="preserve">Apstrahovano</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02130893">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lang w:val="sr-Latn" w:bidi="sr-Latn"/>
              </w:rPr>
            </w:r>
            <w:r>
              <w:rPr>
                <w:rFonts w:ascii="Times New Roman" w:hAnsi="Times New Roman" w:eastAsia="Times New Roman" w:cs="Times New Roman"/>
                <w:b w:val="0"/>
                <w:bCs w:val="0"/>
                <w:color w:val="000000" w:themeColor="text1"/>
                <w:sz w:val="20"/>
                <w:szCs w:val="20"/>
                <w:lang w:val="sr-Latn" w:bidi="sr-Latn"/>
              </w:rPr>
              <w:t xml:space="preserve">Erasure Coding</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14B9BD5F">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lang w:val="sr-Latn" w:bidi="sr-Latn"/>
              </w:rPr>
            </w:r>
            <w:r>
              <w:rPr>
                <w:rFonts w:ascii="Times New Roman" w:hAnsi="Times New Roman" w:eastAsia="Times New Roman" w:cs="Times New Roman"/>
                <w:b w:val="0"/>
                <w:bCs w:val="0"/>
                <w:color w:val="000000" w:themeColor="text1"/>
                <w:sz w:val="20"/>
                <w:szCs w:val="20"/>
                <w:lang w:val="sr-Latn" w:bidi="sr-Latn"/>
              </w:rPr>
              <w:t xml:space="preserve">Erasure Coding </w:t>
            </w:r>
            <w:r>
              <w:rPr>
                <w:rFonts w:ascii="Times New Roman" w:hAnsi="Times New Roman" w:eastAsia="Times New Roman" w:cs="Times New Roman"/>
                <w:b w:val="0"/>
                <w:bCs w:val="0"/>
                <w:color w:val="000000" w:themeColor="text1"/>
                <w:sz w:val="20"/>
                <w:szCs w:val="20"/>
                <w:lang w:val="sr-Latn" w:bidi="sr-Latn"/>
              </w:rPr>
              <w:t xml:space="preserve">/ Replikacija</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textDirection w:val="lrTb"/>
            <w:noWrap w:val="false"/>
          </w:tcPr>
          <w:p w14:paraId="57FF8559">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lang w:val="sr-Latn" w:bidi="sr-Latn"/>
              </w:rPr>
              <w:t xml:space="preserve">Replikacija</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r>
      <w:tr>
        <w:trPr>
          <w:trHeight w:val="797"/>
        </w:trPr>
        <w:tc>
          <w:tcPr>
            <w:tcBorders/>
            <w:tcW w:w="1539" w:type="dxa"/>
            <w:vAlign w:val="center"/>
            <w:vMerge w:val="restart"/>
            <w:textDirection w:val="lrTb"/>
            <w:noWrap w:val="false"/>
          </w:tcPr>
          <w:p w14:paraId="30FC1145">
            <w:pPr>
              <w:suppressLineNumbers w:val="false"/>
              <w:pBdr/>
              <w:spacing w:after="0" w:afterAutospacing="0" w:line="276" w:lineRule="auto"/>
              <w:ind w:right="0" w:firstLine="0" w:left="0"/>
              <w:jc w:val="center"/>
              <w:rPr>
                <w:rFonts w:ascii="Times New Roman" w:hAnsi="Times New Roman" w:cs="Times New Roman"/>
                <w:b/>
                <w:bCs/>
                <w:color w:val="000000"/>
                <w:sz w:val="20"/>
                <w:szCs w:val="20"/>
              </w:rPr>
            </w:pPr>
            <w:r>
              <w:rPr>
                <w:rFonts w:ascii="Times New Roman" w:hAnsi="Times New Roman" w:eastAsia="Times New Roman" w:cs="Times New Roman"/>
                <w:b/>
                <w:bCs/>
                <w:color w:val="000000"/>
                <w:sz w:val="20"/>
                <w:szCs w:val="20"/>
              </w:rPr>
            </w:r>
            <w:r>
              <w:rPr>
                <w:rFonts w:ascii="Times New Roman" w:hAnsi="Times New Roman" w:eastAsia="Times New Roman" w:cs="Times New Roman"/>
                <w:b/>
                <w:bCs/>
                <w:color w:val="000000"/>
                <w:sz w:val="20"/>
                <w:szCs w:val="20"/>
              </w:rPr>
              <w:t xml:space="preserve">Multi-site podrška</w:t>
            </w:r>
            <w:r>
              <w:rPr>
                <w:rFonts w:ascii="Times New Roman" w:hAnsi="Times New Roman" w:cs="Times New Roman"/>
                <w:b/>
                <w:bCs/>
                <w:color w:val="000000"/>
                <w:sz w:val="20"/>
                <w:szCs w:val="20"/>
              </w:rPr>
            </w:r>
            <w:r>
              <w:rPr>
                <w:rFonts w:ascii="Times New Roman" w:hAnsi="Times New Roman" w:cs="Times New Roman"/>
                <w:b/>
                <w:bCs/>
                <w:color w:val="000000"/>
                <w:sz w:val="20"/>
                <w:szCs w:val="20"/>
              </w:rPr>
            </w:r>
          </w:p>
        </w:tc>
        <w:tc>
          <w:tcPr>
            <w:tcBorders/>
            <w:tcW w:w="1397" w:type="dxa"/>
            <w:vAlign w:val="center"/>
            <w:vMerge w:val="restart"/>
            <w:textDirection w:val="lrTb"/>
            <w:noWrap w:val="false"/>
          </w:tcPr>
          <w:p w14:paraId="349D5CFA">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t xml:space="preserve">Cross-Region</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vMerge w:val="restart"/>
            <w:textDirection w:val="lrTb"/>
            <w:noWrap w:val="false"/>
          </w:tcPr>
          <w:p w14:paraId="448DD986">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t xml:space="preserve">Geo-redundant</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vMerge w:val="restart"/>
            <w:textDirection w:val="lrTb"/>
            <w:noWrap w:val="false"/>
          </w:tcPr>
          <w:p w14:paraId="17B2CCA4">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rPr>
            </w:r>
            <w:r>
              <w:rPr>
                <w:rFonts w:ascii="Times New Roman" w:hAnsi="Times New Roman" w:eastAsia="Times New Roman" w:cs="Times New Roman"/>
                <w:b w:val="0"/>
                <w:bCs w:val="0"/>
                <w:color w:val="000000" w:themeColor="text1"/>
                <w:sz w:val="20"/>
                <w:szCs w:val="20"/>
              </w:rPr>
              <w:t xml:space="preserve">Multi-region</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vMerge w:val="restart"/>
            <w:textDirection w:val="lrTb"/>
            <w:noWrap w:val="false"/>
          </w:tcPr>
          <w:p w14:paraId="21D252A8">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lang w:val="sr-Latn" w:bidi="sr-Latn"/>
              </w:rPr>
            </w:r>
            <w:r>
              <w:rPr>
                <w:rFonts w:ascii="Times New Roman" w:hAnsi="Times New Roman" w:eastAsia="Times New Roman" w:cs="Times New Roman"/>
                <w:b w:val="0"/>
                <w:bCs w:val="0"/>
                <w:color w:val="000000" w:themeColor="text1"/>
                <w:sz w:val="20"/>
                <w:szCs w:val="20"/>
                <w:lang w:val="sr-Latn" w:bidi="sr-Latn"/>
              </w:rPr>
              <w:t xml:space="preserve">Active-Active</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vMerge w:val="restart"/>
            <w:textDirection w:val="lrTb"/>
            <w:noWrap w:val="false"/>
          </w:tcPr>
          <w:p w14:paraId="4B8399AD">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lang w:val="sr-Latn" w:bidi="sr-Latn"/>
              </w:rPr>
            </w:r>
            <w:r>
              <w:rPr>
                <w:rFonts w:ascii="Times New Roman" w:hAnsi="Times New Roman" w:eastAsia="Times New Roman" w:cs="Times New Roman"/>
                <w:b w:val="0"/>
                <w:bCs w:val="0"/>
                <w:color w:val="000000" w:themeColor="text1"/>
                <w:sz w:val="20"/>
                <w:szCs w:val="20"/>
                <w:lang w:val="sr-Latn" w:bidi="sr-Latn"/>
              </w:rPr>
              <w:t xml:space="preserve">Zone-based</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c>
          <w:tcPr>
            <w:tcBorders/>
            <w:tcW w:w="1397" w:type="dxa"/>
            <w:vAlign w:val="center"/>
            <w:vMerge w:val="restart"/>
            <w:textDirection w:val="lrTb"/>
            <w:noWrap w:val="false"/>
          </w:tcPr>
          <w:p w14:paraId="6BB5FACA">
            <w:pPr>
              <w:suppressLineNumbers w:val="false"/>
              <w:pBdr/>
              <w:spacing w:after="0" w:afterAutospacing="0" w:line="276" w:lineRule="auto"/>
              <w:ind w:right="0" w:firstLine="0" w:left="0"/>
              <w:jc w:val="center"/>
              <w:rPr>
                <w:rFonts w:ascii="Times New Roman" w:hAnsi="Times New Roman" w:cs="Times New Roman"/>
                <w:b w:val="0"/>
                <w:bCs w:val="0"/>
                <w:color w:val="000000" w:themeColor="text1"/>
                <w:sz w:val="20"/>
                <w:szCs w:val="20"/>
              </w:rPr>
            </w:pPr>
            <w:r>
              <w:rPr>
                <w:rFonts w:ascii="Times New Roman" w:hAnsi="Times New Roman" w:eastAsia="Times New Roman" w:cs="Times New Roman"/>
                <w:b w:val="0"/>
                <w:bCs w:val="0"/>
                <w:color w:val="000000" w:themeColor="text1"/>
                <w:sz w:val="20"/>
                <w:szCs w:val="20"/>
                <w:lang w:val="sr-Latn" w:bidi="sr-Latn"/>
              </w:rPr>
            </w:r>
            <w:r>
              <w:rPr>
                <w:rFonts w:ascii="Times New Roman" w:hAnsi="Times New Roman" w:eastAsia="Times New Roman" w:cs="Times New Roman"/>
                <w:b w:val="0"/>
                <w:bCs w:val="0"/>
                <w:color w:val="000000" w:themeColor="text1"/>
                <w:sz w:val="20"/>
                <w:szCs w:val="20"/>
                <w:lang w:val="sr-Latn" w:bidi="sr-Latn"/>
              </w:rPr>
              <w:t xml:space="preserve">Container Sync</w:t>
            </w:r>
            <w:r>
              <w:rPr>
                <w:rFonts w:ascii="Times New Roman" w:hAnsi="Times New Roman" w:cs="Times New Roman"/>
                <w:b w:val="0"/>
                <w:bCs w:val="0"/>
                <w:color w:val="000000" w:themeColor="text1"/>
                <w:sz w:val="20"/>
                <w:szCs w:val="20"/>
              </w:rPr>
            </w:r>
            <w:r>
              <w:rPr>
                <w:rFonts w:ascii="Times New Roman" w:hAnsi="Times New Roman" w:cs="Times New Roman"/>
                <w:b w:val="0"/>
                <w:bCs w:val="0"/>
                <w:color w:val="000000" w:themeColor="text1"/>
                <w:sz w:val="20"/>
                <w:szCs w:val="20"/>
              </w:rPr>
            </w:r>
          </w:p>
        </w:tc>
      </w:tr>
    </w:tbl>
    <w:p w14:paraId="499F91EE">
      <w:pPr>
        <w:pBdr/>
        <w:spacing w:after="43" w:afterAutospacing="0" w:before="216" w:beforeAutospacing="0" w:line="276" w:lineRule="auto"/>
        <w:ind w:firstLine="708"/>
        <w:jc w:val="both"/>
        <w:rPr>
          <w:rFonts w:ascii="Times New Roman" w:hAnsi="Times New Roman" w:cs="Times New Roman"/>
          <w:sz w:val="24"/>
          <w:szCs w:val="24"/>
          <w:highlight w:val="none"/>
        </w:rPr>
      </w:pPr>
      <w:r>
        <w:rPr>
          <w:rFonts w:ascii="Times New Roman" w:hAnsi="Times New Roman" w:cs="Times New Roman"/>
          <w:sz w:val="24"/>
          <w:szCs w:val="24"/>
        </w:rPr>
        <w:t xml:space="preserve">A</w:t>
      </w:r>
      <w:r>
        <w:rPr>
          <w:rFonts w:ascii="Times New Roman" w:hAnsi="Times New Roman" w:cs="Times New Roman"/>
          <w:sz w:val="24"/>
          <w:szCs w:val="24"/>
        </w:rPr>
        <w:t xml:space="preserve">naliza prikazanih karakteristika potvrđuje da, iako svi razmatrani sistemi pružaju funkcionalnost objektnog skladištenja, njih</w:t>
      </w:r>
      <w:r>
        <w:rPr>
          <w:rFonts w:ascii="Times New Roman" w:hAnsi="Times New Roman" w:cs="Times New Roman"/>
          <w:b w:val="0"/>
          <w:bCs w:val="0"/>
          <w:sz w:val="24"/>
          <w:szCs w:val="24"/>
        </w:rPr>
        <w:t xml:space="preserve">ov </w:t>
      </w:r>
      <w:r>
        <w:rPr>
          <w:rFonts w:ascii="Times New Roman" w:hAnsi="Times New Roman" w:cs="Times New Roman"/>
          <w:b w:val="0"/>
          <w:bCs w:val="0"/>
          <w:sz w:val="24"/>
          <w:szCs w:val="24"/>
        </w:rPr>
        <w:t xml:space="preserve">stepen usklađenosti </w:t>
      </w:r>
      <w:r>
        <w:rPr>
          <w:rFonts w:ascii="Times New Roman" w:hAnsi="Times New Roman" w:cs="Times New Roman"/>
          <w:sz w:val="24"/>
          <w:szCs w:val="24"/>
        </w:rPr>
        <w:t xml:space="preserve">sa S3 standardom značajno varira. Amazon S3 predstavlja referentnu implementaciju koja definiše semantiku A</w:t>
      </w:r>
      <w:r>
        <w:rPr>
          <w:rFonts w:ascii="Times New Roman" w:hAnsi="Times New Roman" w:cs="Times New Roman"/>
          <w:sz w:val="24"/>
          <w:szCs w:val="24"/>
        </w:rPr>
        <w:t xml:space="preserve">P</w:t>
      </w:r>
      <w:r>
        <w:rPr>
          <w:rFonts w:ascii="Times New Roman" w:hAnsi="Times New Roman" w:cs="Times New Roman"/>
          <w:sz w:val="24"/>
          <w:szCs w:val="24"/>
        </w:rPr>
        <w:t xml:space="preserve">I operacija i očekivano ponašanje sistema.</w:t>
      </w:r>
      <w:r>
        <w:rPr>
          <w:rFonts w:ascii="Times New Roman" w:hAnsi="Times New Roman" w:cs="Times New Roman"/>
          <w:sz w:val="24"/>
          <w:szCs w:val="24"/>
          <w:lang w:val="sr-Latn"/>
        </w:rPr>
        <w:t xml:space="preserve"> </w:t>
      </w:r>
      <w:r>
        <w:rPr>
          <w:rFonts w:ascii="Times New Roman" w:hAnsi="Times New Roman" w:cs="Times New Roman"/>
          <w:sz w:val="24"/>
          <w:szCs w:val="24"/>
        </w:rPr>
        <w:t xml:space="preserve">MinIO obezbjeđuje potpunu nativnu kompatibilnost, omogućavajući transparentno koriš</w:t>
      </w:r>
      <w:r>
        <w:rPr>
          <w:rFonts w:ascii="Times New Roman" w:hAnsi="Times New Roman" w:cs="Times New Roman"/>
          <w:sz w:val="24"/>
          <w:szCs w:val="24"/>
          <w:lang w:val="sr-Latn"/>
        </w:rPr>
        <w:t xml:space="preserve">ć</w:t>
      </w:r>
      <w:r>
        <w:rPr>
          <w:rFonts w:ascii="Times New Roman" w:hAnsi="Times New Roman" w:cs="Times New Roman"/>
          <w:sz w:val="24"/>
          <w:szCs w:val="24"/>
        </w:rPr>
        <w:t xml:space="preserve">enje naprednih funkcija poput S3 Select, zaključavanja objekata i verzioniranja</w:t>
      </w:r>
      <w:r>
        <w:rPr>
          <w:rFonts w:ascii="Times New Roman" w:hAnsi="Times New Roman" w:cs="Times New Roman"/>
          <w:sz w:val="24"/>
          <w:szCs w:val="24"/>
          <w:lang w:val="en-US"/>
        </w:rPr>
        <w:t xml:space="preserve"> [15]</w:t>
      </w:r>
      <w:r>
        <w:rPr>
          <w:rFonts w:ascii="Times New Roman" w:hAnsi="Times New Roman" w:cs="Times New Roman"/>
          <w:sz w:val="24"/>
          <w:szCs w:val="24"/>
        </w:rPr>
        <w:t xml:space="preserve">. Visok nivo usklađenosti ostvaruje i Ceph putem</w:t>
      </w:r>
      <w:r>
        <w:rPr>
          <w:rFonts w:ascii="Times New Roman" w:hAnsi="Times New Roman" w:cs="Times New Roman"/>
          <w:sz w:val="24"/>
          <w:szCs w:val="24"/>
        </w:rPr>
        <w:t xml:space="preserve"> RADOS Gateway komponente, koja implementira S3 interfejs kao dodatni pristupni sloj sistema</w:t>
      </w:r>
      <w:r>
        <w:rPr>
          <w:rFonts w:ascii="Times New Roman" w:hAnsi="Times New Roman" w:cs="Times New Roman"/>
          <w:sz w:val="24"/>
          <w:szCs w:val="24"/>
          <w:lang w:val="en-US"/>
        </w:rPr>
        <w:t xml:space="preserve"> [16]</w:t>
      </w:r>
      <w:r>
        <w:rPr>
          <w:rFonts w:ascii="Times New Roman" w:hAnsi="Times New Roman" w:cs="Times New Roman"/>
          <w:sz w:val="24"/>
          <w:szCs w:val="24"/>
        </w:rPr>
        <w:t xml:space="preserve">.</w:t>
      </w:r>
      <w:r>
        <w:rPr>
          <w:lang w:val="sr-Latn"/>
        </w:rPr>
        <w:t xml:space="preserve"> </w:t>
      </w:r>
      <w:r>
        <w:rPr>
          <w:rFonts w:ascii="Times New Roman" w:hAnsi="Times New Roman" w:cs="Times New Roman"/>
          <w:sz w:val="24"/>
          <w:szCs w:val="24"/>
        </w:rPr>
        <w:t xml:space="preserve">N</w:t>
      </w:r>
      <w:r>
        <w:rPr>
          <w:rFonts w:ascii="Times New Roman" w:hAnsi="Times New Roman" w:cs="Times New Roman"/>
          <w:sz w:val="24"/>
          <w:szCs w:val="24"/>
        </w:rPr>
        <w:t xml:space="preserve">asuprot njima, Azure Blob Storage i Google Cloud Storage primarno se oslanjaju na vlastite API modele. Kod Google Cloud Storage interoperabilnost se ostvaruje putem XML API kompatibilnog sloja koji pokriva</w:t>
      </w:r>
      <w:r>
        <w:rPr>
          <w:rFonts w:ascii="Times New Roman" w:hAnsi="Times New Roman" w:cs="Times New Roman"/>
          <w:sz w:val="24"/>
          <w:szCs w:val="24"/>
          <w:lang w:val="sr-Latn"/>
        </w:rPr>
        <w:t xml:space="preserve"> </w:t>
      </w:r>
      <w:r>
        <w:rPr>
          <w:rFonts w:ascii="Times New Roman" w:hAnsi="Times New Roman" w:cs="Times New Roman"/>
          <w:sz w:val="24"/>
          <w:szCs w:val="24"/>
        </w:rPr>
        <w:t xml:space="preserve">značajan, ali ne i potpun podskup S3 operacija</w:t>
      </w:r>
      <w:r>
        <w:rPr>
          <w:rFonts w:ascii="Times New Roman" w:hAnsi="Times New Roman" w:cs="Times New Roman"/>
          <w:sz w:val="24"/>
          <w:szCs w:val="24"/>
        </w:rPr>
        <w:t xml:space="preserve">, dok Azure ne imple</w:t>
      </w:r>
      <w:r>
        <w:rPr>
          <w:rFonts w:ascii="Times New Roman" w:hAnsi="Times New Roman" w:cs="Times New Roman"/>
          <w:sz w:val="24"/>
          <w:szCs w:val="24"/>
        </w:rPr>
        <w:t xml:space="preserve">m</w:t>
      </w:r>
      <w:r>
        <w:rPr>
          <w:rFonts w:ascii="Times New Roman" w:hAnsi="Times New Roman" w:cs="Times New Roman"/>
          <w:sz w:val="24"/>
          <w:szCs w:val="24"/>
        </w:rPr>
        <w:t xml:space="preserve">entira nativni S3 interfejs, što implicira potrebu za adaptacijom aplikativnog sloja pri migraciji podataka. Najniži stepen usklađenosti pokazuje OpenStack Swift, čija S3 podrška zasnovana na middleware sloju obuhvata isključivo osnovne operacije bez dostu</w:t>
      </w:r>
      <w:r>
        <w:rPr>
          <w:rFonts w:ascii="Times New Roman" w:hAnsi="Times New Roman" w:cs="Times New Roman"/>
          <w:sz w:val="24"/>
          <w:szCs w:val="24"/>
        </w:rPr>
        <w:t xml:space="preserve">pnosti naprednih funkcionalnosti u standardnoj distribuciji.</w:t>
      </w:r>
      <w:r>
        <w:rPr>
          <w:rFonts w:ascii="Times New Roman" w:hAnsi="Times New Roman" w:cs="Times New Roman"/>
          <w:sz w:val="24"/>
          <w:szCs w:val="24"/>
          <w:lang w:val="sr-Latn"/>
        </w:rPr>
        <w:t xml:space="preserve"> </w:t>
      </w:r>
      <w:r>
        <w:rPr>
          <w:rFonts w:ascii="Times New Roman" w:hAnsi="Times New Roman" w:cs="Times New Roman"/>
          <w:sz w:val="24"/>
          <w:szCs w:val="24"/>
        </w:rPr>
        <w:t xml:space="preserve">Ovakve razlike u stepenu usklađenosti direktno utiču na portabilnost aplikacija i određuju složenost migracije između infrastrukturnih platformi.</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733E4FDF">
      <w:pPr>
        <w:pBdr/>
        <w:spacing w:after="43" w:afterAutospacing="0" w:line="276" w:lineRule="auto"/>
        <w:ind w:firstLine="708"/>
        <w:jc w:val="both"/>
        <w:rPr>
          <w:b w:val="0"/>
          <w:bCs w:val="0"/>
        </w:rPr>
      </w:pPr>
      <w:r>
        <w:rPr>
          <w:rFonts w:ascii="Times New Roman" w:hAnsi="Times New Roman" w:cs="Times New Roman"/>
          <w:sz w:val="24"/>
          <w:szCs w:val="24"/>
          <w:highlight w:val="none"/>
        </w:rPr>
        <w:t xml:space="preserve">S</w:t>
      </w:r>
      <w:r>
        <w:rPr>
          <w:rFonts w:ascii="Times New Roman" w:hAnsi="Times New Roman" w:cs="Times New Roman"/>
          <w:sz w:val="24"/>
          <w:szCs w:val="24"/>
          <w:highlight w:val="none"/>
        </w:rPr>
        <w:t xml:space="preserve">a aspe</w:t>
      </w:r>
      <w:r>
        <w:rPr>
          <w:rFonts w:ascii="Times New Roman" w:hAnsi="Times New Roman" w:cs="Times New Roman"/>
          <w:b w:val="0"/>
          <w:bCs w:val="0"/>
          <w:sz w:val="24"/>
          <w:szCs w:val="24"/>
          <w:highlight w:val="none"/>
        </w:rPr>
        <w:t xml:space="preserve">kta </w:t>
      </w:r>
      <w:r>
        <w:rPr>
          <w:rFonts w:ascii="Times New Roman" w:hAnsi="Times New Roman" w:cs="Times New Roman"/>
          <w:b w:val="0"/>
          <w:bCs w:val="0"/>
          <w:sz w:val="24"/>
          <w:szCs w:val="24"/>
          <w:highlight w:val="none"/>
        </w:rPr>
        <w:t xml:space="preserve">konzistentnosti </w:t>
      </w:r>
      <w:r>
        <w:rPr>
          <w:rFonts w:ascii="Times New Roman" w:hAnsi="Times New Roman" w:cs="Times New Roman"/>
          <w:b w:val="0"/>
          <w:bCs w:val="0"/>
          <w:sz w:val="24"/>
          <w:szCs w:val="24"/>
          <w:highlight w:val="none"/>
        </w:rPr>
        <w:t xml:space="preserve">uočava se visok stepen homogenosti među razmatranim sistemima. Sva rješenja, osim OpenStack Swift-a, </w:t>
      </w:r>
      <w:r>
        <w:rPr>
          <w:rFonts w:ascii="Times New Roman" w:hAnsi="Times New Roman" w:cs="Times New Roman"/>
          <w:b w:val="0"/>
          <w:bCs w:val="0"/>
          <w:sz w:val="24"/>
          <w:szCs w:val="24"/>
          <w:highlight w:val="none"/>
        </w:rPr>
        <w:t xml:space="preserve">primjenjuju model stroge konzistentnosti za sve operacije nad objektima (uključujući read-after-write)</w:t>
      </w:r>
      <w:r>
        <w:rPr>
          <w:rFonts w:ascii="Times New Roman" w:hAnsi="Times New Roman" w:cs="Times New Roman"/>
          <w:b w:val="0"/>
          <w:bCs w:val="0"/>
          <w:sz w:val="24"/>
          <w:szCs w:val="24"/>
          <w:highlight w:val="none"/>
        </w:rPr>
        <w:t xml:space="preserve">, čime se garantuje neposredna vid</w:t>
      </w:r>
      <w:r>
        <w:rPr>
          <w:rFonts w:ascii="Times New Roman" w:hAnsi="Times New Roman" w:cs="Times New Roman"/>
          <w:b w:val="0"/>
          <w:bCs w:val="0"/>
          <w:sz w:val="24"/>
          <w:szCs w:val="24"/>
          <w:highlight w:val="none"/>
        </w:rPr>
        <w:t xml:space="preserve">ljivost novoupisanih podataka svim klijentima.</w:t>
      </w:r>
      <w:r>
        <w:rPr>
          <w:b w:val="0"/>
          <w:bCs w:val="0"/>
          <w:sz w:val="24"/>
          <w:szCs w:val="24"/>
          <w:lang w:val="sr-Latn"/>
        </w:rPr>
        <w:t xml:space="preserve"> </w:t>
      </w:r>
      <w:r>
        <w:rPr>
          <w:rFonts w:ascii="Times New Roman" w:hAnsi="Times New Roman" w:cs="Times New Roman"/>
          <w:b w:val="0"/>
          <w:bCs w:val="0"/>
          <w:sz w:val="24"/>
          <w:szCs w:val="24"/>
          <w:highlight w:val="none"/>
        </w:rPr>
        <w:t xml:space="preserve">N</w:t>
      </w:r>
      <w:r>
        <w:rPr>
          <w:rFonts w:ascii="Times New Roman" w:hAnsi="Times New Roman" w:cs="Times New Roman"/>
          <w:b w:val="0"/>
          <w:bCs w:val="0"/>
          <w:sz w:val="24"/>
          <w:szCs w:val="24"/>
          <w:highlight w:val="none"/>
        </w:rPr>
        <w:t xml:space="preserve">asuprot tome, OpenStack Swift predstavlja izuzetak</w:t>
      </w:r>
      <w:r>
        <w:rPr>
          <w:rFonts w:ascii="Times New Roman" w:hAnsi="Times New Roman" w:cs="Times New Roman"/>
          <w:b w:val="0"/>
          <w:bCs w:val="0"/>
          <w:sz w:val="24"/>
          <w:szCs w:val="24"/>
          <w:highlight w:val="none"/>
          <w:lang w:val="sr-Latn"/>
        </w:rPr>
        <w:t xml:space="preserve"> jer </w:t>
      </w:r>
      <w:r>
        <w:rPr>
          <w:rFonts w:ascii="Times New Roman" w:hAnsi="Times New Roman" w:cs="Times New Roman"/>
          <w:b w:val="0"/>
          <w:bCs w:val="0"/>
          <w:sz w:val="24"/>
          <w:szCs w:val="24"/>
          <w:highlight w:val="none"/>
        </w:rPr>
        <w:t xml:space="preserve">zadržava model eventualne konzistentnosti zasnovan na asinhronoj replikaciji između čvorova</w:t>
      </w:r>
      <w:r>
        <w:rPr>
          <w:rFonts w:ascii="Times New Roman" w:hAnsi="Times New Roman" w:cs="Times New Roman"/>
          <w:b w:val="0"/>
          <w:bCs w:val="0"/>
          <w:sz w:val="24"/>
          <w:szCs w:val="24"/>
          <w:highlight w:val="none"/>
          <w:lang w:val="en-US"/>
        </w:rPr>
        <w:t xml:space="preserve"> [17]</w:t>
      </w:r>
      <w:r>
        <w:rPr>
          <w:rFonts w:ascii="Times New Roman" w:hAnsi="Times New Roman" w:cs="Times New Roman"/>
          <w:b w:val="0"/>
          <w:bCs w:val="0"/>
          <w:sz w:val="24"/>
          <w:szCs w:val="24"/>
          <w:highlight w:val="none"/>
        </w:rPr>
        <w:t xml:space="preserve">. </w:t>
      </w:r>
      <w:r>
        <w:rPr>
          <w:rFonts w:ascii="Times New Roman" w:hAnsi="Times New Roman" w:cs="Times New Roman"/>
          <w:b w:val="0"/>
          <w:bCs w:val="0"/>
          <w:sz w:val="24"/>
          <w:szCs w:val="24"/>
          <w:highlight w:val="none"/>
        </w:rPr>
        <w:t xml:space="preserve">U takvom pristupu mogu se javiti privremena odstupanja u stanju podataka između replika, što u određenim scenarijima, poput transakcionih sistema ili distribuiranog procesiranja, zahtijeva dodatnu pažnju pri dizajnu aplikativnog sloja.</w:t>
      </w:r>
      <w:r>
        <w:rPr>
          <w:b w:val="0"/>
          <w:bCs w:val="0"/>
        </w:rPr>
      </w:r>
      <w:r>
        <w:rPr>
          <w:b w:val="0"/>
          <w:bCs w:val="0"/>
        </w:rPr>
      </w:r>
    </w:p>
    <w:p w14:paraId="4D3771EF">
      <w:pPr>
        <w:pBdr/>
        <w:spacing w:after="43" w:afterAutospacing="0" w:line="276" w:lineRule="auto"/>
        <w:ind w:firstLine="708"/>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t xml:space="preserve">U</w:t>
      </w:r>
      <w:r>
        <w:rPr>
          <w:rFonts w:ascii="Times New Roman" w:hAnsi="Times New Roman" w:cs="Times New Roman"/>
          <w:b w:val="0"/>
          <w:bCs w:val="0"/>
          <w:sz w:val="24"/>
          <w:szCs w:val="24"/>
          <w:highlight w:val="none"/>
        </w:rPr>
        <w:t xml:space="preserve"> pogledu </w:t>
      </w:r>
      <w:r>
        <w:rPr>
          <w:rFonts w:ascii="Times New Roman" w:hAnsi="Times New Roman" w:cs="Times New Roman"/>
          <w:b w:val="0"/>
          <w:bCs w:val="0"/>
          <w:sz w:val="24"/>
          <w:szCs w:val="24"/>
          <w:highlight w:val="none"/>
        </w:rPr>
        <w:t xml:space="preserve">mehanizama pouzdanosti</w:t>
      </w:r>
      <w:r>
        <w:rPr>
          <w:rFonts w:ascii="Times New Roman" w:hAnsi="Times New Roman" w:cs="Times New Roman"/>
          <w:b w:val="0"/>
          <w:bCs w:val="0"/>
          <w:sz w:val="24"/>
          <w:szCs w:val="24"/>
          <w:highlight w:val="none"/>
        </w:rPr>
        <w:t xml:space="preserve"> uočava se jasna razlika između javnih cloud platformi i rješenja namijenjenih privatnim infrastru</w:t>
      </w:r>
      <w:r>
        <w:rPr>
          <w:rFonts w:ascii="Times New Roman" w:hAnsi="Times New Roman" w:cs="Times New Roman"/>
          <w:sz w:val="24"/>
          <w:szCs w:val="24"/>
          <w:highlight w:val="none"/>
        </w:rPr>
        <w:t xml:space="preserve">kturama. Kod servisa Amazon S3, Azure Blob Storage i Google Cloud Storage mehanizmi tolerancije na greške i distribucije podata</w:t>
      </w:r>
      <w:r>
        <w:rPr>
          <w:rFonts w:ascii="Times New Roman" w:hAnsi="Times New Roman" w:cs="Times New Roman"/>
          <w:sz w:val="24"/>
          <w:szCs w:val="24"/>
          <w:highlight w:val="none"/>
        </w:rPr>
        <w:t xml:space="preserve">ka nisu eksplicitno izloženi korisniku, već su apstrahovani unutar interne infrastrukture </w:t>
      </w:r>
      <w:r>
        <w:rPr>
          <w:rFonts w:ascii="Times New Roman" w:hAnsi="Times New Roman" w:cs="Times New Roman"/>
          <w:sz w:val="24"/>
          <w:szCs w:val="24"/>
          <w:highlight w:val="none"/>
          <w:lang w:val="sr-Latn"/>
        </w:rPr>
        <w:t xml:space="preserve">pružaoca usluga</w:t>
      </w:r>
      <w:r>
        <w:rPr>
          <w:rFonts w:ascii="Times New Roman" w:hAnsi="Times New Roman" w:cs="Times New Roman"/>
          <w:sz w:val="24"/>
          <w:szCs w:val="24"/>
          <w:highlight w:val="none"/>
        </w:rPr>
        <w:t xml:space="preserve">, uz projektovani nivo trajnosti i dostupnosti podataka. Nasuprot tome, kod samostalno implementiranih sistema, MinIO primjenjuje erasure coding, Ceph omoguć</w:t>
      </w:r>
      <w:r>
        <w:rPr>
          <w:rFonts w:ascii="Times New Roman" w:hAnsi="Times New Roman" w:cs="Times New Roman"/>
          <w:sz w:val="24"/>
          <w:szCs w:val="24"/>
          <w:highlight w:val="none"/>
        </w:rPr>
        <w:t xml:space="preserve">a</w:t>
      </w:r>
      <w:r>
        <w:rPr>
          <w:rFonts w:ascii="Times New Roman" w:hAnsi="Times New Roman" w:cs="Times New Roman"/>
          <w:sz w:val="24"/>
          <w:szCs w:val="24"/>
          <w:highlight w:val="none"/>
        </w:rPr>
        <w:t xml:space="preserve">va izbor između erasure codinga i replikacije u zavisnosti od specifičnog scenarija, dok se OpenStack Swift primarno oslanja na klasičnu replikaciju. Ovakvi arhitektonski pristupi direktno utiču na efikasnost iskoriš</w:t>
      </w:r>
      <w:r>
        <w:rPr>
          <w:rFonts w:ascii="Times New Roman" w:hAnsi="Times New Roman" w:cs="Times New Roman"/>
          <w:sz w:val="24"/>
          <w:szCs w:val="24"/>
          <w:highlight w:val="none"/>
          <w:lang w:val="sr-Latn"/>
        </w:rPr>
        <w:t xml:space="preserve">ć</w:t>
      </w:r>
      <w:r>
        <w:rPr>
          <w:rFonts w:ascii="Times New Roman" w:hAnsi="Times New Roman" w:cs="Times New Roman"/>
          <w:sz w:val="24"/>
          <w:szCs w:val="24"/>
          <w:highlight w:val="none"/>
        </w:rPr>
        <w:t xml:space="preserve">enosti skladišnog kapaciteta, intenzit</w:t>
      </w:r>
      <w:r>
        <w:rPr>
          <w:rFonts w:ascii="Times New Roman" w:hAnsi="Times New Roman" w:cs="Times New Roman"/>
          <w:sz w:val="24"/>
          <w:szCs w:val="24"/>
          <w:highlight w:val="none"/>
        </w:rPr>
        <w:t xml:space="preserve">et mrežnog saobraćaja i kompleksnost strategija oporavka podataka.</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14:paraId="55D05FD7">
      <w:pPr>
        <w:pBdr/>
        <w:spacing w:after="43" w:afterAutospacing="0" w:line="276" w:lineRule="auto"/>
        <w:ind w:firstLine="708"/>
        <w:jc w:val="both"/>
        <w:rPr/>
      </w:pPr>
      <w:r>
        <w:rPr>
          <w:rFonts w:ascii="Times New Roman" w:hAnsi="Times New Roman" w:cs="Times New Roman"/>
          <w:b w:val="0"/>
          <w:bCs w:val="0"/>
          <w:sz w:val="24"/>
          <w:szCs w:val="24"/>
          <w:highlight w:val="none"/>
        </w:rPr>
        <w:t xml:space="preserve">R</w:t>
      </w:r>
      <w:r>
        <w:rPr>
          <w:rFonts w:ascii="Times New Roman" w:hAnsi="Times New Roman" w:cs="Times New Roman"/>
          <w:b w:val="0"/>
          <w:bCs w:val="0"/>
          <w:sz w:val="24"/>
          <w:szCs w:val="24"/>
          <w:highlight w:val="none"/>
        </w:rPr>
        <w:t xml:space="preserve">azlike u arhitekturi analiziranih sistema vidljive su u načinu realizacije </w:t>
      </w:r>
      <w:r>
        <w:rPr>
          <w:rFonts w:ascii="Times New Roman" w:hAnsi="Times New Roman" w:cs="Times New Roman"/>
          <w:b w:val="0"/>
          <w:bCs w:val="0"/>
          <w:sz w:val="24"/>
          <w:szCs w:val="24"/>
          <w:highlight w:val="none"/>
        </w:rPr>
        <w:t xml:space="preserve">multi-site podrške</w:t>
      </w:r>
      <w:r>
        <w:rPr>
          <w:rFonts w:ascii="Times New Roman" w:hAnsi="Times New Roman" w:cs="Times New Roman"/>
          <w:b w:val="0"/>
          <w:bCs w:val="0"/>
          <w:sz w:val="24"/>
          <w:szCs w:val="24"/>
          <w:highlight w:val="none"/>
        </w:rPr>
        <w:t xml:space="preserve">. Kod javnih cloud platformi višeregionalna dostupnost implementirana j</w:t>
      </w:r>
      <w:r>
        <w:rPr>
          <w:rFonts w:ascii="Times New Roman" w:hAnsi="Times New Roman" w:cs="Times New Roman"/>
          <w:sz w:val="24"/>
          <w:szCs w:val="24"/>
          <w:highlight w:val="none"/>
        </w:rPr>
        <w:t xml:space="preserve">e kroz unaprijed definisane modele (</w:t>
      </w:r>
      <w:r>
        <w:rPr>
          <w:rFonts w:ascii="Times New Roman" w:hAnsi="Times New Roman" w:cs="Times New Roman"/>
          <w:i/>
          <w:iCs/>
          <w:sz w:val="24"/>
          <w:szCs w:val="24"/>
          <w:highlight w:val="none"/>
        </w:rPr>
        <w:t xml:space="preserve">Cross-Region</w:t>
      </w:r>
      <w:r>
        <w:rPr>
          <w:rFonts w:ascii="Times New Roman" w:hAnsi="Times New Roman" w:cs="Times New Roman"/>
          <w:sz w:val="24"/>
          <w:szCs w:val="24"/>
          <w:highlight w:val="none"/>
        </w:rPr>
        <w:t xml:space="preserve">, </w:t>
      </w:r>
      <w:r>
        <w:rPr>
          <w:rFonts w:ascii="Times New Roman" w:hAnsi="Times New Roman" w:cs="Times New Roman"/>
          <w:i/>
          <w:iCs/>
          <w:sz w:val="24"/>
          <w:szCs w:val="24"/>
          <w:highlight w:val="none"/>
        </w:rPr>
        <w:t xml:space="preserve">Geo-redundant</w:t>
      </w:r>
      <w:r>
        <w:rPr>
          <w:rFonts w:ascii="Times New Roman" w:hAnsi="Times New Roman" w:cs="Times New Roman"/>
          <w:sz w:val="24"/>
          <w:szCs w:val="24"/>
          <w:highlight w:val="none"/>
        </w:rPr>
        <w:t xml:space="preserve">, </w:t>
      </w:r>
      <w:r>
        <w:rPr>
          <w:rFonts w:ascii="Times New Roman" w:hAnsi="Times New Roman" w:cs="Times New Roman"/>
          <w:i/>
          <w:iCs/>
          <w:sz w:val="24"/>
          <w:szCs w:val="24"/>
          <w:highlight w:val="none"/>
        </w:rPr>
        <w:t xml:space="preserve">Multi-region</w:t>
      </w:r>
      <w:r>
        <w:rPr>
          <w:rFonts w:ascii="Times New Roman" w:hAnsi="Times New Roman" w:cs="Times New Roman"/>
          <w:sz w:val="24"/>
          <w:szCs w:val="24"/>
          <w:highlight w:val="none"/>
        </w:rPr>
        <w:t xml:space="preserve">), pri čemu je </w:t>
      </w:r>
      <w:r>
        <w:rPr>
          <w:rFonts w:ascii="Times New Roman" w:hAnsi="Times New Roman" w:cs="Times New Roman"/>
          <w:sz w:val="24"/>
          <w:szCs w:val="24"/>
          <w:highlight w:val="none"/>
        </w:rPr>
        <w:t xml:space="preserve">m</w:t>
      </w:r>
      <w:r>
        <w:rPr>
          <w:rFonts w:ascii="Times New Roman" w:hAnsi="Times New Roman" w:cs="Times New Roman"/>
          <w:sz w:val="24"/>
          <w:szCs w:val="24"/>
          <w:highlight w:val="none"/>
        </w:rPr>
        <w:t xml:space="preserve">ehanizam distribucije podataka sastavni dio interne infrastrukture pružaoca usluga. U ovom pristupu korisnik određuje željene geografske lokacije replikacije, dok protokoli i procesi sinhronizacije ostaju apstrahovani. Kod samostalno implementiranih sistem</w:t>
      </w:r>
      <w:r>
        <w:rPr>
          <w:rFonts w:ascii="Times New Roman" w:hAnsi="Times New Roman" w:cs="Times New Roman"/>
          <w:sz w:val="24"/>
          <w:szCs w:val="24"/>
          <w:highlight w:val="none"/>
        </w:rPr>
        <w:t xml:space="preserve">a model distribucije predstavlja parametar klasterske arhitekture. Multi-site funkcionalnost realizuje se kroz eksplicitno definisanje topologije, putem aktivno-aktivne sinhronizacije, zonalne raspodjele ili replikacije na nivou kontejnera.</w:t>
      </w:r>
      <w:r/>
    </w:p>
    <w:p w14:paraId="20D6B270">
      <w:pPr>
        <w:pBdr/>
        <w:spacing w:after="43" w:afterAutospacing="0" w:line="276" w:lineRule="auto"/>
        <w:ind w:firstLine="708"/>
        <w:jc w:val="both"/>
        <w:rPr>
          <w:rFonts w:ascii="Times New Roman" w:hAnsi="Times New Roman" w:cs="Times New Roman"/>
          <w:sz w:val="24"/>
          <w:szCs w:val="24"/>
          <w:highlight w:val="none"/>
        </w:rPr>
      </w:pPr>
      <w:r>
        <w:rPr>
          <w:rFonts w:ascii="Times New Roman" w:hAnsi="Times New Roman" w:cs="Times New Roman"/>
          <w:sz w:val="24"/>
          <w:szCs w:val="24"/>
          <w:highlight w:val="none"/>
        </w:rPr>
        <w:t xml:space="preserve">S</w:t>
      </w:r>
      <w:r>
        <w:rPr>
          <w:rFonts w:ascii="Times New Roman" w:hAnsi="Times New Roman" w:cs="Times New Roman"/>
          <w:sz w:val="24"/>
          <w:szCs w:val="24"/>
          <w:highlight w:val="none"/>
        </w:rPr>
        <w:t xml:space="preserve">uštinska distinkcija između dva pristupa ne odnosi se na dostupnost geo-distribucije, već na činjenicu da je kod javnih cloud platformi ona integrisana kao unaprijed definisana karakteristika usluge, dok je kod samostalnih sistema rezultat konkretnih arhit</w:t>
      </w:r>
      <w:r>
        <w:rPr>
          <w:rFonts w:ascii="Times New Roman" w:hAnsi="Times New Roman" w:cs="Times New Roman"/>
          <w:sz w:val="24"/>
          <w:szCs w:val="24"/>
          <w:highlight w:val="none"/>
        </w:rPr>
        <w:t xml:space="preserve">ektonskih odluka.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3E9CAC97">
      <w:pPr>
        <w:pStyle w:val="961"/>
        <w:pBdr/>
        <w:spacing/>
        <w:ind/>
        <w:rPr/>
      </w:pPr>
      <w:r/>
      <w:bookmarkStart w:id="64" w:name="_Toc64"/>
      <w:r>
        <w:rPr>
          <w:rFonts w:ascii="Times New Roman" w:hAnsi="Times New Roman" w:cs="Times New Roman"/>
          <w:b/>
          <w:bCs/>
          <w:sz w:val="28"/>
          <w:szCs w:val="28"/>
          <w:highlight w:val="none"/>
        </w:rPr>
        <w:t xml:space="preserve">Operativna i ekonomska komparacija</w:t>
      </w:r>
      <w:bookmarkEnd w:id="64"/>
      <w:r/>
      <w:r/>
    </w:p>
    <w:p w14:paraId="441514B4">
      <w:pPr>
        <w:pBdr/>
        <w:spacing w:after="43" w:afterAutospacing="0" w:line="276" w:lineRule="auto"/>
        <w:ind w:firstLine="708"/>
        <w:jc w:val="both"/>
        <w:rPr/>
      </w:pPr>
      <w:r>
        <w:rPr>
          <w:rFonts w:ascii="Times New Roman" w:hAnsi="Times New Roman" w:cs="Times New Roman"/>
          <w:sz w:val="24"/>
          <w:szCs w:val="24"/>
          <w:highlight w:val="none"/>
        </w:rPr>
        <w:t xml:space="preserve">T</w:t>
      </w:r>
      <w:r>
        <w:rPr>
          <w:rFonts w:ascii="Times New Roman" w:hAnsi="Times New Roman" w:cs="Times New Roman"/>
          <w:sz w:val="24"/>
          <w:szCs w:val="24"/>
          <w:highlight w:val="none"/>
        </w:rPr>
        <w:t xml:space="preserve">ehničke razlike analizirane u prethodnoj sekciji reflektuju se i na operativne zahtjeve i </w:t>
      </w:r>
      <w:r>
        <w:rPr>
          <w:rFonts w:ascii="Times New Roman" w:hAnsi="Times New Roman" w:cs="Times New Roman"/>
          <w:sz w:val="24"/>
          <w:szCs w:val="24"/>
          <w:highlight w:val="none"/>
          <w:lang w:val="sr-Latn"/>
        </w:rPr>
        <w:t xml:space="preserve">na </w:t>
      </w:r>
      <w:r>
        <w:rPr>
          <w:rFonts w:ascii="Times New Roman" w:hAnsi="Times New Roman" w:cs="Times New Roman"/>
          <w:sz w:val="24"/>
          <w:szCs w:val="24"/>
          <w:highlight w:val="none"/>
        </w:rPr>
        <w:t xml:space="preserve">strukturu troškova implementacije. U skladu sa trećim i četvrtim kriterijumom evaluacije, ova sekcija razmatra modele implementacije analiziranih sistema, nivo operat</w:t>
      </w:r>
      <w:r>
        <w:rPr>
          <w:rFonts w:ascii="Times New Roman" w:hAnsi="Times New Roman" w:cs="Times New Roman"/>
          <w:sz w:val="24"/>
          <w:szCs w:val="24"/>
          <w:highlight w:val="none"/>
        </w:rPr>
        <w:t xml:space="preserve">ivne kompleksnosti i osnovne karakteristike njihovog ekonomskog okvira. Fokus nije na funkcionalnim razlikama, već na organizacionim i finansijskim implikacijama izbora konkretne platforme.</w:t>
      </w:r>
      <w:r/>
    </w:p>
    <w:p w14:paraId="262A44B9">
      <w:pPr>
        <w:pBdr/>
        <w:spacing w:after="144" w:afterAutospacing="0" w:line="276" w:lineRule="auto"/>
        <w:ind w:firstLine="708"/>
        <w:jc w:val="both"/>
        <w:rPr>
          <w:rFonts w:ascii="Times New Roman" w:hAnsi="Times New Roman" w:cs="Times New Roman"/>
          <w:sz w:val="24"/>
          <w:szCs w:val="24"/>
          <w:highlight w:val="none"/>
        </w:rPr>
      </w:pPr>
      <w:r>
        <w:rPr>
          <w:rFonts w:ascii="Times New Roman" w:hAnsi="Times New Roman" w:cs="Times New Roman"/>
          <w:sz w:val="24"/>
          <w:szCs w:val="24"/>
          <w:highlight w:val="none"/>
        </w:rPr>
        <w:t xml:space="preserve">U tabeli koja slijedi prikazan je sažet pregled ključnih operativnih i ekonomskih karakteristika posmatranih rješenja.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7B97EC7B">
      <w:pPr>
        <w:pBdr/>
        <w:spacing w:after="144" w:afterAutospacing="0" w:before="0" w:beforeAutospacing="0" w:line="276" w:lineRule="auto"/>
        <w:ind/>
        <w:jc w:val="center"/>
        <w:rPr>
          <w:rFonts w:ascii="Times New Roman" w:hAnsi="Times New Roman" w:cs="Times New Roman"/>
          <w:b/>
          <w:bCs/>
          <w:i/>
          <w:sz w:val="24"/>
          <w:szCs w:val="24"/>
        </w:rPr>
      </w:pPr>
      <w:r>
        <w:rPr>
          <w:rFonts w:ascii="Times New Roman" w:hAnsi="Times New Roman" w:eastAsia="Times New Roman" w:cs="Times New Roman"/>
          <w:b/>
          <w:bCs/>
          <w:sz w:val="24"/>
          <w:szCs w:val="24"/>
          <w:highlight w:val="none"/>
        </w:rPr>
        <w:t xml:space="preserve">Tabela 3.</w:t>
      </w:r>
      <w:r>
        <w:rPr>
          <w:rFonts w:ascii="Times New Roman" w:hAnsi="Times New Roman" w:eastAsia="Times New Roman" w:cs="Times New Roman"/>
          <w:b/>
          <w:bCs/>
          <w:sz w:val="24"/>
          <w:szCs w:val="24"/>
          <w:highlight w:val="none"/>
          <w:lang w:val="sr-Latn"/>
        </w:rPr>
        <w:t xml:space="preserve">3</w:t>
      </w:r>
      <w:r>
        <w:rPr>
          <w:rFonts w:ascii="Times New Roman" w:hAnsi="Times New Roman" w:eastAsia="Times New Roman" w:cs="Times New Roman"/>
          <w:b/>
          <w:bCs/>
          <w:sz w:val="24"/>
          <w:szCs w:val="24"/>
          <w:highlight w:val="none"/>
          <w:lang w:val="en-US"/>
        </w:rPr>
        <w:t xml:space="preserve"> </w:t>
      </w:r>
      <w:r>
        <w:rPr>
          <w:rFonts w:hint="default" w:ascii="Times New Roman" w:hAnsi="Times New Roman" w:eastAsia="Times New Roman" w:cs="Times New Roman"/>
          <w:b/>
          <w:bCs/>
          <w:sz w:val="24"/>
          <w:szCs w:val="24"/>
          <w:highlight w:val="none"/>
          <w:lang w:val="en-US"/>
        </w:rPr>
        <w:t xml:space="preserve">–</w:t>
      </w:r>
      <w:r>
        <w:rPr>
          <w:rFonts w:ascii="Times New Roman" w:hAnsi="Times New Roman" w:eastAsia="Times New Roman" w:cs="Times New Roman"/>
          <w:b/>
          <w:bCs/>
          <w:sz w:val="24"/>
          <w:szCs w:val="24"/>
          <w:highlight w:val="none"/>
        </w:rPr>
        <w:t xml:space="preserve"> </w:t>
      </w:r>
      <w:r>
        <w:rPr>
          <w:rFonts w:ascii="Times New Roman" w:hAnsi="Times New Roman" w:eastAsia="Times New Roman" w:cs="Times New Roman"/>
          <w:b/>
          <w:bCs/>
          <w:i/>
          <w:iCs/>
          <w:sz w:val="24"/>
          <w:szCs w:val="24"/>
          <w:highlight w:val="none"/>
          <w:lang w:val="sr-Latn"/>
        </w:rPr>
        <w:t xml:space="preserve">Operativne i ekonomske karakteristike</w:t>
      </w:r>
      <w:r>
        <w:rPr>
          <w:rFonts w:ascii="Times New Roman" w:hAnsi="Times New Roman" w:cs="Times New Roman"/>
          <w:b/>
          <w:bCs/>
          <w:i/>
          <w:sz w:val="24"/>
          <w:szCs w:val="24"/>
        </w:rPr>
      </w:r>
      <w:r>
        <w:rPr>
          <w:rFonts w:ascii="Times New Roman" w:hAnsi="Times New Roman" w:cs="Times New Roman"/>
          <w:b/>
          <w:bCs/>
          <w:i/>
          <w:sz w:val="24"/>
          <w:szCs w:val="24"/>
        </w:rPr>
      </w:r>
    </w:p>
    <w:tbl>
      <w:tblPr>
        <w:tblStyle w:val="819"/>
        <w:tblW w:w="9496" w:type="dxa"/>
        <w:tblBorders/>
        <w:tblLayout w:type="fixed"/>
        <w:tblLook w:val="04A0" w:firstRow="1" w:lastRow="0" w:firstColumn="1" w:lastColumn="0" w:noHBand="0" w:noVBand="1"/>
      </w:tblPr>
      <w:tblGrid>
        <w:gridCol w:w="1600"/>
        <w:gridCol w:w="1316"/>
        <w:gridCol w:w="1316"/>
        <w:gridCol w:w="1316"/>
        <w:gridCol w:w="1316"/>
        <w:gridCol w:w="1316"/>
        <w:gridCol w:w="1316"/>
      </w:tblGrid>
      <w:tr>
        <w:trPr>
          <w:trHeight w:val="797"/>
        </w:trPr>
        <w:tc>
          <w:tcPr>
            <w:tcBorders/>
            <w:tcW w:w="1600" w:type="dxa"/>
            <w:vAlign w:val="center"/>
            <w:textDirection w:val="lrTb"/>
            <w:noWrap w:val="false"/>
          </w:tcPr>
          <w:p w14:paraId="69348898">
            <w:pPr>
              <w:pBdr/>
              <w:spacing w:after="0" w:afterAutospacing="0" w:line="276" w:lineRule="auto"/>
              <w:ind/>
              <w:jc w:val="center"/>
              <w:rPr>
                <w:rFonts w:ascii="Times New Roman" w:hAnsi="Times New Roman" w:cs="Times New Roman"/>
                <w:sz w:val="20"/>
                <w:szCs w:val="20"/>
              </w:rPr>
            </w:pPr>
            <w:r>
              <w:rPr>
                <w:rFonts w:ascii="Times New Roman" w:hAnsi="Times New Roman" w:eastAsia="Times New Roman" w:cs="Times New Roman"/>
                <w:b/>
                <w:bCs/>
                <w:sz w:val="20"/>
                <w:szCs w:val="20"/>
                <w:lang w:val="sr-Latn"/>
              </w:rPr>
              <w:t xml:space="preserve">Karakteristika</w:t>
            </w:r>
            <w:r>
              <w:rPr>
                <w:rFonts w:ascii="Times New Roman" w:hAnsi="Times New Roman" w:cs="Times New Roman"/>
                <w:sz w:val="20"/>
                <w:szCs w:val="20"/>
              </w:rPr>
            </w:r>
            <w:r>
              <w:rPr>
                <w:rFonts w:ascii="Times New Roman" w:hAnsi="Times New Roman" w:cs="Times New Roman"/>
                <w:sz w:val="20"/>
                <w:szCs w:val="20"/>
              </w:rPr>
            </w:r>
          </w:p>
        </w:tc>
        <w:tc>
          <w:tcPr>
            <w:tcBorders/>
            <w:tcW w:w="1316" w:type="dxa"/>
            <w:vAlign w:val="center"/>
            <w:textDirection w:val="lrTb"/>
            <w:noWrap w:val="false"/>
          </w:tcPr>
          <w:p w14:paraId="4956CF6A">
            <w:pPr>
              <w:pBdr/>
              <w:spacing w:after="0" w:afterAutospacing="0" w:line="276" w:lineRule="auto"/>
              <w:ind/>
              <w:jc w:val="center"/>
              <w:rPr>
                <w:rFonts w:ascii="Times New Roman" w:hAnsi="Times New Roman" w:cs="Times New Roman"/>
                <w:sz w:val="20"/>
                <w:szCs w:val="20"/>
              </w:rPr>
            </w:pPr>
            <w:r>
              <w:rPr>
                <w:rFonts w:ascii="Times New Roman" w:hAnsi="Times New Roman" w:eastAsia="Times New Roman" w:cs="Times New Roman"/>
                <w:b/>
                <w:bCs/>
                <w:sz w:val="20"/>
                <w:szCs w:val="20"/>
              </w:rPr>
            </w:r>
            <w:r>
              <w:rPr>
                <w:rFonts w:ascii="Times New Roman" w:hAnsi="Times New Roman" w:eastAsia="Times New Roman" w:cs="Times New Roman"/>
                <w:b/>
                <w:bCs/>
                <w:sz w:val="20"/>
                <w:szCs w:val="20"/>
              </w:rPr>
              <w:t xml:space="preserve">Amazon S3</w:t>
            </w:r>
            <w:r>
              <w:rPr>
                <w:rFonts w:ascii="Times New Roman" w:hAnsi="Times New Roman" w:cs="Times New Roman"/>
                <w:sz w:val="20"/>
                <w:szCs w:val="20"/>
              </w:rPr>
            </w:r>
            <w:r>
              <w:rPr>
                <w:rFonts w:ascii="Times New Roman" w:hAnsi="Times New Roman" w:cs="Times New Roman"/>
                <w:sz w:val="20"/>
                <w:szCs w:val="20"/>
              </w:rPr>
            </w:r>
          </w:p>
        </w:tc>
        <w:tc>
          <w:tcPr>
            <w:tcBorders/>
            <w:tcW w:w="1316" w:type="dxa"/>
            <w:vAlign w:val="center"/>
            <w:textDirection w:val="lrTb"/>
            <w:noWrap w:val="false"/>
          </w:tcPr>
          <w:p w14:paraId="5E4AA566">
            <w:pPr>
              <w:pBdr/>
              <w:spacing w:after="0" w:afterAutospacing="0" w:line="276" w:lineRule="auto"/>
              <w:ind/>
              <w:jc w:val="center"/>
              <w:rPr>
                <w:rFonts w:ascii="Times New Roman" w:hAnsi="Times New Roman" w:cs="Times New Roman"/>
                <w:sz w:val="20"/>
                <w:szCs w:val="20"/>
              </w:rPr>
            </w:pPr>
            <w:r>
              <w:rPr>
                <w:rFonts w:ascii="Times New Roman" w:hAnsi="Times New Roman" w:eastAsia="Times New Roman" w:cs="Times New Roman"/>
                <w:b/>
                <w:bCs/>
                <w:sz w:val="20"/>
                <w:szCs w:val="20"/>
              </w:rPr>
            </w:r>
            <w:r>
              <w:rPr>
                <w:rFonts w:ascii="Times New Roman" w:hAnsi="Times New Roman" w:eastAsia="Times New Roman" w:cs="Times New Roman"/>
                <w:b/>
                <w:bCs/>
                <w:sz w:val="20"/>
                <w:szCs w:val="20"/>
              </w:rPr>
              <w:t xml:space="preserve">Azure Blob</w:t>
            </w:r>
            <w:r>
              <w:rPr>
                <w:rFonts w:ascii="Times New Roman" w:hAnsi="Times New Roman" w:eastAsia="Times New Roman" w:cs="Times New Roman"/>
                <w:b/>
                <w:bCs/>
                <w:sz w:val="20"/>
                <w:szCs w:val="20"/>
                <w:lang w:val="sr-Latn"/>
              </w:rPr>
              <w:t xml:space="preserve"> Storage</w:t>
            </w:r>
            <w:r>
              <w:rPr>
                <w:rFonts w:ascii="Times New Roman" w:hAnsi="Times New Roman" w:cs="Times New Roman"/>
                <w:sz w:val="20"/>
                <w:szCs w:val="20"/>
              </w:rPr>
            </w:r>
            <w:r>
              <w:rPr>
                <w:rFonts w:ascii="Times New Roman" w:hAnsi="Times New Roman" w:cs="Times New Roman"/>
                <w:sz w:val="20"/>
                <w:szCs w:val="20"/>
              </w:rPr>
            </w:r>
          </w:p>
        </w:tc>
        <w:tc>
          <w:tcPr>
            <w:tcBorders/>
            <w:tcW w:w="1316" w:type="dxa"/>
            <w:vAlign w:val="center"/>
            <w:textDirection w:val="lrTb"/>
            <w:noWrap w:val="false"/>
          </w:tcPr>
          <w:p w14:paraId="259E9379">
            <w:pPr>
              <w:pBdr/>
              <w:spacing w:after="0" w:afterAutospacing="0" w:line="276" w:lineRule="auto"/>
              <w:ind/>
              <w:jc w:val="center"/>
              <w:rPr>
                <w:rFonts w:ascii="Times New Roman" w:hAnsi="Times New Roman" w:cs="Times New Roman"/>
                <w:b/>
                <w:bCs/>
                <w:sz w:val="20"/>
                <w:szCs w:val="20"/>
              </w:rPr>
            </w:pPr>
            <w:r>
              <w:rPr>
                <w:rFonts w:ascii="Times New Roman" w:hAnsi="Times New Roman" w:eastAsia="Times New Roman" w:cs="Times New Roman"/>
                <w:b/>
                <w:bCs/>
                <w:sz w:val="20"/>
                <w:szCs w:val="20"/>
              </w:rPr>
            </w:r>
            <w:r>
              <w:rPr>
                <w:rFonts w:ascii="Times New Roman" w:hAnsi="Times New Roman" w:eastAsia="Times New Roman" w:cs="Times New Roman"/>
                <w:b/>
                <w:bCs/>
                <w:sz w:val="20"/>
                <w:szCs w:val="20"/>
                <w:highlight w:val="none"/>
                <w:lang w:val="sr-Latn"/>
              </w:rPr>
              <w:t xml:space="preserve">Google Cloud Storage</w:t>
            </w:r>
            <w:r>
              <w:rPr>
                <w:rFonts w:ascii="Times New Roman" w:hAnsi="Times New Roman" w:cs="Times New Roman"/>
                <w:b/>
                <w:bCs/>
                <w:sz w:val="20"/>
                <w:szCs w:val="20"/>
              </w:rPr>
            </w:r>
            <w:r>
              <w:rPr>
                <w:rFonts w:ascii="Times New Roman" w:hAnsi="Times New Roman" w:cs="Times New Roman"/>
                <w:b/>
                <w:bCs/>
                <w:sz w:val="20"/>
                <w:szCs w:val="20"/>
              </w:rPr>
            </w:r>
          </w:p>
        </w:tc>
        <w:tc>
          <w:tcPr>
            <w:tcBorders/>
            <w:tcW w:w="1316" w:type="dxa"/>
            <w:vAlign w:val="center"/>
            <w:textDirection w:val="lrTb"/>
            <w:noWrap w:val="false"/>
          </w:tcPr>
          <w:p w14:paraId="33366A7B">
            <w:pPr>
              <w:pBdr/>
              <w:spacing w:after="0" w:afterAutospacing="0" w:line="276" w:lineRule="auto"/>
              <w:ind/>
              <w:jc w:val="center"/>
              <w:rPr>
                <w:rFonts w:ascii="Times New Roman" w:hAnsi="Times New Roman" w:cs="Times New Roman"/>
                <w:b/>
                <w:bCs/>
                <w:sz w:val="20"/>
                <w:szCs w:val="20"/>
              </w:rPr>
            </w:pPr>
            <w:r>
              <w:rPr>
                <w:rFonts w:ascii="Times New Roman" w:hAnsi="Times New Roman" w:eastAsia="Times New Roman" w:cs="Times New Roman"/>
                <w:b/>
                <w:bCs/>
                <w:sz w:val="20"/>
                <w:szCs w:val="20"/>
                <w:lang w:val="sr-Latn"/>
              </w:rPr>
            </w:r>
            <w:r>
              <w:rPr>
                <w:rFonts w:ascii="Times New Roman" w:hAnsi="Times New Roman" w:eastAsia="Times New Roman" w:cs="Times New Roman"/>
                <w:b/>
                <w:bCs/>
                <w:sz w:val="20"/>
                <w:szCs w:val="20"/>
                <w:lang w:val="sr-Latn"/>
              </w:rPr>
              <w:t xml:space="preserve">MinIO</w:t>
            </w:r>
            <w:r>
              <w:rPr>
                <w:rFonts w:ascii="Times New Roman" w:hAnsi="Times New Roman" w:cs="Times New Roman"/>
                <w:b/>
                <w:bCs/>
                <w:sz w:val="20"/>
                <w:szCs w:val="20"/>
              </w:rPr>
            </w:r>
            <w:r>
              <w:rPr>
                <w:rFonts w:ascii="Times New Roman" w:hAnsi="Times New Roman" w:cs="Times New Roman"/>
                <w:b/>
                <w:bCs/>
                <w:sz w:val="20"/>
                <w:szCs w:val="20"/>
              </w:rPr>
            </w:r>
          </w:p>
        </w:tc>
        <w:tc>
          <w:tcPr>
            <w:tcBorders/>
            <w:tcW w:w="1316" w:type="dxa"/>
            <w:vAlign w:val="center"/>
            <w:textDirection w:val="lrTb"/>
            <w:noWrap w:val="false"/>
          </w:tcPr>
          <w:p w14:paraId="54FAA426">
            <w:pPr>
              <w:pBdr/>
              <w:spacing w:after="0" w:afterAutospacing="0" w:line="276" w:lineRule="auto"/>
              <w:ind/>
              <w:jc w:val="center"/>
              <w:rPr>
                <w:rFonts w:ascii="Times New Roman" w:hAnsi="Times New Roman" w:cs="Times New Roman"/>
                <w:color w:val="ffffff" w:themeColor="background1"/>
                <w:sz w:val="20"/>
                <w:szCs w:val="20"/>
              </w:rPr>
            </w:pPr>
            <w:r>
              <w:rPr>
                <w:rFonts w:ascii="Times New Roman" w:hAnsi="Times New Roman" w:eastAsia="Times New Roman" w:cs="Times New Roman"/>
                <w:b/>
                <w:bCs/>
                <w:color w:val="ffffff" w:themeColor="background1"/>
                <w:sz w:val="20"/>
                <w:szCs w:val="20"/>
              </w:rPr>
              <w:t xml:space="preserve">Ceph RGW</w:t>
            </w:r>
            <w:r>
              <w:rPr>
                <w:rFonts w:ascii="Times New Roman" w:hAnsi="Times New Roman" w:cs="Times New Roman"/>
                <w:color w:val="ffffff" w:themeColor="background1"/>
                <w:sz w:val="20"/>
                <w:szCs w:val="20"/>
              </w:rPr>
            </w:r>
            <w:r>
              <w:rPr>
                <w:rFonts w:ascii="Times New Roman" w:hAnsi="Times New Roman" w:cs="Times New Roman"/>
                <w:color w:val="ffffff" w:themeColor="background1"/>
                <w:sz w:val="20"/>
                <w:szCs w:val="20"/>
              </w:rPr>
            </w:r>
          </w:p>
        </w:tc>
        <w:tc>
          <w:tcPr>
            <w:tcBorders/>
            <w:tcW w:w="1316" w:type="dxa"/>
            <w:vAlign w:val="center"/>
            <w:textDirection w:val="lrTb"/>
            <w:noWrap w:val="false"/>
          </w:tcPr>
          <w:p w14:paraId="79D32A2B">
            <w:pPr>
              <w:pBdr/>
              <w:spacing w:after="0" w:afterAutospacing="0" w:line="276" w:lineRule="auto"/>
              <w:ind/>
              <w:jc w:val="center"/>
              <w:rPr>
                <w:rFonts w:ascii="Times New Roman" w:hAnsi="Times New Roman" w:cs="Times New Roman"/>
                <w:b/>
                <w:bCs/>
                <w:color w:val="ffffff" w:themeColor="background1"/>
                <w:sz w:val="20"/>
                <w:szCs w:val="20"/>
              </w:rPr>
            </w:pPr>
            <w:r>
              <w:rPr>
                <w:rFonts w:ascii="Times New Roman" w:hAnsi="Times New Roman" w:eastAsia="Times New Roman" w:cs="Times New Roman"/>
                <w:b/>
                <w:bCs/>
                <w:color w:val="ffffff" w:themeColor="background1"/>
                <w:sz w:val="20"/>
                <w:szCs w:val="20"/>
                <w:lang w:val="sr-Latn"/>
              </w:rPr>
            </w:r>
            <w:r>
              <w:rPr>
                <w:rFonts w:ascii="Times New Roman" w:hAnsi="Times New Roman" w:eastAsia="Times New Roman" w:cs="Times New Roman"/>
                <w:b/>
                <w:bCs/>
                <w:color w:val="ffffff" w:themeColor="background1"/>
                <w:sz w:val="20"/>
                <w:szCs w:val="20"/>
              </w:rPr>
              <w:t xml:space="preserve">OpenStack</w:t>
            </w:r>
            <w:r>
              <w:rPr>
                <w:rFonts w:ascii="Times New Roman" w:hAnsi="Times New Roman" w:eastAsia="Times New Roman" w:cs="Times New Roman"/>
                <w:b/>
                <w:bCs/>
                <w:color w:val="ffffff" w:themeColor="background1"/>
                <w:sz w:val="20"/>
                <w:szCs w:val="20"/>
                <w:lang w:val="sr-Latn"/>
              </w:rPr>
              <w:t xml:space="preserve"> </w:t>
            </w:r>
            <w:r>
              <w:rPr>
                <w:rFonts w:ascii="Times New Roman" w:hAnsi="Times New Roman" w:eastAsia="Times New Roman" w:cs="Times New Roman"/>
                <w:b/>
                <w:bCs/>
                <w:color w:val="ffffff" w:themeColor="background1"/>
                <w:sz w:val="20"/>
                <w:szCs w:val="20"/>
              </w:rPr>
              <w:t xml:space="preserve">Swift</w:t>
            </w:r>
            <w:r>
              <w:rPr>
                <w:rFonts w:ascii="Times New Roman" w:hAnsi="Times New Roman" w:cs="Times New Roman"/>
                <w:b/>
                <w:bCs/>
                <w:color w:val="ffffff" w:themeColor="background1"/>
                <w:sz w:val="20"/>
                <w:szCs w:val="20"/>
              </w:rPr>
            </w:r>
            <w:r>
              <w:rPr>
                <w:rFonts w:ascii="Times New Roman" w:hAnsi="Times New Roman" w:cs="Times New Roman"/>
                <w:b/>
                <w:bCs/>
                <w:color w:val="ffffff" w:themeColor="background1"/>
                <w:sz w:val="20"/>
                <w:szCs w:val="20"/>
              </w:rPr>
            </w:r>
          </w:p>
        </w:tc>
      </w:tr>
      <w:tr>
        <w:trPr>
          <w:trHeight w:val="797"/>
        </w:trPr>
        <w:tc>
          <w:tcPr>
            <w:tcBorders/>
            <w:tcW w:w="1600" w:type="dxa"/>
            <w:vAlign w:val="center"/>
            <w:textDirection w:val="lrTb"/>
            <w:noWrap w:val="false"/>
          </w:tcPr>
          <w:p w14:paraId="488817DB">
            <w:pPr>
              <w:pBdr/>
              <w:spacing w:after="0" w:afterAutospacing="0" w:line="276" w:lineRule="auto"/>
              <w:ind/>
              <w:jc w:val="center"/>
              <w:rPr>
                <w:rFonts w:ascii="Times New Roman" w:hAnsi="Times New Roman" w:cs="Times New Roman"/>
                <w:b/>
                <w:bCs/>
                <w:color w:val="000000" w:themeColor="text1"/>
                <w:sz w:val="20"/>
                <w:szCs w:val="20"/>
              </w:rPr>
            </w:pPr>
            <w:r>
              <w:rPr>
                <w:rFonts w:ascii="Times New Roman" w:hAnsi="Times New Roman" w:eastAsia="Times New Roman" w:cs="Times New Roman"/>
                <w:b/>
                <w:bCs/>
                <w:color w:val="000000" w:themeColor="text1"/>
                <w:sz w:val="20"/>
                <w:szCs w:val="20"/>
              </w:rPr>
            </w:r>
            <w:r>
              <w:rPr>
                <w:rFonts w:ascii="Times New Roman" w:hAnsi="Times New Roman" w:eastAsia="Times New Roman" w:cs="Times New Roman"/>
                <w:b/>
                <w:bCs/>
                <w:color w:val="000000" w:themeColor="text1"/>
                <w:sz w:val="20"/>
                <w:szCs w:val="20"/>
              </w:rPr>
              <w:t xml:space="preserve">Model implementacije</w:t>
            </w:r>
            <w:r>
              <w:rPr>
                <w:rFonts w:ascii="Times New Roman" w:hAnsi="Times New Roman" w:cs="Times New Roman"/>
                <w:b/>
                <w:bCs/>
                <w:color w:val="000000" w:themeColor="text1"/>
                <w:sz w:val="20"/>
                <w:szCs w:val="20"/>
              </w:rPr>
            </w:r>
            <w:r>
              <w:rPr>
                <w:rFonts w:ascii="Times New Roman" w:hAnsi="Times New Roman" w:cs="Times New Roman"/>
                <w:b/>
                <w:bCs/>
                <w:color w:val="000000" w:themeColor="text1"/>
                <w:sz w:val="20"/>
                <w:szCs w:val="20"/>
              </w:rPr>
            </w:r>
          </w:p>
        </w:tc>
        <w:tc>
          <w:tcPr>
            <w:tcBorders/>
            <w:tcW w:w="1316" w:type="dxa"/>
            <w:vAlign w:val="center"/>
            <w:textDirection w:val="lrTb"/>
            <w:noWrap w:val="false"/>
          </w:tcPr>
          <w:p w14:paraId="5E769270">
            <w:pPr>
              <w:pBdr/>
              <w:spacing w:after="0" w:afterAutospacing="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t xml:space="preserve">Public Cloud</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16E30927">
            <w:pPr>
              <w:pBdr/>
              <w:spacing w:after="0" w:afterAutospacing="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lang w:val="sr-Latn"/>
              </w:rPr>
              <w:t xml:space="preserve">Public Cloud</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68DE7128">
            <w:pPr>
              <w:pBdr/>
              <w:spacing w:after="0" w:afterAutospacing="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t xml:space="preserve">Public Cloud</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630F9FF7">
            <w:pPr>
              <w:pBdr/>
              <w:spacing w:after="0" w:afterAutospacing="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t xml:space="preserve">On-prem / Hybrid</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40FA20F2">
            <w:pPr>
              <w:pBdr/>
              <w:spacing w:after="0" w:afterAutospacing="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lang w:val="sr-Latn"/>
              </w:rPr>
              <w:t xml:space="preserve">On-prem</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38D8EB07">
            <w:pPr>
              <w:pBdr/>
              <w:spacing w:after="0" w:afterAutospacing="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t xml:space="preserve">On-prem</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r>
      <w:tr>
        <w:trPr>
          <w:trHeight w:val="797"/>
        </w:trPr>
        <w:tc>
          <w:tcPr>
            <w:tcBorders/>
            <w:tcW w:w="1600" w:type="dxa"/>
            <w:vAlign w:val="center"/>
            <w:textDirection w:val="lrTb"/>
            <w:noWrap w:val="false"/>
          </w:tcPr>
          <w:p w14:paraId="17B5D869">
            <w:pPr>
              <w:pBdr/>
              <w:spacing w:after="0" w:afterAutospacing="0" w:line="276" w:lineRule="auto"/>
              <w:ind/>
              <w:jc w:val="center"/>
              <w:rPr>
                <w:rFonts w:ascii="Times New Roman" w:hAnsi="Times New Roman" w:cs="Times New Roman"/>
                <w:b/>
                <w:bCs/>
                <w:color w:val="000000" w:themeColor="text1"/>
                <w:sz w:val="20"/>
                <w:szCs w:val="20"/>
              </w:rPr>
            </w:pPr>
            <w:r>
              <w:rPr>
                <w:rFonts w:ascii="Times New Roman" w:hAnsi="Times New Roman" w:eastAsia="Times New Roman" w:cs="Times New Roman"/>
                <w:b/>
                <w:bCs/>
                <w:color w:val="000000" w:themeColor="text1"/>
                <w:sz w:val="20"/>
                <w:szCs w:val="20"/>
              </w:rPr>
            </w:r>
            <w:r>
              <w:rPr>
                <w:rFonts w:ascii="Times New Roman" w:hAnsi="Times New Roman" w:eastAsia="Times New Roman" w:cs="Times New Roman"/>
                <w:b/>
                <w:bCs/>
                <w:color w:val="000000" w:themeColor="text1"/>
                <w:sz w:val="20"/>
                <w:szCs w:val="20"/>
              </w:rPr>
              <w:t xml:space="preserve">Upravljanje</w:t>
            </w:r>
            <w:r>
              <w:rPr>
                <w:rFonts w:ascii="Times New Roman" w:hAnsi="Times New Roman" w:cs="Times New Roman"/>
                <w:b/>
                <w:bCs/>
                <w:color w:val="000000" w:themeColor="text1"/>
                <w:sz w:val="20"/>
                <w:szCs w:val="20"/>
              </w:rPr>
            </w:r>
            <w:r>
              <w:rPr>
                <w:rFonts w:ascii="Times New Roman" w:hAnsi="Times New Roman" w:cs="Times New Roman"/>
                <w:b/>
                <w:bCs/>
                <w:color w:val="000000" w:themeColor="text1"/>
                <w:sz w:val="20"/>
                <w:szCs w:val="20"/>
              </w:rPr>
            </w:r>
          </w:p>
        </w:tc>
        <w:tc>
          <w:tcPr>
            <w:tcBorders/>
            <w:tcW w:w="1316" w:type="dxa"/>
            <w:vAlign w:val="center"/>
            <w:textDirection w:val="lrTb"/>
            <w:noWrap w:val="false"/>
          </w:tcPr>
          <w:p w14:paraId="243F2330">
            <w:pPr>
              <w:suppressLineNumbers w:val="false"/>
              <w:pBdr/>
              <w:spacing w:after="0" w:afterAutospacing="0" w:before="0" w:line="276"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lang w:val="sr-Latn"/>
              </w:rPr>
            </w:r>
            <w:r>
              <w:rPr>
                <w:rFonts w:ascii="Times New Roman" w:hAnsi="Times New Roman" w:eastAsia="Times New Roman" w:cs="Times New Roman"/>
                <w:color w:val="000000" w:themeColor="text1"/>
                <w:sz w:val="20"/>
                <w:szCs w:val="20"/>
                <w:lang w:val="sr-Latn"/>
              </w:rPr>
              <w:t xml:space="preserve">Pružalac</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p w14:paraId="2CEB4D46">
            <w:pPr>
              <w:suppressLineNumbers w:val="false"/>
              <w:pBdr/>
              <w:spacing w:after="0" w:afterAutospacing="0" w:before="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lang w:val="sr-Latn"/>
              </w:rPr>
              <w:t xml:space="preserve"> usluga</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3BC4CAA5">
            <w:pPr>
              <w:suppressLineNumbers w:val="false"/>
              <w:pBdr/>
              <w:spacing w:after="0" w:afterAutospacing="0" w:before="0" w:line="276"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lang w:val="sr-Latn"/>
              </w:rPr>
            </w:r>
            <w:r>
              <w:rPr>
                <w:rFonts w:ascii="Times New Roman" w:hAnsi="Times New Roman" w:eastAsia="Times New Roman" w:cs="Times New Roman"/>
                <w:color w:val="000000" w:themeColor="text1"/>
                <w:sz w:val="20"/>
                <w:szCs w:val="20"/>
                <w:lang w:val="sr-Latn"/>
              </w:rPr>
              <w:t xml:space="preserve">Pružalac </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p w14:paraId="764BFD10">
            <w:pPr>
              <w:suppressLineNumbers w:val="false"/>
              <w:pBdr/>
              <w:spacing w:after="0" w:afterAutospacing="0" w:before="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lang w:val="sr-Latn"/>
              </w:rPr>
              <w:t xml:space="preserve">usluga</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09165D88">
            <w:pPr>
              <w:suppressLineNumbers w:val="false"/>
              <w:pBdr/>
              <w:spacing w:after="0" w:afterAutospacing="0" w:before="0" w:line="276" w:lineRule="auto"/>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lang w:val="sr-Latn"/>
              </w:rPr>
            </w:r>
            <w:r>
              <w:rPr>
                <w:rFonts w:ascii="Times New Roman" w:hAnsi="Times New Roman" w:eastAsia="Times New Roman" w:cs="Times New Roman"/>
                <w:color w:val="000000" w:themeColor="text1"/>
                <w:sz w:val="20"/>
                <w:szCs w:val="20"/>
                <w:lang w:val="sr-Latn"/>
              </w:rPr>
              <w:t xml:space="preserve">Pružalac </w:t>
            </w: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p w14:paraId="7E020C98">
            <w:pPr>
              <w:suppressLineNumbers w:val="false"/>
              <w:pBdr/>
              <w:spacing w:after="0" w:afterAutospacing="0" w:before="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lang w:val="sr-Latn"/>
              </w:rPr>
              <w:t xml:space="preserve">usluga</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6E16ACB3">
            <w:pPr>
              <w:suppressLineNumbers w:val="false"/>
              <w:pBdr/>
              <w:spacing w:after="0" w:afterAutospacing="0" w:before="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lang w:val="sr-Latn"/>
              </w:rPr>
              <w:t xml:space="preserve">Korisnik</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535F09E7">
            <w:pPr>
              <w:suppressLineNumbers w:val="false"/>
              <w:pBdr/>
              <w:spacing w:after="0" w:afterAutospacing="0" w:before="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lang w:val="sr-Latn"/>
              </w:rPr>
              <w:t xml:space="preserve">Korisnik</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26C1FB15">
            <w:pPr>
              <w:suppressLineNumbers w:val="false"/>
              <w:pBdr/>
              <w:spacing w:after="0" w:afterAutospacing="0" w:before="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lang w:val="sr-Latn"/>
              </w:rPr>
            </w:r>
            <w:r>
              <w:rPr>
                <w:rFonts w:ascii="Times New Roman" w:hAnsi="Times New Roman" w:eastAsia="Times New Roman" w:cs="Times New Roman"/>
                <w:color w:val="000000" w:themeColor="text1"/>
                <w:sz w:val="20"/>
                <w:szCs w:val="20"/>
                <w:lang w:val="sr-Latn"/>
              </w:rPr>
              <w:t xml:space="preserve">Korisnik</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r>
      <w:tr>
        <w:trPr>
          <w:trHeight w:val="797"/>
        </w:trPr>
        <w:tc>
          <w:tcPr>
            <w:tcBorders/>
            <w:tcW w:w="1600" w:type="dxa"/>
            <w:vAlign w:val="center"/>
            <w:textDirection w:val="lrTb"/>
            <w:noWrap w:val="false"/>
          </w:tcPr>
          <w:p w14:paraId="0D1D53B0">
            <w:pPr>
              <w:pBdr/>
              <w:spacing w:after="0" w:afterAutospacing="0" w:line="276" w:lineRule="auto"/>
              <w:ind/>
              <w:jc w:val="center"/>
              <w:rPr>
                <w:rFonts w:ascii="Times New Roman" w:hAnsi="Times New Roman" w:cs="Times New Roman"/>
                <w:b/>
                <w:bCs/>
                <w:color w:val="000000" w:themeColor="text1"/>
                <w:sz w:val="20"/>
                <w:szCs w:val="20"/>
              </w:rPr>
            </w:pPr>
            <w:r>
              <w:rPr>
                <w:rFonts w:ascii="Times New Roman" w:hAnsi="Times New Roman" w:eastAsia="Times New Roman" w:cs="Times New Roman"/>
                <w:b/>
                <w:bCs/>
                <w:color w:val="000000" w:themeColor="text1"/>
                <w:sz w:val="20"/>
                <w:szCs w:val="20"/>
              </w:rPr>
            </w:r>
            <w:r>
              <w:rPr>
                <w:rFonts w:ascii="Times New Roman" w:hAnsi="Times New Roman" w:eastAsia="Times New Roman" w:cs="Times New Roman"/>
                <w:b/>
                <w:bCs/>
                <w:color w:val="000000" w:themeColor="text1"/>
                <w:sz w:val="20"/>
                <w:szCs w:val="20"/>
              </w:rPr>
              <w:t xml:space="preserve">Operativna kompleksnost</w:t>
            </w:r>
            <w:r>
              <w:rPr>
                <w:rFonts w:ascii="Times New Roman" w:hAnsi="Times New Roman" w:cs="Times New Roman"/>
                <w:b/>
                <w:bCs/>
                <w:color w:val="000000" w:themeColor="text1"/>
                <w:sz w:val="20"/>
                <w:szCs w:val="20"/>
              </w:rPr>
            </w:r>
            <w:r>
              <w:rPr>
                <w:rFonts w:ascii="Times New Roman" w:hAnsi="Times New Roman" w:cs="Times New Roman"/>
                <w:b/>
                <w:bCs/>
                <w:color w:val="000000" w:themeColor="text1"/>
                <w:sz w:val="20"/>
                <w:szCs w:val="20"/>
              </w:rPr>
            </w:r>
          </w:p>
        </w:tc>
        <w:tc>
          <w:tcPr>
            <w:tcBorders/>
            <w:tcW w:w="1316" w:type="dxa"/>
            <w:vAlign w:val="center"/>
            <w:textDirection w:val="lrTb"/>
            <w:noWrap w:val="false"/>
          </w:tcPr>
          <w:p w14:paraId="17B98F85">
            <w:pPr>
              <w:suppressLineNumbers w:val="false"/>
              <w:pBdr/>
              <w:spacing w:after="0" w:afterAutospacing="0" w:before="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lang w:val="sr-Latn"/>
              </w:rPr>
            </w:r>
            <w:r>
              <w:rPr>
                <w:rFonts w:ascii="Times New Roman" w:hAnsi="Times New Roman" w:eastAsia="Times New Roman" w:cs="Times New Roman"/>
                <w:color w:val="000000" w:themeColor="text1"/>
                <w:sz w:val="20"/>
                <w:szCs w:val="20"/>
                <w:lang w:val="sr-Latn"/>
              </w:rPr>
              <w:t xml:space="preserve">Niska</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502633D5">
            <w:pPr>
              <w:suppressLineNumbers w:val="false"/>
              <w:pBdr/>
              <w:spacing w:after="0" w:afterAutospacing="0" w:before="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lang w:val="sr-Latn"/>
              </w:rPr>
            </w:r>
            <w:r>
              <w:rPr>
                <w:rFonts w:ascii="Times New Roman" w:hAnsi="Times New Roman" w:eastAsia="Times New Roman" w:cs="Times New Roman"/>
                <w:color w:val="000000" w:themeColor="text1"/>
                <w:sz w:val="20"/>
                <w:szCs w:val="20"/>
                <w:lang w:val="sr-Latn"/>
              </w:rPr>
              <w:t xml:space="preserve">Niska</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7CC5E26D">
            <w:pPr>
              <w:suppressLineNumbers w:val="false"/>
              <w:pBdr/>
              <w:spacing w:after="0" w:afterAutospacing="0" w:before="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lang w:val="sr-Latn"/>
              </w:rPr>
            </w:r>
            <w:r>
              <w:rPr>
                <w:rFonts w:ascii="Times New Roman" w:hAnsi="Times New Roman" w:eastAsia="Times New Roman" w:cs="Times New Roman"/>
                <w:color w:val="000000" w:themeColor="text1"/>
                <w:sz w:val="20"/>
                <w:szCs w:val="20"/>
                <w:lang w:val="sr-Latn"/>
              </w:rPr>
              <w:t xml:space="preserve">Niska</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42AAEB56">
            <w:pPr>
              <w:suppressLineNumbers w:val="false"/>
              <w:pBdr/>
              <w:spacing w:after="0" w:afterAutospacing="0" w:before="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lang w:val="sr-Latn"/>
              </w:rPr>
            </w:r>
            <w:r>
              <w:rPr>
                <w:rFonts w:ascii="Times New Roman" w:hAnsi="Times New Roman" w:eastAsia="Times New Roman" w:cs="Times New Roman"/>
                <w:color w:val="000000" w:themeColor="text1"/>
                <w:sz w:val="20"/>
                <w:szCs w:val="20"/>
                <w:lang w:val="sr-Latn"/>
              </w:rPr>
              <w:t xml:space="preserve">Niska</w:t>
            </w:r>
            <w:r>
              <w:rPr>
                <w:rFonts w:ascii="Times New Roman" w:hAnsi="Times New Roman" w:eastAsia="Times New Roman" w:cs="Times New Roman"/>
                <w:color w:val="000000" w:themeColor="text1"/>
                <w:sz w:val="20"/>
                <w:szCs w:val="20"/>
                <w:lang w:val="en-US"/>
              </w:rPr>
              <w:t xml:space="preserve"> </w:t>
            </w:r>
            <w:r>
              <w:rPr>
                <w:rFonts w:ascii="Times New Roman" w:hAnsi="Times New Roman" w:eastAsia="Times New Roman" w:cs="Times New Roman"/>
                <w:color w:val="000000" w:themeColor="text1"/>
                <w:sz w:val="20"/>
                <w:szCs w:val="20"/>
                <w:lang w:val="sr-Latn"/>
              </w:rPr>
              <w:t xml:space="preserve">-Srednja</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2145BAFD">
            <w:pPr>
              <w:suppressLineNumbers w:val="false"/>
              <w:pBdr/>
              <w:spacing w:after="0" w:afterAutospacing="0" w:before="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lang w:val="sr-Latn"/>
              </w:rPr>
            </w:r>
            <w:r>
              <w:rPr>
                <w:rFonts w:ascii="Times New Roman" w:hAnsi="Times New Roman" w:eastAsia="Times New Roman" w:cs="Times New Roman"/>
                <w:color w:val="000000" w:themeColor="text1"/>
                <w:sz w:val="20"/>
                <w:szCs w:val="20"/>
                <w:lang w:val="sr-Latn"/>
              </w:rPr>
              <w:t xml:space="preserve">Srednja</w:t>
            </w:r>
            <w:r>
              <w:rPr>
                <w:rFonts w:ascii="Times New Roman" w:hAnsi="Times New Roman" w:eastAsia="Times New Roman" w:cs="Times New Roman"/>
                <w:color w:val="000000" w:themeColor="text1"/>
                <w:sz w:val="20"/>
                <w:szCs w:val="20"/>
                <w:lang w:val="en-US"/>
              </w:rPr>
              <w:t xml:space="preserve"> </w:t>
            </w:r>
            <w:r>
              <w:rPr>
                <w:rFonts w:ascii="Times New Roman" w:hAnsi="Times New Roman" w:eastAsia="Times New Roman" w:cs="Times New Roman"/>
                <w:color w:val="000000" w:themeColor="text1"/>
                <w:sz w:val="20"/>
                <w:szCs w:val="20"/>
                <w:lang w:val="sr-Latn"/>
              </w:rPr>
              <w:t xml:space="preserve">-Visoka</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2A7F3A3A">
            <w:pPr>
              <w:suppressLineNumbers w:val="false"/>
              <w:pBdr/>
              <w:spacing w:after="0" w:afterAutospacing="0" w:before="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lang w:val="sr-Latn"/>
              </w:rPr>
            </w:r>
            <w:r>
              <w:rPr>
                <w:rFonts w:ascii="Times New Roman" w:hAnsi="Times New Roman" w:eastAsia="Times New Roman" w:cs="Times New Roman"/>
                <w:color w:val="000000" w:themeColor="text1"/>
                <w:sz w:val="20"/>
                <w:szCs w:val="20"/>
                <w:lang w:val="sr-Latn"/>
              </w:rPr>
              <w:t xml:space="preserve">Srednja</w:t>
            </w:r>
            <w:r>
              <w:rPr>
                <w:rFonts w:ascii="Times New Roman" w:hAnsi="Times New Roman" w:eastAsia="Times New Roman" w:cs="Times New Roman"/>
                <w:color w:val="000000" w:themeColor="text1"/>
                <w:sz w:val="20"/>
                <w:szCs w:val="20"/>
                <w:lang w:val="en-US"/>
              </w:rPr>
              <w:t xml:space="preserve"> </w:t>
            </w:r>
            <w:r>
              <w:rPr>
                <w:rFonts w:ascii="Times New Roman" w:hAnsi="Times New Roman" w:eastAsia="Times New Roman" w:cs="Times New Roman"/>
                <w:color w:val="000000" w:themeColor="text1"/>
                <w:sz w:val="20"/>
                <w:szCs w:val="20"/>
                <w:lang w:val="sr-Latn"/>
              </w:rPr>
              <w:t xml:space="preserve">-Visoka</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r>
      <w:tr>
        <w:trPr>
          <w:trHeight w:val="797"/>
        </w:trPr>
        <w:tc>
          <w:tcPr>
            <w:tcBorders/>
            <w:tcW w:w="1600" w:type="dxa"/>
            <w:vAlign w:val="center"/>
            <w:textDirection w:val="lrTb"/>
            <w:noWrap w:val="false"/>
          </w:tcPr>
          <w:p w14:paraId="78BF41D0">
            <w:pPr>
              <w:pBdr/>
              <w:spacing w:after="0" w:afterAutospacing="0" w:line="276" w:lineRule="auto"/>
              <w:ind/>
              <w:jc w:val="center"/>
              <w:rPr>
                <w:rFonts w:ascii="Times New Roman" w:hAnsi="Times New Roman" w:cs="Times New Roman"/>
                <w:b/>
                <w:bCs/>
                <w:color w:val="000000" w:themeColor="text1"/>
                <w:sz w:val="20"/>
                <w:szCs w:val="20"/>
              </w:rPr>
            </w:pPr>
            <w:r>
              <w:rPr>
                <w:rFonts w:ascii="Times New Roman" w:hAnsi="Times New Roman" w:eastAsia="Times New Roman" w:cs="Times New Roman"/>
                <w:b/>
                <w:bCs/>
                <w:color w:val="000000" w:themeColor="text1"/>
                <w:sz w:val="20"/>
                <w:szCs w:val="20"/>
              </w:rPr>
            </w:r>
            <w:r>
              <w:rPr>
                <w:rFonts w:ascii="Times New Roman" w:hAnsi="Times New Roman" w:eastAsia="Times New Roman" w:cs="Times New Roman"/>
                <w:b/>
                <w:bCs/>
                <w:color w:val="000000" w:themeColor="text1"/>
                <w:sz w:val="20"/>
                <w:szCs w:val="20"/>
                <w:lang w:val="sr-Latn"/>
              </w:rPr>
              <w:t xml:space="preserve">Struktura troškova</w:t>
            </w:r>
            <w:r>
              <w:rPr>
                <w:rFonts w:ascii="Times New Roman" w:hAnsi="Times New Roman" w:cs="Times New Roman"/>
                <w:b/>
                <w:bCs/>
                <w:color w:val="000000" w:themeColor="text1"/>
                <w:sz w:val="20"/>
                <w:szCs w:val="20"/>
              </w:rPr>
            </w:r>
            <w:r>
              <w:rPr>
                <w:rFonts w:ascii="Times New Roman" w:hAnsi="Times New Roman" w:cs="Times New Roman"/>
                <w:b/>
                <w:bCs/>
                <w:color w:val="000000" w:themeColor="text1"/>
                <w:sz w:val="20"/>
                <w:szCs w:val="20"/>
              </w:rPr>
            </w:r>
          </w:p>
        </w:tc>
        <w:tc>
          <w:tcPr>
            <w:tcBorders/>
            <w:tcW w:w="1316" w:type="dxa"/>
            <w:vAlign w:val="center"/>
            <w:textDirection w:val="lrTb"/>
            <w:noWrap w:val="false"/>
          </w:tcPr>
          <w:p w14:paraId="12F91AF3">
            <w:pPr>
              <w:pBdr/>
              <w:spacing w:after="0" w:afterAutospacing="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lang w:val="sr-Latn"/>
              </w:rPr>
              <w:t xml:space="preserve">OPEX</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2F529E1C">
            <w:pPr>
              <w:pBdr/>
              <w:spacing w:after="0" w:afterAutospacing="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lang w:val="sr-Latn"/>
              </w:rPr>
              <w:t xml:space="preserve">OPEX</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27CF9DAA">
            <w:pPr>
              <w:pBdr/>
              <w:spacing w:after="0" w:afterAutospacing="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lang w:val="sr-Latn"/>
              </w:rPr>
              <w:t xml:space="preserve">OPEX</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04E4A1D1">
            <w:pPr>
              <w:pBdr/>
              <w:spacing w:after="0" w:afterAutospacing="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lang w:val="sr-Latn"/>
              </w:rPr>
              <w:t xml:space="preserve">CAPEX</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0BAD1096">
            <w:pPr>
              <w:pBdr/>
              <w:spacing w:after="0" w:afterAutospacing="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lang w:val="sr-Latn"/>
              </w:rPr>
              <w:t xml:space="preserve">CAPEX</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769E34B6">
            <w:pPr>
              <w:pBdr/>
              <w:spacing w:after="0" w:afterAutospacing="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lang w:val="sr-Latn"/>
              </w:rPr>
            </w:r>
            <w:r>
              <w:rPr>
                <w:rFonts w:ascii="Times New Roman" w:hAnsi="Times New Roman" w:eastAsia="Times New Roman" w:cs="Times New Roman"/>
                <w:color w:val="000000" w:themeColor="text1"/>
                <w:sz w:val="20"/>
                <w:szCs w:val="20"/>
                <w:lang w:val="sr-Latn"/>
              </w:rPr>
              <w:t xml:space="preserve">CAPEX</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r>
      <w:tr>
        <w:trPr>
          <w:trHeight w:val="797"/>
        </w:trPr>
        <w:tc>
          <w:tcPr>
            <w:tcBorders/>
            <w:tcW w:w="1600" w:type="dxa"/>
            <w:vAlign w:val="center"/>
            <w:textDirection w:val="lrTb"/>
            <w:noWrap w:val="false"/>
          </w:tcPr>
          <w:p w14:paraId="6E6E4BCF">
            <w:pPr>
              <w:pBdr/>
              <w:spacing w:after="0" w:afterAutospacing="0" w:line="276" w:lineRule="auto"/>
              <w:ind/>
              <w:jc w:val="center"/>
              <w:rPr>
                <w:rFonts w:ascii="Times New Roman" w:hAnsi="Times New Roman" w:cs="Times New Roman"/>
                <w:b/>
                <w:bCs/>
                <w:color w:val="000000" w:themeColor="text1"/>
                <w:sz w:val="20"/>
                <w:szCs w:val="20"/>
              </w:rPr>
            </w:pPr>
            <w:r>
              <w:rPr>
                <w:rFonts w:ascii="Times New Roman" w:hAnsi="Times New Roman" w:eastAsia="Times New Roman" w:cs="Times New Roman"/>
                <w:b/>
                <w:bCs/>
                <w:color w:val="000000" w:themeColor="text1"/>
                <w:sz w:val="20"/>
                <w:szCs w:val="20"/>
              </w:rPr>
            </w:r>
            <w:r>
              <w:rPr>
                <w:rFonts w:ascii="Times New Roman" w:hAnsi="Times New Roman" w:eastAsia="Times New Roman" w:cs="Times New Roman"/>
                <w:b/>
                <w:bCs/>
                <w:color w:val="000000" w:themeColor="text1"/>
                <w:sz w:val="20"/>
                <w:szCs w:val="20"/>
                <w:lang w:val="sr-Latn"/>
              </w:rPr>
              <w:t xml:space="preserve">Egress</w:t>
            </w:r>
            <w:r>
              <w:rPr>
                <w:rFonts w:ascii="Times New Roman" w:hAnsi="Times New Roman" w:cs="Times New Roman"/>
                <w:b/>
                <w:bCs/>
                <w:color w:val="000000" w:themeColor="text1"/>
                <w:sz w:val="20"/>
                <w:szCs w:val="20"/>
              </w:rPr>
            </w:r>
            <w:r>
              <w:rPr>
                <w:rFonts w:ascii="Times New Roman" w:hAnsi="Times New Roman" w:cs="Times New Roman"/>
                <w:b/>
                <w:bCs/>
                <w:color w:val="000000" w:themeColor="text1"/>
                <w:sz w:val="20"/>
                <w:szCs w:val="20"/>
              </w:rPr>
            </w:r>
          </w:p>
        </w:tc>
        <w:tc>
          <w:tcPr>
            <w:tcBorders/>
            <w:tcW w:w="1316" w:type="dxa"/>
            <w:vAlign w:val="center"/>
            <w:textDirection w:val="lrTb"/>
            <w:noWrap w:val="false"/>
          </w:tcPr>
          <w:p w14:paraId="2461838C">
            <w:pPr>
              <w:pBdr/>
              <w:spacing w:after="0" w:afterAutospacing="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lang w:val="sr-Latn"/>
              </w:rPr>
              <w:t xml:space="preserve">Da</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5FE6818A">
            <w:pPr>
              <w:pBdr/>
              <w:spacing w:after="0" w:afterAutospacing="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lang w:val="sr-Latn"/>
              </w:rPr>
              <w:t xml:space="preserve">Da</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14D49BB9">
            <w:pPr>
              <w:pBdr/>
              <w:spacing w:after="0" w:afterAutospacing="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lang w:val="sr-Latn"/>
              </w:rPr>
              <w:t xml:space="preserve">Da</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42E2932D">
            <w:pPr>
              <w:pBdr/>
              <w:spacing w:after="0" w:afterAutospacing="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lang w:val="sr-Latn"/>
              </w:rPr>
              <w:t xml:space="preserve">Ne</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5E84786F">
            <w:pPr>
              <w:pBdr/>
              <w:spacing w:after="0" w:afterAutospacing="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lang w:val="sr-Latn"/>
              </w:rPr>
              <w:t xml:space="preserve">Ne</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4C4E8B24">
            <w:pPr>
              <w:pBdr/>
              <w:spacing w:after="0" w:afterAutospacing="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lang w:val="sr-Latn"/>
              </w:rPr>
              <w:t xml:space="preserve">Ne</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r>
      <w:tr>
        <w:trPr>
          <w:trHeight w:val="797"/>
        </w:trPr>
        <w:tc>
          <w:tcPr>
            <w:tcBorders/>
            <w:tcW w:w="1600" w:type="dxa"/>
            <w:vAlign w:val="center"/>
            <w:textDirection w:val="lrTb"/>
            <w:noWrap w:val="false"/>
          </w:tcPr>
          <w:p w14:paraId="6C7CBA57">
            <w:pPr>
              <w:pBdr/>
              <w:spacing w:after="0" w:afterAutospacing="0" w:line="276" w:lineRule="auto"/>
              <w:ind/>
              <w:jc w:val="center"/>
              <w:rPr>
                <w:rFonts w:ascii="Times New Roman" w:hAnsi="Times New Roman" w:cs="Times New Roman"/>
                <w:b/>
                <w:bCs/>
                <w:color w:val="000000" w:themeColor="text1"/>
                <w:sz w:val="20"/>
                <w:szCs w:val="20"/>
              </w:rPr>
            </w:pPr>
            <w:r>
              <w:rPr>
                <w:rFonts w:ascii="Times New Roman" w:hAnsi="Times New Roman" w:eastAsia="Times New Roman" w:cs="Times New Roman"/>
                <w:b/>
                <w:bCs/>
                <w:color w:val="000000" w:themeColor="text1"/>
                <w:sz w:val="20"/>
                <w:szCs w:val="20"/>
              </w:rPr>
            </w:r>
            <w:r>
              <w:rPr>
                <w:rFonts w:ascii="Times New Roman" w:hAnsi="Times New Roman" w:eastAsia="Times New Roman" w:cs="Times New Roman"/>
                <w:b/>
                <w:bCs/>
                <w:color w:val="000000" w:themeColor="text1"/>
                <w:sz w:val="20"/>
                <w:szCs w:val="20"/>
              </w:rPr>
              <w:t xml:space="preserve">Licenca</w:t>
            </w:r>
            <w:r>
              <w:rPr>
                <w:rFonts w:ascii="Times New Roman" w:hAnsi="Times New Roman" w:cs="Times New Roman"/>
                <w:b/>
                <w:bCs/>
                <w:color w:val="000000" w:themeColor="text1"/>
                <w:sz w:val="20"/>
                <w:szCs w:val="20"/>
              </w:rPr>
            </w:r>
            <w:r>
              <w:rPr>
                <w:rFonts w:ascii="Times New Roman" w:hAnsi="Times New Roman" w:cs="Times New Roman"/>
                <w:b/>
                <w:bCs/>
                <w:color w:val="000000" w:themeColor="text1"/>
                <w:sz w:val="20"/>
                <w:szCs w:val="20"/>
              </w:rPr>
            </w:r>
          </w:p>
        </w:tc>
        <w:tc>
          <w:tcPr>
            <w:tcBorders/>
            <w:tcW w:w="1316" w:type="dxa"/>
            <w:vAlign w:val="center"/>
            <w:textDirection w:val="lrTb"/>
            <w:noWrap w:val="false"/>
          </w:tcPr>
          <w:p w14:paraId="0FB76E82">
            <w:pPr>
              <w:pBdr/>
              <w:spacing w:after="0" w:afterAutospacing="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t xml:space="preserve">Komercijalna</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2DC2DD4C">
            <w:pPr>
              <w:pBdr/>
              <w:spacing w:after="0" w:afterAutospacing="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t xml:space="preserve">Komercijalna</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78BAE816">
            <w:pPr>
              <w:pBdr/>
              <w:spacing w:after="0" w:afterAutospacing="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t xml:space="preserve">Komercijalna</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07C206FF">
            <w:pPr>
              <w:pBdr/>
              <w:spacing w:after="0" w:afterAutospacing="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lang w:val="sr-Latn" w:bidi="sr-Latn"/>
              </w:rPr>
            </w:r>
            <w:r>
              <w:rPr>
                <w:rFonts w:ascii="Times New Roman" w:hAnsi="Times New Roman" w:eastAsia="Times New Roman" w:cs="Times New Roman"/>
                <w:color w:val="000000" w:themeColor="text1"/>
                <w:sz w:val="20"/>
                <w:szCs w:val="20"/>
                <w:lang w:val="sr-Latn" w:bidi="sr-Latn"/>
              </w:rPr>
              <w:t xml:space="preserve">AGPLv3 / Komercijalna</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31B0B043">
            <w:pPr>
              <w:pBdr/>
              <w:spacing w:after="0" w:afterAutospacing="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lang w:val="sr-Latn" w:bidi="sr-Latn"/>
              </w:rPr>
            </w:r>
            <w:r>
              <w:rPr>
                <w:rFonts w:ascii="Times New Roman" w:hAnsi="Times New Roman" w:eastAsia="Times New Roman" w:cs="Times New Roman"/>
                <w:color w:val="000000" w:themeColor="text1"/>
                <w:sz w:val="20"/>
                <w:szCs w:val="20"/>
                <w:lang w:val="sr-Latn" w:bidi="sr-Latn"/>
              </w:rPr>
              <w:t xml:space="preserve">LGPLv2.1</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c>
          <w:tcPr>
            <w:tcBorders/>
            <w:tcW w:w="1316" w:type="dxa"/>
            <w:vAlign w:val="center"/>
            <w:textDirection w:val="lrTb"/>
            <w:noWrap w:val="false"/>
          </w:tcPr>
          <w:p w14:paraId="4D2ABCC0">
            <w:pPr>
              <w:pBdr/>
              <w:spacing w:after="0" w:afterAutospacing="0" w:line="276" w:lineRule="auto"/>
              <w:ind/>
              <w:jc w:val="center"/>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lang w:val="sr-Latn" w:bidi="sr-Latn"/>
              </w:rPr>
            </w:r>
            <w:r>
              <w:rPr>
                <w:rFonts w:ascii="Times New Roman" w:hAnsi="Times New Roman" w:eastAsia="Times New Roman" w:cs="Times New Roman"/>
                <w:color w:val="000000" w:themeColor="text1"/>
                <w:sz w:val="20"/>
                <w:szCs w:val="20"/>
                <w:lang w:val="sr-Latn" w:bidi="sr-Latn"/>
              </w:rPr>
              <w:t xml:space="preserve">Apache 2.0</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tc>
      </w:tr>
    </w:tbl>
    <w:p w14:paraId="1464BDAE">
      <w:pPr>
        <w:pBdr/>
        <w:spacing w:after="43" w:afterAutospacing="0" w:before="216" w:beforeAutospacing="0" w:line="276" w:lineRule="auto"/>
        <w:ind w:firstLine="708"/>
        <w:jc w:val="both"/>
        <w:rPr>
          <w:rFonts w:ascii="Times New Roman" w:hAnsi="Times New Roman" w:cs="Times New Roman"/>
          <w:sz w:val="24"/>
          <w:szCs w:val="24"/>
          <w:highlight w:val="none"/>
        </w:rPr>
      </w:pPr>
      <w:r>
        <w:rPr>
          <w:rFonts w:ascii="Times New Roman" w:hAnsi="Times New Roman" w:cs="Times New Roman"/>
          <w:sz w:val="24"/>
          <w:szCs w:val="24"/>
          <w:highlight w:val="none"/>
        </w:rPr>
        <w:t xml:space="preserve">U</w:t>
      </w:r>
      <w:r>
        <w:rPr>
          <w:rFonts w:ascii="Times New Roman" w:hAnsi="Times New Roman" w:cs="Times New Roman"/>
          <w:sz w:val="24"/>
          <w:szCs w:val="24"/>
          <w:highlight w:val="none"/>
        </w:rPr>
        <w:t xml:space="preserve"> domenu</w:t>
      </w:r>
      <w:r>
        <w:rPr>
          <w:rFonts w:ascii="Times New Roman" w:hAnsi="Times New Roman" w:cs="Times New Roman"/>
          <w:b w:val="0"/>
          <w:bCs w:val="0"/>
          <w:sz w:val="24"/>
          <w:szCs w:val="24"/>
          <w:highlight w:val="none"/>
        </w:rPr>
        <w:t xml:space="preserve"> </w:t>
      </w:r>
      <w:r>
        <w:rPr>
          <w:rFonts w:ascii="Times New Roman" w:hAnsi="Times New Roman" w:cs="Times New Roman"/>
          <w:b w:val="0"/>
          <w:bCs w:val="0"/>
          <w:sz w:val="24"/>
          <w:szCs w:val="24"/>
          <w:highlight w:val="none"/>
        </w:rPr>
        <w:t xml:space="preserve">operativne kompleksnosti</w:t>
      </w:r>
      <w:r>
        <w:rPr>
          <w:rFonts w:ascii="Times New Roman" w:hAnsi="Times New Roman" w:cs="Times New Roman"/>
          <w:b w:val="0"/>
          <w:bCs w:val="0"/>
          <w:sz w:val="24"/>
          <w:szCs w:val="24"/>
          <w:highlight w:val="none"/>
        </w:rPr>
        <w:t xml:space="preserve"> ra</w:t>
      </w:r>
      <w:r>
        <w:rPr>
          <w:rFonts w:ascii="Times New Roman" w:hAnsi="Times New Roman" w:cs="Times New Roman"/>
          <w:sz w:val="24"/>
          <w:szCs w:val="24"/>
          <w:highlight w:val="none"/>
        </w:rPr>
        <w:t xml:space="preserve">zlike proizilaze iz modela upravljanja infrastrukturom. Kod javnih cloud platformi (Amazon S3, Azure Blob Storage, Google Cloud Storage) upravljanje hardverskim resursima, mrežnom infrastrukturom i procesima replikacije a</w:t>
      </w:r>
      <w:r>
        <w:rPr>
          <w:rFonts w:ascii="Times New Roman" w:hAnsi="Times New Roman" w:cs="Times New Roman"/>
          <w:sz w:val="24"/>
          <w:szCs w:val="24"/>
          <w:highlight w:val="none"/>
        </w:rPr>
        <w:t xml:space="preserve">pstrahovano je od korisnika i delegirano </w:t>
      </w:r>
      <w:r>
        <w:rPr>
          <w:rFonts w:ascii="Times New Roman" w:hAnsi="Times New Roman" w:cs="Times New Roman"/>
          <w:sz w:val="24"/>
          <w:szCs w:val="24"/>
          <w:highlight w:val="none"/>
          <w:lang w:val="sr-Latn"/>
        </w:rPr>
        <w:t xml:space="preserve">pružaocu usluga</w:t>
      </w:r>
      <w:r>
        <w:rPr>
          <w:rFonts w:ascii="Times New Roman" w:hAnsi="Times New Roman" w:cs="Times New Roman"/>
          <w:sz w:val="24"/>
          <w:szCs w:val="24"/>
          <w:highlight w:val="none"/>
        </w:rPr>
        <w:t xml:space="preserve">. Operativni angažman korisnika u ovom modelu </w:t>
      </w:r>
      <w:r>
        <w:rPr>
          <w:rFonts w:ascii="Times New Roman" w:hAnsi="Times New Roman" w:cs="Times New Roman"/>
          <w:sz w:val="24"/>
          <w:szCs w:val="24"/>
          <w:highlight w:val="none"/>
        </w:rPr>
        <w:t xml:space="preserve">prvenstveno</w:t>
      </w:r>
      <w:r>
        <w:rPr>
          <w:rFonts w:ascii="Times New Roman" w:hAnsi="Times New Roman" w:cs="Times New Roman"/>
          <w:sz w:val="24"/>
          <w:szCs w:val="24"/>
          <w:highlight w:val="none"/>
          <w:lang w:val="sr-Latn"/>
        </w:rPr>
        <w:t xml:space="preserve"> </w:t>
      </w:r>
      <w:r>
        <w:rPr>
          <w:rFonts w:ascii="Times New Roman" w:hAnsi="Times New Roman" w:cs="Times New Roman"/>
          <w:sz w:val="24"/>
          <w:szCs w:val="24"/>
          <w:highlight w:val="none"/>
        </w:rPr>
        <w:t xml:space="preserve">se odnosi na logičku konfiguraciju servisa, definisanje politika pristupa i nadzor nad koriš</w:t>
      </w:r>
      <w:r>
        <w:rPr>
          <w:rFonts w:ascii="Times New Roman" w:hAnsi="Times New Roman" w:cs="Times New Roman"/>
          <w:sz w:val="24"/>
          <w:szCs w:val="24"/>
          <w:highlight w:val="none"/>
          <w:lang w:val="sr-Latn"/>
        </w:rPr>
        <w:t xml:space="preserve">ć</w:t>
      </w:r>
      <w:r>
        <w:rPr>
          <w:rFonts w:ascii="Times New Roman" w:hAnsi="Times New Roman" w:cs="Times New Roman"/>
          <w:sz w:val="24"/>
          <w:szCs w:val="24"/>
          <w:highlight w:val="none"/>
        </w:rPr>
        <w:t xml:space="preserve">enjem resursa.</w:t>
      </w:r>
      <w:r>
        <w:rPr>
          <w:rFonts w:ascii="Times New Roman" w:hAnsi="Times New Roman" w:cs="Times New Roman"/>
          <w:sz w:val="24"/>
          <w:szCs w:val="24"/>
          <w:highlight w:val="none"/>
          <w:lang w:val="sr-Latn"/>
        </w:rPr>
        <w:t xml:space="preserve"> </w:t>
      </w:r>
      <w:r>
        <w:rPr>
          <w:rFonts w:ascii="Times New Roman" w:hAnsi="Times New Roman" w:cs="Times New Roman"/>
          <w:sz w:val="24"/>
          <w:szCs w:val="24"/>
          <w:highlight w:val="none"/>
        </w:rPr>
        <w:t xml:space="preserve">N</w:t>
      </w:r>
      <w:r>
        <w:rPr>
          <w:rFonts w:ascii="Times New Roman" w:hAnsi="Times New Roman" w:cs="Times New Roman"/>
          <w:sz w:val="24"/>
          <w:szCs w:val="24"/>
          <w:highlight w:val="none"/>
        </w:rPr>
        <w:t xml:space="preserve">asuprot tome, sistemi implementirani u privatnoj ili hibridnoj infrastrukturi podrazumijevaju da organizacija preuzima odgovornost za klastersku administraciju, upravljanje čvorovima i rješavanje hardverskih otkaza. Unutar ove grupe </w:t>
      </w:r>
      <w:r>
        <w:rPr>
          <w:rFonts w:ascii="Times New Roman" w:hAnsi="Times New Roman" w:cs="Times New Roman"/>
          <w:sz w:val="24"/>
          <w:szCs w:val="24"/>
          <w:highlight w:val="none"/>
          <w:lang w:val="sr-Latn"/>
        </w:rPr>
        <w:t xml:space="preserve">uočljive</w:t>
      </w:r>
      <w:r>
        <w:rPr>
          <w:rFonts w:ascii="Times New Roman" w:hAnsi="Times New Roman" w:cs="Times New Roman"/>
          <w:sz w:val="24"/>
          <w:szCs w:val="24"/>
          <w:highlight w:val="none"/>
          <w:lang w:val="sr-Latn"/>
        </w:rPr>
        <w:t xml:space="preserve"> </w:t>
      </w:r>
      <w:r>
        <w:rPr>
          <w:rFonts w:ascii="Times New Roman" w:hAnsi="Times New Roman" w:cs="Times New Roman"/>
          <w:sz w:val="24"/>
          <w:szCs w:val="24"/>
          <w:highlight w:val="none"/>
        </w:rPr>
        <w:t xml:space="preserve">s</w:t>
      </w:r>
      <w:r>
        <w:rPr>
          <w:rFonts w:ascii="Times New Roman" w:hAnsi="Times New Roman" w:cs="Times New Roman"/>
          <w:sz w:val="24"/>
          <w:szCs w:val="24"/>
          <w:highlight w:val="none"/>
          <w:lang w:val="sr-Latn"/>
        </w:rPr>
        <w:t xml:space="preserve">u</w:t>
      </w:r>
      <w:r>
        <w:rPr>
          <w:rFonts w:ascii="Times New Roman" w:hAnsi="Times New Roman" w:cs="Times New Roman"/>
          <w:sz w:val="24"/>
          <w:szCs w:val="24"/>
          <w:highlight w:val="none"/>
        </w:rPr>
        <w:t xml:space="preserve"> razlike u o</w:t>
      </w:r>
      <w:r>
        <w:rPr>
          <w:rFonts w:ascii="Times New Roman" w:hAnsi="Times New Roman" w:cs="Times New Roman"/>
          <w:sz w:val="24"/>
          <w:szCs w:val="24"/>
          <w:highlight w:val="none"/>
        </w:rPr>
        <w:t xml:space="preserve">p</w:t>
      </w:r>
      <w:r>
        <w:rPr>
          <w:rFonts w:ascii="Times New Roman" w:hAnsi="Times New Roman" w:cs="Times New Roman"/>
          <w:sz w:val="24"/>
          <w:szCs w:val="24"/>
          <w:highlight w:val="none"/>
        </w:rPr>
        <w:t xml:space="preserve">erativnoj složenosti: MinIO se pokreće kao jedinstveni binarni proces, Ceph RGW podrazumijeva koordinaciju nadzornih, skladišnih i gateway servisa, dok OpenStack Swift zahtijeva upravljanje proxy, account i container servisima. Ovakva modularna st</w:t>
      </w:r>
      <w:r>
        <w:rPr>
          <w:rFonts w:ascii="Times New Roman" w:hAnsi="Times New Roman" w:cs="Times New Roman"/>
          <w:sz w:val="24"/>
          <w:szCs w:val="24"/>
          <w:highlight w:val="none"/>
        </w:rPr>
        <w:t xml:space="preserve">ruktura direktno uslovljava veću složenost održavanja i potrebu za višim nivoom operativne ekspertize.</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7B69CAC2">
      <w:pPr>
        <w:pBdr/>
        <w:spacing w:after="43" w:afterAutospacing="0" w:line="276" w:lineRule="auto"/>
        <w:ind w:firstLine="708"/>
        <w:jc w:val="both"/>
        <w:rPr/>
      </w:pPr>
      <w:r>
        <w:rPr>
          <w:rFonts w:ascii="Times New Roman" w:hAnsi="Times New Roman" w:cs="Times New Roman"/>
          <w:sz w:val="24"/>
          <w:szCs w:val="24"/>
          <w:highlight w:val="none"/>
          <w:lang w:val="sr-Latn"/>
        </w:rPr>
        <w:t xml:space="preserve">Sa ekonomskog aspekta</w:t>
      </w:r>
      <w:r>
        <w:rPr>
          <w:rFonts w:ascii="Times New Roman" w:hAnsi="Times New Roman" w:cs="Times New Roman"/>
          <w:sz w:val="24"/>
          <w:szCs w:val="24"/>
          <w:highlight w:val="none"/>
        </w:rPr>
        <w:t xml:space="preserve">, analizirani sistemi razlikuju se prema primarnoj</w:t>
      </w:r>
      <w:r>
        <w:rPr>
          <w:rFonts w:ascii="Times New Roman" w:hAnsi="Times New Roman" w:cs="Times New Roman"/>
          <w:b w:val="0"/>
          <w:bCs w:val="0"/>
          <w:sz w:val="24"/>
          <w:szCs w:val="24"/>
          <w:highlight w:val="none"/>
        </w:rPr>
        <w:t xml:space="preserve"> </w:t>
      </w:r>
      <w:r>
        <w:rPr>
          <w:rFonts w:ascii="Times New Roman" w:hAnsi="Times New Roman" w:cs="Times New Roman"/>
          <w:b w:val="0"/>
          <w:bCs w:val="0"/>
          <w:sz w:val="24"/>
          <w:szCs w:val="24"/>
          <w:highlight w:val="none"/>
        </w:rPr>
        <w:t xml:space="preserve">strukturi troškova</w:t>
      </w:r>
      <w:r>
        <w:rPr>
          <w:rFonts w:ascii="Times New Roman" w:hAnsi="Times New Roman" w:cs="Times New Roman"/>
          <w:b w:val="0"/>
          <w:bCs w:val="0"/>
          <w:sz w:val="24"/>
          <w:szCs w:val="24"/>
          <w:highlight w:val="none"/>
        </w:rPr>
        <w:t xml:space="preserve">. Cloud rješenja se zasnivaju na OPEX modelu, u kojem se troškovi formiraju na osnovu tekuće potrošnje resursa. Jedna od karakteristika ovog modela jeste nap</w:t>
      </w:r>
      <w:r>
        <w:rPr>
          <w:rFonts w:ascii="Times New Roman" w:hAnsi="Times New Roman" w:cs="Times New Roman"/>
          <w:b w:val="0"/>
          <w:bCs w:val="0"/>
          <w:sz w:val="24"/>
          <w:szCs w:val="24"/>
          <w:highlight w:val="none"/>
        </w:rPr>
        <w:t xml:space="preserve">lat</w:t>
      </w:r>
      <w:r>
        <w:rPr>
          <w:rFonts w:ascii="Times New Roman" w:hAnsi="Times New Roman" w:cs="Times New Roman"/>
          <w:sz w:val="24"/>
          <w:szCs w:val="24"/>
          <w:highlight w:val="none"/>
        </w:rPr>
        <w:t xml:space="preserve">a izlaznog saobraćaja (</w:t>
      </w:r>
      <w:r>
        <w:rPr>
          <w:rFonts w:ascii="Times New Roman" w:hAnsi="Times New Roman" w:cs="Times New Roman"/>
          <w:i/>
          <w:iCs/>
          <w:sz w:val="24"/>
          <w:szCs w:val="24"/>
          <w:highlight w:val="none"/>
        </w:rPr>
        <w:t xml:space="preserve">egress</w:t>
      </w:r>
      <w:r>
        <w:rPr>
          <w:rFonts w:ascii="Times New Roman" w:hAnsi="Times New Roman" w:cs="Times New Roman"/>
          <w:sz w:val="24"/>
          <w:szCs w:val="24"/>
          <w:highlight w:val="none"/>
        </w:rPr>
        <w:t xml:space="preserve">), pri čemu se prenos podataka prema eksternim mrežama ili između regiona dodatno tarifira.</w:t>
      </w:r>
      <w:r>
        <w:rPr>
          <w:rFonts w:ascii="Times New Roman" w:hAnsi="Times New Roman" w:cs="Times New Roman"/>
          <w:sz w:val="24"/>
          <w:szCs w:val="24"/>
          <w:highlight w:val="none"/>
          <w:lang w:val="sr-Latn"/>
        </w:rPr>
        <w:t xml:space="preserve"> </w:t>
      </w:r>
      <w:r>
        <w:rPr>
          <w:rFonts w:ascii="Times New Roman" w:hAnsi="Times New Roman" w:cs="Times New Roman"/>
          <w:sz w:val="24"/>
          <w:szCs w:val="24"/>
          <w:highlight w:val="none"/>
        </w:rPr>
        <w:t xml:space="preserve">S</w:t>
      </w:r>
      <w:r>
        <w:rPr>
          <w:rFonts w:ascii="Times New Roman" w:hAnsi="Times New Roman" w:cs="Times New Roman"/>
          <w:sz w:val="24"/>
          <w:szCs w:val="24"/>
          <w:highlight w:val="none"/>
        </w:rPr>
        <w:t xml:space="preserve">istemi namijenjeni privatnim infrastrukturama oslanjaju se na CAPEX model, koji podrazumijeva inicijalna ulaganja u hardversku i mrežnu opremu, bez softverskih naknada za izlazni prenos podataka. Softverska osnova ovih rješenja dostupna je kroz različite m</w:t>
      </w:r>
      <w:r>
        <w:rPr>
          <w:rFonts w:ascii="Times New Roman" w:hAnsi="Times New Roman" w:cs="Times New Roman"/>
          <w:sz w:val="24"/>
          <w:szCs w:val="24"/>
          <w:highlight w:val="none"/>
        </w:rPr>
        <w:t xml:space="preserve">odele licenciranja, od open-source licenci (Apache 2.0 kod OpenStack Swift-a, LGPLv2.1 kod Ceph-a) do dualnog modela (AGPLv3 uz komercijalnu opciju kod MinIO).</w:t>
      </w:r>
      <w:r/>
    </w:p>
    <w:p w14:paraId="73521638">
      <w:pPr>
        <w:pBdr/>
        <w:spacing w:after="43" w:afterAutospacing="0" w:line="276" w:lineRule="auto"/>
        <w:ind w:firstLine="708"/>
        <w:jc w:val="both"/>
        <w:rPr>
          <w:rFonts w:ascii="Times New Roman" w:hAnsi="Times New Roman" w:cs="Times New Roman"/>
          <w:sz w:val="24"/>
          <w:szCs w:val="24"/>
          <w:highlight w:val="none"/>
        </w:rPr>
      </w:pPr>
      <w:r>
        <w:rPr>
          <w:rFonts w:ascii="Times New Roman" w:hAnsi="Times New Roman" w:cs="Times New Roman"/>
          <w:sz w:val="24"/>
          <w:szCs w:val="24"/>
          <w:highlight w:val="none"/>
        </w:rPr>
        <w:t xml:space="preserve">Na osnovu navedenog, može se zaključiti da operativni i ekonomski parametri, iako funkcionalno nevidljivi klijentskim aplikacijama, imaju značajan uticaj na izbor, dugoročnu održivost i način upravljanja sistemom za objektno skladištenje.</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71B706F3">
      <w:pPr>
        <w:pStyle w:val="961"/>
        <w:pBdr/>
        <w:spacing/>
        <w:ind/>
        <w:rPr>
          <w:b/>
          <w:bCs/>
          <w:sz w:val="24"/>
          <w:szCs w:val="24"/>
        </w:rPr>
      </w:pPr>
      <w:r/>
      <w:bookmarkStart w:id="65" w:name="_Toc65"/>
      <w:r>
        <w:rPr>
          <w:rFonts w:ascii="Times New Roman" w:hAnsi="Times New Roman" w:cs="Times New Roman"/>
          <w:b/>
          <w:bCs/>
          <w:sz w:val="28"/>
          <w:szCs w:val="28"/>
          <w:highlight w:val="none"/>
        </w:rPr>
        <w:t xml:space="preserve">Analitička diskusija i pozicioniranje</w:t>
      </w:r>
      <w:r>
        <w:rPr>
          <w:b/>
          <w:bCs/>
          <w:sz w:val="24"/>
          <w:szCs w:val="24"/>
        </w:rPr>
      </w:r>
      <w:bookmarkEnd w:id="65"/>
      <w:r>
        <w:rPr>
          <w:b/>
          <w:bCs/>
          <w:sz w:val="24"/>
          <w:szCs w:val="24"/>
        </w:rPr>
      </w:r>
      <w:r>
        <w:rPr>
          <w:b/>
          <w:bCs/>
          <w:sz w:val="24"/>
          <w:szCs w:val="24"/>
        </w:rPr>
      </w:r>
    </w:p>
    <w:p w14:paraId="712490E7">
      <w:pPr>
        <w:pBdr/>
        <w:spacing w:after="43" w:afterAutospacing="0" w:line="276" w:lineRule="auto"/>
        <w:ind w:firstLine="708"/>
        <w:jc w:val="both"/>
        <w:rPr/>
      </w:pPr>
      <w:r>
        <w:rPr>
          <w:rFonts w:ascii="Times New Roman" w:hAnsi="Times New Roman" w:cs="Times New Roman"/>
          <w:sz w:val="24"/>
          <w:szCs w:val="24"/>
          <w:highlight w:val="none"/>
        </w:rPr>
      </w:r>
      <w:r>
        <w:rPr>
          <w:rFonts w:ascii="Times New Roman" w:hAnsi="Times New Roman" w:cs="Times New Roman"/>
          <w:sz w:val="24"/>
          <w:szCs w:val="24"/>
          <w:highlight w:val="none"/>
        </w:rPr>
        <w:t xml:space="preserve">K</w:t>
      </w:r>
      <w:r>
        <w:rPr>
          <w:rFonts w:ascii="Times New Roman" w:hAnsi="Times New Roman" w:cs="Times New Roman"/>
          <w:sz w:val="24"/>
          <w:szCs w:val="24"/>
          <w:highlight w:val="none"/>
        </w:rPr>
        <w:t xml:space="preserve">omparativna analiza pokazuje da savremeni sistemi za objektno skladištenje ne formiraju hijerarhijski poredak rješenja u smislu apsolutne tehničke nadmoći, već predstavljaju različite arhitektonske i organizacione modele implementacije distribuiranog sklad</w:t>
      </w:r>
      <w:r>
        <w:rPr>
          <w:rFonts w:ascii="Times New Roman" w:hAnsi="Times New Roman" w:cs="Times New Roman"/>
          <w:sz w:val="24"/>
          <w:szCs w:val="24"/>
          <w:highlight w:val="none"/>
        </w:rPr>
        <w:t xml:space="preserve">i</w:t>
      </w:r>
      <w:r>
        <w:rPr>
          <w:rFonts w:ascii="Times New Roman" w:hAnsi="Times New Roman" w:cs="Times New Roman"/>
          <w:sz w:val="24"/>
          <w:szCs w:val="24"/>
          <w:highlight w:val="none"/>
        </w:rPr>
        <w:t xml:space="preserve">šta. Izbor odgovarajućeg sistema stoga zavisi od strateškog konteksta organizacije, regulatornih zahtjeva, ekonomskog modela i potrebnog stepena kontrole nad infrastrukturom. Na osnovu prethodno razmotrenih karakteristika mogu se izdvojiti tri dominantna p</w:t>
      </w:r>
      <w:r>
        <w:rPr>
          <w:rFonts w:ascii="Times New Roman" w:hAnsi="Times New Roman" w:cs="Times New Roman"/>
          <w:sz w:val="24"/>
          <w:szCs w:val="24"/>
          <w:highlight w:val="none"/>
        </w:rPr>
        <w:t xml:space="preserve">ristupa.</w:t>
      </w:r>
      <w:r/>
    </w:p>
    <w:p w14:paraId="2C220359">
      <w:pPr>
        <w:pBdr/>
        <w:spacing w:after="43" w:afterAutospacing="0" w:line="276" w:lineRule="auto"/>
        <w:ind w:firstLine="708"/>
        <w:jc w:val="both"/>
        <w:rPr/>
      </w:pPr>
      <w:r>
        <w:rPr>
          <w:rFonts w:ascii="Times New Roman" w:hAnsi="Times New Roman" w:cs="Times New Roman"/>
          <w:sz w:val="24"/>
          <w:szCs w:val="24"/>
          <w:highlight w:val="none"/>
        </w:rPr>
        <w:t xml:space="preserve">P</w:t>
      </w:r>
      <w:r>
        <w:rPr>
          <w:rFonts w:ascii="Times New Roman" w:hAnsi="Times New Roman" w:cs="Times New Roman"/>
          <w:sz w:val="24"/>
          <w:szCs w:val="24"/>
          <w:highlight w:val="none"/>
        </w:rPr>
        <w:t xml:space="preserve">rvi pristup obuhvata integrisane servise javnog clouda, kao što su Amazon Web Services (S3), Microsoft Azure (Blob Storage) i Google Cloud Platform (Cloud Storage). Ova rješenja karakterišu visoka dostupnost, globalno distribuirana infrastruktura i duboka </w:t>
      </w:r>
      <w:r>
        <w:rPr>
          <w:rFonts w:ascii="Times New Roman" w:hAnsi="Times New Roman" w:cs="Times New Roman"/>
          <w:sz w:val="24"/>
          <w:szCs w:val="24"/>
          <w:highlight w:val="none"/>
        </w:rPr>
        <w:t xml:space="preserve">i</w:t>
      </w:r>
      <w:r>
        <w:rPr>
          <w:rFonts w:ascii="Times New Roman" w:hAnsi="Times New Roman" w:cs="Times New Roman"/>
          <w:sz w:val="24"/>
          <w:szCs w:val="24"/>
          <w:highlight w:val="none"/>
        </w:rPr>
        <w:t xml:space="preserve">ntegracija sa sopstvenim ekosistemima servisa. Operativni teret upravljanja infrastrukturom u potpunosti je delegiran pružaocu usluga, dok korisnik konfiguriše željene parametre dostupnosti, trajnosti i replikacije. Takav model obezbjeđuje visok stepen aut</w:t>
      </w:r>
      <w:r>
        <w:rPr>
          <w:rFonts w:ascii="Times New Roman" w:hAnsi="Times New Roman" w:cs="Times New Roman"/>
          <w:sz w:val="24"/>
          <w:szCs w:val="24"/>
          <w:highlight w:val="none"/>
        </w:rPr>
        <w:t xml:space="preserve">omatizacije i elastičnosti, ali istovremeno podrazumijeva oslanjanje na cjenovnu</w:t>
      </w:r>
      <w:r>
        <w:rPr>
          <w:rFonts w:ascii="Times New Roman" w:hAnsi="Times New Roman" w:cs="Times New Roman"/>
          <w:sz w:val="24"/>
          <w:szCs w:val="24"/>
          <w:highlight w:val="none"/>
          <w:lang w:val="sr-Latn"/>
        </w:rPr>
        <w:t xml:space="preserve"> politiku</w:t>
      </w:r>
      <w:r>
        <w:rPr>
          <w:rFonts w:ascii="Times New Roman" w:hAnsi="Times New Roman" w:cs="Times New Roman"/>
          <w:sz w:val="24"/>
          <w:szCs w:val="24"/>
          <w:highlight w:val="none"/>
        </w:rPr>
        <w:t xml:space="preserve"> i infrastrukturn</w:t>
      </w:r>
      <w:r>
        <w:rPr>
          <w:rFonts w:ascii="Times New Roman" w:hAnsi="Times New Roman" w:cs="Times New Roman"/>
          <w:sz w:val="24"/>
          <w:szCs w:val="24"/>
          <w:highlight w:val="none"/>
          <w:lang w:val="sr-Latn"/>
        </w:rPr>
        <w:t xml:space="preserve">a ograničenja</w:t>
      </w:r>
      <w:r>
        <w:rPr>
          <w:rFonts w:ascii="Times New Roman" w:hAnsi="Times New Roman" w:cs="Times New Roman"/>
          <w:sz w:val="24"/>
          <w:szCs w:val="24"/>
          <w:highlight w:val="none"/>
        </w:rPr>
        <w:t xml:space="preserve"> pružaoca usluga.</w:t>
      </w:r>
      <w:r/>
    </w:p>
    <w:p w14:paraId="1C40E482">
      <w:pPr>
        <w:pBdr/>
        <w:spacing w:after="43" w:afterAutospacing="0" w:line="276" w:lineRule="auto"/>
        <w:ind w:firstLine="708"/>
        <w:jc w:val="both"/>
        <w:rPr>
          <w:rFonts w:ascii="Times New Roman" w:hAnsi="Times New Roman" w:cs="Times New Roman"/>
          <w:sz w:val="24"/>
          <w:szCs w:val="24"/>
          <w:highlight w:val="none"/>
        </w:rPr>
      </w:pPr>
      <w:r>
        <w:rPr>
          <w:rFonts w:ascii="Times New Roman" w:hAnsi="Times New Roman" w:cs="Times New Roman"/>
          <w:sz w:val="24"/>
          <w:szCs w:val="24"/>
          <w:highlight w:val="none"/>
        </w:rPr>
        <w:t xml:space="preserve">K</w:t>
      </w:r>
      <w:r>
        <w:rPr>
          <w:rFonts w:ascii="Times New Roman" w:hAnsi="Times New Roman" w:cs="Times New Roman"/>
          <w:sz w:val="24"/>
          <w:szCs w:val="24"/>
          <w:highlight w:val="none"/>
        </w:rPr>
        <w:t xml:space="preserve">ompleksni open-source sistemi, poput Ceph</w:t>
      </w:r>
      <w:r>
        <w:rPr>
          <w:rFonts w:ascii="Times New Roman" w:hAnsi="Times New Roman" w:cs="Times New Roman"/>
          <w:sz w:val="24"/>
          <w:szCs w:val="24"/>
          <w:highlight w:val="none"/>
          <w:lang w:val="sr-Latn"/>
        </w:rPr>
        <w:t xml:space="preserve">-a</w:t>
      </w:r>
      <w:r>
        <w:rPr>
          <w:rFonts w:ascii="Times New Roman" w:hAnsi="Times New Roman" w:cs="Times New Roman"/>
          <w:sz w:val="24"/>
          <w:szCs w:val="24"/>
          <w:highlight w:val="none"/>
        </w:rPr>
        <w:t xml:space="preserve"> i OpenStack Swift</w:t>
      </w:r>
      <w:r>
        <w:rPr>
          <w:rFonts w:ascii="Times New Roman" w:hAnsi="Times New Roman" w:cs="Times New Roman"/>
          <w:sz w:val="24"/>
          <w:szCs w:val="24"/>
          <w:highlight w:val="none"/>
          <w:lang w:val="sr-Latn"/>
        </w:rPr>
        <w:t xml:space="preserve">-a</w:t>
      </w:r>
      <w:r>
        <w:rPr>
          <w:rFonts w:ascii="Times New Roman" w:hAnsi="Times New Roman" w:cs="Times New Roman"/>
          <w:sz w:val="24"/>
          <w:szCs w:val="24"/>
          <w:highlight w:val="none"/>
        </w:rPr>
        <w:t xml:space="preserve">, čine drugi identifikovani model i omogućavaju potpunu kontrolu nad hardverskim resursima i topologijom klastera. </w:t>
      </w:r>
      <w:r>
        <w:rPr>
          <w:rFonts w:ascii="Times New Roman" w:hAnsi="Times New Roman" w:cs="Times New Roman"/>
          <w:sz w:val="24"/>
          <w:szCs w:val="24"/>
          <w:highlight w:val="none"/>
        </w:rPr>
        <w:t xml:space="preserve">Njihova arhitektura pruža značajnu fleksibilnost u pogledu distribucije pod</w:t>
      </w:r>
      <w:r>
        <w:rPr>
          <w:rFonts w:ascii="Times New Roman" w:hAnsi="Times New Roman" w:cs="Times New Roman"/>
          <w:sz w:val="24"/>
          <w:szCs w:val="24"/>
          <w:highlight w:val="none"/>
        </w:rPr>
        <w:t xml:space="preserve">ataka, izbora modela replikacije i usklađivanja sa internim politikama organizacije. Međutim, ovakav stepen prilagodljivosti istovremeno podrazumijeva veću složenost implementacije i održavanja, kao i potrebu za specijalizovanim administrativnim znanjem.</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6CB25CB9">
      <w:pPr>
        <w:pBdr/>
        <w:spacing w:after="43" w:afterAutospacing="0" w:line="276" w:lineRule="auto"/>
        <w:ind w:firstLine="708"/>
        <w:jc w:val="both"/>
        <w:rPr/>
      </w:pPr>
      <w:r>
        <w:rPr>
          <w:rFonts w:ascii="Times New Roman" w:hAnsi="Times New Roman" w:cs="Times New Roman"/>
          <w:sz w:val="24"/>
          <w:szCs w:val="24"/>
          <w:highlight w:val="none"/>
        </w:rPr>
        <w:t xml:space="preserve">Treći pristup predstavlja pojednostavljeni distribuirani model, čiji je predstavnik u okviru ove analize MinIO</w:t>
      </w:r>
      <w:r>
        <w:rPr>
          <w:rFonts w:ascii="Times New Roman" w:hAnsi="Times New Roman" w:cs="Times New Roman"/>
          <w:sz w:val="24"/>
          <w:szCs w:val="24"/>
          <w:highlight w:val="none"/>
          <w:lang w:val="en-US"/>
        </w:rPr>
        <w:t xml:space="preserve"> [15]</w:t>
      </w:r>
      <w:r>
        <w:rPr>
          <w:rFonts w:ascii="Times New Roman" w:hAnsi="Times New Roman" w:cs="Times New Roman"/>
          <w:sz w:val="24"/>
          <w:szCs w:val="24"/>
          <w:highlight w:val="none"/>
        </w:rPr>
        <w:t xml:space="preserve">. Ovaj </w:t>
      </w:r>
      <w:r>
        <w:rPr>
          <w:rFonts w:ascii="Times New Roman" w:hAnsi="Times New Roman" w:cs="Times New Roman"/>
          <w:sz w:val="24"/>
          <w:szCs w:val="24"/>
          <w:highlight w:val="none"/>
          <w:lang w:val="sr-Latn"/>
        </w:rPr>
        <w:t xml:space="preserve">koncept</w:t>
      </w:r>
      <w:r>
        <w:rPr>
          <w:rFonts w:ascii="Times New Roman" w:hAnsi="Times New Roman" w:cs="Times New Roman"/>
          <w:sz w:val="24"/>
          <w:szCs w:val="24"/>
          <w:highlight w:val="none"/>
          <w:lang w:val="sr-Latn"/>
        </w:rPr>
        <w:t xml:space="preserve"> </w:t>
      </w:r>
      <w:r>
        <w:rPr>
          <w:rFonts w:ascii="Times New Roman" w:hAnsi="Times New Roman" w:cs="Times New Roman"/>
          <w:sz w:val="24"/>
          <w:szCs w:val="24"/>
          <w:highlight w:val="none"/>
        </w:rPr>
        <w:t xml:space="preserve">zadržava princip samostalne implementacije i pune infrastrukturne kontrole, ali uz naglašenu redukciju arhitektonske složenosti i foku</w:t>
      </w:r>
      <w:r>
        <w:rPr>
          <w:rFonts w:ascii="Times New Roman" w:hAnsi="Times New Roman" w:cs="Times New Roman"/>
          <w:sz w:val="24"/>
          <w:szCs w:val="24"/>
          <w:highlight w:val="none"/>
        </w:rPr>
        <w:t xml:space="preserve">s na S3-kompatibilnosti. Na taj način nastoji se postići ravnoteža između operativne jednostavnosti i tehničke interoperabilnosti sa postojećim aplikativnim ekosistemima.</w:t>
      </w:r>
      <w:r/>
    </w:p>
    <w:p w14:paraId="4FEE2F7E">
      <w:pPr>
        <w:pBdr/>
        <w:spacing w:after="43" w:afterAutospacing="0" w:line="276" w:lineRule="auto"/>
        <w:ind w:firstLine="708"/>
        <w:jc w:val="both"/>
        <w:rPr>
          <w:rFonts w:ascii="Times New Roman" w:hAnsi="Times New Roman" w:cs="Times New Roman"/>
          <w:sz w:val="24"/>
          <w:szCs w:val="24"/>
          <w:highlight w:val="none"/>
        </w:rPr>
      </w:pPr>
      <w:r>
        <w:rPr>
          <w:rFonts w:ascii="Times New Roman" w:hAnsi="Times New Roman" w:cs="Times New Roman"/>
          <w:sz w:val="24"/>
          <w:szCs w:val="24"/>
          <w:highlight w:val="none"/>
          <w:lang w:val="sr-Latn"/>
        </w:rPr>
        <w:t xml:space="preserve">Navedena </w:t>
      </w:r>
      <w:r>
        <w:rPr>
          <w:rFonts w:ascii="Times New Roman" w:hAnsi="Times New Roman" w:cs="Times New Roman"/>
          <w:sz w:val="24"/>
          <w:szCs w:val="24"/>
          <w:highlight w:val="none"/>
        </w:rPr>
        <w:t xml:space="preserve">klasifikacija ukazuje na to da nijedan od analiziranih sistema ne može biti univerzalno optimalan za sve scenarije primjene. Integrisani cloud model pogoduje organizacijama koje svoju infrastrukturnu strategiju dominantno zasnivaju na javnim cloud </w:t>
      </w:r>
      <w:r>
        <w:rPr>
          <w:rFonts w:ascii="Times New Roman" w:hAnsi="Times New Roman" w:cs="Times New Roman"/>
          <w:sz w:val="24"/>
          <w:szCs w:val="24"/>
          <w:highlight w:val="none"/>
        </w:rPr>
        <w:t xml:space="preserve">s</w:t>
      </w:r>
      <w:r>
        <w:rPr>
          <w:rFonts w:ascii="Times New Roman" w:hAnsi="Times New Roman" w:cs="Times New Roman"/>
          <w:sz w:val="24"/>
          <w:szCs w:val="24"/>
          <w:highlight w:val="none"/>
        </w:rPr>
        <w:t xml:space="preserve">ervisima i delegiranju upravljanja, dok kompleksni open-source sistemi odgovaraju okruženjima sa izraženim zahtjevima za infrastrukturnom autonomijom. Pojednostavljeni distribuirani model zauzima srednju poziciju, nastojeći objediniti elemente kontrole i o</w:t>
      </w:r>
      <w:r>
        <w:rPr>
          <w:rFonts w:ascii="Times New Roman" w:hAnsi="Times New Roman" w:cs="Times New Roman"/>
          <w:sz w:val="24"/>
          <w:szCs w:val="24"/>
          <w:highlight w:val="none"/>
        </w:rPr>
        <w:t xml:space="preserve">perativne racionalizacije.</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0A6DFD52">
      <w:pPr>
        <w:pBdr/>
        <w:spacing w:after="43" w:afterAutospacing="0" w:line="276" w:lineRule="auto"/>
        <w:ind w:firstLine="708"/>
        <w:jc w:val="both"/>
        <w:rPr/>
      </w:pPr>
      <w:r>
        <w:rPr>
          <w:rFonts w:ascii="Times New Roman" w:hAnsi="Times New Roman" w:cs="Times New Roman"/>
          <w:sz w:val="24"/>
          <w:szCs w:val="24"/>
          <w:highlight w:val="none"/>
        </w:rPr>
        <w:t xml:space="preserve">Komparativni pregled vodećih rješenja ukazao je na to da izbor optimalnog sistema zavisi od balansa između infrastrukturne autonomije i oper</w:t>
      </w:r>
      <w:r>
        <w:rPr>
          <w:rFonts w:ascii="Times New Roman" w:hAnsi="Times New Roman" w:cs="Times New Roman"/>
          <w:sz w:val="24"/>
          <w:szCs w:val="24"/>
          <w:highlight w:val="none"/>
        </w:rPr>
        <w:t xml:space="preserve">ativne racionalizacije, pri čemu se S3 kompatibilnost nameće kao nezaobilazan standard interoperabilnosti.</w:t>
      </w:r>
      <w:r/>
    </w:p>
    <w:p w14:paraId="237D25D6">
      <w:pPr>
        <w:pBdr/>
        <w:spacing w:after="72" w:afterAutospacing="0" w:line="276" w:lineRule="auto"/>
        <w:ind w:firstLine="708"/>
        <w:jc w:val="both"/>
        <w:rPr>
          <w:rFonts w:ascii="Times New Roman" w:hAnsi="Times New Roman" w:cs="Times New Roman"/>
          <w:sz w:val="24"/>
          <w:szCs w:val="24"/>
          <w:highlight w:val="none"/>
        </w:rPr>
      </w:pPr>
      <w:r>
        <w:rPr>
          <w:rFonts w:ascii="Times New Roman" w:hAnsi="Times New Roman" w:cs="Times New Roman"/>
          <w:sz w:val="24"/>
          <w:szCs w:val="24"/>
          <w:highlight w:val="none"/>
        </w:rPr>
        <w:t xml:space="preserve">B</w:t>
      </w:r>
      <w:r>
        <w:rPr>
          <w:rFonts w:ascii="Times New Roman" w:hAnsi="Times New Roman" w:cs="Times New Roman"/>
          <w:sz w:val="24"/>
          <w:szCs w:val="24"/>
          <w:highlight w:val="none"/>
        </w:rPr>
        <w:t xml:space="preserve">udući da se u savremenim cloud-native okruženjima MinIO izdvaja kao referentna open-source implementacija upravo tog S3 standarda, on predstavlja logičan izbor za dalju, specifičnu analizu. Na osnovu postavljenog opšteg okvira, naredno poglavlje posvećeno </w:t>
      </w:r>
      <w:r>
        <w:rPr>
          <w:rFonts w:ascii="Times New Roman" w:hAnsi="Times New Roman" w:cs="Times New Roman"/>
          <w:sz w:val="24"/>
          <w:szCs w:val="24"/>
          <w:highlight w:val="none"/>
        </w:rPr>
        <w:t xml:space="preserve">je detaljnom istraživanju unutrašnje arhitekture sistema MinIO, specifičnostima njegove organizacije podataka, te stepenu usklađenosti sa S3 </w:t>
      </w:r>
      <w:r>
        <w:rPr>
          <w:rFonts w:ascii="Times New Roman" w:hAnsi="Times New Roman" w:cs="Times New Roman"/>
          <w:sz w:val="24"/>
          <w:szCs w:val="24"/>
          <w:highlight w:val="none"/>
          <w:lang w:val="sr-Latn"/>
        </w:rPr>
        <w:t xml:space="preserve">API-jem</w:t>
      </w:r>
      <w:r>
        <w:rPr>
          <w:rFonts w:ascii="Times New Roman" w:hAnsi="Times New Roman" w:cs="Times New Roman"/>
          <w:sz w:val="24"/>
          <w:szCs w:val="24"/>
          <w:highlight w:val="none"/>
        </w:rPr>
        <w:t xml:space="preserve">.</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072758AC">
      <w:pPr>
        <w:pStyle w:val="959"/>
        <w:pBdr/>
        <w:spacing/>
        <w:ind/>
        <w:rPr>
          <w:rFonts w:ascii="Times New Roman" w:hAnsi="Times New Roman" w:cs="Times New Roman"/>
          <w:b/>
          <w:bCs/>
          <w:sz w:val="32"/>
          <w:szCs w:val="32"/>
        </w:rPr>
      </w:pPr>
      <w:r/>
      <w:bookmarkStart w:id="66" w:name="_Toc66"/>
      <w:r>
        <w:rPr>
          <w:rFonts w:ascii="Times New Roman" w:hAnsi="Times New Roman" w:eastAsia="Times New Roman" w:cs="Times New Roman"/>
          <w:b/>
          <w:bCs/>
          <w:sz w:val="40"/>
          <w:szCs w:val="40"/>
          <w:highlight w:val="none"/>
        </w:rPr>
        <w:t xml:space="preserve">Arhitektura MinIO sistema i S3 kompatibilnost</w:t>
      </w:r>
      <w:r>
        <w:rPr>
          <w:rFonts w:ascii="Times New Roman" w:hAnsi="Times New Roman" w:cs="Times New Roman"/>
          <w:b/>
          <w:bCs/>
          <w:sz w:val="32"/>
          <w:szCs w:val="32"/>
        </w:rPr>
      </w:r>
      <w:bookmarkEnd w:id="66"/>
      <w:r>
        <w:rPr>
          <w:rFonts w:ascii="Times New Roman" w:hAnsi="Times New Roman" w:cs="Times New Roman"/>
          <w:b/>
          <w:bCs/>
          <w:sz w:val="32"/>
          <w:szCs w:val="32"/>
        </w:rPr>
      </w:r>
      <w:r>
        <w:rPr>
          <w:rFonts w:ascii="Times New Roman" w:hAnsi="Times New Roman" w:cs="Times New Roman"/>
          <w:b/>
          <w:bCs/>
          <w:sz w:val="32"/>
          <w:szCs w:val="32"/>
        </w:rPr>
      </w:r>
    </w:p>
    <w:p w14:paraId="4BA743DF">
      <w:pPr>
        <w:pStyle w:val="960"/>
        <w:pBdr/>
        <w:spacing/>
        <w:ind/>
        <w:rPr>
          <w:rFonts w:ascii="Times New Roman" w:hAnsi="Times New Roman" w:eastAsia="Times New Roman" w:cs="Times New Roman"/>
          <w:b/>
          <w:bCs/>
          <w:sz w:val="32"/>
          <w:szCs w:val="32"/>
          <w:highlight w:val="none"/>
        </w:rPr>
      </w:pPr>
      <w:r/>
      <w:bookmarkStart w:id="67" w:name="_Toc67"/>
      <w:r>
        <w:rPr>
          <w:rFonts w:ascii="Times New Roman" w:hAnsi="Times New Roman" w:eastAsia="Times New Roman" w:cs="Times New Roman"/>
          <w:b/>
          <w:bCs/>
          <w:sz w:val="32"/>
          <w:szCs w:val="32"/>
        </w:rPr>
        <w:t xml:space="preserve">Arhitektonski koncept i dizajnerski principi</w:t>
      </w:r>
      <w:r>
        <w:rPr>
          <w:rFonts w:ascii="Times New Roman" w:hAnsi="Times New Roman" w:eastAsia="Times New Roman" w:cs="Times New Roman"/>
          <w:b/>
          <w:bCs/>
          <w:sz w:val="32"/>
          <w:szCs w:val="32"/>
          <w:highlight w:val="none"/>
        </w:rPr>
      </w:r>
      <w:bookmarkEnd w:id="67"/>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14:paraId="5A67482D">
      <w:pPr>
        <w:pBdr/>
        <w:spacing w:after="72"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rPr>
        <w:t xml:space="preserve">A</w:t>
      </w:r>
      <w:r>
        <w:rPr>
          <w:rFonts w:ascii="Times New Roman" w:hAnsi="Times New Roman" w:eastAsia="Times New Roman" w:cs="Times New Roman"/>
          <w:sz w:val="24"/>
          <w:szCs w:val="24"/>
        </w:rPr>
        <w:t xml:space="preserve">rhitektura sistema MinIO zasnovana je na principima minimalizma, operativne jednostavnosti i visokih performansi u distribuiranim okruženjima. Za razliku od kompleksnih skladišnih sistema koji se oslanjaju na veći broj međusobno zavisnih komponenti, MinIO </w:t>
      </w:r>
      <w:r>
        <w:rPr>
          <w:rFonts w:ascii="Times New Roman" w:hAnsi="Times New Roman" w:eastAsia="Times New Roman" w:cs="Times New Roman"/>
          <w:sz w:val="24"/>
          <w:szCs w:val="24"/>
        </w:rPr>
        <w:t xml:space="preserve">je projektovan kao kompaktan i samostalan servis čija arhitektura reflektuje cloud-native filozofiju razvoja softvera. Takav koncept omogućava pojednostavljeno upravljanje sistemom i lakšu integraciju u savremene infrastrukturne modele.</w:t>
      </w:r>
      <w:r>
        <w:rPr>
          <w:rFonts w:ascii="Times New Roman" w:hAnsi="Times New Roman" w:cs="Times New Roman"/>
          <w:sz w:val="24"/>
          <w:szCs w:val="24"/>
        </w:rPr>
      </w:r>
      <w:r>
        <w:rPr>
          <w:rFonts w:ascii="Times New Roman" w:hAnsi="Times New Roman" w:cs="Times New Roman"/>
          <w:sz w:val="24"/>
          <w:szCs w:val="24"/>
        </w:rPr>
      </w:r>
    </w:p>
    <w:p w14:paraId="4258F2A7">
      <w:pPr>
        <w:pStyle w:val="961"/>
        <w:pBdr/>
        <w:spacing/>
        <w:ind/>
        <w:rPr>
          <w:rFonts w:ascii="Times New Roman" w:hAnsi="Times New Roman" w:cs="Times New Roman"/>
          <w:b/>
          <w:bCs/>
          <w:sz w:val="28"/>
          <w:szCs w:val="28"/>
        </w:rPr>
      </w:pPr>
      <w:r/>
      <w:bookmarkStart w:id="68" w:name="_Toc68"/>
      <w:r>
        <w:rPr>
          <w:rFonts w:ascii="Times New Roman" w:hAnsi="Times New Roman" w:eastAsia="Times New Roman" w:cs="Times New Roman"/>
          <w:b/>
          <w:bCs/>
          <w:sz w:val="28"/>
          <w:szCs w:val="28"/>
        </w:rPr>
        <w:t xml:space="preserve">Minimalistički dizajn i single binary arhitektura</w:t>
      </w:r>
      <w:r>
        <w:rPr>
          <w:rFonts w:ascii="Times New Roman" w:hAnsi="Times New Roman" w:cs="Times New Roman"/>
          <w:b/>
          <w:bCs/>
          <w:sz w:val="28"/>
          <w:szCs w:val="28"/>
        </w:rPr>
      </w:r>
      <w:bookmarkEnd w:id="68"/>
      <w:r>
        <w:rPr>
          <w:rFonts w:ascii="Times New Roman" w:hAnsi="Times New Roman" w:cs="Times New Roman"/>
          <w:b/>
          <w:bCs/>
          <w:sz w:val="28"/>
          <w:szCs w:val="28"/>
        </w:rPr>
      </w:r>
      <w:r>
        <w:rPr>
          <w:rFonts w:ascii="Times New Roman" w:hAnsi="Times New Roman" w:cs="Times New Roman"/>
          <w:b/>
          <w:bCs/>
          <w:sz w:val="28"/>
          <w:szCs w:val="28"/>
        </w:rPr>
      </w:r>
    </w:p>
    <w:p w14:paraId="1508051A">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rPr>
        <w:t xml:space="preserve">O</w:t>
      </w:r>
      <w:r>
        <w:rPr>
          <w:rFonts w:ascii="Times New Roman" w:hAnsi="Times New Roman" w:eastAsia="Times New Roman" w:cs="Times New Roman"/>
          <w:sz w:val="24"/>
          <w:szCs w:val="24"/>
        </w:rPr>
        <w:t xml:space="preserve">snovna arhitektonska karakteristika MinIO sistema jeste model jedinstvenog binarnog procesa (</w:t>
      </w:r>
      <w:r>
        <w:rPr>
          <w:rFonts w:ascii="Times New Roman" w:hAnsi="Times New Roman" w:eastAsia="Times New Roman" w:cs="Times New Roman"/>
          <w:i/>
          <w:iCs/>
          <w:sz w:val="24"/>
          <w:szCs w:val="24"/>
        </w:rPr>
        <w:t xml:space="preserve">single binary</w:t>
      </w:r>
      <w:r>
        <w:rPr>
          <w:rFonts w:ascii="Times New Roman" w:hAnsi="Times New Roman" w:eastAsia="Times New Roman" w:cs="Times New Roman"/>
          <w:sz w:val="24"/>
          <w:szCs w:val="24"/>
        </w:rPr>
        <w:t xml:space="preserve">). Cjelokupna funkcionalnost sistema, od mrežnog interfejsa do upravljanja skladišnim resursima, implementirana je unutar jednog izvršnog programa</w:t>
      </w:r>
      <w:r>
        <w:rPr>
          <w:rFonts w:ascii="Times New Roman" w:hAnsi="Times New Roman" w:eastAsia="Times New Roman" w:cs="Times New Roman"/>
          <w:sz w:val="24"/>
          <w:szCs w:val="24"/>
          <w:lang w:val="en-US"/>
        </w:rPr>
        <w:t xml:space="preserve"> [15]</w:t>
      </w:r>
      <w:r>
        <w:rPr>
          <w:rFonts w:ascii="Times New Roman" w:hAnsi="Times New Roman" w:eastAsia="Times New Roman" w:cs="Times New Roman"/>
          <w:sz w:val="24"/>
          <w:szCs w:val="24"/>
        </w:rPr>
        <w:t xml:space="preserve">. Ti</w:t>
      </w:r>
      <w:r>
        <w:rPr>
          <w:rFonts w:ascii="Times New Roman" w:hAnsi="Times New Roman" w:eastAsia="Times New Roman" w:cs="Times New Roman"/>
          <w:sz w:val="24"/>
          <w:szCs w:val="24"/>
        </w:rPr>
        <w:t xml:space="preserve">me se izbjegava potreba za dodatnim internim servisima, odvojenim pozadinskim procesima ili posebnom upravljačkom ravni izvan glavnog procesa sistema.</w:t>
      </w:r>
      <w:r>
        <w:rPr>
          <w:rFonts w:ascii="Times New Roman" w:hAnsi="Times New Roman" w:cs="Times New Roman"/>
          <w:sz w:val="24"/>
          <w:szCs w:val="24"/>
        </w:rPr>
      </w:r>
      <w:r>
        <w:rPr>
          <w:rFonts w:ascii="Times New Roman" w:hAnsi="Times New Roman" w:cs="Times New Roman"/>
          <w:sz w:val="24"/>
          <w:szCs w:val="24"/>
        </w:rPr>
      </w:r>
    </w:p>
    <w:p w14:paraId="0AAEDABB">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rPr>
        <w:t xml:space="preserve">S</w:t>
      </w:r>
      <w:r>
        <w:rPr>
          <w:rFonts w:ascii="Times New Roman" w:hAnsi="Times New Roman" w:eastAsia="Times New Roman" w:cs="Times New Roman"/>
          <w:sz w:val="24"/>
          <w:szCs w:val="24"/>
        </w:rPr>
        <w:t xml:space="preserve">istem je implementiran u programskom jeziku Go, što omogućava efikasno upravljanje konkurentnim operacijama i visoku prenosivost između različitih platformi. Upotreba laganih niti (</w:t>
      </w:r>
      <w:r>
        <w:rPr>
          <w:rFonts w:ascii="Times New Roman" w:hAnsi="Times New Roman" w:eastAsia="Times New Roman" w:cs="Times New Roman"/>
          <w:i/>
          <w:iCs/>
          <w:sz w:val="24"/>
          <w:szCs w:val="24"/>
        </w:rPr>
        <w:t xml:space="preserve">goroutines</w:t>
      </w:r>
      <w:r>
        <w:rPr>
          <w:rFonts w:ascii="Times New Roman" w:hAnsi="Times New Roman" w:eastAsia="Times New Roman" w:cs="Times New Roman"/>
          <w:sz w:val="24"/>
          <w:szCs w:val="24"/>
        </w:rPr>
        <w:t xml:space="preserve">) omogućava sistemu da efikasno opslužuje veliki broj istovremeni</w:t>
      </w:r>
      <w:r>
        <w:rPr>
          <w:rFonts w:ascii="Times New Roman" w:hAnsi="Times New Roman" w:eastAsia="Times New Roman" w:cs="Times New Roman"/>
          <w:sz w:val="24"/>
          <w:szCs w:val="24"/>
        </w:rPr>
        <w:t xml:space="preserve">h konekcija uz minimalne sistemske troškove i optimalno korištenje procesorskih resursa. Ovakav izbor tehnologije osigurava visoke performanse u radu sa paralelnim zahtjevima, uz zadržavanje relativno male operativne složenosti.</w:t>
      </w:r>
      <w:r>
        <w:rPr>
          <w:rFonts w:ascii="Times New Roman" w:hAnsi="Times New Roman" w:cs="Times New Roman"/>
          <w:sz w:val="24"/>
          <w:szCs w:val="24"/>
        </w:rPr>
      </w:r>
      <w:r>
        <w:rPr>
          <w:rFonts w:ascii="Times New Roman" w:hAnsi="Times New Roman" w:cs="Times New Roman"/>
          <w:sz w:val="24"/>
          <w:szCs w:val="24"/>
        </w:rPr>
      </w:r>
    </w:p>
    <w:p w14:paraId="18162A0F">
      <w:pPr>
        <w:pBdr/>
        <w:spacing w:after="72" w:afterAutospacing="0"/>
        <w:ind w:firstLine="708"/>
        <w:jc w:val="both"/>
        <w:rPr>
          <w:rFonts w:ascii="Times New Roman" w:hAnsi="Times New Roman" w:cs="Times New Roman"/>
          <w:sz w:val="24"/>
          <w:szCs w:val="24"/>
          <w:highlight w:val="none"/>
        </w:rPr>
      </w:pPr>
      <w:r>
        <w:rPr>
          <w:rFonts w:ascii="Times New Roman" w:hAnsi="Times New Roman" w:eastAsia="Times New Roman" w:cs="Times New Roman"/>
          <w:i/>
          <w:iCs/>
          <w:sz w:val="24"/>
          <w:szCs w:val="24"/>
        </w:rPr>
        <w:t xml:space="preserve">S</w:t>
      </w:r>
      <w:r>
        <w:rPr>
          <w:rFonts w:ascii="Times New Roman" w:hAnsi="Times New Roman" w:eastAsia="Times New Roman" w:cs="Times New Roman"/>
          <w:i/>
          <w:iCs/>
          <w:sz w:val="24"/>
          <w:szCs w:val="24"/>
        </w:rPr>
        <w:t xml:space="preserve">ingle binary </w:t>
      </w:r>
      <w:r>
        <w:rPr>
          <w:rFonts w:ascii="Times New Roman" w:hAnsi="Times New Roman" w:eastAsia="Times New Roman" w:cs="Times New Roman"/>
          <w:sz w:val="24"/>
          <w:szCs w:val="24"/>
        </w:rPr>
        <w:t xml:space="preserve">pristup značajno pojednostavljuje proces instalacije i održavanja. Pokretanje sistema svodi se na izvršavanje jedne aplikacije uz definisanje putanja do skladišnih resursa, što smanjuje mogućnost ljudske greške pri konfiguraciji. U kontekstu s</w:t>
      </w:r>
      <w:r>
        <w:rPr>
          <w:rFonts w:ascii="Times New Roman" w:hAnsi="Times New Roman" w:eastAsia="Times New Roman" w:cs="Times New Roman"/>
          <w:sz w:val="24"/>
          <w:szCs w:val="24"/>
        </w:rPr>
        <w:t xml:space="preserve">avremenih infrastrukturnih modela, takva arhitektura je idealna za kontejnerizaciju i orkestraciju putem platformi kao što su Docker ili Kubernetes, čime se dodatno naglašava cloud-native orijentacija sistema.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20226297">
      <w:pPr>
        <w:pStyle w:val="961"/>
        <w:pBdr/>
        <w:spacing/>
        <w:ind/>
        <w:rPr>
          <w:rFonts w:ascii="Times New Roman" w:hAnsi="Times New Roman" w:cs="Times New Roman"/>
          <w:b/>
          <w:bCs/>
          <w:sz w:val="28"/>
          <w:szCs w:val="28"/>
        </w:rPr>
      </w:pPr>
      <w:r/>
      <w:bookmarkStart w:id="69" w:name="_Toc69"/>
      <w:r>
        <w:rPr>
          <w:rFonts w:ascii="Times New Roman" w:hAnsi="Times New Roman" w:eastAsia="Times New Roman" w:cs="Times New Roman"/>
          <w:b/>
          <w:bCs/>
          <w:sz w:val="28"/>
          <w:szCs w:val="28"/>
          <w:highlight w:val="none"/>
        </w:rPr>
        <w:t xml:space="preserve">Odsustvo eksternih metadata servisa</w:t>
      </w:r>
      <w:r>
        <w:rPr>
          <w:rFonts w:ascii="Times New Roman" w:hAnsi="Times New Roman" w:cs="Times New Roman"/>
          <w:b/>
          <w:bCs/>
          <w:sz w:val="28"/>
          <w:szCs w:val="28"/>
        </w:rPr>
      </w:r>
      <w:bookmarkEnd w:id="69"/>
      <w:r>
        <w:rPr>
          <w:rFonts w:ascii="Times New Roman" w:hAnsi="Times New Roman" w:cs="Times New Roman"/>
          <w:b/>
          <w:bCs/>
          <w:sz w:val="28"/>
          <w:szCs w:val="28"/>
        </w:rPr>
      </w:r>
      <w:r>
        <w:rPr>
          <w:rFonts w:ascii="Times New Roman" w:hAnsi="Times New Roman" w:cs="Times New Roman"/>
          <w:b/>
          <w:bCs/>
          <w:sz w:val="28"/>
          <w:szCs w:val="28"/>
        </w:rPr>
      </w:r>
    </w:p>
    <w:p w14:paraId="71E69D44">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J</w:t>
      </w:r>
      <w:r>
        <w:rPr>
          <w:rFonts w:ascii="Times New Roman" w:hAnsi="Times New Roman" w:eastAsia="Times New Roman" w:cs="Times New Roman"/>
          <w:sz w:val="24"/>
          <w:szCs w:val="24"/>
          <w:highlight w:val="none"/>
        </w:rPr>
        <w:t xml:space="preserve">edan od ključnih dizajnerskih principa sistema MinIO jeste odsustvo eksternog servisa za upravljanje metapodacima. Sistem ne koristi relacione ili NoSQL baze podataka kao centralni registar objekata, niti implementira zaseban sloj metapodataka izvan osnovn</w:t>
      </w:r>
      <w:r>
        <w:rPr>
          <w:rFonts w:ascii="Times New Roman" w:hAnsi="Times New Roman" w:eastAsia="Times New Roman" w:cs="Times New Roman"/>
          <w:sz w:val="24"/>
          <w:szCs w:val="24"/>
          <w:highlight w:val="none"/>
        </w:rPr>
        <w:t xml:space="preserve">og skladišnog podsistema</w:t>
      </w:r>
      <w:r>
        <w:rPr>
          <w:rFonts w:ascii="Times New Roman" w:hAnsi="Times New Roman" w:eastAsia="Times New Roman" w:cs="Times New Roman"/>
          <w:sz w:val="24"/>
          <w:szCs w:val="24"/>
          <w:highlight w:val="none"/>
          <w:lang w:val="en-US"/>
        </w:rPr>
        <w:t xml:space="preserve"> [15]</w:t>
      </w:r>
      <w:r>
        <w:rPr>
          <w:rFonts w:ascii="Times New Roman" w:hAnsi="Times New Roman" w:eastAsia="Times New Roman" w:cs="Times New Roman"/>
          <w:sz w:val="24"/>
          <w:szCs w:val="24"/>
          <w:highlight w:val="none"/>
        </w:rPr>
        <w:t xml:space="preserve">. Umjesto toga, metapodaci su integralni dio objekta i čuvaju se zajedno sa njegovim sadržajem.</w:t>
      </w:r>
      <w:r>
        <w:rPr>
          <w:rFonts w:ascii="Times New Roman" w:hAnsi="Times New Roman" w:cs="Times New Roman"/>
          <w:sz w:val="24"/>
          <w:szCs w:val="24"/>
        </w:rPr>
      </w:r>
      <w:r>
        <w:rPr>
          <w:rFonts w:ascii="Times New Roman" w:hAnsi="Times New Roman" w:cs="Times New Roman"/>
          <w:sz w:val="24"/>
          <w:szCs w:val="24"/>
        </w:rPr>
      </w:r>
    </w:p>
    <w:p w14:paraId="1FFDE49C">
      <w:pPr>
        <w:pBdr/>
        <w:spacing w:after="72" w:afterAutospacing="0"/>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O</w:t>
      </w:r>
      <w:r>
        <w:rPr>
          <w:rFonts w:ascii="Times New Roman" w:hAnsi="Times New Roman" w:eastAsia="Times New Roman" w:cs="Times New Roman"/>
          <w:sz w:val="24"/>
          <w:szCs w:val="24"/>
          <w:highlight w:val="none"/>
        </w:rPr>
        <w:t xml:space="preserve">vakav pristup ima nekoliko značajnih implikacija. Prije svega, smanjuje se broj komponenti koje je potrebno instalirati, konfigurisati i održavati. Takođe, eliminišu se dodatne tačke potencijalnog otkaza koje bi postojale u slučaju oslanjanja na eksternu b</w:t>
      </w:r>
      <w:r>
        <w:rPr>
          <w:rFonts w:ascii="Times New Roman" w:hAnsi="Times New Roman" w:eastAsia="Times New Roman" w:cs="Times New Roman"/>
          <w:sz w:val="24"/>
          <w:szCs w:val="24"/>
          <w:highlight w:val="none"/>
        </w:rPr>
        <w:t xml:space="preserve">azu podataka. </w:t>
      </w:r>
      <w:r>
        <w:rPr>
          <w:rFonts w:ascii="Times New Roman" w:hAnsi="Times New Roman" w:eastAsia="Times New Roman" w:cs="Times New Roman"/>
          <w:sz w:val="24"/>
          <w:szCs w:val="24"/>
          <w:highlight w:val="none"/>
          <w:lang w:val="sr-Latn"/>
        </w:rPr>
        <w:t xml:space="preserve">Time se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redukuje operativna kompleksnost sistema, jer administracija ne podrazumijeva upravljanje zasebnim servisima niti međusobnu koordinaciju više komponenti.</w:t>
      </w:r>
      <w:r>
        <w:rPr>
          <w:rFonts w:ascii="Times New Roman" w:hAnsi="Times New Roman" w:cs="Times New Roman"/>
          <w:sz w:val="24"/>
          <w:szCs w:val="24"/>
        </w:rPr>
        <w:t xml:space="preserve"> </w:t>
      </w:r>
      <w:r>
        <w:rPr>
          <w:rFonts w:ascii="Times New Roman" w:hAnsi="Times New Roman" w:eastAsia="Times New Roman" w:cs="Times New Roman"/>
          <w:sz w:val="24"/>
          <w:szCs w:val="24"/>
          <w:highlight w:val="none"/>
        </w:rPr>
        <w:t xml:space="preserve">Integracijom metapodataka neposredno uz objekte postiže se visoka koherentnost između podataka i njihovog opisa, čime se arhitektura pojednostavljuje bez narušavanja funkcionalnih zahtjeva sistema.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668D090">
      <w:pPr>
        <w:pStyle w:val="961"/>
        <w:pBdr/>
        <w:spacing/>
        <w:ind/>
        <w:rPr>
          <w:rFonts w:ascii="Times New Roman" w:hAnsi="Times New Roman" w:cs="Times New Roman"/>
          <w:b/>
          <w:bCs/>
          <w:sz w:val="28"/>
          <w:szCs w:val="28"/>
        </w:rPr>
      </w:pPr>
      <w:r/>
      <w:bookmarkStart w:id="70" w:name="_Toc70"/>
      <w:r>
        <w:rPr>
          <w:rFonts w:ascii="Times New Roman" w:hAnsi="Times New Roman" w:eastAsia="Times New Roman" w:cs="Times New Roman"/>
          <w:b/>
          <w:bCs/>
          <w:sz w:val="28"/>
          <w:szCs w:val="28"/>
          <w:highlight w:val="none"/>
        </w:rPr>
        <w:t xml:space="preserve">Režimi rada sistema</w:t>
      </w:r>
      <w:r>
        <w:rPr>
          <w:rFonts w:ascii="Times New Roman" w:hAnsi="Times New Roman" w:cs="Times New Roman"/>
          <w:b/>
          <w:bCs/>
          <w:sz w:val="28"/>
          <w:szCs w:val="28"/>
        </w:rPr>
      </w:r>
      <w:bookmarkEnd w:id="70"/>
      <w:r>
        <w:rPr>
          <w:rFonts w:ascii="Times New Roman" w:hAnsi="Times New Roman" w:cs="Times New Roman"/>
          <w:b/>
          <w:bCs/>
          <w:sz w:val="28"/>
          <w:szCs w:val="28"/>
        </w:rPr>
      </w:r>
      <w:r>
        <w:rPr>
          <w:rFonts w:ascii="Times New Roman" w:hAnsi="Times New Roman" w:cs="Times New Roman"/>
          <w:b/>
          <w:bCs/>
          <w:sz w:val="28"/>
          <w:szCs w:val="28"/>
        </w:rPr>
      </w:r>
    </w:p>
    <w:p w14:paraId="5DA4ECC8">
      <w:pPr>
        <w:pBdr/>
        <w:spacing w:after="43" w:afterAutospacing="0"/>
        <w:ind w:firstLine="708"/>
        <w:jc w:val="both"/>
        <w:rPr>
          <w:rFonts w:ascii="Times New Roman" w:hAnsi="Times New Roman" w:cs="Times New Roman"/>
          <w:b w:val="0"/>
          <w:bCs w:val="0"/>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Različiti režimi rada MinIO</w:t>
      </w:r>
      <w:r>
        <w:rPr>
          <w:rFonts w:ascii="Times New Roman" w:hAnsi="Times New Roman" w:eastAsia="Times New Roman" w:cs="Times New Roman"/>
          <w:sz w:val="24"/>
          <w:szCs w:val="24"/>
          <w:highlight w:val="none"/>
          <w:lang w:val="sr-Latn"/>
        </w:rPr>
        <w:t xml:space="preserve">-a</w:t>
      </w:r>
      <w:r>
        <w:rPr>
          <w:rFonts w:ascii="Times New Roman" w:hAnsi="Times New Roman" w:eastAsia="Times New Roman" w:cs="Times New Roman"/>
          <w:sz w:val="24"/>
          <w:szCs w:val="24"/>
          <w:highlight w:val="none"/>
        </w:rPr>
        <w:t xml:space="preserve"> omogućavaju prilagođavanje specifičnim </w:t>
      </w:r>
      <w:r>
        <w:rPr>
          <w:rFonts w:ascii="Times New Roman" w:hAnsi="Times New Roman" w:eastAsia="Times New Roman" w:cs="Times New Roman"/>
          <w:b w:val="0"/>
          <w:bCs w:val="0"/>
          <w:sz w:val="24"/>
          <w:szCs w:val="24"/>
          <w:highlight w:val="none"/>
        </w:rPr>
        <w:t xml:space="preserve">infrastrukturnim scenarijima.</w:t>
      </w:r>
      <w:r>
        <w:rPr>
          <w:rFonts w:ascii="Times New Roman" w:hAnsi="Times New Roman" w:eastAsia="Times New Roman" w:cs="Times New Roman"/>
          <w:b w:val="0"/>
          <w:bCs w:val="0"/>
          <w:sz w:val="24"/>
          <w:szCs w:val="24"/>
          <w:highlight w:val="none"/>
        </w:rPr>
        <w:t xml:space="preserve"> U najjednostavnijem obliku, sistem se može pokrenuti u </w:t>
      </w:r>
      <w:r>
        <w:rPr>
          <w:rFonts w:ascii="Times New Roman" w:hAnsi="Times New Roman" w:eastAsia="Times New Roman" w:cs="Times New Roman"/>
          <w:b w:val="0"/>
          <w:bCs w:val="0"/>
          <w:sz w:val="24"/>
          <w:szCs w:val="24"/>
          <w:highlight w:val="none"/>
        </w:rPr>
        <w:t xml:space="preserve">standalone režimu</w:t>
      </w:r>
      <w:r>
        <w:rPr>
          <w:rFonts w:ascii="Times New Roman" w:hAnsi="Times New Roman" w:eastAsia="Times New Roman" w:cs="Times New Roman"/>
          <w:b w:val="0"/>
          <w:bCs w:val="0"/>
          <w:sz w:val="24"/>
          <w:szCs w:val="24"/>
          <w:highlight w:val="none"/>
        </w:rPr>
        <w:t xml:space="preserve">, gdje jedan proces upravlja lokalnim diskovima i funkcioniše kao samostalan obj</w:t>
      </w:r>
      <w:r>
        <w:rPr>
          <w:rFonts w:ascii="Times New Roman" w:hAnsi="Times New Roman" w:eastAsia="Times New Roman" w:cs="Times New Roman"/>
          <w:b w:val="0"/>
          <w:bCs w:val="0"/>
          <w:sz w:val="24"/>
          <w:szCs w:val="24"/>
          <w:highlight w:val="none"/>
        </w:rPr>
        <w:t xml:space="preserve">ektni server.</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7CB86C0E">
      <w:pPr>
        <w:pBdr/>
        <w:spacing w:after="43" w:afterAutospacing="0"/>
        <w:ind w:firstLine="708"/>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U</w:t>
      </w: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val="0"/>
          <w:bCs w:val="0"/>
          <w:sz w:val="24"/>
          <w:szCs w:val="24"/>
          <w:highlight w:val="none"/>
        </w:rPr>
        <w:t xml:space="preserve">distribuiranom režimu</w:t>
      </w:r>
      <w:r>
        <w:rPr>
          <w:rFonts w:ascii="Times New Roman" w:hAnsi="Times New Roman" w:eastAsia="Times New Roman" w:cs="Times New Roman"/>
          <w:b w:val="0"/>
          <w:bCs w:val="0"/>
          <w:sz w:val="24"/>
          <w:szCs w:val="24"/>
          <w:highlight w:val="none"/>
        </w:rPr>
        <w:t xml:space="preserve">, više instanci sistema zajednički upravljaju skupom diskova raspoređenih na više čvorova, čime se omogućava horizontalno skaliranje kapaciteta i performansi. Ovaj model predstavlja osnovu za izgradnju visoko dostupnih klasterskih okr</w:t>
      </w:r>
      <w:r>
        <w:rPr>
          <w:rFonts w:ascii="Times New Roman" w:hAnsi="Times New Roman" w:eastAsia="Times New Roman" w:cs="Times New Roman"/>
          <w:b w:val="0"/>
          <w:bCs w:val="0"/>
          <w:sz w:val="24"/>
          <w:szCs w:val="24"/>
          <w:highlight w:val="none"/>
        </w:rPr>
        <w:t xml:space="preserve">uženja i osigurava otpornost na hardverske kvarove kroz distribuciju podataka.</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67D6618D">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b w:val="0"/>
          <w:bCs w:val="0"/>
          <w:sz w:val="24"/>
          <w:szCs w:val="24"/>
          <w:highlight w:val="none"/>
        </w:rPr>
        <w:t xml:space="preserve">P</w:t>
      </w:r>
      <w:r>
        <w:rPr>
          <w:rFonts w:ascii="Times New Roman" w:hAnsi="Times New Roman" w:eastAsia="Times New Roman" w:cs="Times New Roman"/>
          <w:b w:val="0"/>
          <w:bCs w:val="0"/>
          <w:sz w:val="24"/>
          <w:szCs w:val="24"/>
          <w:highlight w:val="none"/>
        </w:rPr>
        <w:t xml:space="preserve">ored toga, ranije verzije sistema podržavale su i </w:t>
      </w:r>
      <w:r>
        <w:rPr>
          <w:rFonts w:ascii="Times New Roman" w:hAnsi="Times New Roman" w:eastAsia="Times New Roman" w:cs="Times New Roman"/>
          <w:b w:val="0"/>
          <w:bCs w:val="0"/>
          <w:i w:val="0"/>
          <w:iCs w:val="0"/>
          <w:sz w:val="24"/>
          <w:szCs w:val="24"/>
          <w:highlight w:val="none"/>
        </w:rPr>
        <w:t xml:space="preserve">gateway režim</w:t>
      </w:r>
      <w:r>
        <w:rPr>
          <w:rFonts w:ascii="Times New Roman" w:hAnsi="Times New Roman" w:eastAsia="Times New Roman" w:cs="Times New Roman"/>
          <w:b w:val="0"/>
          <w:bCs w:val="0"/>
          <w:sz w:val="24"/>
          <w:szCs w:val="24"/>
          <w:highlight w:val="none"/>
        </w:rPr>
        <w:t xml:space="preserve">, u kojem je MinIO djelovao kao interfejs prema drugim tipovima skladišnih sistema (poput </w:t>
      </w:r>
      <w:r>
        <w:rPr>
          <w:rFonts w:ascii="Times New Roman" w:hAnsi="Times New Roman" w:eastAsia="Times New Roman" w:cs="Times New Roman"/>
          <w:sz w:val="24"/>
          <w:szCs w:val="24"/>
          <w:highlight w:val="none"/>
        </w:rPr>
        <w:t xml:space="preserve">NAS sistema ili drugih cloud </w:t>
      </w:r>
      <w:r>
        <w:rPr>
          <w:rFonts w:ascii="Times New Roman" w:hAnsi="Times New Roman" w:eastAsia="Times New Roman" w:cs="Times New Roman"/>
          <w:sz w:val="24"/>
          <w:szCs w:val="24"/>
          <w:highlight w:val="none"/>
          <w:lang w:val="sr-Latn"/>
        </w:rPr>
        <w:t xml:space="preserve">pružaoca usluga</w:t>
      </w:r>
      <w:r>
        <w:rPr>
          <w:rFonts w:ascii="Times New Roman" w:hAnsi="Times New Roman" w:eastAsia="Times New Roman" w:cs="Times New Roman"/>
          <w:sz w:val="24"/>
          <w:szCs w:val="24"/>
          <w:highlight w:val="none"/>
        </w:rPr>
        <w:t xml:space="preserve">), obezbjeđujući im S3-kompatibilan pristup nad postojećom infra</w:t>
      </w:r>
      <w:r>
        <w:rPr>
          <w:rFonts w:ascii="Times New Roman" w:hAnsi="Times New Roman" w:eastAsia="Times New Roman" w:cs="Times New Roman"/>
          <w:sz w:val="24"/>
          <w:szCs w:val="24"/>
          <w:highlight w:val="none"/>
        </w:rPr>
        <w:t xml:space="preserve">strukturom. U novijim verzijama ovaj režim je zvanično povučen iz upotrebe i više nije dio aktivnog razvoja, budući da je fokus preusmjeren na nativni distribuirani model rada</w:t>
      </w:r>
      <w:r>
        <w:rPr>
          <w:rFonts w:ascii="Times New Roman" w:hAnsi="Times New Roman" w:eastAsia="Times New Roman" w:cs="Times New Roman"/>
          <w:sz w:val="24"/>
          <w:szCs w:val="24"/>
          <w:highlight w:val="none"/>
          <w:lang w:val="en-US"/>
        </w:rPr>
        <w:t xml:space="preserve"> [15]</w:t>
      </w:r>
      <w:r>
        <w:rPr>
          <w:rFonts w:ascii="Times New Roman" w:hAnsi="Times New Roman" w:eastAsia="Times New Roman" w:cs="Times New Roman"/>
          <w:sz w:val="24"/>
          <w:szCs w:val="24"/>
          <w:highlight w:val="none"/>
        </w:rPr>
        <w:t xml:space="preserve">.</w:t>
      </w:r>
      <w:r>
        <w:rPr>
          <w:rFonts w:ascii="Times New Roman" w:hAnsi="Times New Roman" w:cs="Times New Roman"/>
          <w:sz w:val="24"/>
          <w:szCs w:val="24"/>
        </w:rPr>
      </w:r>
      <w:r>
        <w:rPr>
          <w:rFonts w:ascii="Times New Roman" w:hAnsi="Times New Roman" w:cs="Times New Roman"/>
          <w:sz w:val="24"/>
          <w:szCs w:val="24"/>
        </w:rPr>
      </w:r>
    </w:p>
    <w:p w14:paraId="0EC9132B">
      <w:pPr>
        <w:pBdr/>
        <w:spacing w:after="72" w:afterAutospacing="0"/>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Bez obzira na režim rada, osnovna arhitektonska filozofija sistema ostaje nepromijenjena: minimalizam implementacije, integrisano upravljanje podacima i oslanjanje na distribuirane mehanizme pouzdanosti.</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6DD30C09">
      <w:pPr>
        <w:pStyle w:val="961"/>
        <w:pBdr/>
        <w:spacing/>
        <w:ind/>
        <w:rPr>
          <w:rFonts w:ascii="Times New Roman" w:hAnsi="Times New Roman" w:cs="Times New Roman"/>
          <w:b/>
          <w:bCs/>
          <w:sz w:val="28"/>
          <w:szCs w:val="28"/>
        </w:rPr>
      </w:pPr>
      <w:r/>
      <w:bookmarkStart w:id="71" w:name="_Toc71"/>
      <w:r>
        <w:rPr>
          <w:rFonts w:ascii="Times New Roman" w:hAnsi="Times New Roman" w:eastAsia="Times New Roman" w:cs="Times New Roman"/>
          <w:b/>
          <w:bCs/>
          <w:sz w:val="28"/>
          <w:szCs w:val="28"/>
          <w:highlight w:val="none"/>
        </w:rPr>
        <w:t xml:space="preserve">Arhitektonske implikacije dizajna</w:t>
      </w:r>
      <w:r>
        <w:rPr>
          <w:rFonts w:ascii="Times New Roman" w:hAnsi="Times New Roman" w:cs="Times New Roman"/>
          <w:b/>
          <w:bCs/>
          <w:sz w:val="28"/>
          <w:szCs w:val="28"/>
        </w:rPr>
      </w:r>
      <w:bookmarkEnd w:id="71"/>
      <w:r>
        <w:rPr>
          <w:rFonts w:ascii="Times New Roman" w:hAnsi="Times New Roman" w:cs="Times New Roman"/>
          <w:b/>
          <w:bCs/>
          <w:sz w:val="28"/>
          <w:szCs w:val="28"/>
        </w:rPr>
      </w:r>
      <w:r>
        <w:rPr>
          <w:rFonts w:ascii="Times New Roman" w:hAnsi="Times New Roman" w:cs="Times New Roman"/>
          <w:b/>
          <w:bCs/>
          <w:sz w:val="28"/>
          <w:szCs w:val="28"/>
        </w:rPr>
      </w:r>
    </w:p>
    <w:p w14:paraId="79A43335">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A</w:t>
      </w:r>
      <w:r>
        <w:rPr>
          <w:rFonts w:ascii="Times New Roman" w:hAnsi="Times New Roman" w:eastAsia="Times New Roman" w:cs="Times New Roman"/>
          <w:sz w:val="24"/>
          <w:szCs w:val="24"/>
          <w:highlight w:val="none"/>
        </w:rPr>
        <w:t xml:space="preserve">rhitektonske odluke opisane u prethodnim podsekcijama neposredno utiču na način skaliranja, upravljanja i eksploatacije sistema MinIO. Objedinjavanje funkcionalnosti unutar jedinstvenog procesa i eliminacija eksternih zavisnosti omogućavaju linearnu ekspan</w:t>
      </w:r>
      <w:r>
        <w:rPr>
          <w:rFonts w:ascii="Times New Roman" w:hAnsi="Times New Roman" w:eastAsia="Times New Roman" w:cs="Times New Roman"/>
          <w:sz w:val="24"/>
          <w:szCs w:val="24"/>
          <w:highlight w:val="none"/>
        </w:rPr>
        <w:t xml:space="preserve">ziju resursa bez uvođenja dodatnih upravljačkih slojeva ili posredničkih servisa.</w:t>
      </w:r>
      <w:r>
        <w:rPr>
          <w:rFonts w:ascii="Times New Roman" w:hAnsi="Times New Roman" w:cs="Times New Roman"/>
          <w:sz w:val="24"/>
          <w:szCs w:val="24"/>
        </w:rPr>
      </w:r>
      <w:r>
        <w:rPr>
          <w:rFonts w:ascii="Times New Roman" w:hAnsi="Times New Roman" w:cs="Times New Roman"/>
          <w:sz w:val="24"/>
          <w:szCs w:val="24"/>
        </w:rPr>
      </w:r>
    </w:p>
    <w:p w14:paraId="4C1322B0">
      <w:pPr>
        <w:pBdr/>
        <w:spacing w:after="72"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T</w:t>
      </w:r>
      <w:r>
        <w:rPr>
          <w:rFonts w:ascii="Times New Roman" w:hAnsi="Times New Roman" w:eastAsia="Times New Roman" w:cs="Times New Roman"/>
          <w:sz w:val="24"/>
          <w:szCs w:val="24"/>
          <w:highlight w:val="none"/>
        </w:rPr>
        <w:t xml:space="preserve">akva struktura doprinosi operativnoj predvidljivosti sistema, budući da ponašanje klastera pri proširenju novim čvorovima i skladišnim resursima ostaje dosljedno osnovnom modelu rada. Time se zadržava jedinstvena arhitektonska logika bez fragmentacije sist</w:t>
      </w:r>
      <w:r>
        <w:rPr>
          <w:rFonts w:ascii="Times New Roman" w:hAnsi="Times New Roman" w:eastAsia="Times New Roman" w:cs="Times New Roman"/>
          <w:sz w:val="24"/>
          <w:szCs w:val="24"/>
          <w:highlight w:val="none"/>
        </w:rPr>
        <w:t xml:space="preserve">ema na specijalizovane, međuzavisne komponente.</w:t>
      </w:r>
      <w:r>
        <w:rPr>
          <w:rFonts w:ascii="Times New Roman" w:hAnsi="Times New Roman" w:cs="Times New Roman"/>
          <w:sz w:val="24"/>
          <w:szCs w:val="24"/>
        </w:rPr>
        <w:t xml:space="preserve"> </w:t>
      </w:r>
      <w:r>
        <w:rPr>
          <w:rFonts w:ascii="Times New Roman" w:hAnsi="Times New Roman" w:eastAsia="Times New Roman" w:cs="Times New Roman"/>
          <w:sz w:val="24"/>
          <w:szCs w:val="24"/>
          <w:highlight w:val="none"/>
        </w:rPr>
        <w:t xml:space="preserve">U praktičnom smislu, ovakav dizajn pojednostavljuje planiranje infrastrukture i omogućava implementaciju sistema u različitim okruženjima, uključujući privatne i hibridne modele, bez zahtjeva za specifičnim vlasničkim okruženjima.</w:t>
      </w:r>
      <w:r>
        <w:rPr>
          <w:rFonts w:ascii="Times New Roman" w:hAnsi="Times New Roman" w:cs="Times New Roman"/>
          <w:sz w:val="24"/>
          <w:szCs w:val="24"/>
        </w:rPr>
      </w:r>
      <w:r>
        <w:rPr>
          <w:rFonts w:ascii="Times New Roman" w:hAnsi="Times New Roman" w:cs="Times New Roman"/>
          <w:sz w:val="24"/>
          <w:szCs w:val="24"/>
        </w:rPr>
      </w:r>
    </w:p>
    <w:p w14:paraId="0E973E76">
      <w:pPr>
        <w:pStyle w:val="960"/>
        <w:pBdr/>
        <w:spacing/>
        <w:ind/>
        <w:rPr>
          <w:rFonts w:ascii="Times New Roman" w:hAnsi="Times New Roman" w:cs="Times New Roman"/>
          <w:b/>
          <w:bCs/>
          <w:sz w:val="32"/>
          <w:szCs w:val="32"/>
        </w:rPr>
      </w:pPr>
      <w:r/>
      <w:bookmarkStart w:id="72" w:name="_Toc72"/>
      <w:r>
        <w:rPr>
          <w:rFonts w:ascii="Times New Roman" w:hAnsi="Times New Roman" w:eastAsia="Times New Roman" w:cs="Times New Roman"/>
          <w:b/>
          <w:bCs/>
          <w:sz w:val="32"/>
          <w:szCs w:val="32"/>
          <w:highlight w:val="none"/>
        </w:rPr>
        <w:t xml:space="preserve">Interna organizacija podataka i metapodataka</w:t>
      </w:r>
      <w:r>
        <w:rPr>
          <w:rFonts w:ascii="Times New Roman" w:hAnsi="Times New Roman" w:cs="Times New Roman"/>
          <w:b/>
          <w:bCs/>
          <w:sz w:val="32"/>
          <w:szCs w:val="32"/>
        </w:rPr>
      </w:r>
      <w:bookmarkEnd w:id="72"/>
      <w:r>
        <w:rPr>
          <w:rFonts w:ascii="Times New Roman" w:hAnsi="Times New Roman" w:cs="Times New Roman"/>
          <w:b/>
          <w:bCs/>
          <w:sz w:val="32"/>
          <w:szCs w:val="32"/>
        </w:rPr>
      </w:r>
      <w:r>
        <w:rPr>
          <w:rFonts w:ascii="Times New Roman" w:hAnsi="Times New Roman" w:cs="Times New Roman"/>
          <w:b/>
          <w:bCs/>
          <w:sz w:val="32"/>
          <w:szCs w:val="32"/>
        </w:rPr>
      </w:r>
    </w:p>
    <w:p w14:paraId="49479117">
      <w:pPr>
        <w:pBdr/>
        <w:spacing w:after="72"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A</w:t>
      </w:r>
      <w:r>
        <w:rPr>
          <w:rFonts w:ascii="Times New Roman" w:hAnsi="Times New Roman" w:eastAsia="Times New Roman" w:cs="Times New Roman"/>
          <w:sz w:val="24"/>
          <w:szCs w:val="24"/>
          <w:highlight w:val="none"/>
        </w:rPr>
        <w:t xml:space="preserve">rhitektonska jednostavnost sistema MinIO posebno dolazi do izražaja u načinu na koji su podaci i metapodaci organizovani na nivou fajl sistema. Umjesto uvođenja dodatnih apstraktnih slojeva ili centralizovanih registara, sistem se oslanja na direktno mapir</w:t>
      </w:r>
      <w:r>
        <w:rPr>
          <w:rFonts w:ascii="Times New Roman" w:hAnsi="Times New Roman" w:eastAsia="Times New Roman" w:cs="Times New Roman"/>
          <w:sz w:val="24"/>
          <w:szCs w:val="24"/>
          <w:highlight w:val="none"/>
        </w:rPr>
        <w:t xml:space="preserve">anje logičkog modela objektnog skladišta na strukturu direktorijuma i fajlova. Takav pristup omogućava transparentnost implementacije i jasnu korelaciju između logičkih entiteta i njihove fizičke reprezentacije.</w:t>
      </w:r>
      <w:r>
        <w:rPr>
          <w:rFonts w:ascii="Times New Roman" w:hAnsi="Times New Roman" w:cs="Times New Roman"/>
          <w:sz w:val="24"/>
          <w:szCs w:val="24"/>
        </w:rPr>
      </w:r>
      <w:r>
        <w:rPr>
          <w:rFonts w:ascii="Times New Roman" w:hAnsi="Times New Roman" w:cs="Times New Roman"/>
          <w:sz w:val="24"/>
          <w:szCs w:val="24"/>
        </w:rPr>
      </w:r>
    </w:p>
    <w:p w14:paraId="24B149C6">
      <w:pPr>
        <w:pStyle w:val="961"/>
        <w:pBdr/>
        <w:spacing/>
        <w:ind/>
        <w:rPr>
          <w:rFonts w:ascii="Times New Roman" w:hAnsi="Times New Roman" w:cs="Times New Roman"/>
          <w:b/>
          <w:bCs/>
          <w:sz w:val="28"/>
          <w:szCs w:val="28"/>
        </w:rPr>
      </w:pPr>
      <w:r/>
      <w:bookmarkStart w:id="73" w:name="_Toc73"/>
      <w:r>
        <w:rPr>
          <w:rFonts w:ascii="Times New Roman" w:hAnsi="Times New Roman" w:eastAsia="Times New Roman" w:cs="Times New Roman"/>
          <w:b/>
          <w:bCs/>
          <w:sz w:val="28"/>
          <w:szCs w:val="28"/>
          <w:highlight w:val="none"/>
        </w:rPr>
        <w:t xml:space="preserve">Organizacija bucketa i objekata na fajl sistemu</w:t>
      </w:r>
      <w:r>
        <w:rPr>
          <w:rFonts w:ascii="Times New Roman" w:hAnsi="Times New Roman" w:cs="Times New Roman"/>
          <w:b/>
          <w:bCs/>
          <w:sz w:val="28"/>
          <w:szCs w:val="28"/>
        </w:rPr>
      </w:r>
      <w:bookmarkEnd w:id="73"/>
      <w:r>
        <w:rPr>
          <w:rFonts w:ascii="Times New Roman" w:hAnsi="Times New Roman" w:cs="Times New Roman"/>
          <w:b/>
          <w:bCs/>
          <w:sz w:val="28"/>
          <w:szCs w:val="28"/>
        </w:rPr>
      </w:r>
      <w:r>
        <w:rPr>
          <w:rFonts w:ascii="Times New Roman" w:hAnsi="Times New Roman" w:cs="Times New Roman"/>
          <w:b/>
          <w:bCs/>
          <w:sz w:val="28"/>
          <w:szCs w:val="28"/>
        </w:rPr>
      </w:r>
    </w:p>
    <w:p w14:paraId="7536EE31">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N</w:t>
      </w:r>
      <w:r>
        <w:rPr>
          <w:rFonts w:ascii="Times New Roman" w:hAnsi="Times New Roman" w:eastAsia="Times New Roman" w:cs="Times New Roman"/>
          <w:sz w:val="24"/>
          <w:szCs w:val="24"/>
          <w:highlight w:val="none"/>
        </w:rPr>
        <w:t xml:space="preserve">a nivou lokalnog medija, bucket je predstavljen kao zaseban direktorijum unutar konfigurisane putanje skladišta. Svaki objekat unutar bucketa mapira se na fajl ili skup fajlova smještenih u odgovarajućoj hijerarhiji direktorijuma. Logička struktura objektn</w:t>
      </w:r>
      <w:r>
        <w:rPr>
          <w:rFonts w:ascii="Times New Roman" w:hAnsi="Times New Roman" w:eastAsia="Times New Roman" w:cs="Times New Roman"/>
          <w:sz w:val="24"/>
          <w:szCs w:val="24"/>
          <w:highlight w:val="none"/>
        </w:rPr>
        <w:t xml:space="preserve">og prostora time dobija direktnu fizičku reprezentaciju na disku.</w:t>
      </w:r>
      <w:r>
        <w:rPr>
          <w:rFonts w:ascii="Times New Roman" w:hAnsi="Times New Roman" w:cs="Times New Roman"/>
          <w:sz w:val="24"/>
          <w:szCs w:val="24"/>
        </w:rPr>
      </w:r>
      <w:r>
        <w:rPr>
          <w:rFonts w:ascii="Times New Roman" w:hAnsi="Times New Roman" w:cs="Times New Roman"/>
          <w:sz w:val="24"/>
          <w:szCs w:val="24"/>
        </w:rPr>
      </w:r>
    </w:p>
    <w:p w14:paraId="3C999DDA">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N</w:t>
      </w:r>
      <w:r>
        <w:rPr>
          <w:rFonts w:ascii="Times New Roman" w:hAnsi="Times New Roman" w:eastAsia="Times New Roman" w:cs="Times New Roman"/>
          <w:sz w:val="24"/>
          <w:szCs w:val="24"/>
          <w:highlight w:val="none"/>
        </w:rPr>
        <w:t xml:space="preserve">aziv objekta (ključ) u skladu sa S3 modelom predstavlja jedinstveni string unutar bucketa i logički se tretira kao atomična vrijednost. Međutim, budući da MinIO podatke pohranjuje na standardnim POSIX fajl sistemima, fizička organizacija objekata mora biti</w:t>
      </w:r>
      <w:r>
        <w:rPr>
          <w:rFonts w:ascii="Times New Roman" w:hAnsi="Times New Roman" w:eastAsia="Times New Roman" w:cs="Times New Roman"/>
          <w:sz w:val="24"/>
          <w:szCs w:val="24"/>
          <w:highlight w:val="none"/>
        </w:rPr>
        <w:t xml:space="preserve"> prilagođena hijerarhijskoj strukturi direktorijuma koju nameće operativni sistem.</w:t>
      </w:r>
      <w:r>
        <w:rPr>
          <w:rFonts w:ascii="Times New Roman" w:hAnsi="Times New Roman" w:cs="Times New Roman"/>
          <w:sz w:val="24"/>
          <w:szCs w:val="24"/>
        </w:rPr>
      </w:r>
      <w:r>
        <w:rPr>
          <w:rFonts w:ascii="Times New Roman" w:hAnsi="Times New Roman" w:cs="Times New Roman"/>
          <w:sz w:val="24"/>
          <w:szCs w:val="24"/>
        </w:rPr>
      </w:r>
    </w:p>
    <w:p w14:paraId="0B1A3A85">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U</w:t>
      </w:r>
      <w:r>
        <w:rPr>
          <w:rFonts w:ascii="Times New Roman" w:hAnsi="Times New Roman" w:eastAsia="Times New Roman" w:cs="Times New Roman"/>
          <w:sz w:val="24"/>
          <w:szCs w:val="24"/>
          <w:highlight w:val="none"/>
        </w:rPr>
        <w:t xml:space="preserve"> implementacionom sloju, ključevi koji sadrže znak separatora (/) rezultuju formiranjem odgovarajućih poddirektorijuma na disku. Ovakva fizička organizacija ne mijenja logički model ravnog prostora imena definisanog S3 standardom, već predstavlja mehanizam</w:t>
      </w:r>
      <w:r>
        <w:rPr>
          <w:rFonts w:ascii="Times New Roman" w:hAnsi="Times New Roman" w:eastAsia="Times New Roman" w:cs="Times New Roman"/>
          <w:sz w:val="24"/>
          <w:szCs w:val="24"/>
          <w:highlight w:val="none"/>
        </w:rPr>
        <w:t xml:space="preserve"> prilagođen karakteristikama lokalnog fajl sistema</w:t>
      </w:r>
      <w:r>
        <w:rPr>
          <w:rFonts w:ascii="Times New Roman" w:hAnsi="Times New Roman" w:eastAsia="Times New Roman" w:cs="Times New Roman"/>
          <w:sz w:val="24"/>
          <w:szCs w:val="24"/>
          <w:highlight w:val="none"/>
          <w:lang w:val="en-US"/>
        </w:rPr>
        <w:t xml:space="preserve"> [8]</w:t>
      </w:r>
      <w:r>
        <w:rPr>
          <w:rFonts w:ascii="Times New Roman" w:hAnsi="Times New Roman" w:eastAsia="Times New Roman" w:cs="Times New Roman"/>
          <w:sz w:val="24"/>
          <w:szCs w:val="24"/>
          <w:highlight w:val="none"/>
        </w:rPr>
        <w:t xml:space="preserve">. Time se omogućava da operativni sistem direktno učestvuje u lociranju podataka bez potrebe za eksternim indeksima.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highlight w:val="none"/>
        </w:rPr>
        <w:t xml:space="preserve">B</w:t>
      </w:r>
      <w:r>
        <w:rPr>
          <w:rFonts w:ascii="Times New Roman" w:hAnsi="Times New Roman" w:eastAsia="Times New Roman" w:cs="Times New Roman"/>
          <w:sz w:val="24"/>
          <w:szCs w:val="24"/>
          <w:highlight w:val="none"/>
        </w:rPr>
        <w:t xml:space="preserve">udući da S3 model ne poznaje koncept stvarnih poddirektorijuma, prazne putanje ne postoje kao zasebni entiteti. Hijerarhijska organizacija koja je vidljiva korisniku rezultat je prefiksa u nazivima objekata, dok sistem interno upravlja fizičkim putanjama i</w:t>
      </w:r>
      <w:r>
        <w:rPr>
          <w:rFonts w:ascii="Times New Roman" w:hAnsi="Times New Roman" w:eastAsia="Times New Roman" w:cs="Times New Roman"/>
          <w:sz w:val="24"/>
          <w:szCs w:val="24"/>
          <w:highlight w:val="none"/>
        </w:rPr>
        <w:t xml:space="preserve">sključivo radi skladištenja i pronalaženja podataka.</w:t>
      </w:r>
      <w:r>
        <w:rPr>
          <w:rFonts w:ascii="Times New Roman" w:hAnsi="Times New Roman" w:cs="Times New Roman"/>
          <w:sz w:val="24"/>
          <w:szCs w:val="24"/>
        </w:rPr>
      </w:r>
      <w:r>
        <w:rPr>
          <w:rFonts w:ascii="Times New Roman" w:hAnsi="Times New Roman" w:cs="Times New Roman"/>
          <w:sz w:val="24"/>
          <w:szCs w:val="24"/>
        </w:rPr>
      </w:r>
    </w:p>
    <w:p w14:paraId="7AE2E39A">
      <w:pPr>
        <w:pBdr/>
        <w:spacing w:after="72" w:afterAutospacing="0"/>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Fajl sistem u ovom kontekstu predstavlja primarni medij skladištenja i osnovu za lokalno adresiranje i pronalaženje objekata, dok se detaljne informacije o stanju i rasporedu podataka obrađuju kroz internu logiku sistema.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5699384E">
      <w:pPr>
        <w:pStyle w:val="961"/>
        <w:pBdr/>
        <w:spacing/>
        <w:ind/>
        <w:rPr>
          <w:rFonts w:ascii="Times New Roman" w:hAnsi="Times New Roman" w:cs="Times New Roman"/>
          <w:b/>
          <w:bCs/>
          <w:sz w:val="28"/>
          <w:szCs w:val="28"/>
        </w:rPr>
      </w:pPr>
      <w:r/>
      <w:bookmarkStart w:id="74" w:name="_Toc74"/>
      <w:r>
        <w:rPr>
          <w:rFonts w:ascii="Times New Roman" w:hAnsi="Times New Roman" w:eastAsia="Times New Roman" w:cs="Times New Roman"/>
          <w:b/>
          <w:bCs/>
          <w:sz w:val="28"/>
          <w:szCs w:val="28"/>
          <w:highlight w:val="none"/>
        </w:rPr>
        <w:t xml:space="preserve">Format zapisa objekta (xl.meta struktura)</w:t>
      </w:r>
      <w:r>
        <w:rPr>
          <w:rFonts w:ascii="Times New Roman" w:hAnsi="Times New Roman" w:cs="Times New Roman"/>
          <w:b/>
          <w:bCs/>
          <w:sz w:val="28"/>
          <w:szCs w:val="28"/>
        </w:rPr>
      </w:r>
      <w:bookmarkEnd w:id="74"/>
      <w:r>
        <w:rPr>
          <w:rFonts w:ascii="Times New Roman" w:hAnsi="Times New Roman" w:cs="Times New Roman"/>
          <w:b/>
          <w:bCs/>
          <w:sz w:val="28"/>
          <w:szCs w:val="28"/>
        </w:rPr>
      </w:r>
      <w:r>
        <w:rPr>
          <w:rFonts w:ascii="Times New Roman" w:hAnsi="Times New Roman" w:cs="Times New Roman"/>
          <w:b/>
          <w:bCs/>
          <w:sz w:val="28"/>
          <w:szCs w:val="28"/>
        </w:rPr>
      </w:r>
    </w:p>
    <w:p w14:paraId="04155B50">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Svaki objekat u MinIO sistemu sastoji se od binarnog sadržaja i pratećih metapodataka. Metapodaci se čuvaju u specifičnoj strukturi pod nazivom `xl.meta`, koja se nalazi neposredno uz podatke na disku</w:t>
      </w:r>
      <w:r>
        <w:rPr>
          <w:rFonts w:ascii="Times New Roman" w:hAnsi="Times New Roman" w:eastAsia="Times New Roman" w:cs="Times New Roman"/>
          <w:sz w:val="24"/>
          <w:szCs w:val="24"/>
          <w:highlight w:val="none"/>
          <w:lang w:val="en-US"/>
        </w:rPr>
        <w:t xml:space="preserve"> [15]</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highlight w:val="none"/>
        </w:rPr>
        <w:t xml:space="preserve">Ova struktura sadrži informacije o veličini objekta, vremenu kreiranja, identifikatorima verzija i kontrolnim sumama (</w:t>
      </w:r>
      <w:r>
        <w:rPr>
          <w:rFonts w:ascii="Times New Roman" w:hAnsi="Times New Roman" w:eastAsia="Times New Roman" w:cs="Times New Roman"/>
          <w:i/>
          <w:iCs/>
          <w:sz w:val="24"/>
          <w:szCs w:val="24"/>
          <w:highlight w:val="none"/>
        </w:rPr>
        <w:t xml:space="preserve">checksums</w:t>
      </w:r>
      <w:r>
        <w:rPr>
          <w:rFonts w:ascii="Times New Roman" w:hAnsi="Times New Roman" w:eastAsia="Times New Roman" w:cs="Times New Roman"/>
          <w:sz w:val="24"/>
          <w:szCs w:val="24"/>
          <w:highlight w:val="none"/>
        </w:rPr>
        <w:t xml:space="preserve">), kao i dodatne korisnički definisane atribute.</w:t>
      </w:r>
      <w:r>
        <w:rPr>
          <w:rFonts w:ascii="Times New Roman" w:hAnsi="Times New Roman" w:cs="Times New Roman"/>
          <w:sz w:val="24"/>
          <w:szCs w:val="24"/>
        </w:rPr>
        <w:t xml:space="preserve"> </w:t>
      </w:r>
      <w:r>
        <w:rPr>
          <w:rFonts w:ascii="Times New Roman" w:hAnsi="Times New Roman" w:eastAsia="Times New Roman" w:cs="Times New Roman"/>
          <w:sz w:val="24"/>
          <w:szCs w:val="24"/>
          <w:highlight w:val="none"/>
          <w:lang w:val="sr-Latn"/>
        </w:rPr>
        <w:t xml:space="preserve">Pored osnovnih atributa, </w:t>
      </w:r>
      <w:r>
        <w:rPr>
          <w:rFonts w:ascii="Times New Roman" w:hAnsi="Times New Roman" w:eastAsia="Times New Roman" w:cs="Times New Roman"/>
          <w:sz w:val="24"/>
          <w:szCs w:val="24"/>
          <w:highlight w:val="none"/>
        </w:rPr>
        <w:t xml:space="preserve">`xl.meta`</w:t>
      </w:r>
      <w:r>
        <w:rPr>
          <w:rFonts w:ascii="Times New Roman" w:hAnsi="Times New Roman" w:eastAsia="Times New Roman" w:cs="Times New Roman"/>
          <w:sz w:val="24"/>
          <w:szCs w:val="24"/>
          <w:highlight w:val="none"/>
          <w:lang w:val="sr-Latn"/>
        </w:rPr>
        <w:t xml:space="preserve"> sadrži i informacije koje omogućavaju rekonstrukciju objekta u distribuiranom režimu, uključujući identifikatore fragmenata i njihov raspored unutar erasure seta (grupe diskova nad kojima se primjenjuje mehanizam erasure cod</w:t>
      </w:r>
      <w:r>
        <w:rPr>
          <w:rFonts w:ascii="Times New Roman" w:hAnsi="Times New Roman" w:eastAsia="Times New Roman" w:cs="Times New Roman"/>
          <w:sz w:val="24"/>
          <w:szCs w:val="24"/>
          <w:highlight w:val="none"/>
          <w:lang w:val="sr-Latn"/>
        </w:rPr>
        <w:t xml:space="preserve">ing zaštite).</w:t>
      </w:r>
      <w:r>
        <w:rPr>
          <w:rFonts w:ascii="Times New Roman" w:hAnsi="Times New Roman" w:cs="Times New Roman"/>
          <w:sz w:val="24"/>
          <w:szCs w:val="24"/>
        </w:rPr>
      </w:r>
      <w:r>
        <w:rPr>
          <w:rFonts w:ascii="Times New Roman" w:hAnsi="Times New Roman" w:cs="Times New Roman"/>
          <w:sz w:val="24"/>
          <w:szCs w:val="24"/>
        </w:rPr>
      </w:r>
    </w:p>
    <w:p w14:paraId="735FB043">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Ovakav objedinjeni zapis omogućava sistemu da rekonstruiše logičko stanje objekta bez oslanjanja na eksternu bazu podataka.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highlight w:val="none"/>
        </w:rPr>
        <w:t xml:space="preserve">Prilikom obrade zahtjeva, sistem čita metapodatke direktno iz ove binarne strukture, enkodirane u MsgPack formatu radi visokih performansi, čime se ostvaruje lokalno indeksiranje zasnovano na samom fajl sistemu</w:t>
      </w:r>
      <w:r>
        <w:rPr>
          <w:rFonts w:ascii="Times New Roman" w:hAnsi="Times New Roman" w:eastAsia="Times New Roman" w:cs="Times New Roman"/>
          <w:sz w:val="24"/>
          <w:szCs w:val="24"/>
          <w:highlight w:val="none"/>
          <w:lang w:val="en-US"/>
        </w:rPr>
        <w:t xml:space="preserve"> [15]</w:t>
      </w:r>
      <w:r>
        <w:rPr>
          <w:rFonts w:ascii="Times New Roman" w:hAnsi="Times New Roman" w:eastAsia="Times New Roman" w:cs="Times New Roman"/>
          <w:sz w:val="24"/>
          <w:szCs w:val="24"/>
          <w:highlight w:val="none"/>
        </w:rPr>
        <w:t xml:space="preserve">.</w:t>
      </w:r>
      <w:r>
        <w:rPr>
          <w:rFonts w:ascii="Times New Roman" w:hAnsi="Times New Roman" w:cs="Times New Roman"/>
          <w:sz w:val="24"/>
          <w:szCs w:val="24"/>
        </w:rPr>
      </w:r>
      <w:r>
        <w:rPr>
          <w:rFonts w:ascii="Times New Roman" w:hAnsi="Times New Roman" w:cs="Times New Roman"/>
          <w:sz w:val="24"/>
          <w:szCs w:val="24"/>
        </w:rPr>
      </w:r>
    </w:p>
    <w:p w14:paraId="21ACA0AD">
      <w:pPr>
        <w:pBdr/>
        <w:spacing w:after="72"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I</w:t>
      </w:r>
      <w:r>
        <w:rPr>
          <w:rFonts w:ascii="Times New Roman" w:hAnsi="Times New Roman" w:eastAsia="Times New Roman" w:cs="Times New Roman"/>
          <w:sz w:val="24"/>
          <w:szCs w:val="24"/>
          <w:highlight w:val="none"/>
        </w:rPr>
        <w:t xml:space="preserve">ntegracijom metapodataka u neposrednu blizinu podataka postiže se koherentnost i atomičnost zapisa, jer se informacije o objektu i njegov opis nalaze u istom kontekstu skladištenja. Time se pojednostavljuje upravljanje stanjem objekta i smanjuje potreba za</w:t>
      </w:r>
      <w:r>
        <w:rPr>
          <w:rFonts w:ascii="Times New Roman" w:hAnsi="Times New Roman" w:eastAsia="Times New Roman" w:cs="Times New Roman"/>
          <w:sz w:val="24"/>
          <w:szCs w:val="24"/>
          <w:highlight w:val="none"/>
        </w:rPr>
        <w:t xml:space="preserve"> dodatnom koordinacijom između odvojenih komponenti.</w:t>
      </w:r>
      <w:r>
        <w:rPr>
          <w:rFonts w:ascii="Times New Roman" w:hAnsi="Times New Roman" w:cs="Times New Roman"/>
          <w:sz w:val="24"/>
          <w:szCs w:val="24"/>
        </w:rPr>
      </w:r>
      <w:r>
        <w:rPr>
          <w:rFonts w:ascii="Times New Roman" w:hAnsi="Times New Roman" w:cs="Times New Roman"/>
          <w:sz w:val="24"/>
          <w:szCs w:val="24"/>
        </w:rPr>
      </w:r>
    </w:p>
    <w:p w14:paraId="6EA58878">
      <w:pPr>
        <w:pStyle w:val="961"/>
        <w:pBdr/>
        <w:spacing/>
        <w:ind/>
        <w:rPr>
          <w:rFonts w:ascii="Times New Roman" w:hAnsi="Times New Roman" w:eastAsia="Times New Roman" w:cs="Times New Roman"/>
          <w:b/>
          <w:bCs/>
          <w:sz w:val="28"/>
          <w:szCs w:val="28"/>
          <w:highlight w:val="none"/>
        </w:rPr>
      </w:pPr>
      <w:r/>
      <w:bookmarkStart w:id="75" w:name="_Toc75"/>
      <w:r>
        <w:rPr>
          <w:rFonts w:ascii="Times New Roman" w:hAnsi="Times New Roman" w:eastAsia="Times New Roman" w:cs="Times New Roman"/>
          <w:b/>
          <w:bCs/>
          <w:sz w:val="28"/>
          <w:szCs w:val="28"/>
          <w:highlight w:val="none"/>
        </w:rPr>
        <w:t xml:space="preserve">Verzioniranje i mehanizam zaključavanja objekta</w:t>
      </w:r>
      <w:r>
        <w:rPr>
          <w:rFonts w:ascii="Times New Roman" w:hAnsi="Times New Roman" w:eastAsia="Times New Roman" w:cs="Times New Roman"/>
          <w:b/>
          <w:bCs/>
          <w:sz w:val="28"/>
          <w:szCs w:val="28"/>
          <w:highlight w:val="none"/>
        </w:rPr>
      </w:r>
      <w:bookmarkEnd w:id="75"/>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5452A536">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M</w:t>
      </w:r>
      <w:r>
        <w:rPr>
          <w:rFonts w:ascii="Times New Roman" w:hAnsi="Times New Roman" w:eastAsia="Times New Roman" w:cs="Times New Roman"/>
          <w:sz w:val="24"/>
          <w:szCs w:val="24"/>
          <w:highlight w:val="none"/>
        </w:rPr>
        <w:t xml:space="preserve">ehanizam verzioniranja realizovan je na nivou fizičkog skladišta kroz čuvanje više instanci istog objekta. Svaka verzija dobija jedinstveni identifikator i predstavlja zaseban zapis unutar strukture bucketa. Metapodaci u `xl.meta` strukturi omogućavaju sis</w:t>
      </w:r>
      <w:r>
        <w:rPr>
          <w:rFonts w:ascii="Times New Roman" w:hAnsi="Times New Roman" w:eastAsia="Times New Roman" w:cs="Times New Roman"/>
          <w:sz w:val="24"/>
          <w:szCs w:val="24"/>
          <w:highlight w:val="none"/>
        </w:rPr>
        <w:t xml:space="preserve">temu da precizno razlikuje aktivnu (trenutnu) verziju od prethodnih zapisa.</w:t>
      </w:r>
      <w:r>
        <w:rPr>
          <w:rFonts w:ascii="Times New Roman" w:hAnsi="Times New Roman" w:cs="Times New Roman"/>
          <w:sz w:val="24"/>
          <w:szCs w:val="24"/>
        </w:rPr>
      </w:r>
      <w:r>
        <w:rPr>
          <w:rFonts w:ascii="Times New Roman" w:hAnsi="Times New Roman" w:cs="Times New Roman"/>
          <w:sz w:val="24"/>
          <w:szCs w:val="24"/>
        </w:rPr>
      </w:r>
    </w:p>
    <w:p w14:paraId="36E07F18">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Fizičko čuvanje verzija ne podrazumijeva prepisivanje postojećeg sadržaja, već dodavanje nove instance uz zadržavanje hronološkog slijeda izmjena.</w:t>
      </w:r>
      <w:r>
        <w:rPr>
          <w:rFonts w:ascii="Times New Roman" w:hAnsi="Times New Roman" w:eastAsia="Times New Roman" w:cs="Times New Roman"/>
          <w:sz w:val="24"/>
          <w:szCs w:val="24"/>
          <w:lang w:val="sr-Latn"/>
        </w:rPr>
        <w:t xml:space="preserve"> </w:t>
      </w:r>
      <w:r>
        <w:rPr>
          <w:rFonts w:ascii="Times New Roman" w:hAnsi="Times New Roman" w:eastAsia="Times New Roman" w:cs="Times New Roman"/>
          <w:sz w:val="24"/>
          <w:szCs w:val="24"/>
          <w:highlight w:val="none"/>
        </w:rPr>
        <w:t xml:space="preserve">Na taj način sistem obezbjeđuje očuvanje istorije podataka i integritet zapisa, omogućavajući povratak na ranije stanje bez potrebe za eksternim mehanizmima arhiviranja.</w:t>
      </w:r>
      <w:r>
        <w:rPr>
          <w:rFonts w:ascii="Times New Roman" w:hAnsi="Times New Roman" w:cs="Times New Roman"/>
          <w:sz w:val="24"/>
          <w:szCs w:val="24"/>
        </w:rPr>
      </w:r>
      <w:r>
        <w:rPr>
          <w:rFonts w:ascii="Times New Roman" w:hAnsi="Times New Roman" w:cs="Times New Roman"/>
          <w:sz w:val="24"/>
          <w:szCs w:val="24"/>
        </w:rPr>
      </w:r>
    </w:p>
    <w:p w14:paraId="56B55768">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Funkcionalnost zaključavanja objekata implementirana je kroz metapodatke koji definišu period zadržavanja ili pravilo neizbrisivosti objekta.</w:t>
      </w:r>
      <w:r>
        <w:rPr>
          <w:rFonts w:ascii="Times New Roman" w:hAnsi="Times New Roman" w:eastAsia="Times New Roman" w:cs="Times New Roman"/>
          <w:sz w:val="24"/>
          <w:szCs w:val="24"/>
          <w:lang w:val="sr-Latn"/>
        </w:rPr>
        <w:t xml:space="preserve"> </w:t>
      </w:r>
      <w:r>
        <w:rPr>
          <w:rFonts w:ascii="Times New Roman" w:hAnsi="Times New Roman" w:eastAsia="Times New Roman" w:cs="Times New Roman"/>
          <w:sz w:val="24"/>
          <w:szCs w:val="24"/>
          <w:highlight w:val="none"/>
        </w:rPr>
        <w:t xml:space="preserve">Ove informacije čuvaju se zajedno sa ostalim atributima objekta i provjeravaju se pri svakoj operaciji izmjene ili brisanja.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Budući da je zaključavanje realizovano na nivou fizičkog zapisa, ono je direktno vezano za samu strukturu podataka i ne zavisi od stanja zasebnog kontrolnog servisa.</w:t>
      </w:r>
      <w:r>
        <w:rPr>
          <w:rFonts w:ascii="Times New Roman" w:hAnsi="Times New Roman" w:cs="Times New Roman"/>
          <w:sz w:val="24"/>
          <w:szCs w:val="24"/>
        </w:rPr>
      </w:r>
      <w:r>
        <w:rPr>
          <w:rFonts w:ascii="Times New Roman" w:hAnsi="Times New Roman" w:cs="Times New Roman"/>
          <w:sz w:val="24"/>
          <w:szCs w:val="24"/>
        </w:rPr>
      </w:r>
    </w:p>
    <w:p w14:paraId="5434DA68">
      <w:pPr>
        <w:pBdr/>
        <w:spacing w:after="72" w:afterAutospacing="0"/>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I</w:t>
      </w:r>
      <w:r>
        <w:rPr>
          <w:rFonts w:ascii="Times New Roman" w:hAnsi="Times New Roman" w:eastAsia="Times New Roman" w:cs="Times New Roman"/>
          <w:sz w:val="24"/>
          <w:szCs w:val="24"/>
          <w:highlight w:val="none"/>
        </w:rPr>
        <w:t xml:space="preserve">nterna organizacija podataka u MinIO sistemu zasniva se na direktnom mapiranju logičkog modela objektnog skladištenja na strukturu fajl sistema, uz integrisano upravljanje metapodacima kroz `xl.meta` zapis. Takva implementacija eliminiše potrebu za ekstern</w:t>
      </w:r>
      <w:r>
        <w:rPr>
          <w:rFonts w:ascii="Times New Roman" w:hAnsi="Times New Roman" w:eastAsia="Times New Roman" w:cs="Times New Roman"/>
          <w:sz w:val="24"/>
          <w:szCs w:val="24"/>
          <w:highlight w:val="none"/>
        </w:rPr>
        <w:t xml:space="preserve">im bazama podataka i dodatnim indeksnim slojevima, čime se postiže arhitektonska jednostavnost uz zadržavanje naprednih funkcionalnosti poput verzioniranja i mehanizama nepromjenjivosti podataka.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30AE3C64">
      <w:pPr>
        <w:pStyle w:val="960"/>
        <w:pBdr/>
        <w:spacing/>
        <w:ind/>
        <w:rPr>
          <w:rFonts w:ascii="Times New Roman" w:hAnsi="Times New Roman" w:cs="Times New Roman"/>
          <w:b/>
          <w:bCs/>
          <w:sz w:val="32"/>
          <w:szCs w:val="32"/>
        </w:rPr>
      </w:pPr>
      <w:r/>
      <w:bookmarkStart w:id="76" w:name="_Toc76"/>
      <w:r>
        <w:rPr>
          <w:rFonts w:ascii="Times New Roman" w:hAnsi="Times New Roman" w:eastAsia="Times New Roman" w:cs="Times New Roman"/>
          <w:b/>
          <w:bCs/>
          <w:sz w:val="32"/>
          <w:szCs w:val="32"/>
          <w:highlight w:val="none"/>
        </w:rPr>
        <w:t xml:space="preserve">Distribuirani režim rada i model skaliranja</w:t>
      </w:r>
      <w:r>
        <w:rPr>
          <w:rFonts w:ascii="Times New Roman" w:hAnsi="Times New Roman" w:cs="Times New Roman"/>
          <w:b/>
          <w:bCs/>
          <w:sz w:val="32"/>
          <w:szCs w:val="32"/>
        </w:rPr>
      </w:r>
      <w:bookmarkEnd w:id="76"/>
      <w:r>
        <w:rPr>
          <w:rFonts w:ascii="Times New Roman" w:hAnsi="Times New Roman" w:cs="Times New Roman"/>
          <w:b/>
          <w:bCs/>
          <w:sz w:val="32"/>
          <w:szCs w:val="32"/>
        </w:rPr>
      </w:r>
      <w:r>
        <w:rPr>
          <w:rFonts w:ascii="Times New Roman" w:hAnsi="Times New Roman" w:cs="Times New Roman"/>
          <w:b/>
          <w:bCs/>
          <w:sz w:val="32"/>
          <w:szCs w:val="32"/>
        </w:rPr>
      </w:r>
    </w:p>
    <w:p w14:paraId="30C7BAA8">
      <w:pPr>
        <w:pBdr/>
        <w:spacing w:after="72"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U</w:t>
      </w:r>
      <w:r>
        <w:rPr>
          <w:rFonts w:ascii="Times New Roman" w:hAnsi="Times New Roman" w:eastAsia="Times New Roman" w:cs="Times New Roman"/>
          <w:sz w:val="24"/>
          <w:szCs w:val="24"/>
          <w:highlight w:val="none"/>
        </w:rPr>
        <w:t xml:space="preserve"> distribuiranom režimu rada MinIO integriše mehanizme erasure codinga, kvoruma i automatske rekonstrukcije podataka, čime se realizuju zahtjevi pouzdanosti, dostupnosti i otpornosti na otkaz opisani u poglavlju 3. Za razliku od standalone režima, gdje jeda</w:t>
      </w:r>
      <w:r>
        <w:rPr>
          <w:rFonts w:ascii="Times New Roman" w:hAnsi="Times New Roman" w:eastAsia="Times New Roman" w:cs="Times New Roman"/>
          <w:sz w:val="24"/>
          <w:szCs w:val="24"/>
          <w:highlight w:val="none"/>
        </w:rPr>
        <w:t xml:space="preserve">n</w:t>
      </w:r>
      <w:r>
        <w:rPr>
          <w:rFonts w:ascii="Times New Roman" w:hAnsi="Times New Roman" w:eastAsia="Times New Roman" w:cs="Times New Roman"/>
          <w:sz w:val="24"/>
          <w:szCs w:val="24"/>
          <w:highlight w:val="none"/>
        </w:rPr>
        <w:t xml:space="preserve"> proces upravlja lokalnim diskovima, distribuirani režim podrazumijeva koordinisani rad više instanci sistema nad skupom diskova raspoređenih na više čvorova. Ovaj model predstavlja osnovu za izgradnju klasterskog okruženja sa horizontalnim skaliranjem i v</w:t>
      </w:r>
      <w:r>
        <w:rPr>
          <w:rFonts w:ascii="Times New Roman" w:hAnsi="Times New Roman" w:eastAsia="Times New Roman" w:cs="Times New Roman"/>
          <w:sz w:val="24"/>
          <w:szCs w:val="24"/>
          <w:highlight w:val="none"/>
        </w:rPr>
        <w:t xml:space="preserve">isokim stepenom tolerancije na greške.</w:t>
      </w:r>
      <w:r>
        <w:rPr>
          <w:rFonts w:ascii="Times New Roman" w:hAnsi="Times New Roman" w:cs="Times New Roman"/>
          <w:sz w:val="24"/>
          <w:szCs w:val="24"/>
        </w:rPr>
      </w:r>
      <w:r>
        <w:rPr>
          <w:rFonts w:ascii="Times New Roman" w:hAnsi="Times New Roman" w:cs="Times New Roman"/>
          <w:sz w:val="24"/>
          <w:szCs w:val="24"/>
        </w:rPr>
      </w:r>
    </w:p>
    <w:p w14:paraId="38115A70">
      <w:pPr>
        <w:pStyle w:val="961"/>
        <w:pBdr/>
        <w:spacing/>
        <w:ind/>
        <w:rPr>
          <w:rFonts w:ascii="Times New Roman" w:hAnsi="Times New Roman" w:cs="Times New Roman"/>
          <w:b/>
          <w:bCs/>
          <w:sz w:val="28"/>
          <w:szCs w:val="28"/>
        </w:rPr>
      </w:pPr>
      <w:r/>
      <w:bookmarkStart w:id="77" w:name="_Toc77"/>
      <w:r>
        <w:rPr>
          <w:rFonts w:ascii="Times New Roman" w:hAnsi="Times New Roman" w:eastAsia="Times New Roman" w:cs="Times New Roman"/>
          <w:b/>
          <w:bCs/>
          <w:sz w:val="28"/>
          <w:szCs w:val="28"/>
          <w:highlight w:val="none"/>
        </w:rPr>
        <w:t xml:space="preserve">Implementacija erasure codinga u MinIO sistemu</w:t>
      </w:r>
      <w:r>
        <w:rPr>
          <w:rFonts w:ascii="Times New Roman" w:hAnsi="Times New Roman" w:cs="Times New Roman"/>
          <w:b/>
          <w:bCs/>
          <w:sz w:val="28"/>
          <w:szCs w:val="28"/>
        </w:rPr>
      </w:r>
      <w:bookmarkEnd w:id="77"/>
      <w:r>
        <w:rPr>
          <w:rFonts w:ascii="Times New Roman" w:hAnsi="Times New Roman" w:cs="Times New Roman"/>
          <w:b/>
          <w:bCs/>
          <w:sz w:val="28"/>
          <w:szCs w:val="28"/>
        </w:rPr>
      </w:r>
      <w:r>
        <w:rPr>
          <w:rFonts w:ascii="Times New Roman" w:hAnsi="Times New Roman" w:cs="Times New Roman"/>
          <w:b/>
          <w:bCs/>
          <w:sz w:val="28"/>
          <w:szCs w:val="28"/>
        </w:rPr>
      </w:r>
    </w:p>
    <w:p w14:paraId="623A52D5">
      <w:pPr>
        <w:pBdr/>
        <w:spacing w:after="72" w:afterAutospacing="0"/>
        <w:ind w:firstLine="708"/>
        <w:jc w:val="both"/>
        <w:rPr>
          <w:rFonts w:ascii="Times New Roman" w:hAnsi="Times New Roman" w:cs="Times New Roman"/>
          <w:sz w:val="24"/>
          <w:szCs w:val="24"/>
          <w:lang w:val="sr-Latn"/>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Kao ključni mehanizam pouzdanosti u okviru distribuirane arhitekture, MinIO primjenjuje</w:t>
      </w: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val="0"/>
          <w:bCs w:val="0"/>
          <w:sz w:val="24"/>
          <w:szCs w:val="24"/>
          <w:highlight w:val="none"/>
        </w:rPr>
        <w:t xml:space="preserve">erasure coding</w:t>
      </w:r>
      <w:r>
        <w:rPr>
          <w:rFonts w:ascii="Times New Roman" w:hAnsi="Times New Roman" w:eastAsia="Times New Roman" w:cs="Times New Roman"/>
          <w:b w:val="0"/>
          <w:bCs w:val="0"/>
          <w:sz w:val="24"/>
          <w:szCs w:val="24"/>
          <w:highlight w:val="none"/>
        </w:rPr>
        <w:t xml:space="preserve"> na</w:t>
      </w:r>
      <w:r>
        <w:rPr>
          <w:rFonts w:ascii="Times New Roman" w:hAnsi="Times New Roman" w:eastAsia="Times New Roman" w:cs="Times New Roman"/>
          <w:sz w:val="24"/>
          <w:szCs w:val="24"/>
          <w:highlight w:val="none"/>
        </w:rPr>
        <w:t xml:space="preserve">d skupom diskova organizovanih u erasure setove.</w:t>
      </w:r>
      <w:r>
        <w:rPr>
          <w:rFonts w:ascii="Times New Roman" w:hAnsi="Times New Roman" w:eastAsia="Times New Roman" w:cs="Times New Roman"/>
          <w:sz w:val="24"/>
          <w:szCs w:val="24"/>
          <w:highlight w:val="none"/>
        </w:rPr>
        <w:t xml:space="preserve"> Konfiguracije se izražavaju odnosom podatkovnih i paritetnih fragmenata (npr. 4+2, 8+8), pri čemu je broj diskova unutar jednog seta direktno povezan</w:t>
      </w:r>
      <w:r>
        <w:rPr>
          <w:rFonts w:ascii="Times New Roman" w:hAnsi="Times New Roman" w:eastAsia="Times New Roman" w:cs="Times New Roman"/>
          <w:sz w:val="24"/>
          <w:szCs w:val="24"/>
          <w:highlight w:val="none"/>
        </w:rPr>
        <w:t xml:space="preserve"> sa izabranom konfiguracijom.</w:t>
      </w:r>
      <w:r>
        <w:rPr>
          <w:rFonts w:ascii="Times New Roman" w:hAnsi="Times New Roman" w:cs="Times New Roman"/>
          <w:sz w:val="24"/>
          <w:szCs w:val="24"/>
          <w:lang w:val="sr-Latn"/>
        </w:rPr>
        <w:t xml:space="preserve"> </w:t>
      </w:r>
      <w:r>
        <w:rPr>
          <w:rFonts w:ascii="Times New Roman" w:hAnsi="Times New Roman" w:eastAsia="Times New Roman" w:cs="Times New Roman"/>
          <w:sz w:val="24"/>
          <w:szCs w:val="24"/>
          <w:highlight w:val="none"/>
        </w:rPr>
        <w:t xml:space="preserve">M</w:t>
      </w:r>
      <w:r>
        <w:rPr>
          <w:rFonts w:ascii="Times New Roman" w:hAnsi="Times New Roman" w:eastAsia="Times New Roman" w:cs="Times New Roman"/>
          <w:sz w:val="24"/>
          <w:szCs w:val="24"/>
          <w:highlight w:val="none"/>
        </w:rPr>
        <w:t xml:space="preserve">inimalna konfiguracija distribuiranog režima zahtijeva najmanje četiri diska, što predstavlja osnovni uslov za aktivaciju erasure coding mehanizma. Broj diskova mora zadovoljiti zahtjeve izabrane šeme, jer se svaki objekat dijeli na definisan broj fragmena</w:t>
      </w:r>
      <w:r>
        <w:rPr>
          <w:rFonts w:ascii="Times New Roman" w:hAnsi="Times New Roman" w:eastAsia="Times New Roman" w:cs="Times New Roman"/>
          <w:sz w:val="24"/>
          <w:szCs w:val="24"/>
          <w:highlight w:val="none"/>
        </w:rPr>
        <w:t xml:space="preserve">t</w:t>
      </w:r>
      <w:r>
        <w:rPr>
          <w:rFonts w:ascii="Times New Roman" w:hAnsi="Times New Roman" w:eastAsia="Times New Roman" w:cs="Times New Roman"/>
          <w:sz w:val="24"/>
          <w:szCs w:val="24"/>
          <w:highlight w:val="none"/>
        </w:rPr>
        <w:t xml:space="preserve">a koji se raspoređuju unutar seta. Implementacija je optimizovana za visoke performanse korišćenjem SIMD (</w:t>
      </w:r>
      <w:r>
        <w:rPr>
          <w:rFonts w:ascii="Times New Roman" w:hAnsi="Times New Roman" w:eastAsia="Times New Roman" w:cs="Times New Roman"/>
          <w:i/>
          <w:iCs/>
          <w:sz w:val="24"/>
          <w:szCs w:val="24"/>
          <w:highlight w:val="none"/>
        </w:rPr>
        <w:t xml:space="preserve">Single Instruction, Multiple Data</w:t>
      </w:r>
      <w:r>
        <w:rPr>
          <w:rFonts w:ascii="Times New Roman" w:hAnsi="Times New Roman" w:eastAsia="Times New Roman" w:cs="Times New Roman"/>
          <w:sz w:val="24"/>
          <w:szCs w:val="24"/>
          <w:highlight w:val="none"/>
        </w:rPr>
        <w:t xml:space="preserve">) instrukcija procesora, čime se ubrzava izračunavanje paritetnih blokova i obrada podataka</w:t>
      </w:r>
      <w:r>
        <w:rPr>
          <w:rFonts w:ascii="Times New Roman" w:hAnsi="Times New Roman" w:eastAsia="Times New Roman" w:cs="Times New Roman"/>
          <w:sz w:val="24"/>
          <w:szCs w:val="24"/>
          <w:highlight w:val="none"/>
          <w:lang w:val="en-US"/>
        </w:rPr>
        <w:t xml:space="preserve"> [15]</w:t>
      </w:r>
      <w:r>
        <w:rPr>
          <w:rFonts w:ascii="Times New Roman" w:hAnsi="Times New Roman" w:eastAsia="Times New Roman" w:cs="Times New Roman"/>
          <w:sz w:val="24"/>
          <w:szCs w:val="24"/>
          <w:highlight w:val="none"/>
        </w:rPr>
        <w:t xml:space="preserve">. Ovakav pristup omogućava</w:t>
      </w:r>
      <w:r>
        <w:rPr>
          <w:rFonts w:ascii="Times New Roman" w:hAnsi="Times New Roman" w:eastAsia="Times New Roman" w:cs="Times New Roman"/>
          <w:sz w:val="24"/>
          <w:szCs w:val="24"/>
          <w:highlight w:val="none"/>
        </w:rPr>
        <w:t xml:space="preserve"> efikasnu obradu velikih količina informacija uz minimalno opterećenje procesora, što je posebno značajno u okruženjima sa intenzivnim paralelnim operacijama.</w:t>
      </w:r>
      <w:r>
        <w:rPr>
          <w:rFonts w:ascii="Times New Roman" w:hAnsi="Times New Roman" w:cs="Times New Roman"/>
          <w:sz w:val="24"/>
          <w:szCs w:val="24"/>
          <w:lang w:val="sr-Latn"/>
        </w:rPr>
      </w:r>
      <w:r>
        <w:rPr>
          <w:rFonts w:ascii="Times New Roman" w:hAnsi="Times New Roman" w:cs="Times New Roman"/>
          <w:sz w:val="24"/>
          <w:szCs w:val="24"/>
          <w:lang w:val="sr-Latn"/>
        </w:rPr>
      </w:r>
    </w:p>
    <w:p w14:paraId="57ED271B">
      <w:pPr>
        <w:pStyle w:val="961"/>
        <w:pBdr/>
        <w:spacing/>
        <w:ind/>
        <w:rPr>
          <w:rFonts w:ascii="Times New Roman" w:hAnsi="Times New Roman" w:cs="Times New Roman"/>
          <w:sz w:val="24"/>
          <w:szCs w:val="24"/>
        </w:rPr>
      </w:pPr>
      <w:r/>
      <w:bookmarkStart w:id="78" w:name="_Toc78"/>
      <w:r>
        <w:rPr>
          <w:rFonts w:ascii="Times New Roman" w:hAnsi="Times New Roman" w:eastAsia="Times New Roman" w:cs="Times New Roman"/>
          <w:b/>
          <w:bCs/>
          <w:sz w:val="28"/>
          <w:szCs w:val="28"/>
          <w:highlight w:val="none"/>
        </w:rPr>
        <w:t xml:space="preserve">Distribucija fragmenata</w:t>
      </w:r>
      <w:r>
        <w:rPr>
          <w:rFonts w:ascii="Times New Roman" w:hAnsi="Times New Roman" w:cs="Times New Roman"/>
          <w:sz w:val="24"/>
          <w:szCs w:val="24"/>
        </w:rPr>
      </w:r>
      <w:bookmarkEnd w:id="78"/>
      <w:r>
        <w:rPr>
          <w:rFonts w:ascii="Times New Roman" w:hAnsi="Times New Roman" w:cs="Times New Roman"/>
          <w:sz w:val="24"/>
          <w:szCs w:val="24"/>
        </w:rPr>
      </w:r>
      <w:r>
        <w:rPr>
          <w:rFonts w:ascii="Times New Roman" w:hAnsi="Times New Roman" w:cs="Times New Roman"/>
          <w:sz w:val="24"/>
          <w:szCs w:val="24"/>
        </w:rPr>
      </w:r>
    </w:p>
    <w:p w14:paraId="26EA7326">
      <w:pPr>
        <w:pBdr/>
        <w:spacing w:after="72" w:afterAutospacing="0"/>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Prilikom upisa objekta u distribuiranom režimu, sistem gene</w:t>
      </w:r>
      <w:r>
        <w:rPr>
          <w:rFonts w:ascii="Times New Roman" w:hAnsi="Times New Roman" w:eastAsia="Times New Roman" w:cs="Times New Roman"/>
          <w:b w:val="0"/>
          <w:bCs w:val="0"/>
          <w:sz w:val="24"/>
          <w:szCs w:val="24"/>
          <w:highlight w:val="none"/>
        </w:rPr>
        <w:t xml:space="preserve">riše </w:t>
      </w:r>
      <w:r>
        <w:rPr>
          <w:rFonts w:ascii="Times New Roman" w:hAnsi="Times New Roman" w:eastAsia="Times New Roman" w:cs="Times New Roman"/>
          <w:b w:val="0"/>
          <w:bCs w:val="0"/>
          <w:sz w:val="24"/>
          <w:szCs w:val="24"/>
          <w:highlight w:val="none"/>
        </w:rPr>
        <w:t xml:space="preserve">skup fragmenata</w:t>
      </w: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i/>
          <w:iCs/>
          <w:sz w:val="24"/>
          <w:szCs w:val="24"/>
          <w:highlight w:val="none"/>
        </w:rPr>
        <w:t xml:space="preserve">shards</w:t>
      </w:r>
      <w:r>
        <w:rPr>
          <w:rFonts w:ascii="Times New Roman" w:hAnsi="Times New Roman" w:eastAsia="Times New Roman" w:cs="Times New Roman"/>
          <w:sz w:val="24"/>
          <w:szCs w:val="24"/>
          <w:highlight w:val="none"/>
        </w:rPr>
        <w:t xml:space="preserve">) koji se raspoređuju po diskovima unutar erasure seta. Distribucija se realizuje na dva nivoa: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52F11A8">
      <w:pPr>
        <w:pStyle w:val="932"/>
        <w:numPr>
          <w:ilvl w:val="0"/>
          <w:numId w:val="12"/>
        </w:numPr>
        <w:pBdr/>
        <w:spacing w:after="72" w:afterAutospacing="0"/>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b/>
          <w:bCs/>
          <w:sz w:val="24"/>
          <w:szCs w:val="24"/>
          <w:highlight w:val="none"/>
        </w:rPr>
        <w:t xml:space="preserve">Drive-level distribucija</w:t>
      </w:r>
      <w:r>
        <w:rPr>
          <w:rFonts w:ascii="Times New Roman" w:hAnsi="Times New Roman" w:eastAsia="Times New Roman" w:cs="Times New Roman"/>
          <w:sz w:val="24"/>
          <w:szCs w:val="24"/>
          <w:highlight w:val="none"/>
          <w:lang w:val="sr-Latn"/>
        </w:rPr>
        <w:t xml:space="preserve"> </w:t>
      </w:r>
      <w:r>
        <w:rPr>
          <w:rFonts w:hint="default"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t xml:space="preserve"> svaki fragment se zapisuje na poseban disk unutar seta, čime se izbjegava koncentracija podataka na jednom fizičkom mediju</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01483105">
      <w:pPr>
        <w:pStyle w:val="932"/>
        <w:numPr>
          <w:ilvl w:val="0"/>
          <w:numId w:val="12"/>
        </w:numPr>
        <w:pBdr/>
        <w:spacing w:after="72" w:afterAutospacing="0"/>
        <w:ind/>
        <w:jc w:val="both"/>
        <w:rPr>
          <w:rFonts w:ascii="Times New Roman" w:hAnsi="Times New Roman" w:cs="Times New Roman"/>
          <w:sz w:val="24"/>
          <w:szCs w:val="24"/>
        </w:rPr>
      </w:pPr>
      <w:r>
        <w:rPr>
          <w:rFonts w:ascii="Times New Roman" w:hAnsi="Times New Roman" w:eastAsia="Times New Roman" w:cs="Times New Roman"/>
          <w:b/>
          <w:bCs/>
          <w:sz w:val="24"/>
          <w:szCs w:val="24"/>
          <w:highlight w:val="none"/>
        </w:rPr>
        <w:t xml:space="preserve">Node-level distribucija</w:t>
      </w:r>
      <w:r>
        <w:rPr>
          <w:rFonts w:ascii="Times New Roman" w:hAnsi="Times New Roman" w:eastAsia="Times New Roman" w:cs="Times New Roman"/>
          <w:sz w:val="24"/>
          <w:szCs w:val="24"/>
          <w:highlight w:val="none"/>
        </w:rPr>
        <w:t xml:space="preserve"> </w:t>
      </w:r>
      <w:r>
        <w:rPr>
          <w:rFonts w:hint="default"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t xml:space="preserve"> diskovi koji čine jedan erasure set mogu biti raspoređeni na različitim čvorovima, čime se povećava otpornost na otkaz pojedinačnog servera.</w:t>
      </w:r>
      <w:r>
        <w:rPr>
          <w:rFonts w:ascii="Times New Roman" w:hAnsi="Times New Roman" w:cs="Times New Roman"/>
          <w:sz w:val="24"/>
          <w:szCs w:val="24"/>
        </w:rPr>
      </w:r>
      <w:r>
        <w:rPr>
          <w:rFonts w:ascii="Times New Roman" w:hAnsi="Times New Roman" w:cs="Times New Roman"/>
          <w:sz w:val="24"/>
          <w:szCs w:val="24"/>
        </w:rPr>
      </w:r>
    </w:p>
    <w:p w14:paraId="00F5BC49">
      <w:pPr>
        <w:pBdr/>
        <w:spacing w:after="72"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E</w:t>
      </w:r>
      <w:r>
        <w:rPr>
          <w:rFonts w:ascii="Times New Roman" w:hAnsi="Times New Roman" w:eastAsia="Times New Roman" w:cs="Times New Roman"/>
          <w:sz w:val="24"/>
          <w:szCs w:val="24"/>
          <w:highlight w:val="none"/>
        </w:rPr>
        <w:t xml:space="preserve">rasure set predstavlja osnovnu jedinicu raspodjele i pouzdanosti. Svaki objekat pripada tačno jednom setu, a raspodjela objekata između setova vrši se deterministički (putem heš funkcije nad ključem objekta), čime se obezbjeđuje ravnomjerno opterećenje res</w:t>
      </w:r>
      <w:r>
        <w:rPr>
          <w:rFonts w:ascii="Times New Roman" w:hAnsi="Times New Roman" w:eastAsia="Times New Roman" w:cs="Times New Roman"/>
          <w:sz w:val="24"/>
          <w:szCs w:val="24"/>
          <w:highlight w:val="none"/>
        </w:rPr>
        <w:t xml:space="preserve">ursa.</w:t>
      </w:r>
      <w:r>
        <w:rPr>
          <w:rFonts w:ascii="Times New Roman" w:hAnsi="Times New Roman" w:cs="Times New Roman"/>
          <w:sz w:val="24"/>
          <w:szCs w:val="24"/>
        </w:rPr>
      </w:r>
      <w:r>
        <w:rPr>
          <w:rFonts w:ascii="Times New Roman" w:hAnsi="Times New Roman" w:cs="Times New Roman"/>
          <w:sz w:val="24"/>
          <w:szCs w:val="24"/>
        </w:rPr>
      </w:r>
    </w:p>
    <w:p w14:paraId="0B6B4A15">
      <w:pPr>
        <w:pStyle w:val="961"/>
        <w:pBdr/>
        <w:spacing/>
        <w:ind/>
        <w:rPr>
          <w:rFonts w:ascii="Times New Roman" w:hAnsi="Times New Roman" w:cs="Times New Roman"/>
          <w:b/>
          <w:bCs/>
          <w:sz w:val="28"/>
          <w:szCs w:val="28"/>
        </w:rPr>
      </w:pPr>
      <w:r/>
      <w:bookmarkStart w:id="79" w:name="_Toc79"/>
      <w:r>
        <w:rPr>
          <w:rFonts w:ascii="Times New Roman" w:hAnsi="Times New Roman" w:eastAsia="Times New Roman" w:cs="Times New Roman"/>
          <w:b/>
          <w:bCs/>
          <w:sz w:val="28"/>
          <w:szCs w:val="28"/>
          <w:highlight w:val="none"/>
        </w:rPr>
        <w:t xml:space="preserve">Kvorum i model konzistentnosti</w:t>
      </w:r>
      <w:r>
        <w:rPr>
          <w:rFonts w:ascii="Times New Roman" w:hAnsi="Times New Roman" w:cs="Times New Roman"/>
          <w:b/>
          <w:bCs/>
          <w:sz w:val="28"/>
          <w:szCs w:val="28"/>
        </w:rPr>
      </w:r>
      <w:bookmarkEnd w:id="79"/>
      <w:r>
        <w:rPr>
          <w:rFonts w:ascii="Times New Roman" w:hAnsi="Times New Roman" w:cs="Times New Roman"/>
          <w:b/>
          <w:bCs/>
          <w:sz w:val="28"/>
          <w:szCs w:val="28"/>
        </w:rPr>
      </w:r>
      <w:r>
        <w:rPr>
          <w:rFonts w:ascii="Times New Roman" w:hAnsi="Times New Roman" w:cs="Times New Roman"/>
          <w:b/>
          <w:bCs/>
          <w:sz w:val="28"/>
          <w:szCs w:val="28"/>
        </w:rPr>
      </w:r>
    </w:p>
    <w:p w14:paraId="6F447FC9">
      <w:pPr>
        <w:pBdr/>
        <w:spacing w:after="43" w:afterAutospacing="0"/>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U</w:t>
      </w:r>
      <w:r>
        <w:rPr>
          <w:rFonts w:ascii="Times New Roman" w:hAnsi="Times New Roman" w:eastAsia="Times New Roman" w:cs="Times New Roman"/>
          <w:sz w:val="24"/>
          <w:szCs w:val="24"/>
          <w:highlight w:val="none"/>
        </w:rPr>
        <w:t xml:space="preserve"> distribuiranom režimu MinIO primjenjuj</w:t>
      </w:r>
      <w:r>
        <w:rPr>
          <w:rFonts w:ascii="Times New Roman" w:hAnsi="Times New Roman" w:eastAsia="Times New Roman" w:cs="Times New Roman"/>
          <w:b w:val="0"/>
          <w:bCs w:val="0"/>
          <w:sz w:val="24"/>
          <w:szCs w:val="24"/>
          <w:highlight w:val="none"/>
        </w:rPr>
        <w:t xml:space="preserve">e </w:t>
      </w:r>
      <w:r>
        <w:rPr>
          <w:rFonts w:ascii="Times New Roman" w:hAnsi="Times New Roman" w:eastAsia="Times New Roman" w:cs="Times New Roman"/>
          <w:b w:val="0"/>
          <w:bCs w:val="0"/>
          <w:sz w:val="24"/>
          <w:szCs w:val="24"/>
          <w:highlight w:val="none"/>
        </w:rPr>
        <w:t xml:space="preserve">kvorum mode</w:t>
      </w:r>
      <w:r>
        <w:rPr>
          <w:rFonts w:ascii="Times New Roman" w:hAnsi="Times New Roman" w:eastAsia="Times New Roman" w:cs="Times New Roman"/>
          <w:b w:val="0"/>
          <w:bCs w:val="0"/>
          <w:sz w:val="24"/>
          <w:szCs w:val="24"/>
          <w:highlight w:val="none"/>
        </w:rPr>
        <w:t xml:space="preserve">l</w:t>
      </w:r>
      <w:r>
        <w:rPr>
          <w:rFonts w:ascii="Times New Roman" w:hAnsi="Times New Roman" w:eastAsia="Times New Roman" w:cs="Times New Roman"/>
          <w:b w:val="0"/>
          <w:bCs w:val="0"/>
          <w:sz w:val="24"/>
          <w:szCs w:val="24"/>
          <w:highlight w:val="none"/>
        </w:rPr>
        <w:t xml:space="preserve"> za operacije čitanja i pisanja. Za uspješan upis objekta mora biti zadovoljen </w:t>
      </w:r>
      <w:r>
        <w:rPr>
          <w:rFonts w:ascii="Times New Roman" w:hAnsi="Times New Roman" w:eastAsia="Times New Roman" w:cs="Times New Roman"/>
          <w:b w:val="0"/>
          <w:bCs w:val="0"/>
          <w:i/>
          <w:iCs/>
          <w:sz w:val="24"/>
          <w:szCs w:val="24"/>
          <w:highlight w:val="none"/>
        </w:rPr>
        <w:t xml:space="preserve">write quorum</w:t>
      </w:r>
      <w:r>
        <w:rPr>
          <w:rFonts w:ascii="Times New Roman" w:hAnsi="Times New Roman" w:eastAsia="Times New Roman" w:cs="Times New Roman"/>
          <w:b w:val="0"/>
          <w:bCs w:val="0"/>
          <w:sz w:val="24"/>
          <w:szCs w:val="24"/>
          <w:highlight w:val="none"/>
        </w:rPr>
        <w:t xml:space="preserve">, od</w:t>
      </w:r>
      <w:r>
        <w:rPr>
          <w:rFonts w:ascii="Times New Roman" w:hAnsi="Times New Roman" w:eastAsia="Times New Roman" w:cs="Times New Roman"/>
          <w:sz w:val="24"/>
          <w:szCs w:val="24"/>
          <w:highlight w:val="none"/>
        </w:rPr>
        <w:t xml:space="preserve">nosno minimalni broj diskova koji potvrđuju zapis fragmenata. Analogno tome, </w:t>
      </w:r>
      <w:r>
        <w:rPr>
          <w:rFonts w:ascii="Times New Roman" w:hAnsi="Times New Roman" w:eastAsia="Times New Roman" w:cs="Times New Roman"/>
          <w:i/>
          <w:iCs/>
          <w:sz w:val="24"/>
          <w:szCs w:val="24"/>
          <w:highlight w:val="none"/>
        </w:rPr>
        <w:t xml:space="preserve">read quorum</w:t>
      </w:r>
      <w:r>
        <w:rPr>
          <w:rFonts w:ascii="Times New Roman" w:hAnsi="Times New Roman" w:eastAsia="Times New Roman" w:cs="Times New Roman"/>
          <w:sz w:val="24"/>
          <w:szCs w:val="24"/>
          <w:highlight w:val="none"/>
        </w:rPr>
        <w:t xml:space="preserve"> definiše minimalni </w:t>
      </w:r>
      <w:r>
        <w:rPr>
          <w:rFonts w:ascii="Times New Roman" w:hAnsi="Times New Roman" w:eastAsia="Times New Roman" w:cs="Times New Roman"/>
          <w:sz w:val="24"/>
          <w:szCs w:val="24"/>
          <w:highlight w:val="none"/>
        </w:rPr>
        <w:t xml:space="preserve">broj dostupnih fragmenata potreban za rekonstrukciju objekta prilikom čitanja.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0624FFC4">
      <w:pPr>
        <w:pBdr/>
        <w:spacing w:after="72"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O</w:t>
      </w:r>
      <w:r>
        <w:rPr>
          <w:rFonts w:ascii="Times New Roman" w:hAnsi="Times New Roman" w:eastAsia="Times New Roman" w:cs="Times New Roman"/>
          <w:sz w:val="24"/>
          <w:szCs w:val="24"/>
          <w:highlight w:val="none"/>
        </w:rPr>
        <w:t xml:space="preserve">vakav model omogućava održavanje stroge konzistentnosti podataka. Operacija se smatra uspješnom tek kada su zadovoljeni uslovi kvoruma u okviru pripadajućeg erasure seta, čime se sprječava izlaganje klijenta nepotpunim ili nekonzistentnim podacima. Kombina</w:t>
      </w:r>
      <w:r>
        <w:rPr>
          <w:rFonts w:ascii="Times New Roman" w:hAnsi="Times New Roman" w:eastAsia="Times New Roman" w:cs="Times New Roman"/>
          <w:sz w:val="24"/>
          <w:szCs w:val="24"/>
          <w:highlight w:val="none"/>
        </w:rPr>
        <w:t xml:space="preserve">cijom erasure codinga i kvorum mehanizma sistem zadržava konzistentnost podataka i toleranciju na djelimične otkaze diskova.</w:t>
      </w:r>
      <w:r>
        <w:rPr>
          <w:rFonts w:ascii="Times New Roman" w:hAnsi="Times New Roman" w:cs="Times New Roman"/>
          <w:sz w:val="24"/>
          <w:szCs w:val="24"/>
        </w:rPr>
      </w:r>
      <w:r>
        <w:rPr>
          <w:rFonts w:ascii="Times New Roman" w:hAnsi="Times New Roman" w:cs="Times New Roman"/>
          <w:sz w:val="24"/>
          <w:szCs w:val="24"/>
        </w:rPr>
      </w:r>
    </w:p>
    <w:p w14:paraId="734BF834">
      <w:pPr>
        <w:pStyle w:val="961"/>
        <w:pBdr/>
        <w:spacing/>
        <w:ind/>
        <w:rPr>
          <w:rFonts w:ascii="Times New Roman" w:hAnsi="Times New Roman" w:cs="Times New Roman"/>
          <w:sz w:val="24"/>
          <w:szCs w:val="24"/>
        </w:rPr>
      </w:pPr>
      <w:r/>
      <w:bookmarkStart w:id="80" w:name="_Toc80"/>
      <w:r>
        <w:rPr>
          <w:rFonts w:ascii="Times New Roman" w:hAnsi="Times New Roman" w:eastAsia="Times New Roman" w:cs="Times New Roman"/>
          <w:b/>
          <w:bCs/>
          <w:sz w:val="28"/>
          <w:szCs w:val="28"/>
          <w:highlight w:val="none"/>
        </w:rPr>
        <w:t xml:space="preserve">Mehanizam rekonstrukcije i detekcija oštećenja</w:t>
      </w:r>
      <w:r>
        <w:rPr>
          <w:rFonts w:ascii="Times New Roman" w:hAnsi="Times New Roman" w:cs="Times New Roman"/>
          <w:sz w:val="24"/>
          <w:szCs w:val="24"/>
        </w:rPr>
      </w:r>
      <w:bookmarkEnd w:id="80"/>
      <w:r>
        <w:rPr>
          <w:rFonts w:ascii="Times New Roman" w:hAnsi="Times New Roman" w:cs="Times New Roman"/>
          <w:sz w:val="24"/>
          <w:szCs w:val="24"/>
        </w:rPr>
      </w:r>
      <w:r>
        <w:rPr>
          <w:rFonts w:ascii="Times New Roman" w:hAnsi="Times New Roman" w:cs="Times New Roman"/>
          <w:sz w:val="24"/>
          <w:szCs w:val="24"/>
        </w:rPr>
      </w:r>
    </w:p>
    <w:p w14:paraId="7026E00A">
      <w:pPr>
        <w:pBdr/>
        <w:spacing w:after="43" w:afterAutospacing="0"/>
        <w:ind w:firstLine="708"/>
        <w:jc w:val="both"/>
        <w:rPr>
          <w:rFonts w:ascii="Times New Roman" w:hAnsi="Times New Roman" w:cs="Times New Roman"/>
          <w:b w:val="0"/>
          <w:bCs w:val="0"/>
          <w:sz w:val="24"/>
          <w:szCs w:val="24"/>
        </w:rPr>
      </w:pPr>
      <w:r>
        <w:rPr>
          <w:rFonts w:ascii="Times New Roman" w:hAnsi="Times New Roman" w:eastAsia="Times New Roman" w:cs="Times New Roman"/>
          <w:sz w:val="24"/>
          <w:szCs w:val="24"/>
          <w:highlight w:val="none"/>
        </w:rPr>
        <w:t xml:space="preserve">D</w:t>
      </w:r>
      <w:r>
        <w:rPr>
          <w:rFonts w:ascii="Times New Roman" w:hAnsi="Times New Roman" w:eastAsia="Times New Roman" w:cs="Times New Roman"/>
          <w:sz w:val="24"/>
          <w:szCs w:val="24"/>
          <w:highlight w:val="none"/>
        </w:rPr>
        <w:t xml:space="preserve">istribuirani režim uključuje automat</w:t>
      </w:r>
      <w:r>
        <w:rPr>
          <w:rFonts w:ascii="Times New Roman" w:hAnsi="Times New Roman" w:eastAsia="Times New Roman" w:cs="Times New Roman"/>
          <w:b w:val="0"/>
          <w:bCs w:val="0"/>
          <w:sz w:val="24"/>
          <w:szCs w:val="24"/>
          <w:highlight w:val="none"/>
        </w:rPr>
        <w:t xml:space="preserve">ski mehanizam </w:t>
      </w:r>
      <w:r>
        <w:rPr>
          <w:rFonts w:ascii="Times New Roman" w:hAnsi="Times New Roman" w:eastAsia="Times New Roman" w:cs="Times New Roman"/>
          <w:b w:val="0"/>
          <w:bCs w:val="0"/>
          <w:sz w:val="24"/>
          <w:szCs w:val="24"/>
          <w:highlight w:val="none"/>
        </w:rPr>
        <w:t xml:space="preserve">rekonstrukcije podataka</w:t>
      </w: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val="0"/>
          <w:bCs w:val="0"/>
          <w:i/>
          <w:iCs/>
          <w:sz w:val="24"/>
          <w:szCs w:val="24"/>
          <w:highlight w:val="none"/>
        </w:rPr>
        <w:t xml:space="preserve">healing</w:t>
      </w:r>
      <w:r>
        <w:rPr>
          <w:rFonts w:ascii="Times New Roman" w:hAnsi="Times New Roman" w:eastAsia="Times New Roman" w:cs="Times New Roman"/>
          <w:b w:val="0"/>
          <w:bCs w:val="0"/>
          <w:sz w:val="24"/>
          <w:szCs w:val="24"/>
          <w:highlight w:val="none"/>
        </w:rPr>
        <w:t xml:space="preserve">). Ukoliko sistem detektuje nedostajući ili oštećeni fragment, preostali validni fragmenti koriste se za rekonstrukciju i ponovno zapisivanje tog dijela na odgovarajući disk.</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2920B954">
      <w:pPr>
        <w:pBdr/>
        <w:spacing w:after="72" w:afterAutospacing="0"/>
        <w:ind w:firstLine="708"/>
        <w:jc w:val="both"/>
        <w:rPr>
          <w:rFonts w:ascii="Times New Roman" w:hAnsi="Times New Roman" w:cs="Times New Roman"/>
          <w:sz w:val="24"/>
          <w:szCs w:val="24"/>
        </w:rPr>
      </w:pPr>
      <w:r>
        <w:rPr>
          <w:rFonts w:ascii="Times New Roman" w:hAnsi="Times New Roman" w:eastAsia="Times New Roman" w:cs="Times New Roman"/>
          <w:b w:val="0"/>
          <w:bCs w:val="0"/>
          <w:sz w:val="24"/>
          <w:szCs w:val="24"/>
          <w:highlight w:val="none"/>
        </w:rPr>
        <w:t xml:space="preserve">D</w:t>
      </w:r>
      <w:r>
        <w:rPr>
          <w:rFonts w:ascii="Times New Roman" w:hAnsi="Times New Roman" w:eastAsia="Times New Roman" w:cs="Times New Roman"/>
          <w:b w:val="0"/>
          <w:bCs w:val="0"/>
          <w:sz w:val="24"/>
          <w:szCs w:val="24"/>
          <w:highlight w:val="none"/>
        </w:rPr>
        <w:t xml:space="preserve">etekcija </w:t>
      </w:r>
      <w:r>
        <w:rPr>
          <w:rFonts w:ascii="Times New Roman" w:hAnsi="Times New Roman" w:eastAsia="Times New Roman" w:cs="Times New Roman"/>
          <w:b w:val="0"/>
          <w:bCs w:val="0"/>
          <w:sz w:val="24"/>
          <w:szCs w:val="24"/>
          <w:highlight w:val="none"/>
        </w:rPr>
        <w:t xml:space="preserve">tihog oštećenja podataka</w:t>
      </w: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val="0"/>
          <w:bCs w:val="0"/>
          <w:i/>
          <w:iCs/>
          <w:sz w:val="24"/>
          <w:szCs w:val="24"/>
          <w:highlight w:val="none"/>
        </w:rPr>
        <w:t xml:space="preserve">bit</w:t>
      </w:r>
      <w:r>
        <w:rPr>
          <w:rFonts w:ascii="Times New Roman" w:hAnsi="Times New Roman" w:eastAsia="Times New Roman" w:cs="Times New Roman"/>
          <w:b w:val="0"/>
          <w:bCs w:val="0"/>
          <w:i/>
          <w:iCs/>
          <w:sz w:val="24"/>
          <w:szCs w:val="24"/>
          <w:highlight w:val="none"/>
          <w:lang w:val="sr-Latn"/>
        </w:rPr>
        <w:t xml:space="preserve"> </w:t>
      </w:r>
      <w:r>
        <w:rPr>
          <w:rFonts w:ascii="Times New Roman" w:hAnsi="Times New Roman" w:eastAsia="Times New Roman" w:cs="Times New Roman"/>
          <w:b w:val="0"/>
          <w:bCs w:val="0"/>
          <w:i/>
          <w:iCs/>
          <w:sz w:val="24"/>
          <w:szCs w:val="24"/>
          <w:highlight w:val="none"/>
        </w:rPr>
        <w:t xml:space="preserve">rot</w:t>
      </w:r>
      <w:r>
        <w:rPr>
          <w:rFonts w:ascii="Times New Roman" w:hAnsi="Times New Roman" w:eastAsia="Times New Roman" w:cs="Times New Roman"/>
          <w:b w:val="0"/>
          <w:bCs w:val="0"/>
          <w:sz w:val="24"/>
          <w:szCs w:val="24"/>
          <w:highlight w:val="none"/>
        </w:rPr>
        <w:t xml:space="preserve">) realizovana je provjerom kriptografskih heš vrijednosti prilikom svakog čitanja. MinIO s</w:t>
      </w:r>
      <w:r>
        <w:rPr>
          <w:rFonts w:ascii="Times New Roman" w:hAnsi="Times New Roman" w:eastAsia="Times New Roman" w:cs="Times New Roman"/>
          <w:sz w:val="24"/>
          <w:szCs w:val="24"/>
          <w:highlight w:val="none"/>
        </w:rPr>
        <w:t xml:space="preserve">tandardno koristi algoritam </w:t>
      </w:r>
      <w:r>
        <w:rPr>
          <w:rFonts w:ascii="Times New Roman" w:hAnsi="Times New Roman" w:eastAsia="Times New Roman" w:cs="Times New Roman"/>
          <w:i/>
          <w:iCs/>
          <w:sz w:val="24"/>
          <w:szCs w:val="24"/>
          <w:highlight w:val="none"/>
        </w:rPr>
        <w:t xml:space="preserve">HighwayHash </w:t>
      </w:r>
      <w:r>
        <w:rPr>
          <w:rFonts w:ascii="Times New Roman" w:hAnsi="Times New Roman" w:eastAsia="Times New Roman" w:cs="Times New Roman"/>
          <w:sz w:val="24"/>
          <w:szCs w:val="24"/>
          <w:highlight w:val="none"/>
        </w:rPr>
        <w:t xml:space="preserve">za brzu verifikaciju integriteta podataka, čime se omogućava identifikacija promjena </w:t>
      </w:r>
      <w:r>
        <w:rPr>
          <w:rFonts w:ascii="Times New Roman" w:hAnsi="Times New Roman" w:eastAsia="Times New Roman" w:cs="Times New Roman"/>
          <w:sz w:val="24"/>
          <w:szCs w:val="24"/>
          <w:highlight w:val="none"/>
        </w:rPr>
        <w:t xml:space="preserve">na nivou bitova bez značajnog uticaja na performanse</w:t>
      </w:r>
      <w:r>
        <w:rPr>
          <w:rFonts w:ascii="Times New Roman" w:hAnsi="Times New Roman" w:eastAsia="Times New Roman" w:cs="Times New Roman"/>
          <w:sz w:val="24"/>
          <w:szCs w:val="24"/>
          <w:highlight w:val="none"/>
          <w:lang w:val="en-US"/>
        </w:rPr>
        <w:t xml:space="preserve"> [15]</w:t>
      </w:r>
      <w:r>
        <w:rPr>
          <w:rFonts w:ascii="Times New Roman" w:hAnsi="Times New Roman" w:eastAsia="Times New Roman" w:cs="Times New Roman"/>
          <w:sz w:val="24"/>
          <w:szCs w:val="24"/>
          <w:highlight w:val="none"/>
        </w:rPr>
        <w:t xml:space="preserve">. Integracijom provjere integriteta sa procesom čitanja obezbjeđuje se kontinuirani nadzor nad stanjem skladišnih medija.</w:t>
      </w:r>
      <w:r>
        <w:rPr>
          <w:rFonts w:ascii="Times New Roman" w:hAnsi="Times New Roman" w:cs="Times New Roman"/>
          <w:sz w:val="24"/>
          <w:szCs w:val="24"/>
        </w:rPr>
      </w:r>
      <w:r>
        <w:rPr>
          <w:rFonts w:ascii="Times New Roman" w:hAnsi="Times New Roman" w:cs="Times New Roman"/>
          <w:sz w:val="24"/>
          <w:szCs w:val="24"/>
        </w:rPr>
      </w:r>
    </w:p>
    <w:p w14:paraId="1407EA9A">
      <w:pPr>
        <w:pStyle w:val="961"/>
        <w:pBdr/>
        <w:spacing/>
        <w:ind/>
        <w:rPr>
          <w:rFonts w:ascii="Times New Roman" w:hAnsi="Times New Roman" w:eastAsia="Times New Roman" w:cs="Times New Roman"/>
          <w:b/>
          <w:bCs/>
          <w:sz w:val="28"/>
          <w:szCs w:val="28"/>
          <w:highlight w:val="none"/>
        </w:rPr>
      </w:pPr>
      <w:r/>
      <w:bookmarkStart w:id="81" w:name="_Toc81"/>
      <w:r>
        <w:rPr>
          <w:rFonts w:ascii="Times New Roman" w:hAnsi="Times New Roman" w:eastAsia="Times New Roman" w:cs="Times New Roman"/>
          <w:b/>
          <w:bCs/>
          <w:sz w:val="28"/>
          <w:szCs w:val="28"/>
          <w:highlight w:val="none"/>
        </w:rPr>
        <w:t xml:space="preserve">Horizontalno skaliranje i server poolovi</w:t>
      </w:r>
      <w:r>
        <w:rPr>
          <w:rFonts w:ascii="Times New Roman" w:hAnsi="Times New Roman" w:eastAsia="Times New Roman" w:cs="Times New Roman"/>
          <w:b/>
          <w:bCs/>
          <w:sz w:val="28"/>
          <w:szCs w:val="28"/>
          <w:highlight w:val="none"/>
        </w:rPr>
      </w:r>
      <w:bookmarkEnd w:id="81"/>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7DBED181">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M</w:t>
      </w:r>
      <w:r>
        <w:rPr>
          <w:rFonts w:ascii="Times New Roman" w:hAnsi="Times New Roman" w:eastAsia="Times New Roman" w:cs="Times New Roman"/>
          <w:sz w:val="24"/>
          <w:szCs w:val="24"/>
          <w:highlight w:val="none"/>
        </w:rPr>
        <w:t xml:space="preserve">inIO omogućava horizontalno skaliranje kroz dodavanje novih server poolova. </w:t>
      </w:r>
      <w:r>
        <w:rPr>
          <w:rFonts w:ascii="Times New Roman" w:hAnsi="Times New Roman" w:eastAsia="Times New Roman" w:cs="Times New Roman"/>
          <w:b w:val="0"/>
          <w:bCs w:val="0"/>
          <w:sz w:val="24"/>
          <w:szCs w:val="24"/>
          <w:highlight w:val="none"/>
        </w:rPr>
        <w:t xml:space="preserve">Server pool</w:t>
      </w:r>
      <w:r>
        <w:rPr>
          <w:rFonts w:ascii="Times New Roman" w:hAnsi="Times New Roman" w:eastAsia="Times New Roman" w:cs="Times New Roman"/>
          <w:b w:val="0"/>
          <w:bCs w:val="0"/>
          <w:sz w:val="24"/>
          <w:szCs w:val="24"/>
          <w:highlight w:val="none"/>
        </w:rPr>
        <w:t xml:space="preserve"> predstav</w:t>
      </w:r>
      <w:r>
        <w:rPr>
          <w:rFonts w:ascii="Times New Roman" w:hAnsi="Times New Roman" w:eastAsia="Times New Roman" w:cs="Times New Roman"/>
          <w:sz w:val="24"/>
          <w:szCs w:val="24"/>
          <w:highlight w:val="none"/>
        </w:rPr>
        <w:t xml:space="preserve">lja logičku grupu diskova i čvorova koji funkcionišu kao nezavisna cjelina unutar klastera. Proširenje sistema vrši se dodavanjem novog poola bez prekida rada p</w:t>
      </w:r>
      <w:r>
        <w:rPr>
          <w:rFonts w:ascii="Times New Roman" w:hAnsi="Times New Roman" w:eastAsia="Times New Roman" w:cs="Times New Roman"/>
          <w:sz w:val="24"/>
          <w:szCs w:val="24"/>
          <w:highlight w:val="none"/>
        </w:rPr>
        <w:t xml:space="preserve">ostojećih servisa</w:t>
      </w:r>
      <w:r>
        <w:rPr>
          <w:rFonts w:ascii="Times New Roman" w:hAnsi="Times New Roman" w:eastAsia="Times New Roman" w:cs="Times New Roman"/>
          <w:sz w:val="24"/>
          <w:szCs w:val="24"/>
          <w:highlight w:val="none"/>
          <w:lang w:val="en-US"/>
        </w:rPr>
        <w:t xml:space="preserve"> [15]</w:t>
      </w:r>
      <w:r>
        <w:rPr>
          <w:rFonts w:ascii="Times New Roman" w:hAnsi="Times New Roman" w:eastAsia="Times New Roman" w:cs="Times New Roman"/>
          <w:sz w:val="24"/>
          <w:szCs w:val="24"/>
          <w:highlight w:val="none"/>
        </w:rPr>
        <w:t xml:space="preserve">.</w:t>
      </w:r>
      <w:r>
        <w:rPr>
          <w:rFonts w:ascii="Times New Roman" w:hAnsi="Times New Roman" w:cs="Times New Roman"/>
          <w:sz w:val="24"/>
          <w:szCs w:val="24"/>
        </w:rPr>
      </w:r>
      <w:r>
        <w:rPr>
          <w:rFonts w:ascii="Times New Roman" w:hAnsi="Times New Roman" w:cs="Times New Roman"/>
          <w:sz w:val="24"/>
          <w:szCs w:val="24"/>
        </w:rPr>
      </w:r>
    </w:p>
    <w:p w14:paraId="58E72062">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Prilikom dodavanja novih kapaciteta, MinIO koristi mehanizam raspodjele upisa zasnovan na slobodnom prostoru (</w:t>
      </w:r>
      <w:r>
        <w:rPr>
          <w:rFonts w:ascii="Times New Roman" w:hAnsi="Times New Roman" w:eastAsia="Times New Roman" w:cs="Times New Roman"/>
          <w:i/>
          <w:iCs/>
          <w:sz w:val="24"/>
          <w:szCs w:val="24"/>
          <w:highlight w:val="none"/>
        </w:rPr>
        <w:t xml:space="preserve">weighted round-robin</w:t>
      </w:r>
      <w:r>
        <w:rPr>
          <w:rFonts w:ascii="Times New Roman" w:hAnsi="Times New Roman" w:eastAsia="Times New Roman" w:cs="Times New Roman"/>
          <w:sz w:val="24"/>
          <w:szCs w:val="24"/>
          <w:highlight w:val="none"/>
        </w:rPr>
        <w:t xml:space="preserve">), usmjeravajući nove objekte ka poolovima sa više raspoloživog prostora.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Postojeći objekti se ne rebalansiraju automatski između starih i novih poolova, već ostaju na svojim originalnim lokacijama, dok se ravnoteža sistema postiže kroz buduće operacije upisa.</w:t>
      </w:r>
      <w:r>
        <w:rPr>
          <w:rFonts w:ascii="Times New Roman" w:hAnsi="Times New Roman" w:cs="Times New Roman"/>
          <w:sz w:val="24"/>
          <w:szCs w:val="24"/>
        </w:rPr>
      </w:r>
      <w:r>
        <w:rPr>
          <w:rFonts w:ascii="Times New Roman" w:hAnsi="Times New Roman" w:cs="Times New Roman"/>
          <w:sz w:val="24"/>
          <w:szCs w:val="24"/>
        </w:rPr>
      </w:r>
    </w:p>
    <w:p w14:paraId="1297AA6F">
      <w:pPr>
        <w:pBdr/>
        <w:spacing w:after="72"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O</w:t>
      </w:r>
      <w:r>
        <w:rPr>
          <w:rFonts w:ascii="Times New Roman" w:hAnsi="Times New Roman" w:eastAsia="Times New Roman" w:cs="Times New Roman"/>
          <w:sz w:val="24"/>
          <w:szCs w:val="24"/>
          <w:highlight w:val="none"/>
        </w:rPr>
        <w:t xml:space="preserve">vakav modularni model omogućava postepeno povećanje kapaciteta i performansi sistema. Svaki pool zadržava sopstvenu internu organizaciju, dok globalni imenski prostor ostaje jedinstven. Pri planiranju proširenja potrebno je poštovati konfiguracione zahtjev</w:t>
      </w:r>
      <w:r>
        <w:rPr>
          <w:rFonts w:ascii="Times New Roman" w:hAnsi="Times New Roman" w:eastAsia="Times New Roman" w:cs="Times New Roman"/>
          <w:sz w:val="24"/>
          <w:szCs w:val="24"/>
          <w:highlight w:val="none"/>
        </w:rPr>
        <w:t xml:space="preserve">e u pogledu broja diskova i njihove raspodjele unutar nove grupe servera.</w:t>
      </w:r>
      <w:r>
        <w:rPr>
          <w:rFonts w:ascii="Times New Roman" w:hAnsi="Times New Roman" w:cs="Times New Roman"/>
          <w:sz w:val="24"/>
          <w:szCs w:val="24"/>
        </w:rPr>
      </w:r>
      <w:r>
        <w:rPr>
          <w:rFonts w:ascii="Times New Roman" w:hAnsi="Times New Roman" w:cs="Times New Roman"/>
          <w:sz w:val="24"/>
          <w:szCs w:val="24"/>
        </w:rPr>
      </w:r>
    </w:p>
    <w:p w14:paraId="086A3884">
      <w:pPr>
        <w:pStyle w:val="961"/>
        <w:pBdr/>
        <w:spacing/>
        <w:ind/>
        <w:rPr>
          <w:rFonts w:ascii="Times New Roman" w:hAnsi="Times New Roman" w:cs="Times New Roman"/>
          <w:b/>
          <w:bCs/>
          <w:sz w:val="28"/>
          <w:szCs w:val="28"/>
        </w:rPr>
      </w:pPr>
      <w:r/>
      <w:bookmarkStart w:id="82" w:name="_Toc82"/>
      <w:r>
        <w:rPr>
          <w:rFonts w:ascii="Times New Roman" w:hAnsi="Times New Roman" w:eastAsia="Times New Roman" w:cs="Times New Roman"/>
          <w:b/>
          <w:bCs/>
          <w:sz w:val="28"/>
          <w:szCs w:val="28"/>
        </w:rPr>
        <w:t xml:space="preserve">Pristup visoke dostupnosti (High Availability)</w:t>
      </w:r>
      <w:r>
        <w:rPr>
          <w:rFonts w:ascii="Times New Roman" w:hAnsi="Times New Roman" w:cs="Times New Roman"/>
          <w:b/>
          <w:bCs/>
          <w:sz w:val="28"/>
          <w:szCs w:val="28"/>
        </w:rPr>
      </w:r>
      <w:bookmarkEnd w:id="82"/>
      <w:r>
        <w:rPr>
          <w:rFonts w:ascii="Times New Roman" w:hAnsi="Times New Roman" w:cs="Times New Roman"/>
          <w:b/>
          <w:bCs/>
          <w:sz w:val="28"/>
          <w:szCs w:val="28"/>
        </w:rPr>
      </w:r>
      <w:r>
        <w:rPr>
          <w:rFonts w:ascii="Times New Roman" w:hAnsi="Times New Roman" w:cs="Times New Roman"/>
          <w:b/>
          <w:bCs/>
          <w:sz w:val="28"/>
          <w:szCs w:val="28"/>
        </w:rPr>
      </w:r>
    </w:p>
    <w:p w14:paraId="7311E3D3">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V</w:t>
      </w:r>
      <w:r>
        <w:rPr>
          <w:rFonts w:ascii="Times New Roman" w:hAnsi="Times New Roman" w:eastAsia="Times New Roman" w:cs="Times New Roman"/>
          <w:sz w:val="24"/>
          <w:szCs w:val="24"/>
          <w:highlight w:val="none"/>
        </w:rPr>
        <w:t xml:space="preserve">isoka dostupnost u MinIO sistemu postiže se eliminacijom pojedinačnih tačaka otkaza (</w:t>
      </w:r>
      <w:r>
        <w:rPr>
          <w:rFonts w:ascii="Times New Roman" w:hAnsi="Times New Roman" w:eastAsia="Times New Roman" w:cs="Times New Roman"/>
          <w:i/>
          <w:iCs/>
          <w:sz w:val="24"/>
          <w:szCs w:val="24"/>
          <w:highlight w:val="none"/>
        </w:rPr>
        <w:t xml:space="preserve">Single Point of Failure</w:t>
      </w:r>
      <w:r>
        <w:rPr>
          <w:rFonts w:ascii="Times New Roman" w:hAnsi="Times New Roman" w:eastAsia="Times New Roman" w:cs="Times New Roman"/>
          <w:sz w:val="24"/>
          <w:szCs w:val="24"/>
          <w:highlight w:val="none"/>
        </w:rPr>
        <w:t xml:space="preserve">). Ovo se realizuje kombinacijom distribuirane raspodjele podataka, paritetnih fragmenata i kvorum mehanizma. Otkaz pojedinačnih diskova ne dovodi d</w:t>
      </w:r>
      <w:r>
        <w:rPr>
          <w:rFonts w:ascii="Times New Roman" w:hAnsi="Times New Roman" w:eastAsia="Times New Roman" w:cs="Times New Roman"/>
          <w:sz w:val="24"/>
          <w:szCs w:val="24"/>
          <w:highlight w:val="none"/>
        </w:rPr>
        <w:t xml:space="preserve">o gubitka informacija, jer se objekti mogu rekonstruisati iz preostalih fragmenata unutar pripadajućeg erasure seta. Raspodjela diskova između više čvorova omogućava nastavak rada i u slučaju potpunog otkaza jednog servera.</w:t>
      </w:r>
      <w:r>
        <w:rPr>
          <w:rFonts w:ascii="Times New Roman" w:hAnsi="Times New Roman" w:cs="Times New Roman"/>
          <w:sz w:val="24"/>
          <w:szCs w:val="24"/>
        </w:rPr>
      </w:r>
      <w:r>
        <w:rPr>
          <w:rFonts w:ascii="Times New Roman" w:hAnsi="Times New Roman" w:cs="Times New Roman"/>
          <w:sz w:val="24"/>
          <w:szCs w:val="24"/>
        </w:rPr>
      </w:r>
    </w:p>
    <w:p w14:paraId="0ED00CEB">
      <w:pPr>
        <w:pBdr/>
        <w:spacing w:after="72"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N</w:t>
      </w:r>
      <w:r>
        <w:rPr>
          <w:rFonts w:ascii="Times New Roman" w:hAnsi="Times New Roman" w:eastAsia="Times New Roman" w:cs="Times New Roman"/>
          <w:sz w:val="24"/>
          <w:szCs w:val="24"/>
          <w:highlight w:val="none"/>
        </w:rPr>
        <w:t xml:space="preserve">a taj način obezbjeđuje se otpornost i na nivou skladišnog medija i na nivou čvora, pri čemu je logika rekonstrukcije i oporavka ugrađena u sam softverski sloj sistema. Uz primjenu spoljnog load balancer mehanizma za raspodjelu klijentskog saobraćaja izmeđ</w:t>
      </w:r>
      <w:r>
        <w:rPr>
          <w:rFonts w:ascii="Times New Roman" w:hAnsi="Times New Roman" w:eastAsia="Times New Roman" w:cs="Times New Roman"/>
          <w:sz w:val="24"/>
          <w:szCs w:val="24"/>
          <w:highlight w:val="none"/>
        </w:rPr>
        <w:t xml:space="preserve">u dostupnih čvorova, sistem zadržava funkcionalnost i u situacijama istovremenog otkaza ograničenog broja diskova ili jednog čvora.</w:t>
      </w:r>
      <w:r>
        <w:rPr>
          <w:rFonts w:ascii="Times New Roman" w:hAnsi="Times New Roman" w:cs="Times New Roman"/>
          <w:sz w:val="24"/>
          <w:szCs w:val="24"/>
        </w:rPr>
      </w:r>
      <w:r>
        <w:rPr>
          <w:rFonts w:ascii="Times New Roman" w:hAnsi="Times New Roman" w:cs="Times New Roman"/>
          <w:sz w:val="24"/>
          <w:szCs w:val="24"/>
        </w:rPr>
      </w:r>
    </w:p>
    <w:p w14:paraId="0871B0EB">
      <w:pPr>
        <w:pStyle w:val="960"/>
        <w:pBdr/>
        <w:spacing/>
        <w:ind/>
        <w:rPr>
          <w:rFonts w:ascii="Times New Roman" w:hAnsi="Times New Roman" w:cs="Times New Roman"/>
          <w:b/>
          <w:bCs/>
          <w:sz w:val="28"/>
          <w:szCs w:val="28"/>
        </w:rPr>
      </w:pPr>
      <w:r/>
      <w:bookmarkStart w:id="83" w:name="_Toc83"/>
      <w:r>
        <w:rPr>
          <w:rFonts w:ascii="Times New Roman" w:hAnsi="Times New Roman" w:eastAsia="Times New Roman" w:cs="Times New Roman"/>
          <w:b/>
          <w:bCs/>
          <w:sz w:val="28"/>
          <w:szCs w:val="28"/>
          <w:highlight w:val="none"/>
          <w:lang w:val="en-US"/>
        </w:rPr>
        <w:t xml:space="preserve"> </w:t>
      </w:r>
      <w:r>
        <w:rPr>
          <w:rFonts w:ascii="Times New Roman" w:hAnsi="Times New Roman" w:eastAsia="Times New Roman" w:cs="Times New Roman"/>
          <w:b/>
          <w:bCs/>
          <w:sz w:val="28"/>
          <w:szCs w:val="28"/>
          <w:highlight w:val="none"/>
        </w:rPr>
        <w:t xml:space="preserve">Sigurnosni model i kontrola pristupa</w:t>
      </w:r>
      <w:r>
        <w:rPr>
          <w:rFonts w:ascii="Times New Roman" w:hAnsi="Times New Roman" w:cs="Times New Roman"/>
          <w:b/>
          <w:bCs/>
          <w:sz w:val="28"/>
          <w:szCs w:val="28"/>
        </w:rPr>
      </w:r>
      <w:bookmarkEnd w:id="83"/>
      <w:r>
        <w:rPr>
          <w:rFonts w:ascii="Times New Roman" w:hAnsi="Times New Roman" w:cs="Times New Roman"/>
          <w:b/>
          <w:bCs/>
          <w:sz w:val="28"/>
          <w:szCs w:val="28"/>
        </w:rPr>
      </w:r>
      <w:r>
        <w:rPr>
          <w:rFonts w:ascii="Times New Roman" w:hAnsi="Times New Roman" w:cs="Times New Roman"/>
          <w:b/>
          <w:bCs/>
          <w:sz w:val="28"/>
          <w:szCs w:val="28"/>
        </w:rPr>
      </w:r>
    </w:p>
    <w:p w14:paraId="696896DF">
      <w:pPr>
        <w:pBdr/>
        <w:spacing w:after="72" w:afterAutospacing="0"/>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S</w:t>
      </w:r>
      <w:r>
        <w:rPr>
          <w:rFonts w:ascii="Times New Roman" w:hAnsi="Times New Roman" w:eastAsia="Times New Roman" w:cs="Times New Roman"/>
          <w:sz w:val="24"/>
          <w:szCs w:val="24"/>
          <w:highlight w:val="none"/>
        </w:rPr>
        <w:t xml:space="preserve">igurnosni model MinIO sistema zasniva se na višeslojnoj arhitekturi zaštite koja obuhvata autentifikaciju, autorizaciju, enkripciju podataka u tranzitu i mirovanju, kao i detaljno evidentiranje operacija. Ovakav dizajn obezbjeđuje granularnu kontrolu prist</w:t>
      </w:r>
      <w:r>
        <w:rPr>
          <w:rFonts w:ascii="Times New Roman" w:hAnsi="Times New Roman" w:eastAsia="Times New Roman" w:cs="Times New Roman"/>
          <w:sz w:val="24"/>
          <w:szCs w:val="24"/>
          <w:highlight w:val="none"/>
        </w:rPr>
        <w:t xml:space="preserve">upa uz zadržavanje potpune kompatibilnosti sa S3 modelom politika. Sigurnosni mehanizmi funkcionišu integrisano, čineći jedinstven okvir za zaštitu podataka u distribuiranom okruženju</w:t>
      </w:r>
      <w:r>
        <w:rPr>
          <w:rFonts w:ascii="Times New Roman" w:hAnsi="Times New Roman" w:eastAsia="Times New Roman" w:cs="Times New Roman"/>
          <w:sz w:val="24"/>
          <w:szCs w:val="24"/>
          <w:highlight w:val="none"/>
          <w:lang w:val="en-US"/>
        </w:rPr>
        <w:t xml:space="preserve"> [15]</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4767E44C">
      <w:pPr>
        <w:pStyle w:val="961"/>
        <w:pBdr/>
        <w:spacing/>
        <w:ind/>
        <w:rPr>
          <w:rFonts w:ascii="Times New Roman" w:hAnsi="Times New Roman" w:cs="Times New Roman"/>
          <w:sz w:val="24"/>
          <w:szCs w:val="24"/>
        </w:rPr>
      </w:pPr>
      <w:r/>
      <w:bookmarkStart w:id="84" w:name="_Toc84"/>
      <w:r>
        <w:rPr>
          <w:rFonts w:ascii="Times New Roman" w:hAnsi="Times New Roman" w:eastAsia="Times New Roman" w:cs="Times New Roman"/>
          <w:b/>
          <w:bCs/>
          <w:sz w:val="28"/>
          <w:szCs w:val="28"/>
          <w:highlight w:val="none"/>
        </w:rPr>
        <w:t xml:space="preserve">Interni IAM model</w:t>
      </w:r>
      <w:r>
        <w:rPr>
          <w:rFonts w:ascii="Times New Roman" w:hAnsi="Times New Roman" w:cs="Times New Roman"/>
          <w:sz w:val="24"/>
          <w:szCs w:val="24"/>
        </w:rPr>
      </w:r>
      <w:bookmarkEnd w:id="84"/>
      <w:r>
        <w:rPr>
          <w:rFonts w:ascii="Times New Roman" w:hAnsi="Times New Roman" w:cs="Times New Roman"/>
          <w:sz w:val="24"/>
          <w:szCs w:val="24"/>
        </w:rPr>
      </w:r>
      <w:r>
        <w:rPr>
          <w:rFonts w:ascii="Times New Roman" w:hAnsi="Times New Roman" w:cs="Times New Roman"/>
          <w:sz w:val="24"/>
          <w:szCs w:val="24"/>
        </w:rPr>
      </w:r>
    </w:p>
    <w:p w14:paraId="390F232E">
      <w:pPr>
        <w:pBdr/>
        <w:spacing w:after="43" w:afterAutospacing="0"/>
        <w:ind/>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MinIO implementira sopstveni interni IAM model kompatibilan sa S3 semantikom autorizacije, prilagođen distribuiranom objektnom skladištu podataka.</w:t>
      </w:r>
      <w:r>
        <w:rPr>
          <w:rFonts w:ascii="Times New Roman" w:hAnsi="Times New Roman" w:eastAsia="Times New Roman" w:cs="Times New Roman"/>
          <w:sz w:val="24"/>
          <w:szCs w:val="24"/>
          <w:lang w:val="sr-Latn"/>
        </w:rPr>
        <w:t xml:space="preserve"> </w:t>
      </w:r>
      <w:r>
        <w:rPr>
          <w:rFonts w:ascii="Times New Roman" w:hAnsi="Times New Roman" w:eastAsia="Times New Roman" w:cs="Times New Roman"/>
          <w:sz w:val="24"/>
          <w:szCs w:val="24"/>
          <w:highlight w:val="none"/>
        </w:rPr>
        <w:t xml:space="preserve">K</w:t>
      </w:r>
      <w:r>
        <w:rPr>
          <w:rFonts w:ascii="Times New Roman" w:hAnsi="Times New Roman" w:eastAsia="Times New Roman" w:cs="Times New Roman"/>
          <w:sz w:val="24"/>
          <w:szCs w:val="24"/>
          <w:highlight w:val="none"/>
        </w:rPr>
        <w:t xml:space="preserve">oncepti korisnika, grupa i politika, teorijski razmotreni u poglavlju 3.5, implementirani su kao integralni dio upravljačke ravni, čime se eliminiše potreba za eksternim servisom ili bazom identiteta u osnovnoj konfiguraciji sistema. Upravljanje identiteti</w:t>
      </w:r>
      <w:r>
        <w:rPr>
          <w:rFonts w:ascii="Times New Roman" w:hAnsi="Times New Roman" w:eastAsia="Times New Roman" w:cs="Times New Roman"/>
          <w:sz w:val="24"/>
          <w:szCs w:val="24"/>
          <w:highlight w:val="none"/>
        </w:rPr>
        <w:t xml:space="preserve">ma i evaluacija pristupa odvijaju se autonomno unutar sistema, pri čemu se podaci o identitetima i politikama čuvaju u internom metapodatkovnom skladištu.</w:t>
      </w:r>
      <w:r>
        <w:rPr>
          <w:rFonts w:ascii="Times New Roman" w:hAnsi="Times New Roman" w:cs="Times New Roman"/>
          <w:sz w:val="24"/>
          <w:szCs w:val="24"/>
          <w:lang w:val="sr-Latn"/>
        </w:rPr>
        <w:t xml:space="preserve"> </w:t>
      </w:r>
      <w:r>
        <w:rPr>
          <w:rFonts w:ascii="Times New Roman" w:hAnsi="Times New Roman" w:eastAsia="Times New Roman" w:cs="Times New Roman"/>
          <w:sz w:val="24"/>
          <w:szCs w:val="24"/>
          <w:highlight w:val="none"/>
        </w:rPr>
        <w:t xml:space="preserve">U distribuiranom režimu rada, cjelokupna IAM konfiguracija se konzistentno propagira između čvorova klastera, čime se obezbjeđuje dosljedna primjena politika na svim instancama sistema.</w:t>
      </w:r>
      <w:r>
        <w:rPr>
          <w:rFonts w:ascii="Times New Roman" w:hAnsi="Times New Roman" w:cs="Times New Roman"/>
          <w:sz w:val="24"/>
          <w:szCs w:val="24"/>
        </w:rPr>
      </w:r>
      <w:r>
        <w:rPr>
          <w:rFonts w:ascii="Times New Roman" w:hAnsi="Times New Roman" w:cs="Times New Roman"/>
          <w:sz w:val="24"/>
          <w:szCs w:val="24"/>
        </w:rPr>
      </w:r>
    </w:p>
    <w:p w14:paraId="4E477660">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P</w:t>
      </w:r>
      <w:r>
        <w:rPr>
          <w:rFonts w:ascii="Times New Roman" w:hAnsi="Times New Roman" w:eastAsia="Times New Roman" w:cs="Times New Roman"/>
          <w:sz w:val="24"/>
          <w:szCs w:val="24"/>
          <w:highlight w:val="none"/>
        </w:rPr>
        <w:t xml:space="preserve">ored internog modela, podržana je i integracija sa eksternim sistemima za upravljanje identitetima, poput LDAP (uključujući Active Directory) i OpenID Connect servisa, što omogućava centralizovano upravljanje korisnicima u okruženjima sa postojećom infrast</w:t>
      </w:r>
      <w:r>
        <w:rPr>
          <w:rFonts w:ascii="Times New Roman" w:hAnsi="Times New Roman" w:eastAsia="Times New Roman" w:cs="Times New Roman"/>
          <w:sz w:val="24"/>
          <w:szCs w:val="24"/>
          <w:highlight w:val="none"/>
        </w:rPr>
        <w:t xml:space="preserve">rukturom identiteta.</w:t>
      </w:r>
      <w:r>
        <w:rPr>
          <w:rFonts w:ascii="Times New Roman" w:hAnsi="Times New Roman" w:cs="Times New Roman"/>
          <w:sz w:val="24"/>
          <w:szCs w:val="24"/>
        </w:rPr>
      </w:r>
      <w:r>
        <w:rPr>
          <w:rFonts w:ascii="Times New Roman" w:hAnsi="Times New Roman" w:cs="Times New Roman"/>
          <w:sz w:val="24"/>
          <w:szCs w:val="24"/>
        </w:rPr>
      </w:r>
    </w:p>
    <w:p w14:paraId="1B59FED8">
      <w:pPr>
        <w:pBdr/>
        <w:spacing w:after="72"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Nezavisno od izvora identiteta, finalna evaluacija prava pristupa vrši se unutar MinIO sistema, kroz mehanizam politike autorizacije kompatibilan sa S3 modelom.</w:t>
      </w:r>
      <w:r>
        <w:rPr>
          <w:rFonts w:ascii="Times New Roman" w:hAnsi="Times New Roman" w:cs="Times New Roman"/>
          <w:sz w:val="24"/>
          <w:szCs w:val="24"/>
        </w:rPr>
      </w:r>
      <w:r>
        <w:rPr>
          <w:rFonts w:ascii="Times New Roman" w:hAnsi="Times New Roman" w:cs="Times New Roman"/>
          <w:sz w:val="24"/>
          <w:szCs w:val="24"/>
        </w:rPr>
      </w:r>
    </w:p>
    <w:p w14:paraId="71368FA7">
      <w:pPr>
        <w:pStyle w:val="961"/>
        <w:pBdr/>
        <w:spacing/>
        <w:ind/>
        <w:rPr>
          <w:rFonts w:ascii="Times New Roman" w:hAnsi="Times New Roman" w:eastAsia="Times New Roman" w:cs="Times New Roman"/>
          <w:b/>
          <w:bCs/>
          <w:sz w:val="24"/>
          <w:szCs w:val="24"/>
          <w:highlight w:val="none"/>
        </w:rPr>
      </w:pPr>
      <w:r/>
      <w:bookmarkStart w:id="85" w:name="_Toc85"/>
      <w:r>
        <w:rPr>
          <w:rFonts w:ascii="Times New Roman" w:hAnsi="Times New Roman" w:eastAsia="Times New Roman" w:cs="Times New Roman"/>
          <w:b/>
          <w:bCs/>
          <w:sz w:val="24"/>
          <w:szCs w:val="24"/>
          <w:highlight w:val="none"/>
        </w:rPr>
        <w:t xml:space="preserve">Policy model (S3 kompatibilan JSON)</w:t>
      </w:r>
      <w:r>
        <w:rPr>
          <w:rFonts w:ascii="Times New Roman" w:hAnsi="Times New Roman" w:eastAsia="Times New Roman" w:cs="Times New Roman"/>
          <w:b/>
          <w:bCs/>
          <w:sz w:val="24"/>
          <w:szCs w:val="24"/>
          <w:highlight w:val="none"/>
        </w:rPr>
      </w:r>
      <w:bookmarkEnd w:id="85"/>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1CC7F068">
      <w:pPr>
        <w:pBdr/>
        <w:spacing w:after="72"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Autorizacija u MinIO sistemu zasniva se na JSON modelu politika kompatibilnom sa Amazon S3 specifikacijom.</w:t>
      </w:r>
      <w:r>
        <w:rPr>
          <w:rFonts w:ascii="Times New Roman" w:hAnsi="Times New Roman" w:eastAsia="Times New Roman" w:cs="Times New Roman"/>
          <w:sz w:val="24"/>
          <w:szCs w:val="24"/>
          <w:lang w:val="sr-Latn"/>
        </w:rPr>
        <w:t xml:space="preserve"> </w:t>
      </w:r>
      <w:r>
        <w:rPr>
          <w:rFonts w:ascii="Times New Roman" w:hAnsi="Times New Roman" w:eastAsia="Times New Roman" w:cs="Times New Roman"/>
          <w:sz w:val="24"/>
          <w:szCs w:val="24"/>
          <w:highlight w:val="none"/>
        </w:rPr>
        <w:t xml:space="preserve">Politika se sastoji od skupa pravila (statements) koja definišu:</w:t>
      </w:r>
      <w:r>
        <w:rPr>
          <w:rFonts w:ascii="Times New Roman" w:hAnsi="Times New Roman" w:cs="Times New Roman"/>
          <w:sz w:val="24"/>
          <w:szCs w:val="24"/>
        </w:rPr>
      </w:r>
      <w:r>
        <w:rPr>
          <w:rFonts w:ascii="Times New Roman" w:hAnsi="Times New Roman" w:cs="Times New Roman"/>
          <w:sz w:val="24"/>
          <w:szCs w:val="24"/>
        </w:rPr>
      </w:r>
    </w:p>
    <w:p w14:paraId="5768F475">
      <w:pPr>
        <w:pBdr/>
        <w:spacing w:after="43" w:afterAutospacing="0"/>
        <w:ind w:firstLine="708"/>
        <w:jc w:val="both"/>
        <w:rPr>
          <w:rFonts w:ascii="Times New Roman" w:hAnsi="Times New Roman" w:cs="Times New Roman"/>
          <w:b w:val="0"/>
          <w:bCs w:val="0"/>
          <w:sz w:val="24"/>
          <w:szCs w:val="24"/>
        </w:rPr>
      </w:pPr>
      <w:r>
        <w:rPr>
          <w:rFonts w:ascii="Times New Roman" w:hAnsi="Times New Roman" w:eastAsia="Times New Roman" w:cs="Times New Roman"/>
          <w:b/>
          <w:bCs/>
          <w:sz w:val="24"/>
          <w:szCs w:val="24"/>
          <w:highlight w:val="none"/>
        </w:rPr>
      </w:r>
      <w:r>
        <w:rPr>
          <w:rFonts w:hint="default" w:ascii="Times New Roman" w:hAnsi="Times New Roman" w:eastAsia="Times New Roman" w:cs="Times New Roman"/>
          <w:b/>
          <w:bCs/>
          <w:sz w:val="24"/>
          <w:szCs w:val="24"/>
          <w:highlight w:val="none"/>
        </w:rPr>
        <w:t xml:space="preserve">–</w:t>
      </w:r>
      <w:r>
        <w:rPr>
          <w:rFonts w:ascii="Times New Roman" w:hAnsi="Times New Roman" w:eastAsia="Times New Roman" w:cs="Times New Roman"/>
          <w:b w:val="0"/>
          <w:bCs w:val="0"/>
          <w:sz w:val="24"/>
          <w:szCs w:val="24"/>
          <w:highlight w:val="none"/>
          <w:lang w:val="sr-Latn"/>
        </w:rPr>
        <w:t xml:space="preserve"> </w:t>
      </w:r>
      <w:r>
        <w:rPr>
          <w:rFonts w:ascii="Times New Roman" w:hAnsi="Times New Roman" w:eastAsia="Times New Roman" w:cs="Times New Roman"/>
          <w:b w:val="0"/>
          <w:bCs w:val="0"/>
          <w:sz w:val="24"/>
          <w:szCs w:val="24"/>
          <w:highlight w:val="none"/>
        </w:rPr>
        <w:t xml:space="preserve">subjekat </w:t>
      </w:r>
      <w:r>
        <w:rPr>
          <w:rFonts w:ascii="Times New Roman" w:hAnsi="Times New Roman" w:eastAsia="Times New Roman" w:cs="Times New Roman"/>
          <w:b w:val="0"/>
          <w:bCs w:val="0"/>
          <w:sz w:val="24"/>
          <w:szCs w:val="24"/>
          <w:highlight w:val="none"/>
        </w:rPr>
        <w:t xml:space="preserve">na koji se pravilo odnosi (korisnik ili grupa),</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56124D3B">
      <w:pPr>
        <w:pBdr/>
        <w:spacing w:after="43" w:afterAutospacing="0"/>
        <w:ind w:firstLine="708"/>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w:rPr>
          <w:rFonts w:hint="default" w:ascii="Times New Roman" w:hAnsi="Times New Roman" w:eastAsia="Times New Roman" w:cs="Times New Roman"/>
          <w:b w:val="0"/>
          <w:bCs w:val="0"/>
          <w:sz w:val="24"/>
          <w:szCs w:val="24"/>
          <w:highlight w:val="none"/>
        </w:rPr>
        <w:t xml:space="preserve">–</w:t>
      </w:r>
      <w:r>
        <w:rPr>
          <w:rFonts w:ascii="Times New Roman" w:hAnsi="Times New Roman" w:eastAsia="Times New Roman" w:cs="Times New Roman"/>
          <w:b w:val="0"/>
          <w:bCs w:val="0"/>
          <w:sz w:val="24"/>
          <w:szCs w:val="24"/>
          <w:highlight w:val="none"/>
          <w:lang w:val="sr-Latn"/>
        </w:rPr>
        <w:t xml:space="preserve"> </w:t>
      </w:r>
      <w:r>
        <w:rPr>
          <w:rFonts w:ascii="Times New Roman" w:hAnsi="Times New Roman" w:eastAsia="Times New Roman" w:cs="Times New Roman"/>
          <w:b w:val="0"/>
          <w:bCs w:val="0"/>
          <w:sz w:val="24"/>
          <w:szCs w:val="24"/>
          <w:highlight w:val="none"/>
        </w:rPr>
        <w:t xml:space="preserve">dozvoljene ili zabranjene </w:t>
      </w:r>
      <w:r>
        <w:rPr>
          <w:rFonts w:ascii="Times New Roman" w:hAnsi="Times New Roman" w:eastAsia="Times New Roman" w:cs="Times New Roman"/>
          <w:b w:val="0"/>
          <w:bCs w:val="0"/>
          <w:sz w:val="24"/>
          <w:szCs w:val="24"/>
          <w:highlight w:val="none"/>
        </w:rPr>
        <w:t xml:space="preserve">akcije </w:t>
      </w:r>
      <w:r>
        <w:rPr>
          <w:rFonts w:ascii="Times New Roman" w:hAnsi="Times New Roman" w:eastAsia="Times New Roman" w:cs="Times New Roman"/>
          <w:b w:val="0"/>
          <w:bCs w:val="0"/>
          <w:sz w:val="24"/>
          <w:szCs w:val="24"/>
          <w:highlight w:val="none"/>
        </w:rPr>
        <w:t xml:space="preserve">(npr. s3:PutObject, s3:GetObject),</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3333D064">
      <w:pPr>
        <w:pBdr/>
        <w:spacing w:after="43" w:afterAutospacing="0"/>
        <w:ind w:firstLine="708"/>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w:rPr>
          <w:rFonts w:hint="default" w:ascii="Times New Roman" w:hAnsi="Times New Roman" w:eastAsia="Times New Roman" w:cs="Times New Roman"/>
          <w:b w:val="0"/>
          <w:bCs w:val="0"/>
          <w:sz w:val="24"/>
          <w:szCs w:val="24"/>
          <w:highlight w:val="none"/>
        </w:rPr>
        <w:t xml:space="preserve">–</w:t>
      </w:r>
      <w:r>
        <w:rPr>
          <w:rFonts w:ascii="Times New Roman" w:hAnsi="Times New Roman" w:eastAsia="Times New Roman" w:cs="Times New Roman"/>
          <w:b w:val="0"/>
          <w:bCs w:val="0"/>
          <w:sz w:val="24"/>
          <w:szCs w:val="24"/>
          <w:highlight w:val="none"/>
          <w:lang w:val="sr-Latn"/>
        </w:rPr>
        <w:t xml:space="preserve"> </w:t>
      </w:r>
      <w:r>
        <w:rPr>
          <w:rFonts w:ascii="Times New Roman" w:hAnsi="Times New Roman" w:eastAsia="Times New Roman" w:cs="Times New Roman"/>
          <w:b w:val="0"/>
          <w:bCs w:val="0"/>
          <w:sz w:val="24"/>
          <w:szCs w:val="24"/>
          <w:highlight w:val="none"/>
        </w:rPr>
        <w:t xml:space="preserve">resurse </w:t>
      </w:r>
      <w:r>
        <w:rPr>
          <w:rFonts w:ascii="Times New Roman" w:hAnsi="Times New Roman" w:eastAsia="Times New Roman" w:cs="Times New Roman"/>
          <w:b w:val="0"/>
          <w:bCs w:val="0"/>
          <w:sz w:val="24"/>
          <w:szCs w:val="24"/>
          <w:highlight w:val="none"/>
        </w:rPr>
        <w:t xml:space="preserve">na koje se pravila primjenjuju (pojedinačne buckete ili objekte),</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4BBF205D">
      <w:pPr>
        <w:pBdr/>
        <w:spacing w:after="72" w:afterAutospacing="0"/>
        <w:ind w:firstLine="708"/>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w:rPr>
          <w:rFonts w:hint="default" w:ascii="Times New Roman" w:hAnsi="Times New Roman" w:eastAsia="Times New Roman" w:cs="Times New Roman"/>
          <w:b w:val="0"/>
          <w:bCs w:val="0"/>
          <w:sz w:val="24"/>
          <w:szCs w:val="24"/>
          <w:highlight w:val="none"/>
        </w:rPr>
        <w:t xml:space="preserve">–</w:t>
      </w:r>
      <w:r>
        <w:rPr>
          <w:rFonts w:ascii="Times New Roman" w:hAnsi="Times New Roman" w:eastAsia="Times New Roman" w:cs="Times New Roman"/>
          <w:b w:val="0"/>
          <w:bCs w:val="0"/>
          <w:sz w:val="24"/>
          <w:szCs w:val="24"/>
          <w:highlight w:val="none"/>
          <w:lang w:val="sr-Latn"/>
        </w:rPr>
        <w:t xml:space="preserve"> </w:t>
      </w:r>
      <w:r>
        <w:rPr>
          <w:rFonts w:ascii="Times New Roman" w:hAnsi="Times New Roman" w:eastAsia="Times New Roman" w:cs="Times New Roman"/>
          <w:b w:val="0"/>
          <w:bCs w:val="0"/>
          <w:sz w:val="24"/>
          <w:szCs w:val="24"/>
          <w:highlight w:val="none"/>
        </w:rPr>
        <w:t xml:space="preserve">uslove </w:t>
      </w:r>
      <w:r>
        <w:rPr>
          <w:rFonts w:ascii="Times New Roman" w:hAnsi="Times New Roman" w:eastAsia="Times New Roman" w:cs="Times New Roman"/>
          <w:b w:val="0"/>
          <w:bCs w:val="0"/>
          <w:sz w:val="24"/>
          <w:szCs w:val="24"/>
          <w:highlight w:val="none"/>
        </w:rPr>
        <w:t xml:space="preserve">pod kojima pravila važe (npr. IP adresa klijenta ili vremenski period).</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657EDD3B">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b w:val="0"/>
          <w:bCs w:val="0"/>
          <w:sz w:val="24"/>
          <w:szCs w:val="24"/>
          <w:highlight w:val="none"/>
        </w:rPr>
        <w:t xml:space="preserve">Model se zasniva na</w:t>
      </w:r>
      <w:r>
        <w:rPr>
          <w:rFonts w:ascii="Times New Roman" w:hAnsi="Times New Roman" w:eastAsia="Times New Roman" w:cs="Times New Roman"/>
          <w:sz w:val="24"/>
          <w:szCs w:val="24"/>
          <w:highlight w:val="none"/>
        </w:rPr>
        <w:t xml:space="preserve"> PBAC (</w:t>
      </w:r>
      <w:r>
        <w:rPr>
          <w:rFonts w:ascii="Times New Roman" w:hAnsi="Times New Roman" w:eastAsia="Times New Roman" w:cs="Times New Roman"/>
          <w:i/>
          <w:iCs/>
          <w:sz w:val="24"/>
          <w:szCs w:val="24"/>
          <w:highlight w:val="none"/>
        </w:rPr>
        <w:t xml:space="preserve">Policy-Based Access Control</w:t>
      </w:r>
      <w:r>
        <w:rPr>
          <w:rFonts w:ascii="Times New Roman" w:hAnsi="Times New Roman" w:eastAsia="Times New Roman" w:cs="Times New Roman"/>
          <w:sz w:val="24"/>
          <w:szCs w:val="24"/>
          <w:highlight w:val="none"/>
        </w:rPr>
        <w:t xml:space="preserve">) pristupu. Pravila se procjenjuju deterministički, evaluacijom definisanih uslova u odnosu na konkretan zahtjev, pri čemu eksplicitna zabrana uvijek ima prioritet nad dozvolom.</w:t>
      </w:r>
      <w:r>
        <w:rPr>
          <w:rFonts w:ascii="Times New Roman" w:hAnsi="Times New Roman" w:cs="Times New Roman"/>
          <w:sz w:val="24"/>
          <w:szCs w:val="24"/>
        </w:rPr>
      </w:r>
      <w:r>
        <w:rPr>
          <w:rFonts w:ascii="Times New Roman" w:hAnsi="Times New Roman" w:cs="Times New Roman"/>
          <w:sz w:val="24"/>
          <w:szCs w:val="24"/>
        </w:rPr>
      </w:r>
    </w:p>
    <w:p w14:paraId="6CA0E884">
      <w:pPr>
        <w:pBdr/>
        <w:spacing w:after="72"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Pored politika vezanih za korisnike i grupe, moguće je definisati i politiku na nivou kontejnera (</w:t>
      </w:r>
      <w:r>
        <w:rPr>
          <w:rFonts w:ascii="Times New Roman" w:hAnsi="Times New Roman" w:eastAsia="Times New Roman" w:cs="Times New Roman"/>
          <w:i/>
          <w:iCs/>
          <w:sz w:val="24"/>
          <w:szCs w:val="24"/>
          <w:highlight w:val="none"/>
        </w:rPr>
        <w:t xml:space="preserve">bucket policy</w:t>
      </w:r>
      <w:r>
        <w:rPr>
          <w:rFonts w:ascii="Times New Roman" w:hAnsi="Times New Roman" w:eastAsia="Times New Roman" w:cs="Times New Roman"/>
          <w:sz w:val="24"/>
          <w:szCs w:val="24"/>
          <w:highlight w:val="none"/>
        </w:rPr>
        <w:t xml:space="preserve">), kojom se pravila pristupa definišu na nivou pojedinačnog skladišnog prostora i evaluiraju nezavisno od politika pridruženih identitetima.</w:t>
      </w:r>
      <w:r>
        <w:rPr>
          <w:rFonts w:ascii="Times New Roman" w:hAnsi="Times New Roman" w:eastAsia="Times New Roman" w:cs="Times New Roman"/>
          <w:sz w:val="24"/>
          <w:szCs w:val="24"/>
          <w:lang w:val="sr-Latn"/>
        </w:rPr>
        <w:t xml:space="preserve"> </w:t>
      </w:r>
      <w:r>
        <w:rPr>
          <w:rFonts w:ascii="Times New Roman" w:hAnsi="Times New Roman" w:eastAsia="Times New Roman" w:cs="Times New Roman"/>
          <w:sz w:val="24"/>
          <w:szCs w:val="24"/>
          <w:highlight w:val="none"/>
        </w:rPr>
        <w:t xml:space="preserve">Time se ostvaruje dodatni sloj kontrole, posebno u scenarijima gdje više korisnika, aplikacija ili eksternih servisa dijeli isti klaster.</w:t>
      </w:r>
      <w:r>
        <w:rPr>
          <w:rFonts w:ascii="Times New Roman" w:hAnsi="Times New Roman" w:cs="Times New Roman"/>
          <w:sz w:val="24"/>
          <w:szCs w:val="24"/>
        </w:rPr>
      </w:r>
      <w:r>
        <w:rPr>
          <w:rFonts w:ascii="Times New Roman" w:hAnsi="Times New Roman" w:cs="Times New Roman"/>
          <w:sz w:val="24"/>
          <w:szCs w:val="24"/>
        </w:rPr>
      </w:r>
    </w:p>
    <w:p w14:paraId="2465A55B">
      <w:pPr>
        <w:pStyle w:val="961"/>
        <w:pBdr/>
        <w:spacing/>
        <w:ind/>
        <w:rPr>
          <w:rFonts w:ascii="Times New Roman" w:hAnsi="Times New Roman" w:cs="Times New Roman"/>
          <w:b/>
          <w:bCs/>
          <w:sz w:val="28"/>
          <w:szCs w:val="28"/>
        </w:rPr>
      </w:pPr>
      <w:r/>
      <w:bookmarkStart w:id="86" w:name="_Toc86"/>
      <w:r>
        <w:rPr>
          <w:rFonts w:ascii="Times New Roman" w:hAnsi="Times New Roman" w:eastAsia="Times New Roman" w:cs="Times New Roman"/>
          <w:b/>
          <w:bCs/>
          <w:sz w:val="28"/>
          <w:szCs w:val="28"/>
          <w:highlight w:val="none"/>
        </w:rPr>
        <w:t xml:space="preserve">TLS i transportna sigurnost</w:t>
      </w:r>
      <w:r>
        <w:rPr>
          <w:rFonts w:ascii="Times New Roman" w:hAnsi="Times New Roman" w:cs="Times New Roman"/>
          <w:b/>
          <w:bCs/>
          <w:sz w:val="28"/>
          <w:szCs w:val="28"/>
        </w:rPr>
      </w:r>
      <w:bookmarkEnd w:id="86"/>
      <w:r>
        <w:rPr>
          <w:rFonts w:ascii="Times New Roman" w:hAnsi="Times New Roman" w:cs="Times New Roman"/>
          <w:b/>
          <w:bCs/>
          <w:sz w:val="28"/>
          <w:szCs w:val="28"/>
        </w:rPr>
      </w:r>
      <w:r>
        <w:rPr>
          <w:rFonts w:ascii="Times New Roman" w:hAnsi="Times New Roman" w:cs="Times New Roman"/>
          <w:b/>
          <w:bCs/>
          <w:sz w:val="28"/>
          <w:szCs w:val="28"/>
        </w:rPr>
      </w:r>
    </w:p>
    <w:p w14:paraId="1595E6BA">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MinIO podržava komunikaciju putem HTTPS protokola, čime se obezbjeđuje enkripcija podataka u tranzitu.</w:t>
      </w:r>
      <w:r>
        <w:rPr>
          <w:rFonts w:ascii="Times New Roman" w:hAnsi="Times New Roman" w:eastAsia="Times New Roman" w:cs="Times New Roman"/>
          <w:sz w:val="24"/>
          <w:szCs w:val="24"/>
          <w:lang w:val="sr-Latn"/>
        </w:rPr>
        <w:t xml:space="preserve"> </w:t>
      </w:r>
      <w:r>
        <w:rPr>
          <w:rFonts w:ascii="Times New Roman" w:hAnsi="Times New Roman" w:eastAsia="Times New Roman" w:cs="Times New Roman"/>
          <w:sz w:val="24"/>
          <w:szCs w:val="24"/>
          <w:highlight w:val="none"/>
        </w:rPr>
        <w:t xml:space="preserve">TLS mehanizam štiti podatke od presretanja i izmjene tokom prenosa između klijenata i serverskih instanci, kao i između čvorova unutar klastera, čime se osigurava integritet kako korisničkih zahtjeva tako i interne koordinacije sistema.</w:t>
      </w:r>
      <w:r>
        <w:rPr>
          <w:rFonts w:ascii="Times New Roman" w:hAnsi="Times New Roman" w:cs="Times New Roman"/>
          <w:sz w:val="24"/>
          <w:szCs w:val="24"/>
          <w:lang w:val="sr-Latn"/>
        </w:rPr>
        <w:t xml:space="preserve"> </w:t>
      </w:r>
      <w:r>
        <w:rPr>
          <w:rFonts w:ascii="Times New Roman" w:hAnsi="Times New Roman" w:eastAsia="Times New Roman" w:cs="Times New Roman"/>
          <w:sz w:val="24"/>
          <w:szCs w:val="24"/>
          <w:highlight w:val="none"/>
        </w:rPr>
        <w:t xml:space="preserve">S</w:t>
      </w:r>
      <w:r>
        <w:rPr>
          <w:rFonts w:ascii="Times New Roman" w:hAnsi="Times New Roman" w:eastAsia="Times New Roman" w:cs="Times New Roman"/>
          <w:sz w:val="24"/>
          <w:szCs w:val="24"/>
          <w:highlight w:val="none"/>
        </w:rPr>
        <w:t xml:space="preserve">istem omogućava upravljanje sertifikatima kroz upotrebu sopstvenih ili CA-potpisanih sertifikata. Sertifikati se učitavaju prilikom pokretanja servisa, pri čemu sistem provjerava njihovu validnost prije aktivacije i odbija pokretanje u slučaju neispravne k</w:t>
      </w:r>
      <w:r>
        <w:rPr>
          <w:rFonts w:ascii="Times New Roman" w:hAnsi="Times New Roman" w:eastAsia="Times New Roman" w:cs="Times New Roman"/>
          <w:sz w:val="24"/>
          <w:szCs w:val="24"/>
          <w:highlight w:val="none"/>
        </w:rPr>
        <w:t xml:space="preserve">onfiguracije.</w:t>
      </w:r>
      <w:r>
        <w:rPr>
          <w:rFonts w:ascii="Times New Roman" w:hAnsi="Times New Roman" w:cs="Times New Roman"/>
          <w:sz w:val="24"/>
          <w:szCs w:val="24"/>
        </w:rPr>
      </w:r>
      <w:r>
        <w:rPr>
          <w:rFonts w:ascii="Times New Roman" w:hAnsi="Times New Roman" w:cs="Times New Roman"/>
          <w:sz w:val="24"/>
          <w:szCs w:val="24"/>
        </w:rPr>
      </w:r>
    </w:p>
    <w:p w14:paraId="4CB373FA">
      <w:pPr>
        <w:pBdr/>
        <w:spacing w:after="72"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U naprednijim okruženjima može se implementirati i mutual TLS (mTLS), gdje se vrši obostrana autentifikacija klijenta i servera. Ovakav pristup dodatno povećava sigurnost u zatvorenim ili visoko-regulisanim infrastrukturnim okruženjima.</w:t>
      </w:r>
      <w:r>
        <w:rPr>
          <w:rFonts w:ascii="Times New Roman" w:hAnsi="Times New Roman" w:cs="Times New Roman"/>
          <w:sz w:val="24"/>
          <w:szCs w:val="24"/>
        </w:rPr>
      </w:r>
      <w:r>
        <w:rPr>
          <w:rFonts w:ascii="Times New Roman" w:hAnsi="Times New Roman" w:cs="Times New Roman"/>
          <w:sz w:val="24"/>
          <w:szCs w:val="24"/>
        </w:rPr>
      </w:r>
    </w:p>
    <w:p w14:paraId="6C0BC06A">
      <w:pPr>
        <w:pStyle w:val="961"/>
        <w:pBdr/>
        <w:spacing/>
        <w:ind/>
        <w:rPr>
          <w:rFonts w:ascii="Times New Roman" w:hAnsi="Times New Roman" w:cs="Times New Roman"/>
          <w:b/>
          <w:bCs/>
          <w:sz w:val="28"/>
          <w:szCs w:val="28"/>
        </w:rPr>
      </w:pPr>
      <w:r/>
      <w:bookmarkStart w:id="87" w:name="_Toc87"/>
      <w:r>
        <w:rPr>
          <w:rFonts w:ascii="Times New Roman" w:hAnsi="Times New Roman" w:eastAsia="Times New Roman" w:cs="Times New Roman"/>
          <w:b/>
          <w:bCs/>
          <w:sz w:val="28"/>
          <w:szCs w:val="28"/>
          <w:highlight w:val="none"/>
        </w:rPr>
        <w:t xml:space="preserve">Enkripcija podataka u mirovanju</w:t>
      </w:r>
      <w:r>
        <w:rPr>
          <w:rFonts w:ascii="Times New Roman" w:hAnsi="Times New Roman" w:cs="Times New Roman"/>
          <w:b/>
          <w:bCs/>
          <w:sz w:val="28"/>
          <w:szCs w:val="28"/>
        </w:rPr>
      </w:r>
      <w:bookmarkEnd w:id="87"/>
      <w:r>
        <w:rPr>
          <w:rFonts w:ascii="Times New Roman" w:hAnsi="Times New Roman" w:cs="Times New Roman"/>
          <w:b/>
          <w:bCs/>
          <w:sz w:val="28"/>
          <w:szCs w:val="28"/>
        </w:rPr>
      </w:r>
      <w:r>
        <w:rPr>
          <w:rFonts w:ascii="Times New Roman" w:hAnsi="Times New Roman" w:cs="Times New Roman"/>
          <w:b/>
          <w:bCs/>
          <w:sz w:val="28"/>
          <w:szCs w:val="28"/>
        </w:rPr>
      </w:r>
    </w:p>
    <w:p w14:paraId="1E35377D">
      <w:pPr>
        <w:pBdr/>
        <w:spacing w:after="72"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MinIO podržava više modela serverske enkripcije podataka u mirovanju, zasnovanih na konceptu Server-Side Encryption (SSE)</w:t>
      </w:r>
      <w:r>
        <w:rPr>
          <w:rFonts w:ascii="Times New Roman" w:hAnsi="Times New Roman" w:eastAsia="Times New Roman" w:cs="Times New Roman"/>
          <w:sz w:val="24"/>
          <w:szCs w:val="24"/>
          <w:highlight w:val="none"/>
          <w:lang w:val="en-US"/>
        </w:rPr>
        <w:t xml:space="preserve"> [15]</w:t>
      </w:r>
      <w:r>
        <w:rPr>
          <w:rFonts w:ascii="Times New Roman" w:hAnsi="Times New Roman" w:eastAsia="Times New Roman" w:cs="Times New Roman"/>
          <w:sz w:val="24"/>
          <w:szCs w:val="24"/>
          <w:highlight w:val="none"/>
        </w:rPr>
        <w:t xml:space="preserve">:</w:t>
      </w:r>
      <w:r>
        <w:rPr>
          <w:rFonts w:ascii="Times New Roman" w:hAnsi="Times New Roman" w:cs="Times New Roman"/>
          <w:sz w:val="24"/>
          <w:szCs w:val="24"/>
        </w:rPr>
      </w:r>
      <w:r>
        <w:rPr>
          <w:rFonts w:ascii="Times New Roman" w:hAnsi="Times New Roman" w:cs="Times New Roman"/>
          <w:sz w:val="24"/>
          <w:szCs w:val="24"/>
        </w:rPr>
      </w:r>
    </w:p>
    <w:p w14:paraId="63144622">
      <w:pPr>
        <w:pStyle w:val="932"/>
        <w:numPr>
          <w:ilvl w:val="0"/>
          <w:numId w:val="13"/>
        </w:numPr>
        <w:pBdr/>
        <w:spacing/>
        <w:ind/>
        <w:jc w:val="both"/>
        <w:rPr>
          <w:rFonts w:ascii="Times New Roman" w:hAnsi="Times New Roman" w:eastAsia="Times New Roman" w:cs="Times New Roman"/>
          <w:sz w:val="24"/>
          <w:szCs w:val="24"/>
          <w:highlight w:val="none"/>
          <w:lang w:val="sr-Latn"/>
        </w:rPr>
      </w:pPr>
      <w:r>
        <w:rPr>
          <w:rFonts w:ascii="Times New Roman" w:hAnsi="Times New Roman" w:eastAsia="Times New Roman" w:cs="Times New Roman"/>
          <w:b/>
          <w:bCs/>
          <w:sz w:val="24"/>
          <w:szCs w:val="24"/>
          <w:highlight w:val="none"/>
        </w:rPr>
        <w:t xml:space="preserve">SSE-S3</w:t>
      </w:r>
      <w:r>
        <w:rPr>
          <w:rFonts w:ascii="Times New Roman" w:hAnsi="Times New Roman" w:eastAsia="Times New Roman" w:cs="Times New Roman"/>
          <w:sz w:val="24"/>
          <w:szCs w:val="24"/>
          <w:highlight w:val="none"/>
          <w:lang w:val="sr-Latn"/>
        </w:rPr>
        <w:t xml:space="preserve"> </w:t>
      </w:r>
      <w:r>
        <w:rPr>
          <w:rFonts w:hint="default" w:ascii="Times New Roman" w:hAnsi="Times New Roman" w:eastAsia="Times New Roman" w:cs="Times New Roman"/>
          <w:b/>
          <w:bCs/>
          <w:sz w:val="24"/>
          <w:szCs w:val="24"/>
          <w:highlight w:val="none"/>
        </w:rPr>
        <w:t xml:space="preserve">–</w:t>
      </w:r>
      <w:r>
        <w:rPr>
          <w:rFonts w:ascii="Times New Roman" w:hAnsi="Times New Roman" w:eastAsia="Times New Roman" w:cs="Times New Roman"/>
          <w:b/>
          <w:bCs/>
          <w:sz w:val="24"/>
          <w:szCs w:val="24"/>
          <w:highlight w:val="none"/>
          <w:lang w:val="sr-Latn"/>
        </w:rPr>
        <w:t xml:space="preserve"> </w:t>
      </w:r>
      <w:r>
        <w:rPr>
          <w:rFonts w:ascii="Times New Roman" w:hAnsi="Times New Roman" w:eastAsia="Times New Roman" w:cs="Times New Roman"/>
          <w:sz w:val="24"/>
          <w:szCs w:val="24"/>
          <w:highlight w:val="none"/>
        </w:rPr>
        <w:t xml:space="preserve">automatizovana serverska enkripcija kod koje sistem interno generiše i upravlja životnim ciklusom enkripcijskih ključeva</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lang w:val="sr-Latn"/>
        </w:rPr>
      </w:r>
      <w:r>
        <w:rPr>
          <w:rFonts w:ascii="Times New Roman" w:hAnsi="Times New Roman" w:eastAsia="Times New Roman" w:cs="Times New Roman"/>
          <w:sz w:val="24"/>
          <w:szCs w:val="24"/>
          <w:highlight w:val="none"/>
          <w:lang w:val="sr-Latn"/>
        </w:rPr>
      </w:r>
    </w:p>
    <w:p w14:paraId="56AD6657">
      <w:pPr>
        <w:pStyle w:val="932"/>
        <w:numPr>
          <w:ilvl w:val="0"/>
          <w:numId w:val="13"/>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sr-Latn"/>
        </w:rPr>
      </w:r>
      <w:r>
        <w:rPr>
          <w:rFonts w:ascii="Times New Roman" w:hAnsi="Times New Roman" w:eastAsia="Times New Roman" w:cs="Times New Roman"/>
          <w:b/>
          <w:bCs/>
          <w:sz w:val="24"/>
          <w:szCs w:val="24"/>
          <w:highlight w:val="none"/>
        </w:rPr>
        <w:t xml:space="preserve">S</w:t>
      </w:r>
      <w:r>
        <w:rPr>
          <w:rFonts w:ascii="Times New Roman" w:hAnsi="Times New Roman" w:eastAsia="Times New Roman" w:cs="Times New Roman"/>
          <w:b/>
          <w:bCs/>
          <w:sz w:val="24"/>
          <w:szCs w:val="24"/>
          <w:highlight w:val="none"/>
        </w:rPr>
        <w:t xml:space="preserve">SE-C</w:t>
      </w:r>
      <w:r>
        <w:rPr>
          <w:rFonts w:ascii="Times New Roman" w:hAnsi="Times New Roman" w:eastAsia="Times New Roman" w:cs="Times New Roman"/>
          <w:sz w:val="24"/>
          <w:szCs w:val="24"/>
          <w:highlight w:val="none"/>
          <w:lang w:val="sr-Latn"/>
        </w:rPr>
        <w:t xml:space="preserve"> </w:t>
      </w:r>
      <w:r>
        <w:rPr>
          <w:rFonts w:hint="default" w:ascii="Times New Roman" w:hAnsi="Times New Roman" w:eastAsia="Times New Roman" w:cs="Times New Roman"/>
          <w:b/>
          <w:bCs/>
          <w:sz w:val="24"/>
          <w:szCs w:val="24"/>
          <w:highlight w:val="none"/>
        </w:rPr>
        <w:t xml:space="preserve">–</w:t>
      </w:r>
      <w:r>
        <w:rPr>
          <w:rFonts w:ascii="Times New Roman" w:hAnsi="Times New Roman" w:eastAsia="Times New Roman" w:cs="Times New Roman"/>
          <w:b/>
          <w:bCs/>
          <w:sz w:val="24"/>
          <w:szCs w:val="24"/>
          <w:highlight w:val="none"/>
          <w:lang w:val="sr-Latn"/>
        </w:rPr>
        <w:t xml:space="preserve"> </w:t>
      </w:r>
      <w:r>
        <w:rPr>
          <w:rFonts w:ascii="Times New Roman" w:hAnsi="Times New Roman" w:eastAsia="Times New Roman" w:cs="Times New Roman"/>
          <w:sz w:val="24"/>
          <w:szCs w:val="24"/>
          <w:highlight w:val="none"/>
        </w:rPr>
        <w:t xml:space="preserve">model u kojem klijent preuzima odgovornost za upravljanje enkripcijskim ključem i dostavlja ga prilikom svake operacije nad objektom. Sistem ne zadržava trajnu kopiju ključa, te je za pristup objektu pri čitanju neophodno priložiti identičan ključ k</w:t>
      </w:r>
      <w:r>
        <w:rPr>
          <w:rFonts w:ascii="Times New Roman" w:hAnsi="Times New Roman" w:eastAsia="Times New Roman" w:cs="Times New Roman"/>
          <w:sz w:val="24"/>
          <w:szCs w:val="24"/>
          <w:highlight w:val="none"/>
        </w:rPr>
        <w:t xml:space="preserve">oji je korišten prilikom upisa; u suprotnom, pristup nije moguć.</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77A90C5">
      <w:pPr>
        <w:pStyle w:val="932"/>
        <w:numPr>
          <w:ilvl w:val="0"/>
          <w:numId w:val="13"/>
        </w:numPr>
        <w:pBdr/>
        <w:spacing w:after="72" w:afterAutospacing="0"/>
        <w:ind/>
        <w:jc w:val="both"/>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b/>
          <w:bCs/>
          <w:sz w:val="24"/>
          <w:szCs w:val="24"/>
          <w:highlight w:val="none"/>
        </w:rPr>
        <w:t xml:space="preserve">SSE-KMS</w:t>
      </w:r>
      <w:r>
        <w:rPr>
          <w:rFonts w:ascii="Times New Roman" w:hAnsi="Times New Roman" w:eastAsia="Times New Roman" w:cs="Times New Roman"/>
          <w:sz w:val="24"/>
          <w:szCs w:val="24"/>
          <w:highlight w:val="none"/>
        </w:rPr>
        <w:t xml:space="preserve"> </w:t>
      </w:r>
      <w:r>
        <w:rPr>
          <w:rFonts w:hint="default" w:ascii="Times New Roman" w:hAnsi="Times New Roman" w:eastAsia="Times New Roman" w:cs="Times New Roman"/>
          <w:b/>
          <w:bCs/>
          <w:sz w:val="24"/>
          <w:szCs w:val="24"/>
          <w:highlight w:val="none"/>
        </w:rPr>
        <w:t xml:space="preserve">–</w:t>
      </w:r>
      <w:r>
        <w:rPr>
          <w:rFonts w:ascii="Times New Roman" w:hAnsi="Times New Roman" w:eastAsia="Times New Roman" w:cs="Times New Roman"/>
          <w:b/>
          <w:bCs/>
          <w:sz w:val="24"/>
          <w:szCs w:val="24"/>
          <w:highlight w:val="none"/>
          <w:lang w:val="sr-Latn"/>
        </w:rPr>
        <w:t xml:space="preserve"> </w:t>
      </w:r>
      <w:r>
        <w:rPr>
          <w:rFonts w:ascii="Times New Roman" w:hAnsi="Times New Roman" w:eastAsia="Times New Roman" w:cs="Times New Roman"/>
          <w:sz w:val="24"/>
          <w:szCs w:val="24"/>
          <w:highlight w:val="none"/>
        </w:rPr>
        <w:t xml:space="preserve">integracija sa eksternim sistemima za upravljanje ključevima (</w:t>
      </w:r>
      <w:r>
        <w:rPr>
          <w:rFonts w:ascii="Times New Roman" w:hAnsi="Times New Roman" w:eastAsia="Times New Roman" w:cs="Times New Roman"/>
          <w:i/>
          <w:iCs/>
          <w:sz w:val="24"/>
          <w:szCs w:val="24"/>
          <w:highlight w:val="none"/>
        </w:rPr>
        <w:t xml:space="preserve">Key Management System</w:t>
      </w:r>
      <w:r>
        <w:rPr>
          <w:rFonts w:ascii="Times New Roman" w:hAnsi="Times New Roman" w:eastAsia="Times New Roman" w:cs="Times New Roman"/>
          <w:sz w:val="24"/>
          <w:szCs w:val="24"/>
          <w:highlight w:val="none"/>
        </w:rPr>
        <w:t xml:space="preserve"> </w:t>
      </w:r>
      <w:r>
        <w:rPr>
          <w:rFonts w:hint="default"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t xml:space="preserve"> KMS), čime se omogućava centralizovano upravljanje i usklađenost sa sigurnosnim politikama organizacije.</w:t>
      </w:r>
      <w:r>
        <w:rPr>
          <w:rFonts w:ascii="Times New Roman" w:hAnsi="Times New Roman" w:cs="Times New Roman"/>
          <w:sz w:val="24"/>
          <w:szCs w:val="24"/>
        </w:rPr>
      </w:r>
      <w:r>
        <w:rPr>
          <w:rFonts w:ascii="Times New Roman" w:hAnsi="Times New Roman" w:cs="Times New Roman"/>
          <w:sz w:val="24"/>
          <w:szCs w:val="24"/>
        </w:rPr>
      </w:r>
    </w:p>
    <w:p w14:paraId="54747CAB">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K</w:t>
      </w:r>
      <w:r>
        <w:rPr>
          <w:rFonts w:ascii="Times New Roman" w:hAnsi="Times New Roman" w:eastAsia="Times New Roman" w:cs="Times New Roman"/>
          <w:sz w:val="24"/>
          <w:szCs w:val="24"/>
          <w:highlight w:val="none"/>
        </w:rPr>
        <w:t xml:space="preserve">riptografske operacije realizuju se korišćenjem savremenih simetričnih algoritama, primarno AES-256-GCM i ChaCha20-Poly1305</w:t>
      </w:r>
      <w:r>
        <w:rPr>
          <w:rFonts w:ascii="Times New Roman" w:hAnsi="Times New Roman" w:eastAsia="Times New Roman" w:cs="Times New Roman"/>
          <w:sz w:val="24"/>
          <w:szCs w:val="24"/>
          <w:highlight w:val="none"/>
          <w:lang w:val="en-US"/>
        </w:rPr>
        <w:t xml:space="preserve"> [18]</w:t>
      </w:r>
      <w:r>
        <w:rPr>
          <w:rFonts w:ascii="Times New Roman" w:hAnsi="Times New Roman" w:eastAsia="Times New Roman" w:cs="Times New Roman"/>
          <w:sz w:val="24"/>
          <w:szCs w:val="24"/>
          <w:highlight w:val="none"/>
        </w:rPr>
        <w:t xml:space="preserve">. Izbor ovih algoritama povezan je sa arhitektonskim performansama opisanim u sekciji 4.3.1, pri čemu optimizacija kroz SIMD instrukc</w:t>
      </w:r>
      <w:r>
        <w:rPr>
          <w:rFonts w:ascii="Times New Roman" w:hAnsi="Times New Roman" w:eastAsia="Times New Roman" w:cs="Times New Roman"/>
          <w:sz w:val="24"/>
          <w:szCs w:val="24"/>
          <w:highlight w:val="none"/>
        </w:rPr>
        <w:t xml:space="preserve">ije omogućava efikasno izvršavanje enkripcije uz minimalno opterećenje resursa, tako da sigurnosni mehanizmi ne predstavljaju usko grlo u distribuiranom okruženju.</w:t>
      </w:r>
      <w:r>
        <w:rPr>
          <w:rFonts w:ascii="Times New Roman" w:hAnsi="Times New Roman" w:cs="Times New Roman"/>
          <w:sz w:val="24"/>
          <w:szCs w:val="24"/>
        </w:rPr>
      </w:r>
      <w:r>
        <w:rPr>
          <w:rFonts w:ascii="Times New Roman" w:hAnsi="Times New Roman" w:cs="Times New Roman"/>
          <w:sz w:val="24"/>
          <w:szCs w:val="24"/>
        </w:rPr>
      </w:r>
    </w:p>
    <w:p w14:paraId="7989B5F5">
      <w:pPr>
        <w:pBdr/>
        <w:spacing w:after="72"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Z</w:t>
      </w:r>
      <w:r>
        <w:rPr>
          <w:rFonts w:ascii="Times New Roman" w:hAnsi="Times New Roman" w:eastAsia="Times New Roman" w:cs="Times New Roman"/>
          <w:sz w:val="24"/>
          <w:szCs w:val="24"/>
          <w:highlight w:val="none"/>
        </w:rPr>
        <w:t xml:space="preserve">a naprednu kontrolu i upravljanje glavnim (</w:t>
      </w:r>
      <w:r>
        <w:rPr>
          <w:rFonts w:ascii="Times New Roman" w:hAnsi="Times New Roman" w:eastAsia="Times New Roman" w:cs="Times New Roman"/>
          <w:i/>
          <w:iCs/>
          <w:sz w:val="24"/>
          <w:szCs w:val="24"/>
          <w:highlight w:val="none"/>
        </w:rPr>
        <w:t xml:space="preserve">master</w:t>
      </w:r>
      <w:r>
        <w:rPr>
          <w:rFonts w:ascii="Times New Roman" w:hAnsi="Times New Roman" w:eastAsia="Times New Roman" w:cs="Times New Roman"/>
          <w:sz w:val="24"/>
          <w:szCs w:val="24"/>
          <w:highlight w:val="none"/>
        </w:rPr>
        <w:t xml:space="preserve">) ključevima koristi se integracija sa komponentom KES (</w:t>
      </w:r>
      <w:r>
        <w:rPr>
          <w:rFonts w:ascii="Times New Roman" w:hAnsi="Times New Roman" w:eastAsia="Times New Roman" w:cs="Times New Roman"/>
          <w:i/>
          <w:iCs/>
          <w:sz w:val="24"/>
          <w:szCs w:val="24"/>
          <w:highlight w:val="none"/>
        </w:rPr>
        <w:t xml:space="preserve">Key Encryption Service</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lang w:val="en-US"/>
        </w:rPr>
        <w:t xml:space="preserve"> [15]</w:t>
      </w:r>
      <w:r>
        <w:rPr>
          <w:rFonts w:ascii="Times New Roman" w:hAnsi="Times New Roman" w:eastAsia="Times New Roman" w:cs="Times New Roman"/>
          <w:sz w:val="24"/>
          <w:szCs w:val="24"/>
          <w:highlight w:val="none"/>
        </w:rPr>
        <w:t xml:space="preserve">. KES funkcioniše kao posrednički servis bez trajnog čuvanja stanja, koji izoluje skladišne čvorove od direktnog pristupa glavni</w:t>
      </w:r>
      <w:r>
        <w:rPr>
          <w:rFonts w:ascii="Times New Roman" w:hAnsi="Times New Roman" w:eastAsia="Times New Roman" w:cs="Times New Roman"/>
          <w:sz w:val="24"/>
          <w:szCs w:val="24"/>
          <w:highlight w:val="none"/>
        </w:rPr>
        <w:t xml:space="preserve">m</w:t>
      </w:r>
      <w:r>
        <w:rPr>
          <w:rFonts w:ascii="Times New Roman" w:hAnsi="Times New Roman" w:eastAsia="Times New Roman" w:cs="Times New Roman"/>
          <w:sz w:val="24"/>
          <w:szCs w:val="24"/>
          <w:highlight w:val="none"/>
        </w:rPr>
        <w:t xml:space="preserve"> kriptografskim ključevima pohranjenim u KMS sistemu. Glavni ključevi koriste se za derivaciju operativnih ključeva kojima se enkriptuju pojedinačni objekti. Ovakva arhitektura omogućava jasno razdvajanje sistema za skladištenje od sistema za upravljanje k</w:t>
      </w:r>
      <w:r>
        <w:rPr>
          <w:rFonts w:ascii="Times New Roman" w:hAnsi="Times New Roman" w:eastAsia="Times New Roman" w:cs="Times New Roman"/>
          <w:sz w:val="24"/>
          <w:szCs w:val="24"/>
          <w:highlight w:val="none"/>
        </w:rPr>
        <w:t xml:space="preserve">ljučevima, što predstavlja važan zahtjev u okruženjima sa povećanim sigurnosnim i regulatornim zahtjevima.</w:t>
      </w:r>
      <w:r>
        <w:rPr>
          <w:rFonts w:ascii="Times New Roman" w:hAnsi="Times New Roman" w:cs="Times New Roman"/>
          <w:sz w:val="24"/>
          <w:szCs w:val="24"/>
        </w:rPr>
      </w:r>
      <w:r>
        <w:rPr>
          <w:rFonts w:ascii="Times New Roman" w:hAnsi="Times New Roman" w:cs="Times New Roman"/>
          <w:sz w:val="24"/>
          <w:szCs w:val="24"/>
        </w:rPr>
      </w:r>
    </w:p>
    <w:p w14:paraId="0671D457">
      <w:pPr>
        <w:pStyle w:val="961"/>
        <w:pBdr/>
        <w:spacing/>
        <w:ind/>
        <w:rPr>
          <w:rFonts w:ascii="Times New Roman" w:hAnsi="Times New Roman" w:cs="Times New Roman"/>
          <w:b/>
          <w:bCs/>
          <w:sz w:val="28"/>
          <w:szCs w:val="28"/>
        </w:rPr>
      </w:pPr>
      <w:r/>
      <w:bookmarkStart w:id="88" w:name="_Toc88"/>
      <w:r>
        <w:rPr>
          <w:rFonts w:ascii="Times New Roman" w:hAnsi="Times New Roman" w:eastAsia="Times New Roman" w:cs="Times New Roman"/>
          <w:b/>
          <w:bCs/>
          <w:sz w:val="28"/>
          <w:szCs w:val="28"/>
          <w:highlight w:val="none"/>
        </w:rPr>
        <w:t xml:space="preserve">Revizijsko evidentiranje</w:t>
      </w:r>
      <w:r>
        <w:rPr>
          <w:rFonts w:ascii="Times New Roman" w:hAnsi="Times New Roman" w:eastAsia="Times New Roman" w:cs="Times New Roman"/>
          <w:b/>
          <w:bCs/>
          <w:sz w:val="28"/>
          <w:szCs w:val="28"/>
          <w:lang w:val="sr-Latn"/>
        </w:rPr>
        <w:t xml:space="preserve"> i nadzor sistema</w:t>
      </w:r>
      <w:r>
        <w:rPr>
          <w:rFonts w:ascii="Times New Roman" w:hAnsi="Times New Roman" w:cs="Times New Roman"/>
          <w:b/>
          <w:bCs/>
          <w:sz w:val="28"/>
          <w:szCs w:val="28"/>
        </w:rPr>
      </w:r>
      <w:bookmarkEnd w:id="88"/>
      <w:r>
        <w:rPr>
          <w:rFonts w:ascii="Times New Roman" w:hAnsi="Times New Roman" w:cs="Times New Roman"/>
          <w:b/>
          <w:bCs/>
          <w:sz w:val="28"/>
          <w:szCs w:val="28"/>
        </w:rPr>
      </w:r>
      <w:r>
        <w:rPr>
          <w:rFonts w:ascii="Times New Roman" w:hAnsi="Times New Roman" w:cs="Times New Roman"/>
          <w:b/>
          <w:bCs/>
          <w:sz w:val="28"/>
          <w:szCs w:val="28"/>
        </w:rPr>
      </w:r>
    </w:p>
    <w:p w14:paraId="15CA28D4">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MinIO implementira mehanizam</w:t>
      </w: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val="0"/>
          <w:bCs w:val="0"/>
          <w:sz w:val="24"/>
          <w:szCs w:val="24"/>
          <w:highlight w:val="none"/>
        </w:rPr>
        <w:t xml:space="preserve">revizijskog evidentiranja</w:t>
      </w: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i/>
          <w:iCs/>
          <w:sz w:val="24"/>
          <w:szCs w:val="24"/>
          <w:highlight w:val="none"/>
        </w:rPr>
        <w:t xml:space="preserve">audit logging</w:t>
      </w:r>
      <w:r>
        <w:rPr>
          <w:rFonts w:ascii="Times New Roman" w:hAnsi="Times New Roman" w:eastAsia="Times New Roman" w:cs="Times New Roman"/>
          <w:sz w:val="24"/>
          <w:szCs w:val="24"/>
          <w:highlight w:val="none"/>
        </w:rPr>
        <w:t xml:space="preserve">) kojim se detaljno bilježe S3 API operacije nad objektima, promjene konfiguracije i svi sigurnosni događaji</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lang w:val="sr-Latn"/>
        </w:rPr>
        <w:t xml:space="preserve"> </w:t>
      </w:r>
      <w:r>
        <w:rPr>
          <w:rFonts w:ascii="Times New Roman" w:hAnsi="Times New Roman" w:eastAsia="Times New Roman" w:cs="Times New Roman"/>
          <w:sz w:val="24"/>
          <w:szCs w:val="24"/>
          <w:highlight w:val="none"/>
        </w:rPr>
        <w:t xml:space="preserve">Evidentiranje obuhvata ključne metapodatke, uključujući identitet korisnika, tačno vrijeme izvršenja, vrstu operacije i status HTTP zahtjeva</w:t>
      </w:r>
      <w:r>
        <w:rPr>
          <w:rFonts w:ascii="Times New Roman" w:hAnsi="Times New Roman" w:eastAsia="Times New Roman" w:cs="Times New Roman"/>
          <w:sz w:val="24"/>
          <w:szCs w:val="24"/>
          <w:highlight w:val="none"/>
          <w:lang w:val="en-US"/>
        </w:rPr>
        <w:t xml:space="preserve"> [15]</w:t>
      </w:r>
      <w:r>
        <w:rPr>
          <w:rFonts w:ascii="Times New Roman" w:hAnsi="Times New Roman" w:eastAsia="Times New Roman" w:cs="Times New Roman"/>
          <w:sz w:val="24"/>
          <w:szCs w:val="24"/>
          <w:highlight w:val="none"/>
        </w:rPr>
        <w:t xml:space="preserve">.</w:t>
      </w:r>
      <w:r>
        <w:rPr>
          <w:rFonts w:ascii="Times New Roman" w:hAnsi="Times New Roman" w:cs="Times New Roman"/>
          <w:sz w:val="24"/>
          <w:szCs w:val="24"/>
        </w:rPr>
      </w:r>
      <w:r>
        <w:rPr>
          <w:rFonts w:ascii="Times New Roman" w:hAnsi="Times New Roman" w:cs="Times New Roman"/>
          <w:sz w:val="24"/>
          <w:szCs w:val="24"/>
        </w:rPr>
      </w:r>
    </w:p>
    <w:p w14:paraId="7C90D3DE">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S</w:t>
      </w:r>
      <w:r>
        <w:rPr>
          <w:rFonts w:ascii="Times New Roman" w:hAnsi="Times New Roman" w:eastAsia="Times New Roman" w:cs="Times New Roman"/>
          <w:sz w:val="24"/>
          <w:szCs w:val="24"/>
          <w:highlight w:val="none"/>
        </w:rPr>
        <w:t xml:space="preserve">pecifičnost MinIO arhitekture ogleda se u tome što se generisanje ovih zapisa vrši asinhrono, u standardizovanom JSON formatu. Ovakav dizajn osigurava da proces evidentiranja ne uvodi dodatno kašnjenje i ne utiče na visoke performanse osnovnih operacija či</w:t>
      </w:r>
      <w:r>
        <w:rPr>
          <w:rFonts w:ascii="Times New Roman" w:hAnsi="Times New Roman" w:eastAsia="Times New Roman" w:cs="Times New Roman"/>
          <w:sz w:val="24"/>
          <w:szCs w:val="24"/>
          <w:highlight w:val="none"/>
        </w:rPr>
        <w:t xml:space="preserve">tanja i upisa.</w:t>
      </w:r>
      <w:r>
        <w:rPr>
          <w:rFonts w:ascii="Times New Roman" w:hAnsi="Times New Roman" w:cs="Times New Roman"/>
          <w:sz w:val="24"/>
          <w:szCs w:val="24"/>
        </w:rPr>
      </w:r>
      <w:r>
        <w:rPr>
          <w:rFonts w:ascii="Times New Roman" w:hAnsi="Times New Roman" w:cs="Times New Roman"/>
          <w:sz w:val="24"/>
          <w:szCs w:val="24"/>
        </w:rPr>
      </w:r>
    </w:p>
    <w:p w14:paraId="119DE3F1">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Z</w:t>
      </w:r>
      <w:r>
        <w:rPr>
          <w:rFonts w:ascii="Times New Roman" w:hAnsi="Times New Roman" w:eastAsia="Times New Roman" w:cs="Times New Roman"/>
          <w:sz w:val="24"/>
          <w:szCs w:val="24"/>
          <w:highlight w:val="none"/>
        </w:rPr>
        <w:t xml:space="preserve">apisi se mogu u realnom vremenu prosljeđivati eksternim sistemima (putem </w:t>
      </w:r>
      <w:r>
        <w:rPr>
          <w:rFonts w:ascii="Times New Roman" w:hAnsi="Times New Roman" w:eastAsia="Times New Roman" w:cs="Times New Roman"/>
          <w:i/>
          <w:iCs/>
          <w:sz w:val="24"/>
          <w:szCs w:val="24"/>
          <w:highlight w:val="none"/>
        </w:rPr>
        <w:t xml:space="preserve">webhook </w:t>
      </w:r>
      <w:r>
        <w:rPr>
          <w:rFonts w:ascii="Times New Roman" w:hAnsi="Times New Roman" w:eastAsia="Times New Roman" w:cs="Times New Roman"/>
          <w:sz w:val="24"/>
          <w:szCs w:val="24"/>
          <w:highlight w:val="none"/>
        </w:rPr>
        <w:t xml:space="preserve">integracija ili platformi za razmjenu poruka) za centralizovano praćenje i analizu. Time je omogućena integracija sa SIEM platformama i sistemima za detekciju </w:t>
      </w:r>
      <w:r>
        <w:rPr>
          <w:rFonts w:ascii="Times New Roman" w:hAnsi="Times New Roman" w:eastAsia="Times New Roman" w:cs="Times New Roman"/>
          <w:sz w:val="24"/>
          <w:szCs w:val="24"/>
          <w:highlight w:val="none"/>
          <w:lang w:val="sr-Latn"/>
        </w:rPr>
        <w:t xml:space="preserve">sigurnosnih</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in</w:t>
      </w:r>
      <w:r>
        <w:rPr>
          <w:rFonts w:ascii="Times New Roman" w:hAnsi="Times New Roman" w:eastAsia="Times New Roman" w:cs="Times New Roman"/>
          <w:sz w:val="24"/>
          <w:szCs w:val="24"/>
          <w:highlight w:val="none"/>
        </w:rPr>
        <w:t xml:space="preserve">cidenata.</w:t>
      </w:r>
      <w:r>
        <w:rPr>
          <w:rFonts w:ascii="Times New Roman" w:hAnsi="Times New Roman" w:eastAsia="Times New Roman" w:cs="Times New Roman"/>
          <w:sz w:val="24"/>
          <w:szCs w:val="24"/>
          <w:lang w:val="sr-Latn"/>
        </w:rPr>
        <w:t xml:space="preserve"> </w:t>
      </w:r>
      <w:r>
        <w:rPr>
          <w:rFonts w:ascii="Times New Roman" w:hAnsi="Times New Roman" w:eastAsia="Times New Roman" w:cs="Times New Roman"/>
          <w:sz w:val="24"/>
          <w:szCs w:val="24"/>
          <w:highlight w:val="none"/>
        </w:rPr>
        <w:t xml:space="preserve">Mehanizam je implementiran na nivou distribuiranog klastera i skalira se zajedno sa sistemom, pri čemu evidentiranje događaja ne utiče na tok obrade klijentskih zahtjeva.</w:t>
      </w:r>
      <w:r>
        <w:rPr>
          <w:rFonts w:ascii="Times New Roman" w:hAnsi="Times New Roman" w:cs="Times New Roman"/>
          <w:sz w:val="24"/>
          <w:szCs w:val="24"/>
        </w:rPr>
      </w:r>
      <w:r>
        <w:rPr>
          <w:rFonts w:ascii="Times New Roman" w:hAnsi="Times New Roman" w:cs="Times New Roman"/>
          <w:sz w:val="24"/>
          <w:szCs w:val="24"/>
        </w:rPr>
      </w:r>
    </w:p>
    <w:p w14:paraId="55201370">
      <w:pPr>
        <w:pBdr/>
        <w:spacing w:after="43" w:afterAutospacing="0"/>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lang w:val="sr-Latn"/>
        </w:rPr>
      </w:r>
      <w:r>
        <w:rPr>
          <w:rFonts w:ascii="Times New Roman" w:hAnsi="Times New Roman" w:eastAsia="Times New Roman" w:cs="Times New Roman"/>
          <w:sz w:val="24"/>
          <w:szCs w:val="24"/>
          <w:highlight w:val="none"/>
        </w:rPr>
        <w:t xml:space="preserve">K</w:t>
      </w:r>
      <w:r>
        <w:rPr>
          <w:rFonts w:ascii="Times New Roman" w:hAnsi="Times New Roman" w:eastAsia="Times New Roman" w:cs="Times New Roman"/>
          <w:sz w:val="24"/>
          <w:szCs w:val="24"/>
          <w:highlight w:val="none"/>
        </w:rPr>
        <w:t xml:space="preserve">ombinacija asinhronog evidentiranja, distribuirane implementacije i centralizovanog prosljeđivanja zapisa obezbjeđuje potpunu sljedivost operacija i mogućnost naknadne rekonstrukcije svih događaja u sistemu, što predstavlja važan preduslov za ispunjavanje </w:t>
      </w:r>
      <w:r>
        <w:rPr>
          <w:rFonts w:ascii="Times New Roman" w:hAnsi="Times New Roman" w:eastAsia="Times New Roman" w:cs="Times New Roman"/>
          <w:sz w:val="24"/>
          <w:szCs w:val="24"/>
          <w:highlight w:val="none"/>
        </w:rPr>
        <w:t xml:space="preserve">regulatornih zahtjeva i značajan element sigurnosne politike u produkcionim okruženjima.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026E538D">
      <w:pPr>
        <w:pBdr/>
        <w:spacing w:after="72" w:afterAutospacing="0"/>
        <w:ind w:firstLine="708"/>
        <w:jc w:val="both"/>
        <w:rPr>
          <w:rFonts w:ascii="Times New Roman" w:hAnsi="Times New Roman" w:cs="Times New Roman"/>
          <w:sz w:val="24"/>
          <w:szCs w:val="24"/>
        </w:rPr>
      </w:pPr>
      <w:r>
        <w:rPr>
          <w:rFonts w:ascii="Times New Roman" w:hAnsi="Times New Roman" w:cs="Times New Roman"/>
          <w:sz w:val="24"/>
          <w:szCs w:val="24"/>
          <w:highlight w:val="none"/>
        </w:rPr>
      </w:r>
      <w:r>
        <w:rPr>
          <w:rFonts w:ascii="Times New Roman" w:hAnsi="Times New Roman" w:cs="Times New Roman"/>
          <w:sz w:val="24"/>
          <w:szCs w:val="24"/>
          <w:highlight w:val="none"/>
        </w:rPr>
        <w:t xml:space="preserve">Pored revizijskog evidentiranja, MinIO izlaže skup operativnih metrika kompatibilnih sa Prometheus standardom, čime se omoguća</w:t>
      </w:r>
      <w:r>
        <w:rPr>
          <w:rFonts w:ascii="Times New Roman" w:hAnsi="Times New Roman" w:cs="Times New Roman"/>
          <w:b w:val="0"/>
          <w:bCs w:val="0"/>
          <w:sz w:val="24"/>
          <w:szCs w:val="24"/>
          <w:highlight w:val="none"/>
        </w:rPr>
        <w:t xml:space="preserve">va </w:t>
      </w:r>
      <w:r>
        <w:rPr>
          <w:rFonts w:ascii="Times New Roman" w:hAnsi="Times New Roman" w:cs="Times New Roman"/>
          <w:b w:val="0"/>
          <w:bCs w:val="0"/>
          <w:sz w:val="24"/>
          <w:szCs w:val="24"/>
          <w:highlight w:val="none"/>
        </w:rPr>
        <w:t xml:space="preserve">kontinuirani nadzor</w:t>
      </w:r>
      <w:r>
        <w:rPr>
          <w:rFonts w:ascii="Times New Roman" w:hAnsi="Times New Roman" w:cs="Times New Roman"/>
          <w:b w:val="0"/>
          <w:bCs w:val="0"/>
          <w:sz w:val="24"/>
          <w:szCs w:val="24"/>
          <w:highlight w:val="none"/>
        </w:rPr>
        <w:t xml:space="preserve"> p</w:t>
      </w:r>
      <w:r>
        <w:rPr>
          <w:rFonts w:ascii="Times New Roman" w:hAnsi="Times New Roman" w:cs="Times New Roman"/>
          <w:sz w:val="24"/>
          <w:szCs w:val="24"/>
          <w:highlight w:val="none"/>
        </w:rPr>
        <w:t xml:space="preserve">erformansi i stanja sistema. Metrike obuhvataju pokazatelje iskorištenosti kapaciteta, propusnosti, latenci</w:t>
      </w:r>
      <w:r>
        <w:rPr>
          <w:rFonts w:ascii="Times New Roman" w:hAnsi="Times New Roman" w:cs="Times New Roman"/>
          <w:sz w:val="24"/>
          <w:szCs w:val="24"/>
          <w:highlight w:val="none"/>
        </w:rPr>
        <w:t xml:space="preserve">j</w:t>
      </w:r>
      <w:r>
        <w:rPr>
          <w:rFonts w:ascii="Times New Roman" w:hAnsi="Times New Roman" w:cs="Times New Roman"/>
          <w:sz w:val="24"/>
          <w:szCs w:val="24"/>
          <w:highlight w:val="none"/>
        </w:rPr>
        <w:t xml:space="preserve">e operacija, kao i informacije o zdravstvenom stanju čvorova unutar klastera. Prikupljeni podaci mogu se vizualizovati i analizirati putem Grafana platforme, što predstavlja standardni pristup nadzoru i operativnoj analitici u produkcionim okruženjima. Na </w:t>
      </w:r>
      <w:r>
        <w:rPr>
          <w:rFonts w:ascii="Times New Roman" w:hAnsi="Times New Roman" w:cs="Times New Roman"/>
          <w:sz w:val="24"/>
          <w:szCs w:val="24"/>
          <w:highlight w:val="none"/>
        </w:rPr>
        <w:t xml:space="preserve">taj način, pored potpune sljedivosti događaja, obezbjeđuje se i kontinuirana kontrola performansi i dostupnosti sistema.</w:t>
      </w:r>
      <w:r>
        <w:rPr>
          <w:rFonts w:ascii="Times New Roman" w:hAnsi="Times New Roman" w:cs="Times New Roman"/>
          <w:sz w:val="24"/>
          <w:szCs w:val="24"/>
        </w:rPr>
      </w:r>
      <w:r>
        <w:rPr>
          <w:rFonts w:ascii="Times New Roman" w:hAnsi="Times New Roman" w:cs="Times New Roman"/>
          <w:sz w:val="24"/>
          <w:szCs w:val="24"/>
        </w:rPr>
      </w:r>
    </w:p>
    <w:p w14:paraId="5587AB05">
      <w:pPr>
        <w:pStyle w:val="960"/>
        <w:pBdr/>
        <w:spacing/>
        <w:ind/>
        <w:rPr>
          <w:rFonts w:ascii="Times New Roman" w:hAnsi="Times New Roman" w:cs="Times New Roman"/>
          <w:b/>
          <w:bCs/>
          <w:sz w:val="32"/>
          <w:szCs w:val="32"/>
        </w:rPr>
      </w:pPr>
      <w:r/>
      <w:bookmarkStart w:id="89" w:name="_Toc89"/>
      <w:r>
        <w:rPr>
          <w:rFonts w:ascii="Times New Roman" w:hAnsi="Times New Roman" w:eastAsia="Times New Roman" w:cs="Times New Roman"/>
          <w:b/>
          <w:bCs/>
          <w:sz w:val="32"/>
          <w:szCs w:val="32"/>
          <w:highlight w:val="none"/>
        </w:rPr>
        <w:t xml:space="preserve">S3 kompatibilnost i API implementacija</w:t>
      </w:r>
      <w:r>
        <w:rPr>
          <w:rFonts w:ascii="Times New Roman" w:hAnsi="Times New Roman" w:cs="Times New Roman"/>
          <w:b/>
          <w:bCs/>
          <w:sz w:val="32"/>
          <w:szCs w:val="32"/>
        </w:rPr>
      </w:r>
      <w:bookmarkEnd w:id="89"/>
      <w:r>
        <w:rPr>
          <w:rFonts w:ascii="Times New Roman" w:hAnsi="Times New Roman" w:cs="Times New Roman"/>
          <w:b/>
          <w:bCs/>
          <w:sz w:val="32"/>
          <w:szCs w:val="32"/>
        </w:rPr>
      </w:r>
      <w:r>
        <w:rPr>
          <w:rFonts w:ascii="Times New Roman" w:hAnsi="Times New Roman" w:cs="Times New Roman"/>
          <w:b/>
          <w:bCs/>
          <w:sz w:val="32"/>
          <w:szCs w:val="32"/>
        </w:rPr>
      </w:r>
    </w:p>
    <w:p w14:paraId="78FE755E">
      <w:pPr>
        <w:pBdr/>
        <w:spacing w:after="72"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M</w:t>
      </w:r>
      <w:r>
        <w:rPr>
          <w:rFonts w:ascii="Times New Roman" w:hAnsi="Times New Roman" w:eastAsia="Times New Roman" w:cs="Times New Roman"/>
          <w:sz w:val="24"/>
          <w:szCs w:val="24"/>
          <w:highlight w:val="none"/>
        </w:rPr>
        <w:t xml:space="preserve">inIO implementira API semantiku kompatibilnu sa Amazon S3 specifikacijom, obezbjeđujući potpunu interoperabilnost sa postojećim alatima, SDK bibliotekama i aplikacijama dizajniranim za S3 model objektnog skladištenja</w:t>
      </w:r>
      <w:r>
        <w:rPr>
          <w:rFonts w:ascii="Times New Roman" w:hAnsi="Times New Roman" w:eastAsia="Times New Roman" w:cs="Times New Roman"/>
          <w:sz w:val="24"/>
          <w:szCs w:val="24"/>
          <w:highlight w:val="none"/>
          <w:lang w:val="en-US"/>
        </w:rPr>
        <w:t xml:space="preserve"> [15]</w:t>
      </w:r>
      <w:r>
        <w:rPr>
          <w:rFonts w:ascii="Times New Roman" w:hAnsi="Times New Roman" w:eastAsia="Times New Roman" w:cs="Times New Roman"/>
          <w:sz w:val="24"/>
          <w:szCs w:val="24"/>
          <w:highlight w:val="none"/>
        </w:rPr>
        <w:t xml:space="preserve">. API sloj funkcioniše kao standardizova</w:t>
      </w:r>
      <w:r>
        <w:rPr>
          <w:rFonts w:ascii="Times New Roman" w:hAnsi="Times New Roman" w:eastAsia="Times New Roman" w:cs="Times New Roman"/>
          <w:sz w:val="24"/>
          <w:szCs w:val="24"/>
          <w:highlight w:val="none"/>
        </w:rPr>
        <w:t xml:space="preserve">n</w:t>
      </w:r>
      <w:r>
        <w:rPr>
          <w:rFonts w:ascii="Times New Roman" w:hAnsi="Times New Roman" w:eastAsia="Times New Roman" w:cs="Times New Roman"/>
          <w:sz w:val="24"/>
          <w:szCs w:val="24"/>
          <w:highlight w:val="none"/>
        </w:rPr>
        <w:t xml:space="preserve">i interfejs između klijentskih aplikacija i distribuirane podatkovne ravni sistema, pri čemu se S3 operacije nad objektima transparentno mapiraju na interne mehanizme za obradu podataka, kvorum i enkripciju. Kompatibilnost je usmjerena na ponašanje i seman</w:t>
      </w:r>
      <w:r>
        <w:rPr>
          <w:rFonts w:ascii="Times New Roman" w:hAnsi="Times New Roman" w:eastAsia="Times New Roman" w:cs="Times New Roman"/>
          <w:sz w:val="24"/>
          <w:szCs w:val="24"/>
          <w:highlight w:val="none"/>
        </w:rPr>
        <w:t xml:space="preserve">tiku S3 interfejsa, dok interna arhitektura implementacije ostaje specifična za MinIO sistem.</w:t>
      </w:r>
      <w:r>
        <w:rPr>
          <w:rFonts w:ascii="Times New Roman" w:hAnsi="Times New Roman" w:cs="Times New Roman"/>
          <w:sz w:val="24"/>
          <w:szCs w:val="24"/>
        </w:rPr>
      </w:r>
      <w:r>
        <w:rPr>
          <w:rFonts w:ascii="Times New Roman" w:hAnsi="Times New Roman" w:cs="Times New Roman"/>
          <w:sz w:val="24"/>
          <w:szCs w:val="24"/>
        </w:rPr>
      </w:r>
    </w:p>
    <w:p w14:paraId="0CE69643">
      <w:pPr>
        <w:pStyle w:val="961"/>
        <w:pBdr/>
        <w:spacing/>
        <w:ind/>
        <w:rPr>
          <w:rFonts w:ascii="Times New Roman" w:hAnsi="Times New Roman" w:cs="Times New Roman"/>
          <w:b/>
          <w:bCs/>
          <w:sz w:val="28"/>
          <w:szCs w:val="28"/>
        </w:rPr>
      </w:pPr>
      <w:r/>
      <w:bookmarkStart w:id="90" w:name="_Toc90"/>
      <w:r>
        <w:rPr>
          <w:rFonts w:ascii="Times New Roman" w:hAnsi="Times New Roman" w:eastAsia="Times New Roman" w:cs="Times New Roman"/>
          <w:b/>
          <w:bCs/>
          <w:sz w:val="28"/>
          <w:szCs w:val="28"/>
          <w:highlight w:val="none"/>
        </w:rPr>
        <w:t xml:space="preserve">Podržane S3 operacije</w:t>
      </w:r>
      <w:r>
        <w:rPr>
          <w:rFonts w:ascii="Times New Roman" w:hAnsi="Times New Roman" w:cs="Times New Roman"/>
          <w:b/>
          <w:bCs/>
          <w:sz w:val="28"/>
          <w:szCs w:val="28"/>
        </w:rPr>
      </w:r>
      <w:bookmarkEnd w:id="90"/>
      <w:r>
        <w:rPr>
          <w:rFonts w:ascii="Times New Roman" w:hAnsi="Times New Roman" w:cs="Times New Roman"/>
          <w:b/>
          <w:bCs/>
          <w:sz w:val="28"/>
          <w:szCs w:val="28"/>
        </w:rPr>
      </w:r>
      <w:r>
        <w:rPr>
          <w:rFonts w:ascii="Times New Roman" w:hAnsi="Times New Roman" w:cs="Times New Roman"/>
          <w:b/>
          <w:bCs/>
          <w:sz w:val="28"/>
          <w:szCs w:val="28"/>
        </w:rPr>
      </w:r>
    </w:p>
    <w:p w14:paraId="1367B7CE">
      <w:pPr>
        <w:pBdr/>
        <w:spacing w:after="72" w:afterAutospacing="0"/>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MinIO nativno podržava ključne S3 operacije nad objektima i bucketima</w:t>
      </w:r>
      <w:r>
        <w:rPr>
          <w:rFonts w:ascii="Times New Roman" w:hAnsi="Times New Roman" w:eastAsia="Times New Roman" w:cs="Times New Roman"/>
          <w:sz w:val="24"/>
          <w:szCs w:val="24"/>
          <w:highlight w:val="none"/>
          <w:lang w:val="en-US"/>
        </w:rPr>
        <w:t xml:space="preserve"> [8]</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50D7A95">
      <w:pPr>
        <w:pStyle w:val="932"/>
        <w:numPr>
          <w:ilvl w:val="0"/>
          <w:numId w:val="14"/>
        </w:numPr>
        <w:pBdr/>
        <w:spacing/>
        <w:ind/>
        <w:jc w:val="both"/>
        <w:rPr>
          <w:rFonts w:ascii="Times New Roman" w:hAnsi="Times New Roman" w:eastAsia="Times New Roman" w:cs="Times New Roman"/>
          <w:sz w:val="24"/>
          <w:szCs w:val="24"/>
          <w:highlight w:val="none"/>
          <w:lang w:val="sr-Latn"/>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PUT </w:t>
      </w:r>
      <w:r>
        <w:rPr>
          <w:rFonts w:hint="default" w:ascii="Times New Roman" w:hAnsi="Times New Roman" w:eastAsia="Times New Roman" w:cs="Times New Roman"/>
          <w:b/>
          <w:bCs/>
          <w:sz w:val="24"/>
          <w:szCs w:val="24"/>
          <w:highlight w:val="none"/>
        </w:rPr>
        <w:t xml:space="preserve">–</w:t>
      </w:r>
      <w:r>
        <w:rPr>
          <w:rFonts w:ascii="Times New Roman" w:hAnsi="Times New Roman" w:eastAsia="Times New Roman" w:cs="Times New Roman"/>
          <w:b/>
          <w:bCs/>
          <w:sz w:val="24"/>
          <w:szCs w:val="24"/>
          <w:highlight w:val="none"/>
          <w:lang w:val="sr-Latn"/>
        </w:rPr>
        <w:t xml:space="preserve"> </w:t>
      </w:r>
      <w:r>
        <w:rPr>
          <w:rFonts w:ascii="Times New Roman" w:hAnsi="Times New Roman" w:eastAsia="Times New Roman" w:cs="Times New Roman"/>
          <w:sz w:val="24"/>
          <w:szCs w:val="24"/>
          <w:highlight w:val="none"/>
        </w:rPr>
        <w:t xml:space="preserve">upis objekta u sistem, uključujući obradu korisnički definisanih metapodataka i primjenu serverske enkripcije u skladu sa konfiguracijom sistema</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lang w:val="sr-Latn"/>
        </w:rPr>
      </w:r>
      <w:r>
        <w:rPr>
          <w:rFonts w:ascii="Times New Roman" w:hAnsi="Times New Roman" w:eastAsia="Times New Roman" w:cs="Times New Roman"/>
          <w:sz w:val="24"/>
          <w:szCs w:val="24"/>
          <w:highlight w:val="none"/>
          <w:lang w:val="sr-Latn"/>
        </w:rPr>
      </w:r>
    </w:p>
    <w:p w14:paraId="2886E5DD">
      <w:pPr>
        <w:pStyle w:val="932"/>
        <w:numPr>
          <w:ilvl w:val="0"/>
          <w:numId w:val="14"/>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sr-Latn"/>
        </w:rPr>
      </w:r>
      <w:r>
        <w:rPr>
          <w:rFonts w:ascii="Times New Roman" w:hAnsi="Times New Roman" w:eastAsia="Times New Roman" w:cs="Times New Roman"/>
          <w:sz w:val="24"/>
          <w:szCs w:val="24"/>
          <w:highlight w:val="none"/>
        </w:rPr>
        <w:t xml:space="preserve">GET </w:t>
      </w:r>
      <w:r>
        <w:rPr>
          <w:rFonts w:hint="default" w:ascii="Times New Roman" w:hAnsi="Times New Roman" w:eastAsia="Times New Roman" w:cs="Times New Roman"/>
          <w:b/>
          <w:bCs/>
          <w:sz w:val="24"/>
          <w:szCs w:val="24"/>
          <w:highlight w:val="none"/>
        </w:rPr>
        <w:t xml:space="preserve">–</w:t>
      </w:r>
      <w:r>
        <w:rPr>
          <w:rFonts w:ascii="Times New Roman" w:hAnsi="Times New Roman" w:eastAsia="Times New Roman" w:cs="Times New Roman"/>
          <w:b/>
          <w:bCs/>
          <w:sz w:val="24"/>
          <w:szCs w:val="24"/>
          <w:highlight w:val="none"/>
          <w:lang w:val="sr-Latn"/>
        </w:rPr>
        <w:t xml:space="preserve"> </w:t>
      </w:r>
      <w:r>
        <w:rPr>
          <w:rFonts w:ascii="Times New Roman" w:hAnsi="Times New Roman" w:eastAsia="Times New Roman" w:cs="Times New Roman"/>
          <w:sz w:val="24"/>
          <w:szCs w:val="24"/>
          <w:highlight w:val="none"/>
        </w:rPr>
        <w:t xml:space="preserve">preuzimanje objekta uz provjeru integriteta podataka i obezbjeđivanje njihove dostupnosti u okviru distribuiranog modela rada</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CAA0BA2">
      <w:pPr>
        <w:pStyle w:val="932"/>
        <w:numPr>
          <w:ilvl w:val="0"/>
          <w:numId w:val="14"/>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LIST </w:t>
      </w:r>
      <w:r>
        <w:rPr>
          <w:rFonts w:hint="default" w:ascii="Times New Roman" w:hAnsi="Times New Roman" w:eastAsia="Times New Roman" w:cs="Times New Roman"/>
          <w:b/>
          <w:bCs/>
          <w:sz w:val="24"/>
          <w:szCs w:val="24"/>
          <w:highlight w:val="none"/>
        </w:rPr>
        <w:t xml:space="preserve">–</w:t>
      </w:r>
      <w:r>
        <w:rPr>
          <w:rFonts w:ascii="Times New Roman" w:hAnsi="Times New Roman" w:eastAsia="Times New Roman" w:cs="Times New Roman"/>
          <w:b/>
          <w:bCs/>
          <w:sz w:val="24"/>
          <w:szCs w:val="24"/>
          <w:highlight w:val="none"/>
          <w:lang w:val="sr-Latn"/>
        </w:rPr>
        <w:t xml:space="preserve"> </w:t>
      </w:r>
      <w:r>
        <w:rPr>
          <w:rFonts w:ascii="Times New Roman" w:hAnsi="Times New Roman" w:eastAsia="Times New Roman" w:cs="Times New Roman"/>
          <w:sz w:val="24"/>
          <w:szCs w:val="24"/>
          <w:highlight w:val="none"/>
        </w:rPr>
        <w:t xml:space="preserve">izlistavanje sadržaja bucketa sa podrškom za prefikse, delimitere i paginaciju rezultata</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0239540C">
      <w:pPr>
        <w:pStyle w:val="932"/>
        <w:numPr>
          <w:ilvl w:val="0"/>
          <w:numId w:val="14"/>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DELETE </w:t>
      </w:r>
      <w:r>
        <w:rPr>
          <w:rFonts w:hint="default" w:ascii="Times New Roman" w:hAnsi="Times New Roman" w:eastAsia="Times New Roman" w:cs="Times New Roman"/>
          <w:b/>
          <w:bCs/>
          <w:sz w:val="24"/>
          <w:szCs w:val="24"/>
          <w:highlight w:val="none"/>
        </w:rPr>
        <w:t xml:space="preserve">–</w:t>
      </w:r>
      <w:r>
        <w:rPr>
          <w:rFonts w:ascii="Times New Roman" w:hAnsi="Times New Roman" w:eastAsia="Times New Roman" w:cs="Times New Roman"/>
          <w:b/>
          <w:bCs/>
          <w:sz w:val="24"/>
          <w:szCs w:val="24"/>
          <w:highlight w:val="none"/>
          <w:lang w:val="sr-Latn"/>
        </w:rPr>
        <w:t xml:space="preserve"> </w:t>
      </w:r>
      <w:r>
        <w:rPr>
          <w:rFonts w:ascii="Times New Roman" w:hAnsi="Times New Roman" w:eastAsia="Times New Roman" w:cs="Times New Roman"/>
          <w:sz w:val="24"/>
          <w:szCs w:val="24"/>
          <w:highlight w:val="none"/>
        </w:rPr>
        <w:t xml:space="preserve">uklanjanje objekata, uz podršku za verzionisane objekte i kreiranje markera za brisanje u skladu sa S3 semantikom</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46D81F5">
      <w:pPr>
        <w:pStyle w:val="932"/>
        <w:numPr>
          <w:ilvl w:val="0"/>
          <w:numId w:val="14"/>
        </w:numPr>
        <w:pBdr/>
        <w:spacing w:after="72" w:afterAutospacing="0"/>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Multipart upload</w:t>
      </w:r>
      <w:r>
        <w:rPr>
          <w:rFonts w:ascii="Times New Roman" w:hAnsi="Times New Roman" w:eastAsia="Times New Roman" w:cs="Times New Roman"/>
          <w:sz w:val="24"/>
          <w:szCs w:val="24"/>
          <w:highlight w:val="none"/>
          <w:lang w:val="sr-Latn"/>
        </w:rPr>
        <w:t xml:space="preserve"> </w:t>
      </w:r>
      <w:r>
        <w:rPr>
          <w:rFonts w:hint="default" w:ascii="Times New Roman" w:hAnsi="Times New Roman" w:eastAsia="Times New Roman" w:cs="Times New Roman"/>
          <w:b/>
          <w:bCs/>
          <w:sz w:val="24"/>
          <w:szCs w:val="24"/>
          <w:highlight w:val="none"/>
        </w:rPr>
        <w:t xml:space="preserve">–</w:t>
      </w:r>
      <w:r>
        <w:rPr>
          <w:rFonts w:hint="default" w:ascii="Times New Roman" w:hAnsi="Times New Roman" w:eastAsia="Times New Roman" w:cs="Times New Roman"/>
          <w:b/>
          <w:bCs/>
          <w:sz w:val="24"/>
          <w:szCs w:val="24"/>
          <w:highlight w:val="none"/>
          <w:lang w:val="sr-Latn"/>
        </w:rPr>
        <w:t xml:space="preserve"> </w:t>
      </w:r>
      <w:r>
        <w:rPr>
          <w:rFonts w:ascii="Times New Roman" w:hAnsi="Times New Roman" w:eastAsia="Times New Roman" w:cs="Times New Roman"/>
          <w:sz w:val="24"/>
          <w:szCs w:val="24"/>
          <w:highlight w:val="none"/>
        </w:rPr>
        <w:t xml:space="preserve">mehanizam segmentiranog i paralelizovanog učitavanja velikih objekata, pri čemu se pojedinačni dijelovi prenose nezavisno, a zatim objedinuju u jedinstven objekt.</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637CE00">
      <w:pPr>
        <w:pBdr/>
        <w:spacing w:after="72" w:afterAutospacing="0"/>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Mehanizam multipart učitavanja ima poseban značaj pri radu sa velikim datotekama, jer omogućava paralelizaciju prenosa, otpornost na prekide veze i verifikaciju integriteta svakog dijela prije konačnog formiranja objekta.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8C5B5B5">
      <w:pPr>
        <w:pStyle w:val="961"/>
        <w:pBdr/>
        <w:spacing/>
        <w:ind/>
        <w:rPr>
          <w:rFonts w:ascii="Times New Roman" w:hAnsi="Times New Roman" w:cs="Times New Roman"/>
          <w:b/>
          <w:bCs/>
          <w:sz w:val="28"/>
          <w:szCs w:val="28"/>
        </w:rPr>
      </w:pPr>
      <w:r/>
      <w:bookmarkStart w:id="91" w:name="_Toc91"/>
      <w:r>
        <w:rPr>
          <w:rFonts w:ascii="Times New Roman" w:hAnsi="Times New Roman" w:eastAsia="Times New Roman" w:cs="Times New Roman"/>
          <w:b/>
          <w:bCs/>
          <w:sz w:val="28"/>
          <w:szCs w:val="28"/>
          <w:highlight w:val="none"/>
        </w:rPr>
        <w:t xml:space="preserve">SDK i CLI kompatibilnost</w:t>
      </w:r>
      <w:r>
        <w:rPr>
          <w:rFonts w:ascii="Times New Roman" w:hAnsi="Times New Roman" w:cs="Times New Roman"/>
          <w:b/>
          <w:bCs/>
          <w:sz w:val="28"/>
          <w:szCs w:val="28"/>
        </w:rPr>
      </w:r>
      <w:bookmarkEnd w:id="91"/>
      <w:r>
        <w:rPr>
          <w:rFonts w:ascii="Times New Roman" w:hAnsi="Times New Roman" w:cs="Times New Roman"/>
          <w:b/>
          <w:bCs/>
          <w:sz w:val="28"/>
          <w:szCs w:val="28"/>
        </w:rPr>
      </w:r>
      <w:r>
        <w:rPr>
          <w:rFonts w:ascii="Times New Roman" w:hAnsi="Times New Roman" w:cs="Times New Roman"/>
          <w:b/>
          <w:bCs/>
          <w:sz w:val="28"/>
          <w:szCs w:val="28"/>
        </w:rPr>
      </w:r>
    </w:p>
    <w:p w14:paraId="2D757747">
      <w:pPr>
        <w:pBdr/>
        <w:spacing w:after="43" w:afterAutospacing="0"/>
        <w:ind w:firstLine="7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w:t xml:space="preserve">Z</w:t>
      </w:r>
      <w:r>
        <w:rPr>
          <w:rFonts w:ascii="Times New Roman" w:hAnsi="Times New Roman" w:eastAsia="Times New Roman" w:cs="Times New Roman"/>
          <w:sz w:val="24"/>
          <w:szCs w:val="24"/>
          <w:highlight w:val="none"/>
        </w:rPr>
        <w:t xml:space="preserve">ahvaljujući usklađenosti sa S3 API semantikom, MinIO je kompatibilan sa zvaničnim AWS SDK bibliotekama dostupnim za različite programske jezike, uključujući Python, Javu, Go i Node.js. Aplikacije razvijene za interakciju sa Amazon S3 servisom mogu se povez</w:t>
      </w:r>
      <w:r>
        <w:rPr>
          <w:rFonts w:ascii="Times New Roman" w:hAnsi="Times New Roman" w:eastAsia="Times New Roman" w:cs="Times New Roman"/>
          <w:sz w:val="24"/>
          <w:szCs w:val="24"/>
          <w:highlight w:val="none"/>
        </w:rPr>
        <w:t xml:space="preserve">ati na MinIO instancu jednostavnom promjenom konfiguracije krajnje tačke (</w:t>
      </w:r>
      <w:r>
        <w:rPr>
          <w:rFonts w:ascii="Times New Roman" w:hAnsi="Times New Roman" w:eastAsia="Times New Roman" w:cs="Times New Roman"/>
          <w:i/>
          <w:iCs/>
          <w:sz w:val="24"/>
          <w:szCs w:val="24"/>
          <w:highlight w:val="none"/>
        </w:rPr>
        <w:t xml:space="preserve">endpoint</w:t>
      </w:r>
      <w:r>
        <w:rPr>
          <w:rFonts w:ascii="Times New Roman" w:hAnsi="Times New Roman" w:eastAsia="Times New Roman" w:cs="Times New Roman"/>
          <w:sz w:val="24"/>
          <w:szCs w:val="24"/>
          <w:highlight w:val="none"/>
        </w:rPr>
        <w:t xml:space="preserve">), bez potrebe za izmjenom postojeće poslovne logike</w:t>
      </w:r>
      <w:r>
        <w:rPr>
          <w:rFonts w:ascii="Times New Roman" w:hAnsi="Times New Roman" w:eastAsia="Times New Roman" w:cs="Times New Roman"/>
          <w:sz w:val="24"/>
          <w:szCs w:val="24"/>
          <w:highlight w:val="none"/>
          <w:lang w:val="en-US"/>
        </w:rPr>
        <w:t xml:space="preserve"> [15]</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1F6EE48">
      <w:pPr>
        <w:pBdr/>
        <w:spacing w:after="72"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rPr>
        <w:t xml:space="preserve">Pored programskih interfejsa, podržana je i upotreba AWS CLI alata, čime se omogućava administracija sistema i operativno testiranje putem standardizovanih komandi. </w:t>
      </w:r>
      <w:r>
        <w:rPr>
          <w:rFonts w:ascii="Times New Roman" w:hAnsi="Times New Roman" w:eastAsia="Times New Roman" w:cs="Times New Roman"/>
          <w:sz w:val="24"/>
          <w:szCs w:val="24"/>
          <w:highlight w:val="none"/>
        </w:rPr>
        <w:t xml:space="preserve">Ovakav model omogućava upotrebu MinIO sistema kao zamjenske S3-kompatibilne backend komponente u postojećim okruženjima, uz zadržavanje iste API semantike i modela autentifikacije zasnovanog na </w:t>
      </w:r>
      <w:r>
        <w:rPr>
          <w:rFonts w:ascii="Times New Roman" w:hAnsi="Times New Roman" w:eastAsia="Times New Roman" w:cs="Times New Roman"/>
          <w:i/>
          <w:iCs/>
          <w:sz w:val="24"/>
          <w:szCs w:val="24"/>
          <w:highlight w:val="none"/>
        </w:rPr>
        <w:t xml:space="preserve">Access Key</w:t>
      </w:r>
      <w:r>
        <w:rPr>
          <w:rFonts w:ascii="Times New Roman" w:hAnsi="Times New Roman" w:eastAsia="Times New Roman" w:cs="Times New Roman"/>
          <w:sz w:val="24"/>
          <w:szCs w:val="24"/>
          <w:highlight w:val="none"/>
        </w:rPr>
        <w:t xml:space="preserve"> i </w:t>
      </w:r>
      <w:r>
        <w:rPr>
          <w:rFonts w:ascii="Times New Roman" w:hAnsi="Times New Roman" w:eastAsia="Times New Roman" w:cs="Times New Roman"/>
          <w:i/>
          <w:iCs/>
          <w:sz w:val="24"/>
          <w:szCs w:val="24"/>
          <w:highlight w:val="none"/>
        </w:rPr>
        <w:t xml:space="preserve">Secret Key</w:t>
      </w:r>
      <w:r>
        <w:rPr>
          <w:rFonts w:ascii="Times New Roman" w:hAnsi="Times New Roman" w:eastAsia="Times New Roman" w:cs="Times New Roman"/>
          <w:sz w:val="24"/>
          <w:szCs w:val="24"/>
          <w:highlight w:val="none"/>
        </w:rPr>
        <w:t xml:space="preserve"> mehanizmu.</w:t>
      </w:r>
      <w:r>
        <w:rPr>
          <w:rFonts w:ascii="Times New Roman" w:hAnsi="Times New Roman" w:cs="Times New Roman"/>
          <w:sz w:val="24"/>
          <w:szCs w:val="24"/>
        </w:rPr>
      </w:r>
      <w:r>
        <w:rPr>
          <w:rFonts w:ascii="Times New Roman" w:hAnsi="Times New Roman" w:cs="Times New Roman"/>
          <w:sz w:val="24"/>
          <w:szCs w:val="24"/>
        </w:rPr>
      </w:r>
    </w:p>
    <w:p w14:paraId="0AAAF1EC">
      <w:pPr>
        <w:pStyle w:val="961"/>
        <w:pBdr/>
        <w:spacing/>
        <w:ind/>
        <w:rPr>
          <w:rFonts w:ascii="Times New Roman" w:hAnsi="Times New Roman" w:cs="Times New Roman"/>
          <w:b/>
          <w:bCs/>
          <w:sz w:val="28"/>
          <w:szCs w:val="28"/>
        </w:rPr>
      </w:pPr>
      <w:r/>
      <w:bookmarkStart w:id="92" w:name="_Toc92"/>
      <w:r>
        <w:rPr>
          <w:rFonts w:ascii="Times New Roman" w:hAnsi="Times New Roman" w:eastAsia="Times New Roman" w:cs="Times New Roman"/>
          <w:b/>
          <w:bCs/>
          <w:sz w:val="28"/>
          <w:szCs w:val="28"/>
          <w:highlight w:val="none"/>
        </w:rPr>
        <w:t xml:space="preserve">Napredne S3 funkcionalnosti</w:t>
      </w:r>
      <w:r>
        <w:rPr>
          <w:rFonts w:ascii="Times New Roman" w:hAnsi="Times New Roman" w:cs="Times New Roman"/>
          <w:b/>
          <w:bCs/>
          <w:sz w:val="28"/>
          <w:szCs w:val="28"/>
        </w:rPr>
      </w:r>
      <w:bookmarkEnd w:id="92"/>
      <w:r>
        <w:rPr>
          <w:rFonts w:ascii="Times New Roman" w:hAnsi="Times New Roman" w:cs="Times New Roman"/>
          <w:b/>
          <w:bCs/>
          <w:sz w:val="28"/>
          <w:szCs w:val="28"/>
        </w:rPr>
      </w:r>
      <w:r>
        <w:rPr>
          <w:rFonts w:ascii="Times New Roman" w:hAnsi="Times New Roman" w:cs="Times New Roman"/>
          <w:b/>
          <w:bCs/>
          <w:sz w:val="28"/>
          <w:szCs w:val="28"/>
        </w:rPr>
      </w:r>
    </w:p>
    <w:p w14:paraId="37EBA6D9">
      <w:pPr>
        <w:pBdr/>
        <w:spacing w:after="72"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Pored osnovnih operacija, MinIO implementira i napredne funkcionalnosti definisane S3 specifikacijom, omogućavajući sofisticirano upravljanje podacima i laku integraciju sa eksternim servisima:</w:t>
      </w:r>
      <w:r>
        <w:rPr>
          <w:rFonts w:ascii="Times New Roman" w:hAnsi="Times New Roman" w:cs="Times New Roman"/>
          <w:sz w:val="24"/>
          <w:szCs w:val="24"/>
        </w:rPr>
      </w:r>
      <w:r>
        <w:rPr>
          <w:rFonts w:ascii="Times New Roman" w:hAnsi="Times New Roman" w:cs="Times New Roman"/>
          <w:sz w:val="24"/>
          <w:szCs w:val="24"/>
        </w:rPr>
      </w:r>
    </w:p>
    <w:p w14:paraId="232E513C">
      <w:pPr>
        <w:pStyle w:val="932"/>
        <w:numPr>
          <w:ilvl w:val="0"/>
          <w:numId w:val="15"/>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highlight w:val="none"/>
        </w:rPr>
        <w:t xml:space="preserve">Verzioniranje </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i/>
          <w:iCs/>
          <w:sz w:val="24"/>
          <w:szCs w:val="24"/>
          <w:highlight w:val="none"/>
        </w:rPr>
        <w:t xml:space="preserve">Versioning</w:t>
      </w:r>
      <w:r>
        <w:rPr>
          <w:rFonts w:ascii="Times New Roman" w:hAnsi="Times New Roman" w:eastAsia="Times New Roman" w:cs="Times New Roman"/>
          <w:sz w:val="24"/>
          <w:szCs w:val="24"/>
          <w:highlight w:val="none"/>
        </w:rPr>
        <w:t xml:space="preserve">) </w:t>
      </w:r>
      <w:r>
        <w:rPr>
          <w:rFonts w:hint="default" w:ascii="Times New Roman" w:hAnsi="Times New Roman" w:eastAsia="Times New Roman" w:cs="Times New Roman"/>
          <w:b/>
          <w:bCs/>
          <w:sz w:val="24"/>
          <w:szCs w:val="24"/>
          <w:highlight w:val="none"/>
        </w:rPr>
        <w:t xml:space="preserve">–</w:t>
      </w:r>
      <w:r>
        <w:rPr>
          <w:rFonts w:ascii="Times New Roman" w:hAnsi="Times New Roman" w:eastAsia="Times New Roman" w:cs="Times New Roman"/>
          <w:b/>
          <w:bCs/>
          <w:sz w:val="24"/>
          <w:szCs w:val="24"/>
          <w:highlight w:val="none"/>
          <w:lang w:val="sr-Latn"/>
        </w:rPr>
        <w:t xml:space="preserve"> </w:t>
      </w:r>
      <w:r>
        <w:rPr>
          <w:rFonts w:ascii="Times New Roman" w:hAnsi="Times New Roman" w:eastAsia="Times New Roman" w:cs="Times New Roman"/>
          <w:sz w:val="24"/>
          <w:szCs w:val="24"/>
          <w:highlight w:val="none"/>
        </w:rPr>
        <w:t xml:space="preserve">mehanizam evidentiranja višestrukih verzija istog objekta, pri čemu svaka modifikacija rezultira novom verzijom bez prepisivanja </w:t>
      </w:r>
      <w:r>
        <w:rPr>
          <w:rFonts w:ascii="Times New Roman" w:hAnsi="Times New Roman" w:eastAsia="Times New Roman" w:cs="Times New Roman"/>
          <w:sz w:val="24"/>
          <w:szCs w:val="24"/>
          <w:highlight w:val="none"/>
          <w:lang w:val="sr-Latn"/>
        </w:rPr>
        <w:t xml:space="preserve">postojećih</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lang w:val="sr-Latn"/>
        </w:rPr>
        <w:t xml:space="preserve">zapisa</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1A9ED01C">
      <w:pPr>
        <w:pStyle w:val="932"/>
        <w:numPr>
          <w:ilvl w:val="0"/>
          <w:numId w:val="15"/>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highlight w:val="none"/>
        </w:rPr>
        <w:t xml:space="preserve">Zadržavanje objekata</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i/>
          <w:iCs/>
          <w:sz w:val="24"/>
          <w:szCs w:val="24"/>
          <w:highlight w:val="none"/>
        </w:rPr>
        <w:t xml:space="preserve">Object </w:t>
      </w:r>
      <w:r>
        <w:rPr>
          <w:rFonts w:ascii="Times New Roman" w:hAnsi="Times New Roman" w:eastAsia="Times New Roman" w:cs="Times New Roman"/>
          <w:i/>
          <w:iCs/>
          <w:sz w:val="24"/>
          <w:szCs w:val="24"/>
          <w:highlight w:val="none"/>
          <w:lang w:val="sr-Latn"/>
        </w:rPr>
        <w:t xml:space="preserve">l</w:t>
      </w:r>
      <w:r>
        <w:rPr>
          <w:rFonts w:ascii="Times New Roman" w:hAnsi="Times New Roman" w:eastAsia="Times New Roman" w:cs="Times New Roman"/>
          <w:i/>
          <w:iCs/>
          <w:sz w:val="24"/>
          <w:szCs w:val="24"/>
          <w:highlight w:val="none"/>
        </w:rPr>
        <w:t xml:space="preserve">ock</w:t>
      </w:r>
      <w:r>
        <w:rPr>
          <w:rFonts w:ascii="Times New Roman" w:hAnsi="Times New Roman" w:eastAsia="Times New Roman" w:cs="Times New Roman"/>
          <w:sz w:val="24"/>
          <w:szCs w:val="24"/>
          <w:highlight w:val="none"/>
        </w:rPr>
        <w:t xml:space="preserve">) </w:t>
      </w:r>
      <w:r>
        <w:rPr>
          <w:rFonts w:hint="default" w:ascii="Times New Roman" w:hAnsi="Times New Roman" w:eastAsia="Times New Roman" w:cs="Times New Roman"/>
          <w:b/>
          <w:bCs/>
          <w:sz w:val="24"/>
          <w:szCs w:val="24"/>
          <w:highlight w:val="none"/>
        </w:rPr>
        <w:t xml:space="preserve">–</w:t>
      </w:r>
      <w:r>
        <w:rPr>
          <w:rFonts w:ascii="Times New Roman" w:hAnsi="Times New Roman" w:eastAsia="Times New Roman" w:cs="Times New Roman"/>
          <w:b/>
          <w:bCs/>
          <w:sz w:val="24"/>
          <w:szCs w:val="24"/>
          <w:highlight w:val="none"/>
          <w:lang w:val="sr-Latn"/>
        </w:rPr>
        <w:t xml:space="preserve"> </w:t>
      </w:r>
      <w:r>
        <w:rPr>
          <w:rFonts w:ascii="Times New Roman" w:hAnsi="Times New Roman" w:eastAsia="Times New Roman" w:cs="Times New Roman"/>
          <w:sz w:val="24"/>
          <w:szCs w:val="24"/>
          <w:highlight w:val="none"/>
        </w:rPr>
        <w:t xml:space="preserve">podrška za funkcionalnosti zadržavanja objekata (retention i legal hold), u skladu sa WORM paradigmom. Ovaj mehanizam eksplicitno onemogućava modifikaciju ili brisanje objekata do isteka definisanog perioda, čime se ob</w:t>
      </w:r>
      <w:r>
        <w:rPr>
          <w:rFonts w:ascii="Times New Roman" w:hAnsi="Times New Roman" w:eastAsia="Times New Roman" w:cs="Times New Roman"/>
          <w:sz w:val="24"/>
          <w:szCs w:val="24"/>
          <w:highlight w:val="none"/>
        </w:rPr>
        <w:t xml:space="preserve">ezbjeđuje usklađenost sa regulatornim zahtjevima.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08C8CD62">
      <w:pPr>
        <w:pStyle w:val="932"/>
        <w:numPr>
          <w:ilvl w:val="0"/>
          <w:numId w:val="15"/>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b/>
          <w:bCs/>
          <w:sz w:val="24"/>
          <w:szCs w:val="24"/>
          <w:highlight w:val="none"/>
        </w:rPr>
        <w:t xml:space="preserve">Upravljanje životnim ciklusom</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i/>
          <w:iCs/>
          <w:sz w:val="24"/>
          <w:szCs w:val="24"/>
          <w:highlight w:val="none"/>
          <w:lang w:val="sr-Latn"/>
        </w:rPr>
        <w:t xml:space="preserve">L</w:t>
      </w:r>
      <w:r>
        <w:rPr>
          <w:rFonts w:ascii="Times New Roman" w:hAnsi="Times New Roman" w:eastAsia="Times New Roman" w:cs="Times New Roman"/>
          <w:i/>
          <w:iCs/>
          <w:sz w:val="24"/>
          <w:szCs w:val="24"/>
          <w:highlight w:val="none"/>
        </w:rPr>
        <w:t xml:space="preserve">ifecycle </w:t>
      </w:r>
      <w:r>
        <w:rPr>
          <w:rFonts w:ascii="Times New Roman" w:hAnsi="Times New Roman" w:eastAsia="Times New Roman" w:cs="Times New Roman"/>
          <w:i/>
          <w:iCs/>
          <w:sz w:val="24"/>
          <w:szCs w:val="24"/>
          <w:highlight w:val="none"/>
          <w:lang w:val="sr-Latn"/>
        </w:rPr>
        <w:t xml:space="preserve">m</w:t>
      </w:r>
      <w:r>
        <w:rPr>
          <w:rFonts w:ascii="Times New Roman" w:hAnsi="Times New Roman" w:eastAsia="Times New Roman" w:cs="Times New Roman"/>
          <w:i/>
          <w:iCs/>
          <w:sz w:val="24"/>
          <w:szCs w:val="24"/>
          <w:highlight w:val="none"/>
        </w:rPr>
        <w:t xml:space="preserve">anagement</w:t>
      </w:r>
      <w:r>
        <w:rPr>
          <w:rFonts w:ascii="Times New Roman" w:hAnsi="Times New Roman" w:eastAsia="Times New Roman" w:cs="Times New Roman"/>
          <w:sz w:val="24"/>
          <w:szCs w:val="24"/>
          <w:highlight w:val="none"/>
        </w:rPr>
        <w:t xml:space="preserve">) </w:t>
      </w:r>
      <w:r>
        <w:rPr>
          <w:rFonts w:hint="default" w:ascii="Times New Roman" w:hAnsi="Times New Roman" w:eastAsia="Times New Roman" w:cs="Times New Roman"/>
          <w:b/>
          <w:bCs/>
          <w:sz w:val="24"/>
          <w:szCs w:val="24"/>
          <w:highlight w:val="none"/>
        </w:rPr>
        <w:t xml:space="preserve">–</w:t>
      </w:r>
      <w:r>
        <w:rPr>
          <w:rFonts w:ascii="Times New Roman" w:hAnsi="Times New Roman" w:eastAsia="Times New Roman" w:cs="Times New Roman"/>
          <w:sz w:val="24"/>
          <w:szCs w:val="24"/>
          <w:highlight w:val="none"/>
        </w:rPr>
        <w:t xml:space="preserve"> mehanizam za automatizo</w:t>
      </w:r>
      <w:r>
        <w:rPr>
          <w:rFonts w:ascii="Times New Roman" w:hAnsi="Times New Roman" w:eastAsia="Times New Roman" w:cs="Times New Roman"/>
          <w:sz w:val="24"/>
          <w:szCs w:val="24"/>
          <w:highlight w:val="none"/>
        </w:rPr>
        <w:t xml:space="preserve">vanu administraciju objekata putem definisanih politika isteka ili tranzicije podataka. Primjenom ovih pravila sistem samostalno vrši uklanjanje zastarjelih verzija ili migraciju </w:t>
      </w:r>
      <w:r>
        <w:rPr>
          <w:rFonts w:ascii="Times New Roman" w:hAnsi="Times New Roman" w:eastAsia="Times New Roman" w:cs="Times New Roman"/>
          <w:sz w:val="24"/>
          <w:szCs w:val="24"/>
          <w:highlight w:val="none"/>
        </w:rPr>
        <w:t xml:space="preserve">objekata između različitih skladišnih nivoa, čime se optimizuju resursi i redukuje potreba za manuelnom intervencijom.</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17BBA50B">
      <w:pPr>
        <w:pStyle w:val="932"/>
        <w:numPr>
          <w:ilvl w:val="0"/>
          <w:numId w:val="15"/>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highlight w:val="none"/>
        </w:rPr>
        <w:t xml:space="preserve">S3 Select</w:t>
      </w:r>
      <w:r>
        <w:rPr>
          <w:rFonts w:ascii="Times New Roman" w:hAnsi="Times New Roman" w:eastAsia="Times New Roman" w:cs="Times New Roman"/>
          <w:sz w:val="24"/>
          <w:szCs w:val="24"/>
          <w:highlight w:val="none"/>
        </w:rPr>
        <w:t xml:space="preserve"> </w:t>
      </w:r>
      <w:r>
        <w:rPr>
          <w:rFonts w:hint="default" w:ascii="Times New Roman" w:hAnsi="Times New Roman" w:eastAsia="Times New Roman" w:cs="Times New Roman"/>
          <w:b/>
          <w:bCs/>
          <w:sz w:val="24"/>
          <w:szCs w:val="24"/>
          <w:highlight w:val="none"/>
        </w:rPr>
        <w:t xml:space="preserve">–</w:t>
      </w:r>
      <w:r>
        <w:rPr>
          <w:rFonts w:ascii="Times New Roman" w:hAnsi="Times New Roman" w:eastAsia="Times New Roman" w:cs="Times New Roman"/>
          <w:b/>
          <w:bCs/>
          <w:sz w:val="24"/>
          <w:szCs w:val="24"/>
          <w:highlight w:val="none"/>
          <w:lang w:val="sr-Latn"/>
        </w:rPr>
        <w:t xml:space="preserve"> </w:t>
      </w:r>
      <w:r>
        <w:rPr>
          <w:rFonts w:ascii="Times New Roman" w:hAnsi="Times New Roman" w:eastAsia="Times New Roman" w:cs="Times New Roman"/>
          <w:sz w:val="24"/>
          <w:szCs w:val="24"/>
          <w:highlight w:val="none"/>
        </w:rPr>
        <w:t xml:space="preserve">napredna funkcionalnost selektivnog filtriranja sadržaja strukturi</w:t>
      </w:r>
      <w:r>
        <w:rPr>
          <w:rFonts w:ascii="Times New Roman" w:hAnsi="Times New Roman" w:eastAsia="Times New Roman" w:cs="Times New Roman"/>
          <w:sz w:val="24"/>
          <w:szCs w:val="24"/>
          <w:highlight w:val="none"/>
          <w:lang w:val="sr-Latn"/>
        </w:rPr>
        <w:t xml:space="preserve">s</w:t>
      </w:r>
      <w:r>
        <w:rPr>
          <w:rFonts w:ascii="Times New Roman" w:hAnsi="Times New Roman" w:eastAsia="Times New Roman" w:cs="Times New Roman"/>
          <w:sz w:val="24"/>
          <w:szCs w:val="24"/>
          <w:highlight w:val="none"/>
        </w:rPr>
        <w:t xml:space="preserve">anih objekata (CSV, JSON, Parquet) na osnovu SQL upita. Upit se procesira u samoj podatkovnoj ravni, čime se izbjegava prenos kompletnog objekta do klijenta i umanjuje mrežno o</w:t>
      </w:r>
      <w:r>
        <w:rPr>
          <w:rFonts w:ascii="Times New Roman" w:hAnsi="Times New Roman" w:eastAsia="Times New Roman" w:cs="Times New Roman"/>
          <w:sz w:val="24"/>
          <w:szCs w:val="24"/>
          <w:highlight w:val="none"/>
        </w:rPr>
        <w:t xml:space="preserve">pterećenje.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FD58FC1">
      <w:pPr>
        <w:pStyle w:val="932"/>
        <w:numPr>
          <w:ilvl w:val="0"/>
          <w:numId w:val="15"/>
        </w:numPr>
        <w:pBdr/>
        <w:spacing w:after="72" w:afterAutospacing="0"/>
        <w:ind/>
        <w:jc w:val="both"/>
        <w:rPr>
          <w:rFonts w:ascii="Times New Roman" w:hAnsi="Times New Roman" w:cs="Times New Roman"/>
          <w:sz w:val="24"/>
          <w:szCs w:val="24"/>
        </w:rPr>
      </w:pPr>
      <w:r>
        <w:rPr>
          <w:rFonts w:ascii="Times New Roman" w:hAnsi="Times New Roman" w:eastAsia="Times New Roman" w:cs="Times New Roman"/>
          <w:b/>
          <w:bCs/>
          <w:sz w:val="24"/>
          <w:szCs w:val="24"/>
          <w:highlight w:val="none"/>
        </w:rPr>
        <w:t xml:space="preserve">Događaji i notifikacije</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i/>
          <w:iCs/>
          <w:sz w:val="24"/>
          <w:szCs w:val="24"/>
          <w:highlight w:val="none"/>
        </w:rPr>
        <w:t xml:space="preserve">Event </w:t>
      </w:r>
      <w:r>
        <w:rPr>
          <w:rFonts w:ascii="Times New Roman" w:hAnsi="Times New Roman" w:eastAsia="Times New Roman" w:cs="Times New Roman"/>
          <w:i/>
          <w:iCs/>
          <w:sz w:val="24"/>
          <w:szCs w:val="24"/>
          <w:highlight w:val="none"/>
          <w:lang w:val="sr-Latn"/>
        </w:rPr>
        <w:t xml:space="preserve">n</w:t>
      </w:r>
      <w:r>
        <w:rPr>
          <w:rFonts w:ascii="Times New Roman" w:hAnsi="Times New Roman" w:eastAsia="Times New Roman" w:cs="Times New Roman"/>
          <w:i/>
          <w:iCs/>
          <w:sz w:val="24"/>
          <w:szCs w:val="24"/>
          <w:highlight w:val="none"/>
        </w:rPr>
        <w:t xml:space="preserve">otifications</w:t>
      </w:r>
      <w:r>
        <w:rPr>
          <w:rFonts w:ascii="Times New Roman" w:hAnsi="Times New Roman" w:eastAsia="Times New Roman" w:cs="Times New Roman"/>
          <w:sz w:val="24"/>
          <w:szCs w:val="24"/>
          <w:highlight w:val="none"/>
        </w:rPr>
        <w:t xml:space="preserve">) </w:t>
      </w:r>
      <w:r>
        <w:rPr>
          <w:rFonts w:hint="default" w:ascii="Times New Roman" w:hAnsi="Times New Roman" w:eastAsia="Times New Roman" w:cs="Times New Roman"/>
          <w:b/>
          <w:bCs/>
          <w:sz w:val="24"/>
          <w:szCs w:val="24"/>
          <w:highlight w:val="none"/>
        </w:rPr>
        <w:t xml:space="preserv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generisanje poruka o promjenama u bucketu (npr. kreiranje ili brisanje objekta) i njihovo asinhrono prosljeđivanje ka eksternim sistemima (poput Kafka brokera, baza podataka ili generičkih webhook adresa).</w:t>
      </w:r>
      <w:r>
        <w:rPr>
          <w:rFonts w:ascii="Times New Roman" w:hAnsi="Times New Roman" w:cs="Times New Roman"/>
          <w:sz w:val="24"/>
          <w:szCs w:val="24"/>
        </w:rPr>
      </w:r>
      <w:r>
        <w:rPr>
          <w:rFonts w:ascii="Times New Roman" w:hAnsi="Times New Roman" w:cs="Times New Roman"/>
          <w:sz w:val="24"/>
          <w:szCs w:val="24"/>
        </w:rPr>
      </w:r>
    </w:p>
    <w:p w14:paraId="18878EE1">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U</w:t>
      </w:r>
      <w:r>
        <w:rPr>
          <w:rFonts w:ascii="Times New Roman" w:hAnsi="Times New Roman" w:eastAsia="Times New Roman" w:cs="Times New Roman"/>
          <w:sz w:val="24"/>
          <w:szCs w:val="24"/>
          <w:highlight w:val="none"/>
        </w:rPr>
        <w:t xml:space="preserve"> okviru S3 semantike, nativno je podržano i generisanje </w:t>
      </w:r>
      <w:r>
        <w:rPr>
          <w:rFonts w:ascii="Times New Roman" w:hAnsi="Times New Roman" w:eastAsia="Times New Roman" w:cs="Times New Roman"/>
          <w:b w:val="0"/>
          <w:bCs w:val="0"/>
          <w:sz w:val="24"/>
          <w:szCs w:val="24"/>
          <w:highlight w:val="none"/>
        </w:rPr>
        <w:t xml:space="preserve">unaprijed potpisanih URL-ova</w:t>
      </w: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val="0"/>
          <w:bCs w:val="0"/>
          <w:i/>
          <w:iCs/>
          <w:sz w:val="24"/>
          <w:szCs w:val="24"/>
          <w:highlight w:val="none"/>
        </w:rPr>
        <w:t xml:space="preserve">Presigned URL</w:t>
      </w:r>
      <w:r>
        <w:rPr>
          <w:rFonts w:ascii="Times New Roman" w:hAnsi="Times New Roman" w:eastAsia="Times New Roman" w:cs="Times New Roman"/>
          <w:b w:val="0"/>
          <w:bCs w:val="0"/>
          <w:sz w:val="24"/>
          <w:szCs w:val="24"/>
          <w:highlight w:val="none"/>
        </w:rPr>
        <w:t xml:space="preserve">). Ovaj mehanizam zasniva se na kriptografski potpisanim parametrima zahtjeva prema Signature V4 modelu, čime se omogućava delegirani pristup objektima (za č</w:t>
      </w:r>
      <w:r>
        <w:rPr>
          <w:rFonts w:ascii="Times New Roman" w:hAnsi="Times New Roman" w:eastAsia="Times New Roman" w:cs="Times New Roman"/>
          <w:b w:val="0"/>
          <w:bCs w:val="0"/>
          <w:sz w:val="24"/>
          <w:szCs w:val="24"/>
          <w:highlight w:val="none"/>
        </w:rPr>
        <w:t xml:space="preserve">i</w:t>
      </w:r>
      <w:r>
        <w:rPr>
          <w:rFonts w:ascii="Times New Roman" w:hAnsi="Times New Roman" w:eastAsia="Times New Roman" w:cs="Times New Roman"/>
          <w:b w:val="0"/>
          <w:bCs w:val="0"/>
          <w:sz w:val="24"/>
          <w:szCs w:val="24"/>
          <w:highlight w:val="none"/>
        </w:rPr>
        <w:t xml:space="preserve">tanje ili upis) bez izlaganja trajnih korisničkih kredenc</w:t>
      </w:r>
      <w:r>
        <w:rPr>
          <w:rFonts w:ascii="Times New Roman" w:hAnsi="Times New Roman" w:eastAsia="Times New Roman" w:cs="Times New Roman"/>
          <w:sz w:val="24"/>
          <w:szCs w:val="24"/>
          <w:highlight w:val="none"/>
        </w:rPr>
        <w:t xml:space="preserve">ijala</w:t>
      </w:r>
      <w:r>
        <w:rPr>
          <w:rFonts w:ascii="Times New Roman" w:hAnsi="Times New Roman" w:eastAsia="Times New Roman" w:cs="Times New Roman"/>
          <w:sz w:val="24"/>
          <w:szCs w:val="24"/>
          <w:highlight w:val="none"/>
          <w:lang w:val="en-US"/>
        </w:rPr>
        <w:t xml:space="preserve"> [8]</w:t>
      </w:r>
      <w:r>
        <w:rPr>
          <w:rFonts w:ascii="Times New Roman" w:hAnsi="Times New Roman" w:eastAsia="Times New Roman" w:cs="Times New Roman"/>
          <w:sz w:val="24"/>
          <w:szCs w:val="24"/>
          <w:highlight w:val="none"/>
        </w:rPr>
        <w:t xml:space="preserve">. Pristup je vremenski ograničen (</w:t>
      </w:r>
      <w:r>
        <w:rPr>
          <w:rFonts w:ascii="Times New Roman" w:hAnsi="Times New Roman" w:eastAsia="Times New Roman" w:cs="Times New Roman"/>
          <w:i/>
          <w:iCs/>
          <w:sz w:val="24"/>
          <w:szCs w:val="24"/>
          <w:highlight w:val="none"/>
        </w:rPr>
        <w:t xml:space="preserve">Time-To-Live</w:t>
      </w:r>
      <w:r>
        <w:rPr>
          <w:rFonts w:ascii="Times New Roman" w:hAnsi="Times New Roman" w:eastAsia="Times New Roman" w:cs="Times New Roman"/>
          <w:sz w:val="24"/>
          <w:szCs w:val="24"/>
          <w:highlight w:val="none"/>
          <w:lang w:val="sr-Latn"/>
        </w:rPr>
        <w:t xml:space="preserve"> </w:t>
      </w:r>
      <w:r>
        <w:rPr>
          <w:rFonts w:hint="default"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t xml:space="preserve"> TTL) i validira se na osnovu potpisa zahtjeva, što obezbjeđuje kontrolisano i sigurno dijeljenje sadržaja direktno kroz API sloj, bez potrebe za </w:t>
      </w:r>
      <w:r>
        <w:rPr>
          <w:rFonts w:ascii="Times New Roman" w:hAnsi="Times New Roman" w:eastAsia="Times New Roman" w:cs="Times New Roman"/>
          <w:sz w:val="24"/>
          <w:szCs w:val="24"/>
          <w:highlight w:val="none"/>
        </w:rPr>
        <w:t xml:space="preserve">izmjenama postojećih IAM politika.</w:t>
      </w:r>
      <w:r>
        <w:rPr>
          <w:rFonts w:ascii="Times New Roman" w:hAnsi="Times New Roman" w:cs="Times New Roman"/>
          <w:sz w:val="24"/>
          <w:szCs w:val="24"/>
        </w:rPr>
      </w:r>
      <w:r>
        <w:rPr>
          <w:rFonts w:ascii="Times New Roman" w:hAnsi="Times New Roman" w:cs="Times New Roman"/>
          <w:sz w:val="24"/>
          <w:szCs w:val="24"/>
        </w:rPr>
      </w:r>
    </w:p>
    <w:p w14:paraId="358690A5">
      <w:pPr>
        <w:pBdr/>
        <w:spacing w:after="72" w:afterAutospacing="0"/>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I</w:t>
      </w:r>
      <w:r>
        <w:rPr>
          <w:rFonts w:ascii="Times New Roman" w:hAnsi="Times New Roman" w:eastAsia="Times New Roman" w:cs="Times New Roman"/>
          <w:sz w:val="24"/>
          <w:szCs w:val="24"/>
          <w:highlight w:val="none"/>
        </w:rPr>
        <w:t xml:space="preserve">ako je interna implementacija zasnovana na distribuiranom modelu sa mehanizmom erasure codinga i kvorumskim pristupom, prema klijentu se sistem ponaša u skladu sa S3 API semantikom. Na taj način sistem zadržava interoperabilnost bez odstupanja od definisan</w:t>
      </w:r>
      <w:r>
        <w:rPr>
          <w:rFonts w:ascii="Times New Roman" w:hAnsi="Times New Roman" w:eastAsia="Times New Roman" w:cs="Times New Roman"/>
          <w:sz w:val="24"/>
          <w:szCs w:val="24"/>
          <w:highlight w:val="none"/>
        </w:rPr>
        <w:t xml:space="preserve">og API ponašanja.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64BAD293">
      <w:pPr>
        <w:pStyle w:val="960"/>
        <w:pBdr/>
        <w:spacing/>
        <w:ind/>
        <w:rPr>
          <w:rFonts w:ascii="Times New Roman" w:hAnsi="Times New Roman" w:eastAsia="Times New Roman" w:cs="Times New Roman"/>
          <w:b/>
          <w:bCs/>
          <w:sz w:val="32"/>
          <w:szCs w:val="32"/>
          <w:highlight w:val="none"/>
        </w:rPr>
      </w:pPr>
      <w:r/>
      <w:bookmarkStart w:id="93" w:name="_Toc93"/>
      <w:r>
        <w:rPr>
          <w:rFonts w:ascii="Times New Roman" w:hAnsi="Times New Roman" w:eastAsia="Times New Roman" w:cs="Times New Roman"/>
          <w:b/>
          <w:bCs/>
          <w:sz w:val="32"/>
          <w:szCs w:val="32"/>
          <w:highlight w:val="none"/>
        </w:rPr>
        <w:t xml:space="preserve">Ograničenja i specifičnosti MinIO sistema</w:t>
      </w:r>
      <w:r>
        <w:rPr>
          <w:rFonts w:ascii="Times New Roman" w:hAnsi="Times New Roman" w:eastAsia="Times New Roman" w:cs="Times New Roman"/>
          <w:b/>
          <w:bCs/>
          <w:sz w:val="32"/>
          <w:szCs w:val="32"/>
          <w:highlight w:val="none"/>
        </w:rPr>
      </w:r>
      <w:bookmarkEnd w:id="93"/>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14:paraId="2429E4EA">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I</w:t>
      </w:r>
      <w:r>
        <w:rPr>
          <w:rFonts w:ascii="Times New Roman" w:hAnsi="Times New Roman" w:eastAsia="Times New Roman" w:cs="Times New Roman"/>
          <w:sz w:val="24"/>
          <w:szCs w:val="24"/>
          <w:highlight w:val="none"/>
        </w:rPr>
        <w:t xml:space="preserve">ako sistem MinIO implementira visok stepen pouzdanosti, skalabilnosti i S3 kompatibilnosti, njegova arhitektura podrazumijeva određene tehničke i operativne pretpostavke koje je potrebno uzeti u obzir pri planiranju i implementaciji. Ova ograničenja ne pre</w:t>
      </w:r>
      <w:r>
        <w:rPr>
          <w:rFonts w:ascii="Times New Roman" w:hAnsi="Times New Roman" w:eastAsia="Times New Roman" w:cs="Times New Roman"/>
          <w:sz w:val="24"/>
          <w:szCs w:val="24"/>
          <w:highlight w:val="none"/>
        </w:rPr>
        <w:t xml:space="preserve">dstavljaju nedostatke u funkcionalnom smislu, već proizlaze iz jasno definisanih dizajnerskih odluka i arhitektonskih prioriteta sistema</w:t>
      </w:r>
      <w:r>
        <w:rPr>
          <w:rFonts w:ascii="Times New Roman" w:hAnsi="Times New Roman" w:eastAsia="Times New Roman" w:cs="Times New Roman"/>
          <w:sz w:val="24"/>
          <w:szCs w:val="24"/>
          <w:highlight w:val="none"/>
          <w:lang w:val="en-US"/>
        </w:rPr>
        <w:t xml:space="preserve"> [15]</w:t>
      </w:r>
      <w:r>
        <w:rPr>
          <w:rFonts w:ascii="Times New Roman" w:hAnsi="Times New Roman" w:eastAsia="Times New Roman" w:cs="Times New Roman"/>
          <w:sz w:val="24"/>
          <w:szCs w:val="24"/>
          <w:highlight w:val="none"/>
        </w:rPr>
        <w:t xml:space="preserve">.</w:t>
      </w:r>
      <w:r>
        <w:rPr>
          <w:rFonts w:ascii="Times New Roman" w:hAnsi="Times New Roman" w:cs="Times New Roman"/>
          <w:sz w:val="24"/>
          <w:szCs w:val="24"/>
        </w:rPr>
      </w:r>
      <w:r>
        <w:rPr>
          <w:rFonts w:ascii="Times New Roman" w:hAnsi="Times New Roman" w:cs="Times New Roman"/>
          <w:sz w:val="24"/>
          <w:szCs w:val="24"/>
        </w:rPr>
      </w:r>
    </w:p>
    <w:p w14:paraId="2DF7F8DA">
      <w:pPr>
        <w:pBdr/>
        <w:spacing w:after="72"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U tom kontekstu, MinIO se striktno fokusira na implementaciju jezgra S3 operacija i semantike objektnog skladištenja, bez implementacije propratnih servisa specifičnih za AWS ekosistem. Ovim se jasno razgraničava nivo kompatibilnosti, koj</w:t>
      </w:r>
      <w:r>
        <w:rPr>
          <w:rFonts w:ascii="Times New Roman" w:hAnsi="Times New Roman" w:eastAsia="Times New Roman" w:cs="Times New Roman"/>
          <w:sz w:val="24"/>
          <w:szCs w:val="24"/>
          <w:highlight w:val="none"/>
          <w:lang w:val="sr-Latn"/>
        </w:rPr>
        <w:t xml:space="preserve">i</w:t>
      </w:r>
      <w:r>
        <w:rPr>
          <w:rFonts w:ascii="Times New Roman" w:hAnsi="Times New Roman" w:eastAsia="Times New Roman" w:cs="Times New Roman"/>
          <w:sz w:val="24"/>
          <w:szCs w:val="24"/>
          <w:highlight w:val="none"/>
        </w:rPr>
        <w:t xml:space="preserve"> se ostvaruje na n</w:t>
      </w:r>
      <w:r>
        <w:rPr>
          <w:rFonts w:ascii="Times New Roman" w:hAnsi="Times New Roman" w:eastAsia="Times New Roman" w:cs="Times New Roman"/>
          <w:sz w:val="24"/>
          <w:szCs w:val="24"/>
          <w:highlight w:val="none"/>
        </w:rPr>
        <w:t xml:space="preserve">ivou S3 API specifikacije, dok integrisani servisi šire AWS platforme ostaju izvan opsega sistema.</w:t>
      </w:r>
      <w:r>
        <w:rPr>
          <w:rFonts w:ascii="Times New Roman" w:hAnsi="Times New Roman" w:cs="Times New Roman"/>
          <w:sz w:val="24"/>
          <w:szCs w:val="24"/>
        </w:rPr>
      </w:r>
      <w:r>
        <w:rPr>
          <w:rFonts w:ascii="Times New Roman" w:hAnsi="Times New Roman" w:cs="Times New Roman"/>
          <w:sz w:val="24"/>
          <w:szCs w:val="24"/>
        </w:rPr>
      </w:r>
    </w:p>
    <w:p w14:paraId="202EBA53">
      <w:pPr>
        <w:pStyle w:val="961"/>
        <w:pBdr/>
        <w:spacing/>
        <w:ind/>
        <w:rPr>
          <w:rFonts w:ascii="Times New Roman" w:hAnsi="Times New Roman" w:cs="Times New Roman"/>
          <w:b/>
          <w:bCs/>
          <w:sz w:val="28"/>
          <w:szCs w:val="28"/>
        </w:rPr>
      </w:pPr>
      <w:r/>
      <w:bookmarkStart w:id="94" w:name="_Toc94"/>
      <w:r>
        <w:rPr>
          <w:rFonts w:ascii="Times New Roman" w:hAnsi="Times New Roman" w:eastAsia="Times New Roman" w:cs="Times New Roman"/>
          <w:b/>
          <w:bCs/>
          <w:sz w:val="28"/>
          <w:szCs w:val="28"/>
          <w:highlight w:val="none"/>
        </w:rPr>
        <w:t xml:space="preserve">Licencni model i pravne implikacije</w:t>
      </w:r>
      <w:r>
        <w:rPr>
          <w:rFonts w:ascii="Times New Roman" w:hAnsi="Times New Roman" w:cs="Times New Roman"/>
          <w:b/>
          <w:bCs/>
          <w:sz w:val="28"/>
          <w:szCs w:val="28"/>
        </w:rPr>
      </w:r>
      <w:bookmarkEnd w:id="94"/>
      <w:r>
        <w:rPr>
          <w:rFonts w:ascii="Times New Roman" w:hAnsi="Times New Roman" w:cs="Times New Roman"/>
          <w:b/>
          <w:bCs/>
          <w:sz w:val="28"/>
          <w:szCs w:val="28"/>
        </w:rPr>
      </w:r>
      <w:r>
        <w:rPr>
          <w:rFonts w:ascii="Times New Roman" w:hAnsi="Times New Roman" w:cs="Times New Roman"/>
          <w:b/>
          <w:bCs/>
          <w:sz w:val="28"/>
          <w:szCs w:val="28"/>
        </w:rPr>
      </w:r>
    </w:p>
    <w:p w14:paraId="20F152B7">
      <w:pPr>
        <w:pBdr/>
        <w:spacing w:after="43" w:afterAutospacing="0"/>
        <w:ind w:firstLine="708"/>
        <w:jc w:val="both"/>
        <w:rPr/>
      </w:pPr>
      <w:r>
        <w:rPr>
          <w:rFonts w:ascii="Times New Roman" w:hAnsi="Times New Roman" w:cs="Times New Roman"/>
          <w:sz w:val="24"/>
          <w:szCs w:val="24"/>
          <w:highlight w:val="none"/>
          <w:lang w:val="en-US" w:bidi="en-US"/>
        </w:rPr>
        <w:t xml:space="preserve">Značajna specifičnost MinIO sistema odnosi se na njegov licencni model. </w:t>
      </w:r>
      <w:r>
        <w:rPr>
          <w:rFonts w:ascii="Times New Roman" w:hAnsi="Times New Roman" w:cs="Times New Roman"/>
          <w:i/>
          <w:iCs/>
          <w:sz w:val="24"/>
          <w:szCs w:val="24"/>
          <w:highlight w:val="none"/>
          <w:lang w:val="en-US" w:bidi="en-US"/>
        </w:rPr>
        <w:t xml:space="preserve">Community </w:t>
      </w:r>
      <w:r>
        <w:rPr>
          <w:rFonts w:ascii="Times New Roman" w:hAnsi="Times New Roman" w:cs="Times New Roman"/>
          <w:sz w:val="24"/>
          <w:szCs w:val="24"/>
          <w:highlight w:val="none"/>
          <w:lang w:val="en-US" w:bidi="en-US"/>
        </w:rPr>
        <w:t xml:space="preserve">izdanje distribuira se pod AGPLv3 licencom, što nosi određene pravne implikacije u kontekstu modifikacije i redistribucije softvera [19]. U okruženjima gdje se sistem integriš</w:t>
      </w:r>
      <w:r>
        <w:rPr>
          <w:rFonts w:ascii="Times New Roman" w:hAnsi="Times New Roman" w:cs="Times New Roman"/>
          <w:sz w:val="24"/>
          <w:szCs w:val="24"/>
          <w:highlight w:val="none"/>
          <w:lang w:val="en-US" w:bidi="en-US"/>
        </w:rPr>
        <w:t xml:space="preserve">e u komercijalne platforme, neophodno je voditi računa o usklađenosti sa uslovima licence ili razmotriti prelazak na komercijalni model. Iako ovo nije direktno tehničko ograničenje, predstavlja važan faktor pri donošenju arhitektonskih odluka.</w:t>
      </w:r>
      <w:r/>
    </w:p>
    <w:p w14:paraId="00AEC3BB">
      <w:pPr>
        <w:pBdr/>
        <w:spacing w:after="72" w:afterAutospacing="0"/>
        <w:ind w:firstLine="708"/>
        <w:jc w:val="both"/>
        <w:rPr>
          <w:rFonts w:ascii="Times New Roman" w:hAnsi="Times New Roman" w:cs="Times New Roman"/>
          <w:sz w:val="24"/>
          <w:szCs w:val="24"/>
          <w:lang w:val="en-US"/>
        </w:rPr>
      </w:pPr>
      <w:r>
        <w:rPr>
          <w:rFonts w:ascii="Times New Roman" w:hAnsi="Times New Roman" w:cs="Times New Roman"/>
          <w:sz w:val="24"/>
          <w:szCs w:val="24"/>
          <w:highlight w:val="none"/>
          <w:lang w:val="en-US" w:bidi="en-US"/>
        </w:rPr>
        <w:t xml:space="preserve">Tokom finalizacije rada, zvanična dokumentacija [15] preusmjerena je na </w:t>
      </w:r>
      <w:r>
        <w:rPr>
          <w:rFonts w:ascii="Times New Roman" w:hAnsi="Times New Roman" w:cs="Times New Roman"/>
          <w:i/>
          <w:iCs/>
          <w:sz w:val="24"/>
          <w:szCs w:val="24"/>
          <w:highlight w:val="none"/>
          <w:lang w:val="en-US" w:bidi="en-US"/>
        </w:rPr>
        <w:t xml:space="preserve">Enterprise </w:t>
      </w:r>
      <w:r>
        <w:rPr>
          <w:rFonts w:ascii="Times New Roman" w:hAnsi="Times New Roman" w:cs="Times New Roman"/>
          <w:sz w:val="24"/>
          <w:szCs w:val="24"/>
          <w:highlight w:val="none"/>
          <w:lang w:val="en-US" w:bidi="en-US"/>
        </w:rPr>
        <w:t xml:space="preserve">portal (</w:t>
      </w:r>
      <w:r>
        <w:rPr>
          <w:rFonts w:ascii="Times New Roman" w:hAnsi="Times New Roman" w:cs="Times New Roman"/>
          <w:i/>
          <w:iCs/>
          <w:sz w:val="24"/>
          <w:szCs w:val="24"/>
          <w:highlight w:val="none"/>
          <w:lang w:val="en-US" w:bidi="en-US"/>
        </w:rPr>
        <w:t xml:space="preserve">AIStor</w:t>
      </w:r>
      <w:r>
        <w:rPr>
          <w:rFonts w:ascii="Times New Roman" w:hAnsi="Times New Roman" w:cs="Times New Roman"/>
          <w:sz w:val="24"/>
          <w:szCs w:val="24"/>
          <w:highlight w:val="none"/>
          <w:lang w:val="en-US" w:bidi="en-US"/>
        </w:rPr>
        <w:t xml:space="preserve">). Međutim, </w:t>
      </w:r>
      <w:r>
        <w:rPr>
          <w:rFonts w:ascii="Times New Roman" w:hAnsi="Times New Roman" w:cs="Times New Roman"/>
          <w:i/>
          <w:iCs/>
          <w:sz w:val="24"/>
          <w:szCs w:val="24"/>
          <w:highlight w:val="none"/>
          <w:lang w:val="en-US" w:bidi="en-US"/>
        </w:rPr>
        <w:t xml:space="preserve">Community </w:t>
      </w:r>
      <w:r>
        <w:rPr>
          <w:rFonts w:ascii="Times New Roman" w:hAnsi="Times New Roman" w:cs="Times New Roman"/>
          <w:sz w:val="24"/>
          <w:szCs w:val="24"/>
          <w:highlight w:val="none"/>
          <w:lang w:val="en-US" w:bidi="en-US"/>
        </w:rPr>
        <w:t xml:space="preserve">verzija sistema i dalje je dostupna kao open-source pod AGPLv3 licencom putem izvornog koda, dok tehničke karakteristike i koncepti opisan</w:t>
      </w:r>
      <w:r>
        <w:rPr>
          <w:rFonts w:ascii="Times New Roman" w:hAnsi="Times New Roman" w:cs="Times New Roman"/>
          <w:sz w:val="24"/>
          <w:szCs w:val="24"/>
          <w:highlight w:val="none"/>
          <w:lang w:val="en-US" w:bidi="en-US"/>
        </w:rPr>
        <w:t xml:space="preserve">i u radu ostaju važeći.</w:t>
      </w:r>
      <w:r>
        <w:rPr>
          <w:rFonts w:ascii="Times New Roman" w:hAnsi="Times New Roman" w:cs="Times New Roman"/>
          <w:sz w:val="24"/>
          <w:szCs w:val="24"/>
          <w:lang w:val="en-US"/>
        </w:rPr>
      </w:r>
      <w:r>
        <w:rPr>
          <w:rFonts w:ascii="Times New Roman" w:hAnsi="Times New Roman" w:cs="Times New Roman"/>
          <w:sz w:val="24"/>
          <w:szCs w:val="24"/>
          <w:lang w:val="en-US"/>
        </w:rPr>
      </w:r>
    </w:p>
    <w:p w14:paraId="47FBCEFF">
      <w:pPr>
        <w:pStyle w:val="961"/>
        <w:pBdr/>
        <w:spacing/>
        <w:ind/>
        <w:rPr>
          <w:rFonts w:ascii="Times New Roman" w:hAnsi="Times New Roman" w:cs="Times New Roman"/>
          <w:b/>
          <w:bCs/>
          <w:sz w:val="28"/>
          <w:szCs w:val="28"/>
        </w:rPr>
      </w:pPr>
      <w:r/>
      <w:bookmarkStart w:id="95" w:name="_Toc95"/>
      <w:r>
        <w:rPr>
          <w:rFonts w:ascii="Times New Roman" w:hAnsi="Times New Roman" w:eastAsia="Times New Roman" w:cs="Times New Roman"/>
          <w:b/>
          <w:bCs/>
          <w:sz w:val="28"/>
          <w:szCs w:val="28"/>
          <w:highlight w:val="none"/>
        </w:rPr>
        <w:t xml:space="preserve">Arhitektonska zavisnost od erasure coding režima</w:t>
      </w:r>
      <w:r>
        <w:rPr>
          <w:rFonts w:ascii="Times New Roman" w:hAnsi="Times New Roman" w:cs="Times New Roman"/>
          <w:b/>
          <w:bCs/>
          <w:sz w:val="28"/>
          <w:szCs w:val="28"/>
        </w:rPr>
      </w:r>
      <w:bookmarkEnd w:id="95"/>
      <w:r>
        <w:rPr>
          <w:rFonts w:ascii="Times New Roman" w:hAnsi="Times New Roman" w:cs="Times New Roman"/>
          <w:b/>
          <w:bCs/>
          <w:sz w:val="28"/>
          <w:szCs w:val="28"/>
        </w:rPr>
      </w:r>
      <w:r>
        <w:rPr>
          <w:rFonts w:ascii="Times New Roman" w:hAnsi="Times New Roman" w:cs="Times New Roman"/>
          <w:b/>
          <w:bCs/>
          <w:sz w:val="28"/>
          <w:szCs w:val="28"/>
        </w:rPr>
      </w:r>
    </w:p>
    <w:p w14:paraId="0AC372AA">
      <w:pPr>
        <w:pBdr/>
        <w:spacing w:after="72"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S</w:t>
      </w:r>
      <w:r>
        <w:rPr>
          <w:rFonts w:ascii="Times New Roman" w:hAnsi="Times New Roman" w:eastAsia="Times New Roman" w:cs="Times New Roman"/>
          <w:sz w:val="24"/>
          <w:szCs w:val="24"/>
          <w:highlight w:val="none"/>
        </w:rPr>
        <w:t xml:space="preserve">a tehničkog stanovišta, arhitektura MinIO sistema snažno je oslonjena na erasure coding režim rada. Sistem ne implementira alternativne mehanizme redundancije poput tradicionalnih RAID konfiguracija, već je model pouzdanosti direktno integrisan u logiku ra</w:t>
      </w:r>
      <w:r>
        <w:rPr>
          <w:rFonts w:ascii="Times New Roman" w:hAnsi="Times New Roman" w:eastAsia="Times New Roman" w:cs="Times New Roman"/>
          <w:sz w:val="24"/>
          <w:szCs w:val="24"/>
          <w:highlight w:val="none"/>
        </w:rPr>
        <w:t xml:space="preserve">s</w:t>
      </w:r>
      <w:r>
        <w:rPr>
          <w:rFonts w:ascii="Times New Roman" w:hAnsi="Times New Roman" w:eastAsia="Times New Roman" w:cs="Times New Roman"/>
          <w:sz w:val="24"/>
          <w:szCs w:val="24"/>
          <w:highlight w:val="none"/>
        </w:rPr>
        <w:t xml:space="preserve">podjele fragmenata unutar erasure setova. To znači da minimalni broj diskova i njihova organizacija moraju biti unaprijed definisani u skladu sa izabranom konfiguracijom. Promjena ovih parametara u operativnom klasteru nije trivijalna i zahtijeva precizno </w:t>
      </w:r>
      <w:r>
        <w:rPr>
          <w:rFonts w:ascii="Times New Roman" w:hAnsi="Times New Roman" w:eastAsia="Times New Roman" w:cs="Times New Roman"/>
          <w:sz w:val="24"/>
          <w:szCs w:val="24"/>
          <w:highlight w:val="none"/>
        </w:rPr>
        <w:t xml:space="preserve">planiranje na nivou infrastrukture.</w:t>
      </w:r>
      <w:r>
        <w:rPr>
          <w:rFonts w:ascii="Times New Roman" w:hAnsi="Times New Roman" w:cs="Times New Roman"/>
          <w:sz w:val="24"/>
          <w:szCs w:val="24"/>
        </w:rPr>
      </w:r>
      <w:r>
        <w:rPr>
          <w:rFonts w:ascii="Times New Roman" w:hAnsi="Times New Roman" w:cs="Times New Roman"/>
          <w:sz w:val="24"/>
          <w:szCs w:val="24"/>
        </w:rPr>
      </w:r>
    </w:p>
    <w:p w14:paraId="60973D5B">
      <w:pPr>
        <w:pStyle w:val="961"/>
        <w:pBdr/>
        <w:spacing/>
        <w:ind/>
        <w:rPr>
          <w:rFonts w:ascii="Times New Roman" w:hAnsi="Times New Roman" w:cs="Times New Roman"/>
          <w:b/>
          <w:bCs/>
          <w:sz w:val="28"/>
          <w:szCs w:val="28"/>
        </w:rPr>
      </w:pPr>
      <w:r/>
      <w:bookmarkStart w:id="96" w:name="_Toc96"/>
      <w:r>
        <w:rPr>
          <w:rFonts w:ascii="Times New Roman" w:hAnsi="Times New Roman" w:eastAsia="Times New Roman" w:cs="Times New Roman"/>
          <w:b/>
          <w:bCs/>
          <w:sz w:val="28"/>
          <w:szCs w:val="28"/>
          <w:highlight w:val="none"/>
        </w:rPr>
        <w:t xml:space="preserve">Konfiguraciona simetrija i homogenost diskova</w:t>
      </w:r>
      <w:r>
        <w:rPr>
          <w:rFonts w:ascii="Times New Roman" w:hAnsi="Times New Roman" w:cs="Times New Roman"/>
          <w:b/>
          <w:bCs/>
          <w:sz w:val="28"/>
          <w:szCs w:val="28"/>
        </w:rPr>
      </w:r>
      <w:bookmarkEnd w:id="96"/>
      <w:r>
        <w:rPr>
          <w:rFonts w:ascii="Times New Roman" w:hAnsi="Times New Roman" w:cs="Times New Roman"/>
          <w:b/>
          <w:bCs/>
          <w:sz w:val="28"/>
          <w:szCs w:val="28"/>
        </w:rPr>
      </w:r>
      <w:r>
        <w:rPr>
          <w:rFonts w:ascii="Times New Roman" w:hAnsi="Times New Roman" w:cs="Times New Roman"/>
          <w:b/>
          <w:bCs/>
          <w:sz w:val="28"/>
          <w:szCs w:val="28"/>
        </w:rPr>
      </w:r>
    </w:p>
    <w:p w14:paraId="29AD5D87">
      <w:pPr>
        <w:pBdr/>
        <w:spacing w:after="72"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K</w:t>
      </w:r>
      <w:r>
        <w:rPr>
          <w:rFonts w:ascii="Times New Roman" w:hAnsi="Times New Roman" w:eastAsia="Times New Roman" w:cs="Times New Roman"/>
          <w:sz w:val="24"/>
          <w:szCs w:val="24"/>
          <w:highlight w:val="none"/>
        </w:rPr>
        <w:t xml:space="preserve">onfiguracija diskova unutar erasure seta podrazumijeva visok stepen simetričnosti. U praksi, diskovi bi trebali imati jednake kapacitete i slične performanse kako bi se izbjegla neravnomjerna iskorištenost prostora i pojava uskih grla. Iako sistem može rad</w:t>
      </w:r>
      <w:r>
        <w:rPr>
          <w:rFonts w:ascii="Times New Roman" w:hAnsi="Times New Roman" w:eastAsia="Times New Roman" w:cs="Times New Roman"/>
          <w:sz w:val="24"/>
          <w:szCs w:val="24"/>
          <w:highlight w:val="none"/>
        </w:rPr>
        <w:t xml:space="preserve">i</w:t>
      </w:r>
      <w:r>
        <w:rPr>
          <w:rFonts w:ascii="Times New Roman" w:hAnsi="Times New Roman" w:eastAsia="Times New Roman" w:cs="Times New Roman"/>
          <w:sz w:val="24"/>
          <w:szCs w:val="24"/>
          <w:highlight w:val="none"/>
        </w:rPr>
        <w:t xml:space="preserve">ti i u heterogenim okruženjima, odstupanja u performansama pojedinačnih diskova mogu dovesti do neoptimalnog korištenja resursa, jer je rad cjelokupnog seta često ograničen brzinom najsporije komponente. Zbog toga planiranje infrastrukture zahtijeva preciz</w:t>
      </w:r>
      <w:r>
        <w:rPr>
          <w:rFonts w:ascii="Times New Roman" w:hAnsi="Times New Roman" w:eastAsia="Times New Roman" w:cs="Times New Roman"/>
          <w:sz w:val="24"/>
          <w:szCs w:val="24"/>
          <w:highlight w:val="none"/>
        </w:rPr>
        <w:t xml:space="preserve">no usklađivanje hardverskih karakteristika prije inicijalnog stavljanja sistema u produkcioni rad.</w:t>
      </w:r>
      <w:r>
        <w:rPr>
          <w:rFonts w:ascii="Times New Roman" w:hAnsi="Times New Roman" w:cs="Times New Roman"/>
          <w:sz w:val="24"/>
          <w:szCs w:val="24"/>
        </w:rPr>
      </w:r>
      <w:r>
        <w:rPr>
          <w:rFonts w:ascii="Times New Roman" w:hAnsi="Times New Roman" w:cs="Times New Roman"/>
          <w:sz w:val="24"/>
          <w:szCs w:val="24"/>
        </w:rPr>
      </w:r>
    </w:p>
    <w:p w14:paraId="365175FE">
      <w:pPr>
        <w:pStyle w:val="961"/>
        <w:pBdr/>
        <w:spacing/>
        <w:ind/>
        <w:rPr>
          <w:rFonts w:ascii="Times New Roman" w:hAnsi="Times New Roman" w:eastAsia="Times New Roman" w:cs="Times New Roman"/>
          <w:b/>
          <w:bCs/>
          <w:sz w:val="28"/>
          <w:szCs w:val="28"/>
          <w:highlight w:val="none"/>
        </w:rPr>
      </w:pPr>
      <w:r/>
      <w:bookmarkStart w:id="97" w:name="_Toc97"/>
      <w:r>
        <w:rPr>
          <w:rFonts w:ascii="Times New Roman" w:hAnsi="Times New Roman" w:eastAsia="Times New Roman" w:cs="Times New Roman"/>
          <w:b/>
          <w:bCs/>
          <w:sz w:val="28"/>
          <w:szCs w:val="28"/>
          <w:highlight w:val="none"/>
        </w:rPr>
        <w:t xml:space="preserve">Horizontalno skaliranje i organizacija erasure setova</w:t>
      </w:r>
      <w:r>
        <w:rPr>
          <w:rFonts w:ascii="Times New Roman" w:hAnsi="Times New Roman" w:eastAsia="Times New Roman" w:cs="Times New Roman"/>
          <w:b/>
          <w:bCs/>
          <w:sz w:val="28"/>
          <w:szCs w:val="28"/>
          <w:highlight w:val="none"/>
        </w:rPr>
      </w:r>
      <w:bookmarkEnd w:id="97"/>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3DF9FD44">
      <w:pPr>
        <w:pBdr/>
        <w:spacing w:after="72"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H</w:t>
      </w:r>
      <w:r>
        <w:rPr>
          <w:rFonts w:ascii="Times New Roman" w:hAnsi="Times New Roman" w:eastAsia="Times New Roman" w:cs="Times New Roman"/>
          <w:sz w:val="24"/>
          <w:szCs w:val="24"/>
          <w:highlight w:val="none"/>
        </w:rPr>
        <w:t xml:space="preserve">orizontalno skaliranje putem server poolova omogućava povećanje ukupnog kapaciteta bez prekida rada postojećih servisa. Dodavanje novih poolova ne utiče na strukturu već formiranih erasure setova, niti se već upisani objekti automatski preraspoređuju unuta</w:t>
      </w:r>
      <w:r>
        <w:rPr>
          <w:rFonts w:ascii="Times New Roman" w:hAnsi="Times New Roman" w:eastAsia="Times New Roman" w:cs="Times New Roman"/>
          <w:sz w:val="24"/>
          <w:szCs w:val="24"/>
          <w:highlight w:val="none"/>
        </w:rPr>
        <w:t xml:space="preserve">r klastera.</w:t>
      </w:r>
      <w:r>
        <w:rPr>
          <w:rFonts w:ascii="Times New Roman" w:hAnsi="Times New Roman" w:eastAsia="Times New Roman" w:cs="Times New Roman"/>
          <w:sz w:val="24"/>
          <w:szCs w:val="24"/>
          <w:lang w:val="sr-Latn"/>
        </w:rPr>
        <w:t xml:space="preserve"> </w:t>
      </w:r>
      <w:r>
        <w:rPr>
          <w:rFonts w:ascii="Times New Roman" w:hAnsi="Times New Roman" w:eastAsia="Times New Roman" w:cs="Times New Roman"/>
          <w:sz w:val="24"/>
          <w:szCs w:val="24"/>
          <w:highlight w:val="none"/>
        </w:rPr>
        <w:t xml:space="preserve">Na taj način proširenje sistema ostaje modularno i predvidljivo, ali dugoročno planiranje kapaciteta i rasporeda resursa ostaje ključno kako bi se izbjegla fragmentacija podataka i neravnomjerna raspodjela opterećenja tokom dužeg perioda eksploatacije.</w:t>
      </w:r>
      <w:r>
        <w:rPr>
          <w:rFonts w:ascii="Times New Roman" w:hAnsi="Times New Roman" w:cs="Times New Roman"/>
          <w:sz w:val="24"/>
          <w:szCs w:val="24"/>
        </w:rPr>
      </w:r>
      <w:r>
        <w:rPr>
          <w:rFonts w:ascii="Times New Roman" w:hAnsi="Times New Roman" w:cs="Times New Roman"/>
          <w:sz w:val="24"/>
          <w:szCs w:val="24"/>
        </w:rPr>
      </w:r>
    </w:p>
    <w:p w14:paraId="7E7481EB">
      <w:pPr>
        <w:pStyle w:val="961"/>
        <w:pBdr/>
        <w:spacing/>
        <w:ind/>
        <w:rPr>
          <w:rFonts w:ascii="Times New Roman" w:hAnsi="Times New Roman" w:eastAsia="Times New Roman" w:cs="Times New Roman"/>
          <w:b/>
          <w:bCs/>
          <w:sz w:val="28"/>
          <w:szCs w:val="28"/>
          <w:highlight w:val="none"/>
        </w:rPr>
      </w:pPr>
      <w:r/>
      <w:bookmarkStart w:id="98" w:name="_Toc98"/>
      <w:r>
        <w:rPr>
          <w:rFonts w:ascii="Times New Roman" w:hAnsi="Times New Roman" w:eastAsia="Times New Roman" w:cs="Times New Roman"/>
          <w:b/>
          <w:bCs/>
          <w:sz w:val="28"/>
          <w:szCs w:val="28"/>
          <w:highlight w:val="none"/>
        </w:rPr>
        <w:t xml:space="preserve">Operativna kompleksnost i administrativni model</w:t>
      </w:r>
      <w:r>
        <w:rPr>
          <w:rFonts w:ascii="Times New Roman" w:hAnsi="Times New Roman" w:eastAsia="Times New Roman" w:cs="Times New Roman"/>
          <w:b/>
          <w:bCs/>
          <w:sz w:val="28"/>
          <w:szCs w:val="28"/>
          <w:highlight w:val="none"/>
        </w:rPr>
      </w:r>
      <w:bookmarkEnd w:id="98"/>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00188E87">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U</w:t>
      </w:r>
      <w:r>
        <w:rPr>
          <w:rFonts w:ascii="Times New Roman" w:hAnsi="Times New Roman" w:eastAsia="Times New Roman" w:cs="Times New Roman"/>
          <w:sz w:val="24"/>
          <w:szCs w:val="24"/>
          <w:highlight w:val="none"/>
        </w:rPr>
        <w:t xml:space="preserve"> velikim klasterskim okruženjima operativna kompleksnost raste proporcionalno broju diskova i čvorova. Administracija, nadzor performansi i planiranje održavanja zahtijevaju dodatne procedure, alate i standardizovane operativne prakse. Iako arhitektura sis</w:t>
      </w:r>
      <w:r>
        <w:rPr>
          <w:rFonts w:ascii="Times New Roman" w:hAnsi="Times New Roman" w:eastAsia="Times New Roman" w:cs="Times New Roman"/>
          <w:sz w:val="24"/>
          <w:szCs w:val="24"/>
          <w:highlight w:val="none"/>
        </w:rPr>
        <w:t xml:space="preserve">tema ne zavisi od centralne baze metapodataka niti složenih kontrolnih servisa, efikasno upravljanje infrastrukturom velikog obima podrazumijeva automatizaciju, orkestraciju i kontinuirano praćenje resursa.</w:t>
      </w:r>
      <w:r>
        <w:rPr>
          <w:rFonts w:ascii="Times New Roman" w:hAnsi="Times New Roman" w:cs="Times New Roman"/>
          <w:sz w:val="24"/>
          <w:szCs w:val="24"/>
        </w:rPr>
      </w:r>
      <w:r>
        <w:rPr>
          <w:rFonts w:ascii="Times New Roman" w:hAnsi="Times New Roman" w:cs="Times New Roman"/>
          <w:sz w:val="24"/>
          <w:szCs w:val="24"/>
        </w:rPr>
      </w:r>
    </w:p>
    <w:p w14:paraId="57176052">
      <w:pPr>
        <w:pBdr/>
        <w:spacing w:after="43" w:afterAutospacing="0"/>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D</w:t>
      </w:r>
      <w:r>
        <w:rPr>
          <w:rFonts w:ascii="Times New Roman" w:hAnsi="Times New Roman" w:eastAsia="Times New Roman" w:cs="Times New Roman"/>
          <w:sz w:val="24"/>
          <w:szCs w:val="24"/>
          <w:highlight w:val="none"/>
        </w:rPr>
        <w:t xml:space="preserve">odatno, administrativni model MinIO sistema u novijim verzijama naglašava API-orijentisano upravljanje. Veb konzola pruža osnovne funkcionalnosti za pregled bucketa i rukovanje objektima, ali dio naprednih administrativnih operacija (upravljanje IAM politi</w:t>
      </w:r>
      <w:r>
        <w:rPr>
          <w:rFonts w:ascii="Times New Roman" w:hAnsi="Times New Roman" w:eastAsia="Times New Roman" w:cs="Times New Roman"/>
          <w:sz w:val="24"/>
          <w:szCs w:val="24"/>
          <w:highlight w:val="none"/>
        </w:rPr>
        <w:t xml:space="preserve">k</w:t>
      </w:r>
      <w:r>
        <w:rPr>
          <w:rFonts w:ascii="Times New Roman" w:hAnsi="Times New Roman" w:eastAsia="Times New Roman" w:cs="Times New Roman"/>
          <w:sz w:val="24"/>
          <w:szCs w:val="24"/>
          <w:highlight w:val="none"/>
        </w:rPr>
        <w:t xml:space="preserve">ama, audit konfiguracije i slični zadaci) primarno se realizuje putem CLI alata ili SDK interfejsa. Ovakav pristup reflektuje dizajnerski fokus na automatizaciju i programabilnost, ali u praksi zahtijeva veći nivo tehničke zrelosti u odnosu na sisteme sa i</w:t>
      </w:r>
      <w:r>
        <w:rPr>
          <w:rFonts w:ascii="Times New Roman" w:hAnsi="Times New Roman" w:eastAsia="Times New Roman" w:cs="Times New Roman"/>
          <w:sz w:val="24"/>
          <w:szCs w:val="24"/>
          <w:highlight w:val="none"/>
        </w:rPr>
        <w:t xml:space="preserve">zrazito bogatim grafičkim administrativnim interfejsom.</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766A3B42">
      <w:pPr>
        <w:pBdr/>
        <w:spacing w:after="288" w:afterAutospacing="0"/>
        <w:ind w:firstLine="708"/>
        <w:jc w:val="both"/>
        <w:rPr>
          <w:rFonts w:ascii="Times New Roman" w:hAnsi="Times New Roman" w:cs="Times New Roman"/>
          <w:sz w:val="24"/>
          <w:szCs w:val="24"/>
        </w:rPr>
      </w:pPr>
      <w:r>
        <w:rPr>
          <w:rFonts w:ascii="Times New Roman" w:hAnsi="Times New Roman" w:cs="Times New Roman"/>
          <w:sz w:val="24"/>
          <w:szCs w:val="24"/>
          <w:highlight w:val="none"/>
        </w:rPr>
        <w:t xml:space="preserve">A</w:t>
      </w:r>
      <w:r>
        <w:rPr>
          <w:rFonts w:ascii="Times New Roman" w:hAnsi="Times New Roman" w:cs="Times New Roman"/>
          <w:sz w:val="24"/>
          <w:szCs w:val="24"/>
          <w:highlight w:val="none"/>
        </w:rPr>
        <w:t xml:space="preserve">naliza arhitekture MinIO sistema ukazuje na tehnički konzistentno rješenje čiji ključni dizajnerski principi, od minimalističke implementacije i integrisanog upravljanja metapodacima do primjene erasure codinga i pune S3 kompatibilnosti, čine neraskidivu k</w:t>
      </w:r>
      <w:r>
        <w:rPr>
          <w:rFonts w:ascii="Times New Roman" w:hAnsi="Times New Roman" w:cs="Times New Roman"/>
          <w:sz w:val="24"/>
          <w:szCs w:val="24"/>
          <w:highlight w:val="none"/>
        </w:rPr>
        <w:t xml:space="preserve">o</w:t>
      </w:r>
      <w:r>
        <w:rPr>
          <w:rFonts w:ascii="Times New Roman" w:hAnsi="Times New Roman" w:cs="Times New Roman"/>
          <w:sz w:val="24"/>
          <w:szCs w:val="24"/>
          <w:highlight w:val="none"/>
        </w:rPr>
        <w:t xml:space="preserve">herentnu cjelinu. Sigurnosni model i API implementacija logički su usklađeni sa ovim postavkama, čime se postiže uniformnost sistema na svim nivoima. Razumijevanje navedenih karakteristika predstavlja neophodnu osnovu za praktični dio rada koji je predmet </w:t>
      </w:r>
      <w:r>
        <w:rPr>
          <w:rFonts w:ascii="Times New Roman" w:hAnsi="Times New Roman" w:cs="Times New Roman"/>
          <w:sz w:val="24"/>
          <w:szCs w:val="24"/>
          <w:highlight w:val="none"/>
        </w:rPr>
        <w:t xml:space="preserve">narednog poglavlja.</w:t>
      </w:r>
      <w:r>
        <w:rPr>
          <w:rFonts w:ascii="Times New Roman" w:hAnsi="Times New Roman" w:cs="Times New Roman"/>
          <w:sz w:val="24"/>
          <w:szCs w:val="24"/>
        </w:rPr>
      </w:r>
      <w:r>
        <w:rPr>
          <w:rFonts w:ascii="Times New Roman" w:hAnsi="Times New Roman" w:cs="Times New Roman"/>
          <w:sz w:val="24"/>
          <w:szCs w:val="24"/>
        </w:rPr>
      </w:r>
    </w:p>
    <w:p w14:paraId="36E985D2">
      <w:pPr>
        <w:pStyle w:val="959"/>
        <w:pBdr/>
        <w:spacing/>
        <w:ind/>
        <w:rPr>
          <w:rFonts w:ascii="Times New Roman" w:hAnsi="Times New Roman" w:cs="Times New Roman"/>
          <w:b/>
          <w:bCs/>
          <w:sz w:val="32"/>
          <w:szCs w:val="32"/>
        </w:rPr>
      </w:pPr>
      <w:r/>
      <w:bookmarkStart w:id="99" w:name="_Toc99"/>
      <w:r>
        <w:rPr>
          <w:rFonts w:ascii="Times New Roman" w:hAnsi="Times New Roman" w:eastAsia="Times New Roman" w:cs="Times New Roman"/>
          <w:b/>
          <w:bCs/>
          <w:sz w:val="40"/>
          <w:szCs w:val="40"/>
          <w:highlight w:val="none"/>
        </w:rPr>
        <w:t xml:space="preserve">Implementacija MinIO sistema u testnom okruž</w:t>
      </w:r>
      <w:r>
        <w:rPr>
          <w:rFonts w:ascii="Times New Roman" w:hAnsi="Times New Roman" w:eastAsia="Times New Roman" w:cs="Times New Roman"/>
          <w:b/>
          <w:bCs/>
          <w:sz w:val="40"/>
          <w:szCs w:val="40"/>
          <w:highlight w:val="none"/>
          <w:lang w:val="sr-Latn"/>
        </w:rPr>
        <w:t xml:space="preserve">enju</w:t>
      </w:r>
      <w:r>
        <w:rPr>
          <w:rFonts w:ascii="Times New Roman" w:hAnsi="Times New Roman" w:cs="Times New Roman"/>
          <w:b/>
          <w:bCs/>
          <w:sz w:val="32"/>
          <w:szCs w:val="32"/>
        </w:rPr>
      </w:r>
      <w:bookmarkEnd w:id="99"/>
      <w:r>
        <w:rPr>
          <w:rFonts w:ascii="Times New Roman" w:hAnsi="Times New Roman" w:cs="Times New Roman"/>
          <w:b/>
          <w:bCs/>
          <w:sz w:val="32"/>
          <w:szCs w:val="32"/>
        </w:rPr>
      </w:r>
      <w:r>
        <w:rPr>
          <w:rFonts w:ascii="Times New Roman" w:hAnsi="Times New Roman" w:cs="Times New Roman"/>
          <w:b/>
          <w:bCs/>
          <w:sz w:val="32"/>
          <w:szCs w:val="32"/>
        </w:rPr>
      </w:r>
    </w:p>
    <w:p w14:paraId="23E94D1E">
      <w:pPr>
        <w:pStyle w:val="960"/>
        <w:pBdr>
          <w:top w:val="none" w:color="000000" w:sz="4" w:space="0"/>
          <w:left w:val="none" w:color="000000" w:sz="4" w:space="0"/>
          <w:bottom w:val="none" w:color="000000" w:sz="4" w:space="0"/>
          <w:right w:val="none" w:color="000000" w:sz="4" w:space="0"/>
        </w:pBdr>
        <w:spacing w:after="72" w:afterAutospacing="0" w:before="0" w:beforeAutospacing="0"/>
        <w:ind w:right="0" w:firstLine="708" w:left="0"/>
        <w:jc w:val="both"/>
        <w:rPr/>
      </w:pPr>
      <w:r/>
      <w:bookmarkStart w:id="100" w:name="_Toc100"/>
      <w:r>
        <w:rPr>
          <w:rFonts w:ascii="Times New Roman" w:hAnsi="Times New Roman" w:eastAsia="Times New Roman" w:cs="Times New Roman"/>
          <w:b/>
          <w:color w:val="000000"/>
          <w:sz w:val="36"/>
        </w:rPr>
        <w:t xml:space="preserve">Arhitektonski koncept i dizajnerski principi</w:t>
      </w:r>
      <w:bookmarkEnd w:id="100"/>
      <w:r/>
      <w:r/>
    </w:p>
    <w:p w14:paraId="118CF409">
      <w:pPr>
        <w:pStyle w:val="961"/>
        <w:pBdr>
          <w:top w:val="none" w:color="000000" w:sz="4" w:space="0"/>
          <w:left w:val="none" w:color="000000" w:sz="4" w:space="0"/>
          <w:bottom w:val="none" w:color="000000" w:sz="4" w:space="0"/>
          <w:right w:val="none" w:color="000000" w:sz="4" w:space="0"/>
        </w:pBdr>
        <w:spacing/>
        <w:ind w:right="0" w:firstLine="708" w:left="0"/>
        <w:jc w:val="both"/>
        <w:rPr/>
      </w:pPr>
      <w:r/>
      <w:bookmarkStart w:id="101" w:name="_Toc101"/>
      <w:r>
        <w:rPr>
          <w:rFonts w:ascii="Times New Roman" w:hAnsi="Times New Roman" w:eastAsia="Times New Roman" w:cs="Times New Roman"/>
          <w:b/>
          <w:color w:val="000000"/>
          <w:sz w:val="28"/>
        </w:rPr>
        <w:t xml:space="preserve">Arhitektonski koncept sistema</w:t>
      </w:r>
      <w:bookmarkEnd w:id="101"/>
      <w:r/>
      <w:r/>
    </w:p>
    <w:p w14:paraId="27E57E2B">
      <w:pPr>
        <w:pBdr>
          <w:top w:val="none" w:color="000000" w:sz="4" w:space="0"/>
          <w:left w:val="none" w:color="000000" w:sz="4" w:space="0"/>
          <w:bottom w:val="none" w:color="000000" w:sz="4" w:space="0"/>
          <w:right w:val="none" w:color="000000" w:sz="4" w:space="0"/>
        </w:pBdr>
        <w:spacing w:after="72" w:afterAutospacing="0"/>
        <w:ind w:right="0" w:firstLine="708" w:left="0"/>
        <w:jc w:val="both"/>
        <w:rPr/>
      </w:pPr>
      <w:r>
        <w:rPr>
          <w:rFonts w:ascii="Times New Roman" w:hAnsi="Times New Roman" w:eastAsia="Times New Roman" w:cs="Times New Roman"/>
          <w:color w:val="000000"/>
          <w:sz w:val="24"/>
        </w:rPr>
        <w:t xml:space="preserve">Praktični dio rada realizovan je kroz razvoj backend sistema koji integriše </w:t>
      </w:r>
      <w:r>
        <w:rPr>
          <w:rFonts w:ascii="Times New Roman" w:hAnsi="Times New Roman" w:eastAsia="Times New Roman" w:cs="Times New Roman"/>
          <w:i/>
          <w:color w:val="000000"/>
          <w:sz w:val="24"/>
        </w:rPr>
        <w:t xml:space="preserve">Spring Boot</w:t>
      </w:r>
      <w:r>
        <w:rPr>
          <w:rFonts w:ascii="Times New Roman" w:hAnsi="Times New Roman" w:eastAsia="Times New Roman" w:cs="Times New Roman"/>
          <w:color w:val="000000"/>
          <w:sz w:val="24"/>
        </w:rPr>
        <w:t xml:space="preserve"> radni okvir sa </w:t>
      </w:r>
      <w:r>
        <w:rPr>
          <w:rFonts w:ascii="Times New Roman" w:hAnsi="Times New Roman" w:eastAsia="Times New Roman" w:cs="Times New Roman"/>
          <w:i/>
          <w:color w:val="000000"/>
          <w:sz w:val="24"/>
        </w:rPr>
        <w:t xml:space="preserve">MinIO</w:t>
      </w:r>
      <w:r>
        <w:rPr>
          <w:rFonts w:ascii="Times New Roman" w:hAnsi="Times New Roman" w:eastAsia="Times New Roman" w:cs="Times New Roman"/>
          <w:color w:val="000000"/>
          <w:sz w:val="24"/>
        </w:rPr>
        <w:t xml:space="preserve"> serverom za objektno skladištenje. Sistem je </w:t>
      </w:r>
      <w:r>
        <w:rPr>
          <w:rFonts w:ascii="Times New Roman" w:hAnsi="Times New Roman" w:eastAsia="Times New Roman" w:cs="Times New Roman"/>
          <w:color w:val="000000"/>
          <w:sz w:val="24"/>
          <w:lang w:val="sr-Latn"/>
        </w:rPr>
        <w:t xml:space="preserve">zamišljen</w:t>
      </w:r>
      <w:r>
        <w:rPr>
          <w:rFonts w:ascii="Times New Roman" w:hAnsi="Times New Roman" w:eastAsia="Times New Roman" w:cs="Times New Roman"/>
          <w:color w:val="000000"/>
          <w:sz w:val="24"/>
          <w:lang w:val="sr-Latn"/>
        </w:rPr>
        <w:t xml:space="preserve"> </w:t>
      </w:r>
      <w:r>
        <w:rPr>
          <w:rFonts w:ascii="Times New Roman" w:hAnsi="Times New Roman" w:eastAsia="Times New Roman" w:cs="Times New Roman"/>
          <w:color w:val="000000"/>
          <w:sz w:val="24"/>
        </w:rPr>
        <w:t xml:space="preserve">kao posrednički sloj između klijenta i S3-kompatibilnog skladišta, sa ciljem da apstrahuje direktnu komunikaciju sa skladištem i obezbijedi centralizovanu implementaciju poslovne logike, kontrole pri</w:t>
      </w:r>
      <w:r>
        <w:rPr>
          <w:rFonts w:ascii="Times New Roman" w:hAnsi="Times New Roman" w:eastAsia="Times New Roman" w:cs="Times New Roman"/>
          <w:color w:val="000000"/>
          <w:sz w:val="24"/>
        </w:rPr>
        <w:t xml:space="preserve">stupa i upravljanja metapodacima.</w:t>
      </w:r>
      <w:r/>
    </w:p>
    <w:p w14:paraId="1D999957">
      <w:pPr>
        <w:pStyle w:val="961"/>
        <w:pBdr>
          <w:top w:val="none" w:color="000000" w:sz="4" w:space="0"/>
          <w:left w:val="none" w:color="000000" w:sz="4" w:space="0"/>
          <w:bottom w:val="none" w:color="000000" w:sz="4" w:space="0"/>
          <w:right w:val="none" w:color="000000" w:sz="4" w:space="0"/>
        </w:pBdr>
        <w:spacing w:after="144" w:afterAutospacing="0" w:before="0" w:beforeAutospacing="0"/>
        <w:ind w:right="0" w:firstLine="708" w:left="0"/>
        <w:jc w:val="both"/>
        <w:rPr/>
      </w:pPr>
      <w:r/>
      <w:bookmarkStart w:id="102" w:name="_Toc102"/>
      <w:r>
        <w:rPr>
          <w:rFonts w:ascii="Times New Roman" w:hAnsi="Times New Roman" w:eastAsia="Times New Roman" w:cs="Times New Roman"/>
          <w:b/>
          <w:color w:val="000000"/>
          <w:sz w:val="28"/>
        </w:rPr>
        <w:t xml:space="preserve">Logička arhitektura sistema</w:t>
      </w:r>
      <w:bookmarkEnd w:id="102"/>
      <w:r/>
      <w:r/>
    </w:p>
    <w:p w14:paraId="03C98673">
      <w:pPr>
        <w:pBdr>
          <w:top w:val="none" w:color="000000" w:sz="4" w:space="0"/>
          <w:left w:val="none" w:color="000000" w:sz="4" w:space="0"/>
          <w:bottom w:val="none" w:color="000000" w:sz="4" w:space="0"/>
          <w:right w:val="none" w:color="000000" w:sz="4" w:space="0"/>
        </w:pBdr>
        <w:spacing w:after="72" w:afterAutospacing="0"/>
        <w:ind w:right="0" w:firstLine="0" w:left="0"/>
        <w:jc w:val="both"/>
        <w:rPr/>
      </w:pPr>
      <w:r>
        <w:rPr>
          <w:rFonts w:ascii="Times New Roman" w:hAnsi="Times New Roman" w:eastAsia="Times New Roman" w:cs="Times New Roman"/>
          <w:color w:val="000000"/>
          <w:sz w:val="24"/>
        </w:rPr>
        <w:t xml:space="preserve">Sistem je organizovan kao troslojna arhitektura koju čine:</w:t>
      </w:r>
      <w:r/>
    </w:p>
    <w:p w14:paraId="4A7317A8">
      <w:pPr>
        <w:pStyle w:val="932"/>
        <w:numPr>
          <w:ilvl w:val="0"/>
          <w:numId w:val="16"/>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klijentski sloj</w:t>
      </w:r>
      <w:r>
        <w:rPr>
          <w:rFonts w:ascii="Times New Roman" w:hAnsi="Times New Roman" w:eastAsia="Times New Roman" w:cs="Times New Roman"/>
          <w:color w:val="000000"/>
          <w:sz w:val="24"/>
        </w:rPr>
        <w:t xml:space="preserve"> – realizovan putem </w:t>
      </w:r>
      <w:r>
        <w:rPr>
          <w:rFonts w:ascii="Times New Roman" w:hAnsi="Times New Roman" w:eastAsia="Times New Roman" w:cs="Times New Roman"/>
          <w:i/>
          <w:color w:val="000000"/>
          <w:sz w:val="24"/>
        </w:rPr>
        <w:t xml:space="preserve">Swagger UI</w:t>
      </w:r>
      <w:r>
        <w:rPr>
          <w:rFonts w:ascii="Times New Roman" w:hAnsi="Times New Roman" w:eastAsia="Times New Roman" w:cs="Times New Roman"/>
          <w:color w:val="000000"/>
          <w:sz w:val="24"/>
        </w:rPr>
        <w:t xml:space="preserve"> interfejsa za testiranje REST API-ja, čime je fokus rada zadržan na backend logici umjesto na razvoju klasičnog korisničkog interfejsa</w:t>
      </w:r>
      <w:r/>
    </w:p>
    <w:p w14:paraId="7D4FA969">
      <w:pPr>
        <w:pStyle w:val="932"/>
        <w:numPr>
          <w:ilvl w:val="0"/>
          <w:numId w:val="16"/>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aplikacioni sloj</w:t>
      </w:r>
      <w:r>
        <w:rPr>
          <w:rFonts w:ascii="Times New Roman" w:hAnsi="Times New Roman" w:eastAsia="Times New Roman" w:cs="Times New Roman"/>
          <w:color w:val="000000"/>
          <w:sz w:val="24"/>
        </w:rPr>
        <w:t xml:space="preserve"> – </w:t>
      </w:r>
      <w:r>
        <w:rPr>
          <w:rFonts w:ascii="Times New Roman" w:hAnsi="Times New Roman" w:eastAsia="Times New Roman" w:cs="Times New Roman"/>
          <w:i/>
          <w:color w:val="000000"/>
          <w:sz w:val="24"/>
        </w:rPr>
        <w:t xml:space="preserve">Spring Boot</w:t>
      </w:r>
      <w:r>
        <w:rPr>
          <w:rFonts w:ascii="Times New Roman" w:hAnsi="Times New Roman" w:eastAsia="Times New Roman" w:cs="Times New Roman"/>
          <w:color w:val="000000"/>
          <w:sz w:val="24"/>
        </w:rPr>
        <w:t xml:space="preserve"> aplikacija zadužena za obradu HTTP zahtjeva, validaciju i izvršavanje poslovne logike</w:t>
      </w:r>
      <w:r/>
    </w:p>
    <w:p w14:paraId="6CD213B7">
      <w:pPr>
        <w:pStyle w:val="932"/>
        <w:numPr>
          <w:ilvl w:val="0"/>
          <w:numId w:val="16"/>
        </w:numPr>
        <w:pBdr>
          <w:top w:val="none" w:color="000000" w:sz="4" w:space="0"/>
          <w:left w:val="none" w:color="000000" w:sz="4" w:space="0"/>
          <w:bottom w:val="none" w:color="000000" w:sz="4" w:space="0"/>
          <w:right w:val="none" w:color="000000" w:sz="4" w:space="0"/>
        </w:pBdr>
        <w:spacing w:after="144" w:afterAutospacing="0"/>
        <w:ind w:right="0"/>
        <w:jc w:val="both"/>
        <w:rPr/>
      </w:pPr>
      <w:r>
        <w:rPr>
          <w:rFonts w:ascii="Times New Roman" w:hAnsi="Times New Roman" w:eastAsia="Times New Roman" w:cs="Times New Roman"/>
          <w:b/>
          <w:color w:val="000000"/>
          <w:sz w:val="24"/>
        </w:rPr>
        <w:t xml:space="preserve">sloj podataka</w:t>
      </w:r>
      <w:r>
        <w:rPr>
          <w:rFonts w:ascii="Times New Roman" w:hAnsi="Times New Roman" w:eastAsia="Times New Roman" w:cs="Times New Roman"/>
          <w:color w:val="000000"/>
          <w:sz w:val="24"/>
        </w:rPr>
        <w:t xml:space="preserve"> – </w:t>
      </w:r>
      <w:r>
        <w:rPr>
          <w:rFonts w:ascii="Times New Roman" w:hAnsi="Times New Roman" w:eastAsia="Times New Roman" w:cs="Times New Roman"/>
          <w:i/>
          <w:color w:val="000000"/>
          <w:sz w:val="24"/>
        </w:rPr>
        <w:t xml:space="preserve">MySQL</w:t>
      </w:r>
      <w:r>
        <w:rPr>
          <w:rFonts w:ascii="Times New Roman" w:hAnsi="Times New Roman" w:eastAsia="Times New Roman" w:cs="Times New Roman"/>
          <w:color w:val="000000"/>
          <w:sz w:val="24"/>
        </w:rPr>
        <w:t xml:space="preserve"> baza podataka i </w:t>
      </w:r>
      <w:r>
        <w:rPr>
          <w:rFonts w:ascii="Times New Roman" w:hAnsi="Times New Roman" w:eastAsia="Times New Roman" w:cs="Times New Roman"/>
          <w:i/>
          <w:color w:val="000000"/>
          <w:sz w:val="24"/>
        </w:rPr>
        <w:t xml:space="preserve">MinIO</w:t>
      </w:r>
      <w:r>
        <w:rPr>
          <w:rFonts w:ascii="Times New Roman" w:hAnsi="Times New Roman" w:eastAsia="Times New Roman" w:cs="Times New Roman"/>
          <w:color w:val="000000"/>
          <w:sz w:val="24"/>
        </w:rPr>
        <w:t xml:space="preserve"> server za objektno skladištenje</w:t>
      </w:r>
      <w:r/>
    </w:p>
    <w:p w14:paraId="057F9829">
      <w:pPr>
        <w:pBdr>
          <w:top w:val="none" w:color="000000" w:sz="4" w:space="0"/>
          <w:left w:val="none" w:color="000000" w:sz="4" w:space="0"/>
          <w:bottom w:val="none" w:color="000000" w:sz="4" w:space="0"/>
          <w:right w:val="none" w:color="000000" w:sz="4" w:space="0"/>
        </w:pBdr>
        <w:spacing w:after="72" w:afterAutospacing="0"/>
        <w:ind w:right="0" w:firstLine="0" w:left="0"/>
        <w:jc w:val="both"/>
        <w:rPr/>
      </w:pPr>
      <w:r>
        <w:rPr>
          <w:rFonts w:ascii="Times New Roman" w:hAnsi="Times New Roman" w:eastAsia="Times New Roman" w:cs="Times New Roman"/>
          <w:color w:val="000000"/>
          <w:sz w:val="24"/>
        </w:rPr>
        <w:t xml:space="preserve">Ključna karakteristika arhitekture je razdvajanje podataka na:</w:t>
      </w:r>
      <w:r/>
    </w:p>
    <w:p w14:paraId="12770AF7">
      <w:pPr>
        <w:pStyle w:val="932"/>
        <w:numPr>
          <w:ilvl w:val="0"/>
          <w:numId w:val="17"/>
        </w:numPr>
        <w:pBdr>
          <w:top w:val="none" w:color="000000" w:sz="4" w:space="0"/>
          <w:left w:val="none" w:color="000000" w:sz="4" w:space="0"/>
          <w:bottom w:val="none" w:color="000000" w:sz="4" w:space="0"/>
          <w:right w:val="none" w:color="000000" w:sz="4" w:space="0"/>
        </w:pBdr>
        <w:spacing w:after="173" w:afterAutospacing="0"/>
        <w:ind w:right="0"/>
        <w:jc w:val="both"/>
        <w:rPr/>
      </w:pPr>
      <w:r>
        <w:rPr>
          <w:rFonts w:ascii="Times New Roman" w:hAnsi="Times New Roman" w:eastAsia="Times New Roman" w:cs="Times New Roman"/>
          <w:b/>
          <w:color w:val="000000"/>
          <w:sz w:val="24"/>
        </w:rPr>
        <w:t xml:space="preserve">metapodatke</w:t>
      </w:r>
      <w:r>
        <w:rPr>
          <w:rFonts w:ascii="Times New Roman" w:hAnsi="Times New Roman" w:eastAsia="Times New Roman" w:cs="Times New Roman"/>
          <w:color w:val="000000"/>
          <w:sz w:val="24"/>
        </w:rPr>
        <w:t xml:space="preserve">, koji se čuvaju u relacionoj bazi podataka</w:t>
      </w:r>
      <w:r/>
    </w:p>
    <w:p w14:paraId="0D32B834">
      <w:pPr>
        <w:pStyle w:val="932"/>
        <w:numPr>
          <w:ilvl w:val="0"/>
          <w:numId w:val="17"/>
        </w:numPr>
        <w:pBdr>
          <w:top w:val="none" w:color="000000" w:sz="4" w:space="0"/>
          <w:left w:val="none" w:color="000000" w:sz="4" w:space="0"/>
          <w:bottom w:val="none" w:color="000000" w:sz="4" w:space="0"/>
          <w:right w:val="none" w:color="000000" w:sz="4" w:space="0"/>
        </w:pBdr>
        <w:spacing w:after="144" w:afterAutospacing="0"/>
        <w:ind w:right="0"/>
        <w:jc w:val="both"/>
        <w:rPr/>
      </w:pPr>
      <w:r>
        <w:rPr>
          <w:rFonts w:ascii="Times New Roman" w:hAnsi="Times New Roman" w:eastAsia="Times New Roman" w:cs="Times New Roman"/>
          <w:b/>
          <w:color w:val="000000"/>
          <w:sz w:val="24"/>
        </w:rPr>
        <w:t xml:space="preserve">binarni sadržaj</w:t>
      </w:r>
      <w:r>
        <w:rPr>
          <w:rFonts w:ascii="Times New Roman" w:hAnsi="Times New Roman" w:eastAsia="Times New Roman" w:cs="Times New Roman"/>
          <w:color w:val="000000"/>
          <w:sz w:val="24"/>
        </w:rPr>
        <w:t xml:space="preserve">, koji se skladišti na MinIO serveru</w:t>
      </w:r>
      <w:r/>
    </w:p>
    <w:p w14:paraId="0921E62C">
      <w:pPr>
        <w:pBdr>
          <w:top w:val="none" w:color="000000" w:sz="4" w:space="0"/>
          <w:left w:val="none" w:color="000000" w:sz="4" w:space="0"/>
          <w:bottom w:val="none" w:color="000000" w:sz="4" w:space="0"/>
          <w:right w:val="none" w:color="000000" w:sz="4" w:space="0"/>
        </w:pBdr>
        <w:spacing/>
        <w:ind w:right="0" w:firstLine="708"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Aplikacioni sloj koordinira rad ova dva sistema i obezbjeđuje njihovu međusobnu konzistentnost kroz jasno definisan redoslijed operacija i mehanizme kompenzacije u slučaju parcijalnog neuspjeha. Ovakav pristup omogućava efikasno pretraživanje i filtriranje</w:t>
      </w:r>
      <w:r>
        <w:rPr>
          <w:rFonts w:ascii="Times New Roman" w:hAnsi="Times New Roman" w:eastAsia="Times New Roman" w:cs="Times New Roman"/>
          <w:color w:val="000000"/>
          <w:sz w:val="24"/>
        </w:rPr>
        <w:t xml:space="preserve"> putem baze podataka, uz zadržavanje skalabilnosti i performansi objektno orijentisanog skladišta.</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1217D62C">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5EEF9FD">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mc:AlternateContent>
          <mc:Choice Requires="wpg">
            <w:drawing>
              <wp:inline xmlns:wp="http://schemas.openxmlformats.org/drawingml/2006/wordprocessingDrawing" distT="0" distB="0" distL="0" distR="0">
                <wp:extent cx="4897244" cy="623633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25147" name=""/>
                        <pic:cNvPicPr>
                          <a:picLocks noChangeAspect="1"/>
                        </pic:cNvPicPr>
                        <pic:nvPr/>
                      </pic:nvPicPr>
                      <pic:blipFill rotWithShape="1">
                        <a:blip r:embed="rId18"/>
                      </pic:blipFill>
                      <pic:spPr bwMode="auto">
                        <a:xfrm flipH="0" flipV="0">
                          <a:off x="0" y="0"/>
                          <a:ext cx="4897243" cy="62363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5.61pt;height:491.05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26E5FD9D">
      <w:pPr>
        <w:pStyle w:val="987"/>
        <w:pBdr/>
        <w:spacing/>
        <w:ind/>
        <w:rPr>
          <w:rFonts w:ascii="Times New Roman" w:hAnsi="Times New Roman" w:eastAsia="Times New Roman" w:cs="Times New Roman"/>
          <w:b/>
          <w:bCs/>
          <w:i/>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Slika </w:t>
      </w:r>
      <w:r>
        <w:rPr>
          <w:rFonts w:ascii="Times New Roman" w:hAnsi="Times New Roman" w:eastAsia="Times New Roman" w:cs="Times New Roman"/>
          <w:b/>
          <w:bCs/>
          <w:sz w:val="24"/>
          <w:szCs w:val="24"/>
          <w:highlight w:val="none"/>
          <w:lang w:val="sr-Latn"/>
        </w:rPr>
        <w:t xml:space="preserve">5</w:t>
      </w:r>
      <w:r>
        <w:rPr>
          <w:rFonts w:ascii="Times New Roman" w:hAnsi="Times New Roman" w:eastAsia="Times New Roman" w:cs="Times New Roman"/>
          <w:b/>
          <w:bCs/>
          <w:sz w:val="24"/>
          <w:szCs w:val="24"/>
          <w:highlight w:val="none"/>
          <w:lang w:val="en-US"/>
        </w:rPr>
        <w:t xml:space="preserve">.1</w:t>
      </w:r>
      <w:r>
        <w:rPr>
          <w:rFonts w:ascii="Times New Roman" w:hAnsi="Times New Roman" w:eastAsia="Times New Roman" w:cs="Times New Roman"/>
          <w:b/>
          <w:bCs/>
          <w:sz w:val="24"/>
          <w:szCs w:val="24"/>
          <w:highlight w:val="none"/>
          <w:lang w:val="en-US"/>
        </w:rPr>
        <w:t xml:space="preserve"> </w:t>
      </w:r>
      <w:r>
        <w:rPr>
          <w:rFonts w:hint="default" w:ascii="Times New Roman" w:hAnsi="Times New Roman" w:eastAsia="Times New Roman" w:cs="Times New Roman"/>
          <w:b/>
          <w:bCs/>
          <w:sz w:val="24"/>
          <w:szCs w:val="24"/>
          <w:highlight w:val="none"/>
          <w:lang w:val="en-US"/>
        </w:rPr>
        <w:t xml:space="preserve">–</w:t>
      </w:r>
      <w:r>
        <w:rPr>
          <w:rFonts w:ascii="Times New Roman" w:hAnsi="Times New Roman" w:eastAsia="Times New Roman" w:cs="Times New Roman"/>
          <w:b/>
          <w:bCs/>
          <w:sz w:val="24"/>
          <w:szCs w:val="24"/>
          <w:highlight w:val="none"/>
        </w:rPr>
        <w:t xml:space="preserve"> </w:t>
      </w:r>
      <w:r>
        <w:rPr>
          <w:rFonts w:ascii="Times New Roman" w:hAnsi="Times New Roman" w:eastAsia="Times New Roman" w:cs="Times New Roman"/>
          <w:b/>
          <w:bCs/>
          <w:i/>
          <w:iCs/>
          <w:sz w:val="24"/>
          <w:szCs w:val="24"/>
          <w:highlight w:val="none"/>
        </w:rPr>
        <w:t xml:space="preserve">Troslojna arhitektura sistema za upravljanje fajlovima</w:t>
      </w:r>
      <w:r>
        <w:rPr>
          <w:rFonts w:ascii="Times New Roman" w:hAnsi="Times New Roman" w:eastAsia="Times New Roman" w:cs="Times New Roman"/>
          <w:b/>
          <w:bCs/>
          <w:i/>
          <w:sz w:val="24"/>
          <w:szCs w:val="24"/>
          <w:highlight w:val="none"/>
        </w:rPr>
      </w:r>
      <w:r>
        <w:rPr>
          <w:rFonts w:ascii="Times New Roman" w:hAnsi="Times New Roman" w:eastAsia="Times New Roman" w:cs="Times New Roman"/>
          <w:b/>
          <w:bCs/>
          <w:i/>
          <w:sz w:val="24"/>
          <w:szCs w:val="24"/>
          <w:highlight w:val="none"/>
        </w:rPr>
      </w:r>
    </w:p>
    <w:p w14:paraId="5F7EBBC8">
      <w:pPr>
        <w:pStyle w:val="961"/>
        <w:pBdr>
          <w:top w:val="none" w:color="000000" w:sz="4" w:space="0"/>
          <w:left w:val="none" w:color="000000" w:sz="4" w:space="0"/>
          <w:bottom w:val="none" w:color="000000" w:sz="4" w:space="0"/>
          <w:right w:val="none" w:color="000000" w:sz="4" w:space="0"/>
        </w:pBdr>
        <w:spacing w:after="144" w:afterAutospacing="0" w:before="0" w:beforeAutospacing="0"/>
        <w:ind w:right="0" w:firstLine="708" w:left="0"/>
        <w:jc w:val="both"/>
        <w:rPr>
          <w:rFonts w:ascii="Times New Roman" w:hAnsi="Times New Roman" w:eastAsia="Times New Roman" w:cs="Times New Roman"/>
          <w:b/>
          <w:bCs/>
          <w:color w:val="000000"/>
          <w:sz w:val="28"/>
          <w:szCs w:val="28"/>
          <w:highlight w:val="none"/>
        </w:rPr>
      </w:pPr>
      <w:r/>
      <w:bookmarkStart w:id="103" w:name="_Toc103"/>
      <w:r>
        <w:rPr>
          <w:rFonts w:ascii="Times New Roman" w:hAnsi="Times New Roman" w:eastAsia="Times New Roman" w:cs="Times New Roman"/>
          <w:b/>
          <w:color w:val="000000"/>
          <w:sz w:val="28"/>
        </w:rPr>
        <w:t xml:space="preserve">Tehnička postavka sistema</w:t>
      </w:r>
      <w:r>
        <w:rPr>
          <w:rFonts w:ascii="Times New Roman" w:hAnsi="Times New Roman" w:eastAsia="Times New Roman" w:cs="Times New Roman"/>
          <w:b/>
          <w:bCs/>
          <w:color w:val="000000"/>
          <w:sz w:val="28"/>
          <w:szCs w:val="28"/>
          <w:highlight w:val="none"/>
        </w:rPr>
      </w:r>
      <w:bookmarkEnd w:id="103"/>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0AF8B5E6">
      <w:pPr>
        <w:pBdr>
          <w:top w:val="none" w:color="000000" w:sz="4" w:space="0"/>
          <w:left w:val="none" w:color="000000" w:sz="4" w:space="0"/>
          <w:bottom w:val="none" w:color="000000" w:sz="4" w:space="0"/>
          <w:right w:val="none" w:color="000000" w:sz="4" w:space="0"/>
        </w:pBdr>
        <w:spacing w:after="144" w:afterAutospacing="0"/>
        <w:ind w:right="0" w:firstLine="708"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color w:val="000000"/>
          <w:sz w:val="24"/>
        </w:rPr>
        <w:t xml:space="preserve">Sistem je implementiran u hibridnom lokalnom okruženju: baza podataka i MinIO server pokrenuti su kao izolovani </w:t>
      </w:r>
      <w:r>
        <w:rPr>
          <w:rFonts w:ascii="Times New Roman" w:hAnsi="Times New Roman" w:eastAsia="Times New Roman" w:cs="Times New Roman"/>
          <w:i/>
          <w:iCs/>
          <w:color w:val="000000"/>
          <w:sz w:val="24"/>
        </w:rPr>
        <w:t xml:space="preserve">Docker </w:t>
      </w:r>
      <w:r>
        <w:rPr>
          <w:rFonts w:ascii="Times New Roman" w:hAnsi="Times New Roman" w:eastAsia="Times New Roman" w:cs="Times New Roman"/>
          <w:color w:val="000000"/>
          <w:sz w:val="24"/>
        </w:rPr>
        <w:t xml:space="preserve">kontejneri, dok se </w:t>
      </w:r>
      <w:r>
        <w:rPr>
          <w:rFonts w:ascii="Times New Roman" w:hAnsi="Times New Roman" w:eastAsia="Times New Roman" w:cs="Times New Roman"/>
          <w:i/>
          <w:iCs/>
          <w:color w:val="000000"/>
          <w:sz w:val="24"/>
        </w:rPr>
        <w:t xml:space="preserve">Spring Boot</w:t>
      </w:r>
      <w:r>
        <w:rPr>
          <w:rFonts w:ascii="Times New Roman" w:hAnsi="Times New Roman" w:eastAsia="Times New Roman" w:cs="Times New Roman"/>
          <w:color w:val="000000"/>
          <w:sz w:val="24"/>
        </w:rPr>
        <w:t xml:space="preserve"> aplikacija izvršava direktno na lokalnom hostu putem </w:t>
      </w:r>
      <w:r>
        <w:rPr>
          <w:rFonts w:ascii="Times New Roman" w:hAnsi="Times New Roman" w:eastAsia="Times New Roman" w:cs="Times New Roman"/>
          <w:i/>
          <w:iCs/>
          <w:color w:val="000000"/>
          <w:sz w:val="24"/>
        </w:rPr>
        <w:t xml:space="preserve">IntelliJ </w:t>
      </w:r>
      <w:r>
        <w:rPr>
          <w:rFonts w:ascii="Times New Roman" w:hAnsi="Times New Roman" w:eastAsia="Times New Roman" w:cs="Times New Roman"/>
          <w:color w:val="000000"/>
          <w:sz w:val="24"/>
        </w:rPr>
        <w:t xml:space="preserve">razvojnog okruženja. Na ovaj način dobija se</w:t>
      </w:r>
      <w:r>
        <w:rPr>
          <w:rFonts w:ascii="Times New Roman" w:hAnsi="Times New Roman" w:eastAsia="Times New Roman" w:cs="Times New Roman"/>
          <w:color w:val="000000"/>
          <w:sz w:val="24"/>
        </w:rPr>
        <w:t xml:space="preserve"> model u kojem su infrastrukturne komponente kontejnerizovane, dok aplikacioni sloj ostaje izvan </w:t>
      </w:r>
      <w:r>
        <w:rPr>
          <w:rFonts w:ascii="Times New Roman" w:hAnsi="Times New Roman" w:eastAsia="Times New Roman" w:cs="Times New Roman"/>
          <w:i/>
          <w:iCs/>
          <w:color w:val="000000"/>
          <w:sz w:val="24"/>
        </w:rPr>
        <w:t xml:space="preserve">Docker </w:t>
      </w:r>
      <w:r>
        <w:rPr>
          <w:rFonts w:ascii="Times New Roman" w:hAnsi="Times New Roman" w:eastAsia="Times New Roman" w:cs="Times New Roman"/>
          <w:color w:val="000000"/>
          <w:sz w:val="24"/>
        </w:rPr>
        <w:t xml:space="preserve">okruženja, što pojednostavljuje razvoj i debagovanje.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343138AE">
      <w:pPr>
        <w:pBdr>
          <w:top w:val="none" w:color="000000" w:sz="4" w:space="0"/>
          <w:left w:val="none" w:color="000000" w:sz="4" w:space="0"/>
          <w:bottom w:val="none" w:color="000000" w:sz="4" w:space="0"/>
          <w:right w:val="none" w:color="000000" w:sz="4" w:space="0"/>
        </w:pBdr>
        <w:spacing w:after="72" w:afterAutospacing="0"/>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MinIO server podržava tri osnovna načina instalacije</w:t>
      </w:r>
      <w:r>
        <w:rPr>
          <w:rFonts w:ascii="Times New Roman" w:hAnsi="Times New Roman" w:eastAsia="Times New Roman" w:cs="Times New Roman"/>
          <w:color w:val="000000"/>
          <w:sz w:val="24"/>
          <w:lang w:val="en-US"/>
        </w:rPr>
        <w:t xml:space="preserve"> [15]</w:t>
      </w: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p w14:paraId="5E48D307">
      <w:pPr>
        <w:pStyle w:val="932"/>
        <w:numPr>
          <w:ilvl w:val="0"/>
          <w:numId w:val="1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lokalno izvršavanje kao samostalni binarni fajl</w:t>
      </w:r>
      <w:r>
        <w:rPr>
          <w:rFonts w:ascii="Times New Roman" w:hAnsi="Times New Roman" w:eastAsia="Times New Roman" w:cs="Times New Roman"/>
          <w:sz w:val="24"/>
        </w:rPr>
      </w:r>
      <w:r>
        <w:rPr>
          <w:rFonts w:ascii="Times New Roman" w:hAnsi="Times New Roman" w:eastAsia="Times New Roman" w:cs="Times New Roman"/>
          <w:sz w:val="24"/>
        </w:rPr>
      </w:r>
    </w:p>
    <w:p w14:paraId="01CCD5D7">
      <w:pPr>
        <w:pStyle w:val="932"/>
        <w:numPr>
          <w:ilvl w:val="0"/>
          <w:numId w:val="1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kontejnerizovano izvršavanje putem Docker okruženja</w:t>
      </w:r>
      <w:r>
        <w:rPr>
          <w:rFonts w:ascii="Times New Roman" w:hAnsi="Times New Roman" w:eastAsia="Times New Roman" w:cs="Times New Roman"/>
          <w:sz w:val="24"/>
        </w:rPr>
      </w:r>
      <w:r>
        <w:rPr>
          <w:rFonts w:ascii="Times New Roman" w:hAnsi="Times New Roman" w:eastAsia="Times New Roman" w:cs="Times New Roman"/>
          <w:sz w:val="24"/>
        </w:rPr>
      </w:r>
    </w:p>
    <w:p w14:paraId="6C858466">
      <w:pPr>
        <w:pStyle w:val="932"/>
        <w:numPr>
          <w:ilvl w:val="0"/>
          <w:numId w:val="18"/>
        </w:numPr>
        <w:pBdr>
          <w:top w:val="none" w:color="000000" w:sz="4" w:space="0"/>
          <w:left w:val="none" w:color="000000" w:sz="4" w:space="0"/>
          <w:bottom w:val="none" w:color="000000" w:sz="4" w:space="0"/>
          <w:right w:val="none" w:color="000000" w:sz="4" w:space="0"/>
        </w:pBdr>
        <w:spacing w:after="72" w:afterAutospacing="0"/>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distribuirano izvršavanje u vidu klastera za produkcione sisteme sa visokim zahtjevima dostupnosti</w:t>
      </w:r>
      <w:r>
        <w:rPr>
          <w:rFonts w:ascii="Times New Roman" w:hAnsi="Times New Roman" w:eastAsia="Times New Roman" w:cs="Times New Roman"/>
          <w:sz w:val="24"/>
        </w:rPr>
      </w:r>
      <w:r>
        <w:rPr>
          <w:rFonts w:ascii="Times New Roman" w:hAnsi="Times New Roman" w:eastAsia="Times New Roman" w:cs="Times New Roman"/>
          <w:sz w:val="24"/>
        </w:rPr>
      </w:r>
    </w:p>
    <w:p w14:paraId="67CA3215">
      <w:pPr>
        <w:pBdr>
          <w:top w:val="none" w:color="000000" w:sz="4" w:space="0"/>
          <w:left w:val="none" w:color="000000" w:sz="4" w:space="0"/>
          <w:bottom w:val="none" w:color="000000" w:sz="4" w:space="0"/>
          <w:right w:val="none" w:color="000000" w:sz="4" w:space="0"/>
        </w:pBdr>
        <w:spacing w:after="72" w:afterAutospacing="0"/>
        <w:ind w:right="0" w:firstLine="708"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U okviru ovog rada korišten je kontejnerizovani pristup, koji omogućava izolaciju servisa, jednostavno pokretanje sistema i konzistentnost okruženja.</w:t>
      </w:r>
      <w:r>
        <w:rPr>
          <w:rFonts w:ascii="Times New Roman" w:hAnsi="Times New Roman" w:eastAsia="Times New Roman" w:cs="Times New Roman"/>
          <w:sz w:val="24"/>
        </w:rPr>
      </w:r>
      <w:r>
        <w:rPr>
          <w:rFonts w:ascii="Times New Roman" w:hAnsi="Times New Roman" w:eastAsia="Times New Roman" w:cs="Times New Roman"/>
          <w:sz w:val="24"/>
        </w:rPr>
      </w:r>
    </w:p>
    <w:p w14:paraId="5AF736A3">
      <w:pPr>
        <w:pStyle w:val="961"/>
        <w:pBdr>
          <w:top w:val="none" w:color="000000" w:sz="4" w:space="0"/>
          <w:left w:val="none" w:color="000000" w:sz="4" w:space="0"/>
          <w:bottom w:val="none" w:color="000000" w:sz="4" w:space="0"/>
          <w:right w:val="none" w:color="000000" w:sz="4" w:space="0"/>
        </w:pBdr>
        <w:spacing/>
        <w:ind w:right="0" w:firstLine="708" w:left="0"/>
        <w:jc w:val="both"/>
        <w:rPr>
          <w:rFonts w:ascii="Times New Roman" w:hAnsi="Times New Roman" w:eastAsia="Times New Roman" w:cs="Times New Roman"/>
          <w:b/>
          <w:bCs/>
          <w:color w:val="000000"/>
          <w:sz w:val="28"/>
          <w:szCs w:val="28"/>
          <w:highlight w:val="none"/>
        </w:rPr>
      </w:pPr>
      <w:r/>
      <w:bookmarkStart w:id="104" w:name="_Toc104"/>
      <w:r>
        <w:rPr>
          <w:rFonts w:ascii="Times New Roman" w:hAnsi="Times New Roman" w:eastAsia="Times New Roman" w:cs="Times New Roman"/>
          <w:b/>
          <w:color w:val="000000"/>
          <w:sz w:val="28"/>
        </w:rPr>
        <w:t xml:space="preserve">Dizajnerski principi</w:t>
      </w:r>
      <w:r>
        <w:rPr>
          <w:rFonts w:ascii="Times New Roman" w:hAnsi="Times New Roman" w:eastAsia="Times New Roman" w:cs="Times New Roman"/>
          <w:b/>
          <w:bCs/>
          <w:color w:val="000000"/>
          <w:sz w:val="28"/>
          <w:szCs w:val="28"/>
          <w:highlight w:val="none"/>
        </w:rPr>
      </w:r>
      <w:bookmarkEnd w:id="104"/>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3A14EB0E">
      <w:pPr>
        <w:pBdr>
          <w:top w:val="none" w:color="000000" w:sz="4" w:space="0"/>
          <w:left w:val="none" w:color="000000" w:sz="4" w:space="0"/>
          <w:bottom w:val="none" w:color="000000" w:sz="4" w:space="0"/>
          <w:right w:val="none" w:color="000000" w:sz="4" w:space="0"/>
        </w:pBdr>
        <w:spacing w:after="72" w:afterAutospacing="0"/>
        <w:ind w:right="0" w:firstLine="708" w:left="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highlight w:val="none"/>
        </w:rPr>
        <w:t xml:space="preserve">U nastavku su opisani principi koji su imali najveći uticaj na strukturu implementacije.</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4C2EF859">
      <w:pPr>
        <w:pBdr>
          <w:top w:val="none" w:color="000000" w:sz="4" w:space="0"/>
          <w:left w:val="none" w:color="000000" w:sz="4" w:space="0"/>
          <w:bottom w:val="none" w:color="000000" w:sz="4" w:space="0"/>
          <w:right w:val="none" w:color="000000" w:sz="4" w:space="0"/>
        </w:pBdr>
        <w:spacing w:after="43" w:afterAutospacing="0"/>
        <w:ind w:right="0" w:firstLine="708" w:left="0"/>
        <w:jc w:val="both"/>
        <w:rPr>
          <w:rFonts w:ascii="Times New Roman" w:hAnsi="Times New Roman" w:eastAsia="Times New Roman" w:cs="Times New Roman"/>
          <w:b/>
          <w:bCs/>
          <w:color w:val="000000"/>
          <w:sz w:val="24"/>
          <w:szCs w:val="24"/>
          <w:highlight w:val="none"/>
        </w:rPr>
      </w:pPr>
      <w:r>
        <w:rPr>
          <w:b/>
          <w:bCs/>
        </w:rPr>
      </w:r>
      <w:r>
        <w:rPr>
          <w:rFonts w:ascii="Times New Roman" w:hAnsi="Times New Roman" w:eastAsia="Times New Roman" w:cs="Times New Roman"/>
          <w:b/>
          <w:bCs/>
          <w:color w:val="000000"/>
          <w:sz w:val="24"/>
        </w:rPr>
        <w:t xml:space="preserve">Backend kao centralni kontrolni sloj</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3C7C0594">
      <w:pPr>
        <w:pBdr>
          <w:top w:val="none" w:color="000000" w:sz="4" w:space="0"/>
          <w:left w:val="none" w:color="000000" w:sz="4" w:space="0"/>
          <w:bottom w:val="none" w:color="000000" w:sz="4" w:space="0"/>
          <w:right w:val="none" w:color="000000" w:sz="4" w:space="0"/>
        </w:pBdr>
        <w:spacing w:after="72" w:afterAutospacing="0"/>
        <w:ind w:right="0" w:firstLine="708" w:left="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Sve operacije nad fajlovima i bucketima inicijalno se izvršavaju kroz aplikacioni sloj, koji vrši validaciju i autorizaciju zahtjeva. U specifičnim slučajevima, kao što je korištenje </w:t>
      </w:r>
      <w:r>
        <w:rPr>
          <w:rFonts w:ascii="Times New Roman" w:hAnsi="Times New Roman" w:eastAsia="Times New Roman" w:cs="Times New Roman"/>
          <w:i/>
          <w:iCs/>
          <w:color w:val="000000"/>
          <w:sz w:val="24"/>
        </w:rPr>
        <w:t xml:space="preserve">presigned </w:t>
      </w:r>
      <w:r>
        <w:rPr>
          <w:rFonts w:ascii="Times New Roman" w:hAnsi="Times New Roman" w:eastAsia="Times New Roman" w:cs="Times New Roman"/>
          <w:color w:val="000000"/>
          <w:sz w:val="24"/>
        </w:rPr>
        <w:t xml:space="preserve">URL-ova, nakon uspješne autorizacije klijentu se omogućava direk</w:t>
      </w:r>
      <w:r>
        <w:rPr>
          <w:rFonts w:ascii="Times New Roman" w:hAnsi="Times New Roman" w:eastAsia="Times New Roman" w:cs="Times New Roman"/>
          <w:color w:val="000000"/>
          <w:sz w:val="24"/>
        </w:rPr>
        <w:t xml:space="preserve">tna komunikacija sa MinIO serverom radi efikasnijeg prenosa podataka.</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14:paraId="029787E5">
      <w:pPr>
        <w:pBdr>
          <w:top w:val="none" w:color="000000" w:sz="4" w:space="0"/>
          <w:left w:val="none" w:color="000000" w:sz="4" w:space="0"/>
          <w:bottom w:val="none" w:color="000000" w:sz="4" w:space="0"/>
          <w:right w:val="none" w:color="000000" w:sz="4" w:space="0"/>
        </w:pBdr>
        <w:spacing w:after="43" w:afterAutospacing="0"/>
        <w:ind w:right="0" w:firstLine="708" w:left="0"/>
        <w:jc w:val="both"/>
        <w:rPr>
          <w:rFonts w:ascii="Times New Roman" w:hAnsi="Times New Roman" w:eastAsia="Times New Roman" w:cs="Times New Roman"/>
          <w:b/>
          <w:bCs/>
          <w:color w:val="000000"/>
          <w:sz w:val="24"/>
        </w:rPr>
      </w:pPr>
      <w:r>
        <w:rPr>
          <w:rFonts w:ascii="Times New Roman" w:hAnsi="Times New Roman" w:eastAsia="Times New Roman" w:cs="Times New Roman"/>
          <w:b/>
          <w:bCs/>
          <w:color w:val="000000"/>
          <w:sz w:val="24"/>
        </w:rPr>
        <w:t xml:space="preserve">Razdvajanje metapodataka i binarnog sadržaja</w:t>
      </w:r>
      <w:r>
        <w:rPr>
          <w:rFonts w:ascii="Times New Roman" w:hAnsi="Times New Roman" w:eastAsia="Times New Roman" w:cs="Times New Roman"/>
          <w:b/>
          <w:bCs/>
          <w:color w:val="000000"/>
          <w:sz w:val="24"/>
        </w:rPr>
      </w:r>
      <w:r>
        <w:rPr>
          <w:rFonts w:ascii="Times New Roman" w:hAnsi="Times New Roman" w:eastAsia="Times New Roman" w:cs="Times New Roman"/>
          <w:b/>
          <w:bCs/>
          <w:color w:val="000000"/>
          <w:sz w:val="24"/>
        </w:rPr>
      </w:r>
    </w:p>
    <w:p w14:paraId="3AFDCB08">
      <w:pPr>
        <w:pBdr>
          <w:top w:val="none" w:color="000000" w:sz="4" w:space="0"/>
          <w:left w:val="none" w:color="000000" w:sz="4" w:space="0"/>
          <w:bottom w:val="none" w:color="000000" w:sz="4" w:space="0"/>
          <w:right w:val="none" w:color="000000" w:sz="4" w:space="0"/>
        </w:pBdr>
        <w:spacing w:after="72" w:afterAutospacing="0"/>
        <w:ind w:right="0" w:firstLine="708" w:left="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Metapodaci se čuvaju u relacionoj bazi podataka, dok se binarni sadržaj skladišti na MinIO serveru. Ova podjela nije samo organizaciona </w:t>
      </w:r>
      <w:r>
        <w:rPr>
          <w:rFonts w:hint="default"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lang w:val="sr-Latn"/>
        </w:rPr>
        <w:t xml:space="preserve"> </w:t>
      </w:r>
      <w:r>
        <w:rPr>
          <w:rFonts w:ascii="Times New Roman" w:hAnsi="Times New Roman" w:eastAsia="Times New Roman" w:cs="Times New Roman"/>
          <w:color w:val="000000"/>
          <w:sz w:val="24"/>
        </w:rPr>
        <w:t xml:space="preserve">ona je preduslov za efikasno pretraživanje i filtriranje, koje bi nad čistim objektnim skladištem bilo neizvodivo ili i</w:t>
      </w:r>
      <w:r>
        <w:rPr>
          <w:rFonts w:ascii="Times New Roman" w:hAnsi="Times New Roman" w:eastAsia="Times New Roman" w:cs="Times New Roman"/>
          <w:color w:val="000000"/>
          <w:sz w:val="24"/>
        </w:rPr>
        <w:t xml:space="preserve">nfrastrukturno znatno zahtjevnije.</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14:paraId="30964811">
      <w:pPr>
        <w:pBdr>
          <w:top w:val="none" w:color="000000" w:sz="4" w:space="0"/>
          <w:left w:val="none" w:color="000000" w:sz="4" w:space="0"/>
          <w:bottom w:val="none" w:color="000000" w:sz="4" w:space="0"/>
          <w:right w:val="none" w:color="000000" w:sz="4" w:space="0"/>
        </w:pBdr>
        <w:spacing w:after="43" w:afterAutospacing="0"/>
        <w:ind w:right="0" w:firstLine="708" w:left="0"/>
        <w:jc w:val="both"/>
        <w:rPr>
          <w:rFonts w:ascii="Times New Roman" w:hAnsi="Times New Roman" w:eastAsia="Times New Roman" w:cs="Times New Roman"/>
          <w:color w:val="000000"/>
          <w:sz w:val="24"/>
        </w:rPr>
      </w:pPr>
      <w:r>
        <w:rPr>
          <w:rFonts w:ascii="Times New Roman" w:hAnsi="Times New Roman" w:eastAsia="Times New Roman" w:cs="Times New Roman"/>
          <w:b/>
          <w:bCs/>
          <w:color w:val="000000"/>
          <w:sz w:val="24"/>
        </w:rPr>
        <w:t xml:space="preserve">Baza podataka kao primarni izvor metapodataka</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14:paraId="7CF881ED">
      <w:pPr>
        <w:pBdr>
          <w:top w:val="none" w:color="000000" w:sz="4" w:space="0"/>
          <w:left w:val="none" w:color="000000" w:sz="4" w:space="0"/>
          <w:bottom w:val="none" w:color="000000" w:sz="4" w:space="0"/>
          <w:right w:val="none" w:color="000000" w:sz="4" w:space="0"/>
        </w:pBdr>
        <w:spacing w:after="72" w:afterAutospacing="0"/>
        <w:ind w:right="0" w:firstLine="708" w:left="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S</w:t>
      </w:r>
      <w:r>
        <w:rPr>
          <w:rFonts w:ascii="Times New Roman" w:hAnsi="Times New Roman" w:eastAsia="Times New Roman" w:cs="Times New Roman"/>
          <w:color w:val="000000"/>
          <w:sz w:val="24"/>
        </w:rPr>
        <w:t xml:space="preserve">ve operacije čitanja metapodataka oslanjaju se na bazu podataka. MinIO se koristi jedino kada je neophodno dohvatiti binarni sadržaj ili provjeriti stanje verzioniranja objekata na nivou skladišta. Time se omogućava implementacija složenih filtera, paginac</w:t>
      </w:r>
      <w:r>
        <w:rPr>
          <w:rFonts w:ascii="Times New Roman" w:hAnsi="Times New Roman" w:eastAsia="Times New Roman" w:cs="Times New Roman"/>
          <w:color w:val="000000"/>
          <w:sz w:val="24"/>
        </w:rPr>
        <w:t xml:space="preserve">ije i sigurnosnih pravila uz minimalno mrežno kašnjenje.</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14:paraId="3B7755EE">
      <w:pPr>
        <w:pBdr>
          <w:top w:val="none" w:color="000000" w:sz="4" w:space="0"/>
          <w:left w:val="none" w:color="000000" w:sz="4" w:space="0"/>
          <w:bottom w:val="none" w:color="000000" w:sz="4" w:space="0"/>
          <w:right w:val="none" w:color="000000" w:sz="4" w:space="0"/>
        </w:pBdr>
        <w:spacing w:after="43" w:afterAutospacing="0"/>
        <w:ind w:right="0" w:firstLine="708" w:left="0"/>
        <w:jc w:val="both"/>
        <w:rPr>
          <w:rFonts w:ascii="Times New Roman" w:hAnsi="Times New Roman" w:eastAsia="Times New Roman" w:cs="Times New Roman"/>
          <w:b/>
          <w:bCs/>
          <w:color w:val="000000"/>
          <w:sz w:val="24"/>
        </w:rPr>
      </w:pPr>
      <w:r>
        <w:rPr>
          <w:rFonts w:ascii="Times New Roman" w:hAnsi="Times New Roman" w:eastAsia="Times New Roman" w:cs="Times New Roman"/>
          <w:b/>
          <w:bCs/>
          <w:color w:val="000000"/>
          <w:sz w:val="24"/>
        </w:rPr>
        <w:t xml:space="preserve">Granularna kontrola pristupa na nivou fajla</w:t>
      </w:r>
      <w:r>
        <w:rPr>
          <w:rFonts w:ascii="Times New Roman" w:hAnsi="Times New Roman" w:eastAsia="Times New Roman" w:cs="Times New Roman"/>
          <w:b/>
          <w:bCs/>
          <w:color w:val="000000"/>
          <w:sz w:val="24"/>
        </w:rPr>
      </w:r>
      <w:r>
        <w:rPr>
          <w:rFonts w:ascii="Times New Roman" w:hAnsi="Times New Roman" w:eastAsia="Times New Roman" w:cs="Times New Roman"/>
          <w:b/>
          <w:bCs/>
          <w:color w:val="000000"/>
          <w:sz w:val="24"/>
        </w:rPr>
      </w:r>
    </w:p>
    <w:p w14:paraId="51C4522C">
      <w:pPr>
        <w:pBdr>
          <w:top w:val="none" w:color="000000" w:sz="4" w:space="0"/>
          <w:left w:val="none" w:color="000000" w:sz="4" w:space="0"/>
          <w:bottom w:val="none" w:color="000000" w:sz="4" w:space="0"/>
          <w:right w:val="none" w:color="000000" w:sz="4" w:space="0"/>
        </w:pBdr>
        <w:spacing w:after="72" w:afterAutospacing="0"/>
        <w:ind w:right="0" w:firstLine="708" w:left="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K</w:t>
      </w:r>
      <w:r>
        <w:rPr>
          <w:rFonts w:ascii="Times New Roman" w:hAnsi="Times New Roman" w:eastAsia="Times New Roman" w:cs="Times New Roman"/>
          <w:color w:val="000000"/>
          <w:sz w:val="24"/>
        </w:rPr>
        <w:t xml:space="preserve">ontrola pristupa implementirana je u aplikacionom sloju, čime se omogućava fleksibilno definisanje vidljivosti na nivou pojedinačnih zapisa. Dok MinIO upravlja pristupom na nivou bucketa, aplikacioni sloj nadograđuje ovaj model implementacijom detaljnijih </w:t>
      </w:r>
      <w:r>
        <w:rPr>
          <w:rFonts w:ascii="Times New Roman" w:hAnsi="Times New Roman" w:eastAsia="Times New Roman" w:cs="Times New Roman"/>
          <w:color w:val="000000"/>
          <w:sz w:val="24"/>
          <w:lang w:val="sr-Latn"/>
        </w:rPr>
        <w:t xml:space="preserve">politika</w:t>
      </w:r>
      <w:r>
        <w:rPr>
          <w:rFonts w:ascii="Times New Roman" w:hAnsi="Times New Roman" w:eastAsia="Times New Roman" w:cs="Times New Roman"/>
          <w:color w:val="000000"/>
          <w:sz w:val="24"/>
        </w:rPr>
        <w:t xml:space="preserve">, što zajedno čini višeslojni mehanizam zaštite.</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14:paraId="085184C5">
      <w:pPr>
        <w:pBdr>
          <w:top w:val="none" w:color="000000" w:sz="4" w:space="0"/>
          <w:left w:val="none" w:color="000000" w:sz="4" w:space="0"/>
          <w:bottom w:val="none" w:color="000000" w:sz="4" w:space="0"/>
          <w:right w:val="none" w:color="000000" w:sz="4" w:space="0"/>
        </w:pBdr>
        <w:spacing w:after="43" w:afterAutospacing="0"/>
        <w:ind w:right="0" w:firstLine="708" w:left="0"/>
        <w:jc w:val="both"/>
        <w:rPr>
          <w:rFonts w:ascii="Times New Roman" w:hAnsi="Times New Roman" w:eastAsia="Times New Roman" w:cs="Times New Roman"/>
          <w:b/>
          <w:bCs/>
          <w:color w:val="000000"/>
          <w:sz w:val="24"/>
        </w:rPr>
      </w:pPr>
      <w:r>
        <w:rPr>
          <w:rFonts w:ascii="Times New Roman" w:hAnsi="Times New Roman" w:eastAsia="Times New Roman" w:cs="Times New Roman"/>
          <w:b/>
          <w:bCs/>
          <w:color w:val="000000"/>
          <w:sz w:val="24"/>
        </w:rPr>
        <w:t xml:space="preserve">Očuvanje konzistentnosti između sistema</w:t>
      </w:r>
      <w:r>
        <w:rPr>
          <w:rFonts w:ascii="Times New Roman" w:hAnsi="Times New Roman" w:eastAsia="Times New Roman" w:cs="Times New Roman"/>
          <w:b/>
          <w:bCs/>
          <w:color w:val="000000"/>
          <w:sz w:val="24"/>
        </w:rPr>
      </w:r>
      <w:r>
        <w:rPr>
          <w:rFonts w:ascii="Times New Roman" w:hAnsi="Times New Roman" w:eastAsia="Times New Roman" w:cs="Times New Roman"/>
          <w:b/>
          <w:bCs/>
          <w:color w:val="000000"/>
          <w:sz w:val="24"/>
        </w:rPr>
      </w:r>
    </w:p>
    <w:p w14:paraId="6468117B">
      <w:pPr>
        <w:pBdr>
          <w:top w:val="none" w:color="000000" w:sz="4" w:space="0"/>
          <w:left w:val="none" w:color="000000" w:sz="4" w:space="0"/>
          <w:bottom w:val="none" w:color="000000" w:sz="4" w:space="0"/>
          <w:right w:val="none" w:color="000000" w:sz="4" w:space="0"/>
        </w:pBdr>
        <w:spacing w:after="72" w:afterAutospacing="0"/>
        <w:ind w:right="0" w:firstLine="708" w:left="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S</w:t>
      </w:r>
      <w:r>
        <w:rPr>
          <w:rFonts w:ascii="Times New Roman" w:hAnsi="Times New Roman" w:eastAsia="Times New Roman" w:cs="Times New Roman"/>
          <w:color w:val="000000"/>
          <w:sz w:val="24"/>
        </w:rPr>
        <w:t xml:space="preserve"> obzirom na to da baza podataka i MinIO server ne dijele zajednički transakcioni kontekst, uspješno izvršavanje operacije u jednom sistemu ne garantuje uspjeh u drugom. Zbog toga su implementirani mehanizmi kompenzacije i strogo definisan redoslijed izvrša</w:t>
      </w:r>
      <w:r>
        <w:rPr>
          <w:rFonts w:ascii="Times New Roman" w:hAnsi="Times New Roman" w:eastAsia="Times New Roman" w:cs="Times New Roman"/>
          <w:color w:val="000000"/>
          <w:sz w:val="24"/>
        </w:rPr>
        <w:t xml:space="preserve">vanja operacija kojima se sprječava pojava nekonzistentnih stanja sistema.</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44A61A51">
      <w:pPr>
        <w:pBdr>
          <w:top w:val="none" w:color="000000" w:sz="4" w:space="0"/>
          <w:left w:val="none" w:color="000000" w:sz="4" w:space="0"/>
          <w:bottom w:val="none" w:color="000000" w:sz="4" w:space="0"/>
          <w:right w:val="none" w:color="000000" w:sz="4" w:space="0"/>
        </w:pBdr>
        <w:spacing w:after="43" w:afterAutospacing="0"/>
        <w:ind w:right="0" w:firstLine="708" w:left="0"/>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rPr>
      </w:r>
      <w:r>
        <w:rPr>
          <w:rFonts w:ascii="Times New Roman" w:hAnsi="Times New Roman" w:eastAsia="Times New Roman" w:cs="Times New Roman"/>
          <w:b/>
          <w:bCs/>
          <w:color w:val="000000"/>
          <w:sz w:val="24"/>
        </w:rPr>
        <w:t xml:space="preserve">Stateless aplikacioni sloj</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6FFB559E">
      <w:pPr>
        <w:pBdr>
          <w:top w:val="none" w:color="000000" w:sz="4" w:space="0"/>
          <w:left w:val="none" w:color="000000" w:sz="4" w:space="0"/>
          <w:bottom w:val="none" w:color="000000" w:sz="4" w:space="0"/>
          <w:right w:val="none" w:color="000000" w:sz="4" w:space="0"/>
        </w:pBdr>
        <w:spacing w:after="72" w:afterAutospacing="0"/>
        <w:ind w:right="0" w:firstLine="708"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A</w:t>
      </w:r>
      <w:r>
        <w:rPr>
          <w:rFonts w:ascii="Times New Roman" w:hAnsi="Times New Roman" w:eastAsia="Times New Roman" w:cs="Times New Roman"/>
          <w:color w:val="000000"/>
          <w:sz w:val="24"/>
        </w:rPr>
        <w:t xml:space="preserve">plikacija ne skladišti fajlove lokalno, već koristi streaming pristup pri komunikaciji sa MinIO serverom. Ovakav pristup eliminiše zavisnost od lokalnog diska, izbjegava zadržavanje velikih fajlova u memoriji aplikacije i omogućava horizontalno skaliranje </w:t>
      </w:r>
      <w:r>
        <w:rPr>
          <w:rFonts w:ascii="Times New Roman" w:hAnsi="Times New Roman" w:eastAsia="Times New Roman" w:cs="Times New Roman"/>
          <w:color w:val="000000"/>
          <w:sz w:val="24"/>
        </w:rPr>
        <w:t xml:space="preserve">bez dodatnih ograničenja.</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5FDD5276">
      <w:pPr>
        <w:pStyle w:val="960"/>
        <w:pBdr/>
        <w:spacing/>
        <w:ind/>
        <w:rPr>
          <w:rFonts w:ascii="Times New Roman" w:hAnsi="Times New Roman" w:eastAsia="Times New Roman" w:cs="Times New Roman"/>
          <w:b/>
          <w:bCs/>
          <w:sz w:val="32"/>
          <w:szCs w:val="32"/>
          <w:highlight w:val="none"/>
        </w:rPr>
      </w:pPr>
      <w:r/>
      <w:bookmarkStart w:id="105" w:name="_Toc105"/>
      <w:r>
        <w:rPr>
          <w:rFonts w:ascii="Times New Roman" w:hAnsi="Times New Roman" w:eastAsia="Times New Roman" w:cs="Times New Roman"/>
          <w:b/>
          <w:bCs/>
          <w:sz w:val="32"/>
          <w:szCs w:val="32"/>
        </w:rPr>
        <w:t xml:space="preserve">Implementacija aplikacionih kontrolera i operacija</w:t>
      </w:r>
      <w:r>
        <w:rPr>
          <w:rFonts w:ascii="Times New Roman" w:hAnsi="Times New Roman" w:eastAsia="Times New Roman" w:cs="Times New Roman"/>
          <w:b/>
          <w:bCs/>
          <w:sz w:val="32"/>
          <w:szCs w:val="32"/>
          <w:highlight w:val="none"/>
        </w:rPr>
      </w:r>
      <w:bookmarkEnd w:id="105"/>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14:paraId="7479B441">
      <w:pPr>
        <w:pStyle w:val="961"/>
        <w:pBdr/>
        <w:spacing/>
        <w:ind/>
        <w:rPr>
          <w:rFonts w:ascii="Times New Roman" w:hAnsi="Times New Roman" w:cs="Times New Roman"/>
          <w:b/>
          <w:bCs/>
          <w:sz w:val="28"/>
          <w:szCs w:val="28"/>
        </w:rPr>
      </w:pPr>
      <w:r/>
      <w:bookmarkStart w:id="106" w:name="_Toc106"/>
      <w:r>
        <w:rPr>
          <w:rFonts w:ascii="Times New Roman" w:hAnsi="Times New Roman" w:eastAsia="Times New Roman" w:cs="Times New Roman"/>
          <w:b/>
          <w:bCs/>
          <w:sz w:val="28"/>
          <w:szCs w:val="28"/>
        </w:rPr>
        <w:t xml:space="preserve">Autentifikacija i autorizacija</w:t>
      </w: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sz w:val="28"/>
          <w:szCs w:val="28"/>
          <w:lang w:val="sr-Latn"/>
        </w:rPr>
        <w:t xml:space="preserve">Auth</w:t>
      </w:r>
      <w:r>
        <w:rPr>
          <w:rFonts w:ascii="Times New Roman" w:hAnsi="Times New Roman" w:eastAsia="Times New Roman" w:cs="Times New Roman"/>
          <w:b/>
          <w:bCs/>
          <w:sz w:val="28"/>
          <w:szCs w:val="28"/>
        </w:rPr>
        <w:t xml:space="preserve">Controller)</w:t>
      </w:r>
      <w:r>
        <w:rPr>
          <w:rFonts w:ascii="Times New Roman" w:hAnsi="Times New Roman" w:cs="Times New Roman"/>
          <w:b/>
          <w:bCs/>
          <w:sz w:val="28"/>
          <w:szCs w:val="28"/>
        </w:rPr>
      </w:r>
      <w:bookmarkEnd w:id="106"/>
      <w:r>
        <w:rPr>
          <w:rFonts w:ascii="Times New Roman" w:hAnsi="Times New Roman" w:cs="Times New Roman"/>
          <w:b/>
          <w:bCs/>
          <w:sz w:val="28"/>
          <w:szCs w:val="28"/>
        </w:rPr>
      </w:r>
      <w:r>
        <w:rPr>
          <w:rFonts w:ascii="Times New Roman" w:hAnsi="Times New Roman" w:cs="Times New Roman"/>
          <w:b/>
          <w:bCs/>
          <w:sz w:val="28"/>
          <w:szCs w:val="28"/>
        </w:rPr>
      </w:r>
    </w:p>
    <w:p w14:paraId="7708CAB9">
      <w:pPr>
        <w:pBdr/>
        <w:spacing w:after="43" w:afterAutospacing="0"/>
        <w:ind w:firstLine="708"/>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Kontroler za autentifikaciju predstavlja centralno mjesto za upravljanje životnim ciklusom korisničkih naloga i sesija, pokrivajući kompletan spektar operacija od početne registracije do konačne odjave. Dizajniran je prema principima moderne JWT (</w:t>
      </w:r>
      <w:r>
        <w:rPr>
          <w:rFonts w:ascii="Times New Roman" w:hAnsi="Times New Roman" w:eastAsia="Times New Roman" w:cs="Times New Roman"/>
          <w:b w:val="0"/>
          <w:bCs w:val="0"/>
          <w:i/>
          <w:iCs/>
          <w:sz w:val="24"/>
          <w:szCs w:val="24"/>
          <w:highlight w:val="none"/>
        </w:rPr>
        <w:t xml:space="preserve">JSON Web T</w:t>
      </w:r>
      <w:r>
        <w:rPr>
          <w:rFonts w:ascii="Times New Roman" w:hAnsi="Times New Roman" w:eastAsia="Times New Roman" w:cs="Times New Roman"/>
          <w:b w:val="0"/>
          <w:bCs w:val="0"/>
          <w:i/>
          <w:iCs/>
          <w:sz w:val="24"/>
          <w:szCs w:val="24"/>
          <w:highlight w:val="none"/>
        </w:rPr>
        <w:t xml:space="preserve">oken)</w:t>
      </w:r>
      <w:r>
        <w:rPr>
          <w:rFonts w:ascii="Times New Roman" w:hAnsi="Times New Roman" w:eastAsia="Times New Roman" w:cs="Times New Roman"/>
          <w:b w:val="0"/>
          <w:bCs w:val="0"/>
          <w:sz w:val="24"/>
          <w:szCs w:val="24"/>
          <w:highlight w:val="none"/>
        </w:rPr>
        <w:t xml:space="preserve"> arhitekture, zasnovane na dvostrukom token mehanizmu, koji podrazumijeva kratkotrajni pristupni token za autorizaciju pojedinačnih zahtjeva (</w:t>
      </w:r>
      <w:r>
        <w:rPr>
          <w:rFonts w:ascii="Times New Roman" w:hAnsi="Times New Roman" w:eastAsia="Times New Roman" w:cs="Times New Roman"/>
          <w:b w:val="0"/>
          <w:bCs w:val="0"/>
          <w:i/>
          <w:iCs/>
          <w:sz w:val="24"/>
          <w:szCs w:val="24"/>
          <w:highlight w:val="none"/>
        </w:rPr>
        <w:t xml:space="preserve">access token</w:t>
      </w:r>
      <w:r>
        <w:rPr>
          <w:rFonts w:ascii="Times New Roman" w:hAnsi="Times New Roman" w:eastAsia="Times New Roman" w:cs="Times New Roman"/>
          <w:b w:val="0"/>
          <w:bCs w:val="0"/>
          <w:sz w:val="24"/>
          <w:szCs w:val="24"/>
          <w:highlight w:val="none"/>
        </w:rPr>
        <w:t xml:space="preserve">) i dugotrajniji token za osvježavanje sesije (</w:t>
      </w:r>
      <w:r>
        <w:rPr>
          <w:rFonts w:ascii="Times New Roman" w:hAnsi="Times New Roman" w:eastAsia="Times New Roman" w:cs="Times New Roman"/>
          <w:b w:val="0"/>
          <w:bCs w:val="0"/>
          <w:i/>
          <w:iCs/>
          <w:sz w:val="24"/>
          <w:szCs w:val="24"/>
          <w:highlight w:val="none"/>
        </w:rPr>
        <w:t xml:space="preserve">refresh token</w:t>
      </w:r>
      <w:r>
        <w:rPr>
          <w:rFonts w:ascii="Times New Roman" w:hAnsi="Times New Roman" w:eastAsia="Times New Roman" w:cs="Times New Roman"/>
          <w:b w:val="0"/>
          <w:bCs w:val="0"/>
          <w:sz w:val="24"/>
          <w:szCs w:val="24"/>
          <w:highlight w:val="none"/>
        </w:rPr>
        <w:t xml:space="preserve">). Pristup većini endpointa je javno d</w:t>
      </w:r>
      <w:r>
        <w:rPr>
          <w:rFonts w:ascii="Times New Roman" w:hAnsi="Times New Roman" w:eastAsia="Times New Roman" w:cs="Times New Roman"/>
          <w:b w:val="0"/>
          <w:bCs w:val="0"/>
          <w:sz w:val="24"/>
          <w:szCs w:val="24"/>
          <w:highlight w:val="none"/>
        </w:rPr>
        <w:t xml:space="preserve">ostupan, izuzev ruta za odjavu i pregled podataka o trenutno prijavljenom korisniku, koje zahtijevaju validnu autentifikaciju.</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0C395D1E">
      <w:pPr>
        <w:pBdr/>
        <w:spacing w:after="43" w:afterAutospacing="0"/>
        <w:ind w:firstLine="708"/>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P</w:t>
      </w:r>
      <w:r>
        <w:rPr>
          <w:rFonts w:ascii="Times New Roman" w:hAnsi="Times New Roman" w:eastAsia="Times New Roman" w:cs="Times New Roman"/>
          <w:b w:val="0"/>
          <w:bCs w:val="0"/>
          <w:sz w:val="24"/>
          <w:szCs w:val="24"/>
          <w:highlight w:val="none"/>
        </w:rPr>
        <w:t xml:space="preserve">roces registracije započinje kreiranjem korisničkog naloga uz obaveznu verifikaciju email adrese. Verifikacioni ključ se generiše kao jedinstvena vrijednost i u bazi se čuva u obliku SHA-256 heša, čime se dodatno štiti od zloupotrebe. Aktivacija naloga vrš</w:t>
      </w:r>
      <w:r>
        <w:rPr>
          <w:rFonts w:ascii="Times New Roman" w:hAnsi="Times New Roman" w:eastAsia="Times New Roman" w:cs="Times New Roman"/>
          <w:b w:val="0"/>
          <w:bCs w:val="0"/>
          <w:sz w:val="24"/>
          <w:szCs w:val="24"/>
          <w:highlight w:val="none"/>
        </w:rPr>
        <w:t xml:space="preserve">i</w:t>
      </w:r>
      <w:r>
        <w:rPr>
          <w:rFonts w:ascii="Times New Roman" w:hAnsi="Times New Roman" w:eastAsia="Times New Roman" w:cs="Times New Roman"/>
          <w:b w:val="0"/>
          <w:bCs w:val="0"/>
          <w:sz w:val="24"/>
          <w:szCs w:val="24"/>
          <w:highlight w:val="none"/>
        </w:rPr>
        <w:t xml:space="preserve"> se putem verifikacionog linka ograničenog trajanja od 24 sata, čime se osigurava validnost kontakt podataka. U slučaju da verifikacioni email ne stigne ili ključ istekne, korisniku je omogućeno ponovno slanje zahtjeva uz vremensko ograničenje od dva minut</w:t>
      </w:r>
      <w:r>
        <w:rPr>
          <w:rFonts w:ascii="Times New Roman" w:hAnsi="Times New Roman" w:eastAsia="Times New Roman" w:cs="Times New Roman"/>
          <w:b w:val="0"/>
          <w:bCs w:val="0"/>
          <w:sz w:val="24"/>
          <w:szCs w:val="24"/>
          <w:highlight w:val="none"/>
        </w:rPr>
        <w:t xml:space="preserve">a između uzastopnih pokušaja, čime se spr</w:t>
      </w:r>
      <w:r>
        <w:rPr>
          <w:rFonts w:ascii="Times New Roman" w:hAnsi="Times New Roman" w:eastAsia="Times New Roman" w:cs="Times New Roman"/>
          <w:b w:val="0"/>
          <w:bCs w:val="0"/>
          <w:sz w:val="24"/>
          <w:szCs w:val="24"/>
          <w:highlight w:val="none"/>
          <w:lang w:val="sr-Latn"/>
        </w:rPr>
        <w:t xml:space="preserve">j</w:t>
      </w:r>
      <w:r>
        <w:rPr>
          <w:rFonts w:ascii="Times New Roman" w:hAnsi="Times New Roman" w:eastAsia="Times New Roman" w:cs="Times New Roman"/>
          <w:b w:val="0"/>
          <w:bCs w:val="0"/>
          <w:sz w:val="24"/>
          <w:szCs w:val="24"/>
          <w:highlight w:val="none"/>
        </w:rPr>
        <w:t xml:space="preserve">ečava zloupotreba sistema. Nakon uspješne verifikacije korisnik automatski dobija pristupne tokene, čime se omogućava nesmetan nastavak korišćenja sistema bez dodatne prijave.</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2785DDB9">
      <w:pPr>
        <w:pBdr/>
        <w:spacing w:after="72" w:afterAutospacing="0"/>
        <w:ind w:firstLine="708"/>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A</w:t>
      </w:r>
      <w:r>
        <w:rPr>
          <w:rFonts w:ascii="Times New Roman" w:hAnsi="Times New Roman" w:eastAsia="Times New Roman" w:cs="Times New Roman"/>
          <w:b w:val="0"/>
          <w:bCs w:val="0"/>
          <w:sz w:val="24"/>
          <w:szCs w:val="24"/>
          <w:highlight w:val="none"/>
        </w:rPr>
        <w:t xml:space="preserve">utentifikacija se realizuje kroz standardni proces prijave koji podržava korišćenje korisničkog imena ili email adrese. Nakon uspješne provjere kredencijala, vrše se dodatne provjere uključujući verifikaciju emaila i statusa naloga prije izdavanja tokena. </w:t>
      </w:r>
      <w:r>
        <w:rPr>
          <w:rFonts w:ascii="Times New Roman" w:hAnsi="Times New Roman" w:eastAsia="Times New Roman" w:cs="Times New Roman"/>
          <w:b w:val="0"/>
          <w:bCs w:val="0"/>
          <w:sz w:val="24"/>
          <w:szCs w:val="24"/>
          <w:highlight w:val="none"/>
        </w:rPr>
        <w:t xml:space="preserve">Sistem koristi mehanizam rotacije refresh tokena, pri čemu svaki iskorišćeni token postaje nevažeći, a pokušaj njegove ponovne upotrebe može dovesti do opoziva aktivnih sesija kao mjera zaštite od potencijalnih </w:t>
      </w:r>
      <w:r>
        <w:rPr>
          <w:rFonts w:ascii="Times New Roman" w:hAnsi="Times New Roman" w:eastAsia="Times New Roman" w:cs="Times New Roman"/>
          <w:b w:val="0"/>
          <w:bCs w:val="0"/>
          <w:i/>
          <w:iCs/>
          <w:sz w:val="24"/>
          <w:szCs w:val="24"/>
          <w:highlight w:val="none"/>
        </w:rPr>
        <w:t xml:space="preserve">replay </w:t>
      </w:r>
      <w:r>
        <w:rPr>
          <w:rFonts w:ascii="Times New Roman" w:hAnsi="Times New Roman" w:eastAsia="Times New Roman" w:cs="Times New Roman"/>
          <w:b w:val="0"/>
          <w:bCs w:val="0"/>
          <w:sz w:val="24"/>
          <w:szCs w:val="24"/>
          <w:highlight w:val="none"/>
        </w:rPr>
        <w:t xml:space="preserve">napada. Odjava korisnika implementirana</w:t>
      </w: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val="0"/>
          <w:bCs w:val="0"/>
          <w:sz w:val="24"/>
          <w:szCs w:val="24"/>
          <w:highlight w:val="none"/>
        </w:rPr>
        <w:t xml:space="preserve">je kroz centralizovano opozivanje tokena, čime se efikasno prekida pristup sistemu. Mehanizam za oporavak zaboravljene lozinke zasniva se na jednokratnim tokenima sa ograničenim rokom trajanja od jednog sata, pri čemu se namjerno ne potvrđuje postojanje em</w:t>
      </w:r>
      <w:r>
        <w:rPr>
          <w:rFonts w:ascii="Times New Roman" w:hAnsi="Times New Roman" w:eastAsia="Times New Roman" w:cs="Times New Roman"/>
          <w:b w:val="0"/>
          <w:bCs w:val="0"/>
          <w:sz w:val="24"/>
          <w:szCs w:val="24"/>
          <w:highlight w:val="none"/>
        </w:rPr>
        <w:t xml:space="preserve">a</w:t>
      </w:r>
      <w:r>
        <w:rPr>
          <w:rFonts w:ascii="Times New Roman" w:hAnsi="Times New Roman" w:eastAsia="Times New Roman" w:cs="Times New Roman"/>
          <w:b w:val="0"/>
          <w:bCs w:val="0"/>
          <w:sz w:val="24"/>
          <w:szCs w:val="24"/>
          <w:highlight w:val="none"/>
        </w:rPr>
        <w:t xml:space="preserve">il adrese u bazi. Nakon uspješne promjene lozinke postojeće sesije se mogu poništiti, forsirajući ponovnu prijavu sa novim kredencijalima. Pored toga, kontroler integriše kompletan mehanizam logovanja za sve kritične događaje, omogućavajući praćenje i deta</w:t>
      </w:r>
      <w:r>
        <w:rPr>
          <w:rFonts w:ascii="Times New Roman" w:hAnsi="Times New Roman" w:eastAsia="Times New Roman" w:cs="Times New Roman"/>
          <w:b w:val="0"/>
          <w:bCs w:val="0"/>
          <w:sz w:val="24"/>
          <w:szCs w:val="24"/>
          <w:highlight w:val="none"/>
        </w:rPr>
        <w:t xml:space="preserve">ljnu reviziju pristupa.</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3174EF35">
      <w:pPr>
        <w:pStyle w:val="961"/>
        <w:pBdr/>
        <w:spacing/>
        <w:ind/>
        <w:rPr>
          <w:rFonts w:ascii="Times New Roman" w:hAnsi="Times New Roman" w:eastAsia="Times New Roman" w:cs="Times New Roman"/>
          <w:b/>
          <w:bCs/>
          <w:sz w:val="28"/>
          <w:szCs w:val="28"/>
          <w:highlight w:val="none"/>
        </w:rPr>
      </w:pPr>
      <w:r/>
      <w:bookmarkStart w:id="107" w:name="_Toc107"/>
      <w:r>
        <w:rPr>
          <w:rFonts w:ascii="Times New Roman" w:hAnsi="Times New Roman" w:eastAsia="Times New Roman" w:cs="Times New Roman"/>
          <w:b/>
          <w:bCs/>
          <w:sz w:val="28"/>
          <w:szCs w:val="28"/>
        </w:rPr>
        <w:t xml:space="preserve">Upravljanje korisnicima (UserController)</w:t>
      </w:r>
      <w:r>
        <w:rPr>
          <w:rFonts w:ascii="Times New Roman" w:hAnsi="Times New Roman" w:eastAsia="Times New Roman" w:cs="Times New Roman"/>
          <w:b/>
          <w:bCs/>
          <w:sz w:val="28"/>
          <w:szCs w:val="28"/>
          <w:highlight w:val="none"/>
        </w:rPr>
      </w:r>
      <w:bookmarkEnd w:id="107"/>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6ED11FF0">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rPr>
        <w:t xml:space="preserve">K</w:t>
      </w:r>
      <w:r>
        <w:rPr>
          <w:rFonts w:ascii="Times New Roman" w:hAnsi="Times New Roman" w:eastAsia="Times New Roman" w:cs="Times New Roman"/>
          <w:sz w:val="24"/>
          <w:szCs w:val="24"/>
        </w:rPr>
        <w:t xml:space="preserve">ontroler za upravljanje korisnicima predstavlja centralni administrativni modul aplikacije namijenjen nadzoru i upravljanju korisničkim nalozima. Pristup svim endpointima </w:t>
      </w:r>
      <w:r>
        <w:rPr>
          <w:rFonts w:ascii="Times New Roman" w:hAnsi="Times New Roman" w:eastAsia="Times New Roman" w:cs="Times New Roman"/>
          <w:sz w:val="24"/>
          <w:szCs w:val="24"/>
          <w:lang w:val="sr-Latn"/>
        </w:rPr>
        <w:t xml:space="preserve">o</w:t>
      </w:r>
      <w:r>
        <w:rPr>
          <w:rFonts w:ascii="Times New Roman" w:hAnsi="Times New Roman" w:eastAsia="Times New Roman" w:cs="Times New Roman"/>
          <w:sz w:val="24"/>
          <w:szCs w:val="24"/>
        </w:rPr>
        <w:t xml:space="preserve">graničen</w:t>
      </w:r>
      <w:r>
        <w:rPr>
          <w:rFonts w:ascii="Times New Roman" w:hAnsi="Times New Roman" w:eastAsia="Times New Roman" w:cs="Times New Roman"/>
          <w:sz w:val="24"/>
          <w:szCs w:val="24"/>
          <w:lang w:val="sr-Latn"/>
        </w:rPr>
        <w:t xml:space="preserve"> je</w:t>
      </w:r>
      <w:r>
        <w:rPr>
          <w:rFonts w:ascii="Times New Roman" w:hAnsi="Times New Roman" w:eastAsia="Times New Roman" w:cs="Times New Roman"/>
          <w:sz w:val="24"/>
          <w:szCs w:val="24"/>
          <w:lang w:val="sr-Latn"/>
        </w:rPr>
        <w:t xml:space="preserve"> </w:t>
      </w:r>
      <w:r>
        <w:rPr>
          <w:rFonts w:ascii="Times New Roman" w:hAnsi="Times New Roman" w:eastAsia="Times New Roman" w:cs="Times New Roman"/>
          <w:sz w:val="24"/>
          <w:szCs w:val="24"/>
        </w:rPr>
        <w:t xml:space="preserve">isključivo na administratorsku ulogu, čime se osigurava da uvid u podatk</w:t>
      </w:r>
      <w:r>
        <w:rPr>
          <w:rFonts w:ascii="Times New Roman" w:hAnsi="Times New Roman" w:eastAsia="Times New Roman" w:cs="Times New Roman"/>
          <w:sz w:val="24"/>
          <w:szCs w:val="24"/>
        </w:rPr>
        <w:t xml:space="preserve">e i </w:t>
      </w:r>
      <w:r>
        <w:rPr>
          <w:rFonts w:ascii="Times New Roman" w:hAnsi="Times New Roman" w:eastAsia="Times New Roman" w:cs="Times New Roman"/>
          <w:sz w:val="24"/>
          <w:szCs w:val="24"/>
          <w:lang w:val="sr-Latn"/>
        </w:rPr>
        <w:t xml:space="preserve">promjenu</w:t>
      </w:r>
      <w:r>
        <w:rPr>
          <w:rFonts w:ascii="Times New Roman" w:hAnsi="Times New Roman" w:eastAsia="Times New Roman" w:cs="Times New Roman"/>
          <w:sz w:val="24"/>
          <w:szCs w:val="24"/>
          <w:lang w:val="sr-Latn"/>
        </w:rPr>
        <w:t xml:space="preserve"> </w:t>
      </w:r>
      <w:r>
        <w:rPr>
          <w:rFonts w:ascii="Times New Roman" w:hAnsi="Times New Roman" w:eastAsia="Times New Roman" w:cs="Times New Roman"/>
          <w:sz w:val="24"/>
          <w:szCs w:val="24"/>
        </w:rPr>
        <w:t xml:space="preserve">parametara drugih članova sistema vrše isključivo ovlaštena lica. </w:t>
      </w:r>
      <w:r>
        <w:rPr>
          <w:rFonts w:ascii="Times New Roman" w:hAnsi="Times New Roman" w:cs="Times New Roman"/>
          <w:sz w:val="24"/>
          <w:szCs w:val="24"/>
        </w:rPr>
      </w:r>
      <w:r>
        <w:rPr>
          <w:rFonts w:ascii="Times New Roman" w:hAnsi="Times New Roman" w:cs="Times New Roman"/>
          <w:sz w:val="24"/>
          <w:szCs w:val="24"/>
        </w:rPr>
      </w:r>
    </w:p>
    <w:p w14:paraId="01546BBD">
      <w:pPr>
        <w:pBdr>
          <w:top w:val="none" w:color="000000" w:sz="4" w:space="0"/>
          <w:left w:val="none" w:color="000000" w:sz="4" w:space="0"/>
          <w:bottom w:val="none" w:color="000000" w:sz="4" w:space="0"/>
          <w:right w:val="none" w:color="000000" w:sz="4" w:space="0"/>
        </w:pBdr>
        <w:spacing w:after="43" w:afterAutospacing="0"/>
        <w:ind w:right="0" w:firstLine="708" w:left="0"/>
        <w:jc w:val="both"/>
        <w:rPr>
          <w:sz w:val="24"/>
          <w:szCs w:val="24"/>
        </w:rPr>
      </w:pPr>
      <w:r>
        <w:rPr>
          <w:rFonts w:ascii="Times New Roman" w:hAnsi="Times New Roman" w:eastAsia="Times New Roman" w:cs="Times New Roman"/>
          <w:color w:val="000000"/>
          <w:sz w:val="24"/>
          <w:szCs w:val="24"/>
        </w:rPr>
        <w:t xml:space="preserve">M</w:t>
      </w:r>
      <w:r>
        <w:rPr>
          <w:rFonts w:ascii="Times New Roman" w:hAnsi="Times New Roman" w:eastAsia="Times New Roman" w:cs="Times New Roman"/>
          <w:color w:val="000000"/>
          <w:sz w:val="24"/>
          <w:szCs w:val="24"/>
        </w:rPr>
        <w:t xml:space="preserve">odul omogućava pregled registrovanih naloga i detaljan uvid u pojedinačne zapise, uz operacije promjene uloga kroz dodjelu ili oduzimanje administratorskih privilegija. Takođe, podržana je promjena statusa naloga kojom se može privremeno deaktivirati il</w:t>
      </w:r>
      <w:r>
        <w:rPr>
          <w:rFonts w:ascii="Times New Roman" w:hAnsi="Times New Roman" w:eastAsia="Times New Roman" w:cs="Times New Roman"/>
          <w:color w:val="000000"/>
          <w:sz w:val="24"/>
          <w:szCs w:val="24"/>
        </w:rPr>
        <w:t xml:space="preserve">i</w:t>
      </w:r>
      <w:r>
        <w:rPr>
          <w:rFonts w:ascii="Times New Roman" w:hAnsi="Times New Roman" w:eastAsia="Times New Roman" w:cs="Times New Roman"/>
          <w:color w:val="000000"/>
          <w:sz w:val="24"/>
          <w:szCs w:val="24"/>
        </w:rPr>
        <w:t xml:space="preserve"> aktivirati, što služi kao administrativna mjera kontrole pristupa sistemu. Posebna pažnja posvećena je zaštitnim mehanizmima koji osiguravaju stabilnost sistema. Nije dozvoljena izmjena vlastite uloge niti deaktivacija sopstvenog naloga, dok je sistemski </w:t>
      </w:r>
      <w:r>
        <w:rPr>
          <w:rFonts w:ascii="Times New Roman" w:hAnsi="Times New Roman" w:eastAsia="Times New Roman" w:cs="Times New Roman"/>
          <w:color w:val="000000"/>
          <w:sz w:val="24"/>
          <w:szCs w:val="24"/>
        </w:rPr>
        <w:t xml:space="preserve">n</w:t>
      </w:r>
      <w:r>
        <w:rPr>
          <w:rFonts w:ascii="Times New Roman" w:hAnsi="Times New Roman" w:eastAsia="Times New Roman" w:cs="Times New Roman"/>
          <w:color w:val="000000"/>
          <w:sz w:val="24"/>
          <w:szCs w:val="24"/>
        </w:rPr>
        <w:t xml:space="preserve">alog – unaprijed definisani administratorski unos kreiran prilikom inicijalizacije aplikacije – trajno zaštićen od svih modifikacija. Dodatno, u svakom trenutku se garantuje postojanje najmanje jednog aktivnog administratora kako bi se očuvala mogućnost up</w:t>
      </w:r>
      <w:r>
        <w:rPr>
          <w:rFonts w:ascii="Times New Roman" w:hAnsi="Times New Roman" w:eastAsia="Times New Roman" w:cs="Times New Roman"/>
          <w:color w:val="000000"/>
          <w:sz w:val="24"/>
          <w:szCs w:val="24"/>
        </w:rPr>
        <w:t xml:space="preserve">ravljanja sistemom.</w:t>
      </w:r>
      <w:r>
        <w:rPr>
          <w:sz w:val="24"/>
          <w:szCs w:val="24"/>
        </w:rPr>
      </w:r>
      <w:r>
        <w:rPr>
          <w:sz w:val="24"/>
          <w:szCs w:val="24"/>
        </w:rPr>
      </w:r>
    </w:p>
    <w:p w14:paraId="358577B4">
      <w:pPr>
        <w:pBdr>
          <w:top w:val="none" w:color="000000" w:sz="4" w:space="0"/>
          <w:left w:val="none" w:color="000000" w:sz="4" w:space="0"/>
          <w:bottom w:val="none" w:color="000000" w:sz="4" w:space="0"/>
          <w:right w:val="none" w:color="000000" w:sz="4" w:space="0"/>
        </w:pBdr>
        <w:spacing w:after="72" w:afterAutospacing="0"/>
        <w:ind w:right="0" w:firstLine="708" w:left="0"/>
        <w:jc w:val="both"/>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szCs w:val="24"/>
        </w:rPr>
        <w:t xml:space="preserve">Proces uklanjanja naloga realizovan je kroz model logičkog brisanja (</w:t>
      </w:r>
      <w:r>
        <w:rPr>
          <w:rFonts w:ascii="Times New Roman" w:hAnsi="Times New Roman" w:eastAsia="Times New Roman" w:cs="Times New Roman"/>
          <w:i/>
          <w:iCs/>
          <w:color w:val="000000"/>
          <w:sz w:val="24"/>
          <w:szCs w:val="24"/>
        </w:rPr>
        <w:t xml:space="preserve">soft delete</w:t>
      </w:r>
      <w:r>
        <w:rPr>
          <w:rFonts w:ascii="Times New Roman" w:hAnsi="Times New Roman" w:eastAsia="Times New Roman" w:cs="Times New Roman"/>
          <w:color w:val="000000"/>
          <w:sz w:val="24"/>
          <w:szCs w:val="24"/>
        </w:rPr>
        <w:t xml:space="preserve">), pri čemu korisnički zapis ostaje sačuvan u bazi radi revizije, dok fajlovi i bucketi ostaju netaknuti na MinIO platformi uz sve vlasničke reference koje zadržavaju originalno</w:t>
      </w:r>
      <w:r>
        <w:rPr>
          <w:rFonts w:ascii="Times New Roman" w:hAnsi="Times New Roman" w:eastAsia="Times New Roman" w:cs="Times New Roman"/>
          <w:color w:val="000000"/>
          <w:sz w:val="24"/>
          <w:szCs w:val="24"/>
        </w:rPr>
        <w:t xml:space="preserve">g vlasnika kao istorijski podatak. S druge strane, svi dijeljeni linkovi koje je nalog prethodno kreirao automatski </w:t>
      </w:r>
      <w:r>
        <w:rPr>
          <w:rFonts w:ascii="Times New Roman" w:hAnsi="Times New Roman" w:eastAsia="Times New Roman" w:cs="Times New Roman"/>
          <w:color w:val="000000"/>
          <w:sz w:val="24"/>
          <w:szCs w:val="24"/>
          <w:lang w:val="sr-Latn"/>
        </w:rPr>
        <w:t xml:space="preserve">se </w:t>
      </w:r>
      <w:r>
        <w:rPr>
          <w:rFonts w:ascii="Times New Roman" w:hAnsi="Times New Roman" w:eastAsia="Times New Roman" w:cs="Times New Roman"/>
          <w:color w:val="000000"/>
          <w:sz w:val="24"/>
          <w:szCs w:val="24"/>
          <w:lang w:val="sr-Latn"/>
        </w:rPr>
        <w:t xml:space="preserve">deaktiviraju</w:t>
      </w:r>
      <w:r>
        <w:rPr>
          <w:rFonts w:ascii="Times New Roman" w:hAnsi="Times New Roman" w:eastAsia="Times New Roman" w:cs="Times New Roman"/>
          <w:color w:val="000000"/>
          <w:sz w:val="24"/>
          <w:szCs w:val="24"/>
        </w:rPr>
        <w:t xml:space="preserve">, čime se spr</w:t>
      </w:r>
      <w:r>
        <w:rPr>
          <w:rFonts w:ascii="Times New Roman" w:hAnsi="Times New Roman" w:eastAsia="Times New Roman" w:cs="Times New Roman"/>
          <w:color w:val="000000"/>
          <w:sz w:val="24"/>
          <w:szCs w:val="24"/>
          <w:lang w:val="sr-Latn"/>
        </w:rPr>
        <w:t xml:space="preserve">j</w:t>
      </w:r>
      <w:r>
        <w:rPr>
          <w:rFonts w:ascii="Times New Roman" w:hAnsi="Times New Roman" w:eastAsia="Times New Roman" w:cs="Times New Roman"/>
          <w:color w:val="000000"/>
          <w:sz w:val="24"/>
          <w:szCs w:val="24"/>
        </w:rPr>
        <w:t xml:space="preserve">ečava dalji pristup resursima putem javnih URL-ova nakon prestanka aktivnosti korisničkog naloga.</w:t>
      </w:r>
      <w:r>
        <w:rPr>
          <w:rFonts w:ascii="Times New Roman" w:hAnsi="Times New Roman" w:cs="Times New Roman"/>
          <w:color w:val="000000"/>
          <w:sz w:val="24"/>
          <w:szCs w:val="24"/>
          <w:highlight w:val="none"/>
        </w:rPr>
      </w:r>
      <w:r>
        <w:rPr>
          <w:rFonts w:ascii="Times New Roman" w:hAnsi="Times New Roman" w:cs="Times New Roman"/>
          <w:color w:val="000000"/>
          <w:sz w:val="24"/>
          <w:szCs w:val="24"/>
          <w:highlight w:val="none"/>
        </w:rPr>
      </w:r>
    </w:p>
    <w:p w14:paraId="2CA13B30">
      <w:pPr>
        <w:pStyle w:val="961"/>
        <w:pBdr/>
        <w:spacing/>
        <w:ind/>
        <w:rPr>
          <w:rFonts w:ascii="Times New Roman" w:hAnsi="Times New Roman" w:eastAsia="Times New Roman" w:cs="Times New Roman"/>
          <w:b/>
          <w:bCs/>
          <w:sz w:val="28"/>
          <w:szCs w:val="28"/>
          <w:highlight w:val="none"/>
        </w:rPr>
      </w:pPr>
      <w:r/>
      <w:bookmarkStart w:id="108" w:name="_Toc108"/>
      <w:r>
        <w:rPr>
          <w:rFonts w:ascii="Times New Roman" w:hAnsi="Times New Roman" w:eastAsia="Times New Roman" w:cs="Times New Roman"/>
          <w:b/>
          <w:bCs/>
          <w:sz w:val="28"/>
          <w:szCs w:val="28"/>
        </w:rPr>
        <w:t xml:space="preserve">Nadzor i dijagnostika sistema (HealthController)</w:t>
      </w:r>
      <w:r>
        <w:rPr>
          <w:rFonts w:ascii="Times New Roman" w:hAnsi="Times New Roman" w:eastAsia="Times New Roman" w:cs="Times New Roman"/>
          <w:b/>
          <w:bCs/>
          <w:sz w:val="28"/>
          <w:szCs w:val="28"/>
          <w:highlight w:val="none"/>
        </w:rPr>
      </w:r>
      <w:bookmarkEnd w:id="108"/>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3A0D6146">
      <w:pPr>
        <w:pBdr>
          <w:top w:val="none" w:color="000000" w:sz="4" w:space="0"/>
          <w:left w:val="none" w:color="000000" w:sz="4" w:space="0"/>
          <w:bottom w:val="none" w:color="000000" w:sz="4" w:space="0"/>
          <w:right w:val="none" w:color="000000" w:sz="4" w:space="0"/>
        </w:pBdr>
        <w:spacing w:after="43" w:afterAutospacing="0"/>
        <w:ind w:right="0" w:firstLine="708" w:left="0"/>
        <w:jc w:val="both"/>
        <w:rPr>
          <w:rFonts w:ascii="Times New Roman" w:hAnsi="Times New Roman" w:cs="Times New Roman"/>
          <w:sz w:val="24"/>
          <w:szCs w:val="24"/>
        </w:rPr>
      </w:pPr>
      <w:r>
        <w:rPr>
          <w:rFonts w:ascii="Times New Roman" w:hAnsi="Times New Roman" w:eastAsia="Times New Roman" w:cs="Times New Roman"/>
          <w:color w:val="000000"/>
          <w:sz w:val="24"/>
          <w:szCs w:val="24"/>
          <w:highlight w:val="none"/>
        </w:rPr>
        <w:t xml:space="preserve">H</w:t>
      </w:r>
      <w:r>
        <w:rPr>
          <w:rFonts w:ascii="Times New Roman" w:hAnsi="Times New Roman" w:eastAsia="Times New Roman" w:cs="Times New Roman"/>
          <w:color w:val="000000"/>
          <w:sz w:val="24"/>
          <w:szCs w:val="24"/>
          <w:highlight w:val="none"/>
        </w:rPr>
        <w:t xml:space="preserve">ealthController predstavlja infrastrukturnu komponentu zaduženu za nadzor i dijagnostiku sistema, potpuno odvojenu od poslovne logike aplikacije. Njegova primarna uloga je pružanje uvida u operativno stanje aplikacije i njenih ključnih zavisnosti – relacio</w:t>
      </w:r>
      <w:r>
        <w:rPr>
          <w:rFonts w:ascii="Times New Roman" w:hAnsi="Times New Roman" w:eastAsia="Times New Roman" w:cs="Times New Roman"/>
          <w:color w:val="000000"/>
          <w:sz w:val="24"/>
          <w:szCs w:val="24"/>
          <w:highlight w:val="none"/>
        </w:rPr>
        <w:t xml:space="preserve">ne baze podataka i MinIO sistema za objektno skladištenje. Dizajniran je kao centralna tačka integracije za eksterne alate poput </w:t>
      </w:r>
      <w:r>
        <w:rPr>
          <w:rFonts w:ascii="Times New Roman" w:hAnsi="Times New Roman" w:eastAsia="Times New Roman" w:cs="Times New Roman"/>
          <w:i/>
          <w:iCs/>
          <w:color w:val="000000"/>
          <w:sz w:val="24"/>
          <w:szCs w:val="24"/>
          <w:highlight w:val="none"/>
        </w:rPr>
        <w:t xml:space="preserve">load balancera</w:t>
      </w:r>
      <w:r>
        <w:rPr>
          <w:rFonts w:ascii="Times New Roman" w:hAnsi="Times New Roman" w:eastAsia="Times New Roman" w:cs="Times New Roman"/>
          <w:color w:val="000000"/>
          <w:sz w:val="24"/>
          <w:szCs w:val="24"/>
          <w:highlight w:val="none"/>
        </w:rPr>
        <w:t xml:space="preserve"> i monitoring sistema, ali i kao izvor dijagnostičkih informacija za administratore.</w:t>
      </w:r>
      <w:r>
        <w:rPr>
          <w:rFonts w:ascii="Times New Roman" w:hAnsi="Times New Roman" w:cs="Times New Roman"/>
          <w:sz w:val="24"/>
          <w:szCs w:val="24"/>
        </w:rPr>
      </w:r>
      <w:r>
        <w:rPr>
          <w:rFonts w:ascii="Times New Roman" w:hAnsi="Times New Roman" w:cs="Times New Roman"/>
          <w:sz w:val="24"/>
          <w:szCs w:val="24"/>
        </w:rPr>
      </w:r>
    </w:p>
    <w:p w14:paraId="4554E2A7">
      <w:pPr>
        <w:pBdr>
          <w:top w:val="none" w:color="000000" w:sz="4" w:space="0"/>
          <w:left w:val="none" w:color="000000" w:sz="4" w:space="0"/>
          <w:bottom w:val="none" w:color="000000" w:sz="4" w:space="0"/>
          <w:right w:val="none" w:color="000000" w:sz="4" w:space="0"/>
        </w:pBdr>
        <w:spacing w:after="43" w:afterAutospacing="0"/>
        <w:ind w:right="0" w:firstLine="708" w:left="0"/>
        <w:jc w:val="both"/>
        <w:rPr>
          <w:rFonts w:ascii="Times New Roman" w:hAnsi="Times New Roman" w:cs="Times New Roman"/>
          <w:sz w:val="24"/>
          <w:szCs w:val="24"/>
        </w:rPr>
      </w:pPr>
      <w:r>
        <w:rPr>
          <w:rFonts w:ascii="Times New Roman" w:hAnsi="Times New Roman" w:eastAsia="Times New Roman" w:cs="Times New Roman"/>
          <w:color w:val="000000"/>
          <w:sz w:val="24"/>
          <w:szCs w:val="24"/>
          <w:highlight w:val="none"/>
        </w:rPr>
        <w:t xml:space="preserve">K</w:t>
      </w:r>
      <w:r>
        <w:rPr>
          <w:rFonts w:ascii="Times New Roman" w:hAnsi="Times New Roman" w:eastAsia="Times New Roman" w:cs="Times New Roman"/>
          <w:color w:val="000000"/>
          <w:sz w:val="24"/>
          <w:szCs w:val="24"/>
          <w:highlight w:val="none"/>
        </w:rPr>
        <w:t xml:space="preserve">ontroler organizuje provjere u tri nivoa, prilagođena različitim konzumentima i scenarijima upotrebe. Najosnovniji nivo predstavlja jednostavnu provjeru da je aplikacija pokrenuta i mrežno dostupna (</w:t>
      </w:r>
      <w:r>
        <w:rPr>
          <w:rFonts w:ascii="Times New Roman" w:hAnsi="Times New Roman" w:eastAsia="Times New Roman" w:cs="Times New Roman"/>
          <w:i/>
          <w:iCs/>
          <w:color w:val="000000"/>
          <w:sz w:val="24"/>
          <w:szCs w:val="24"/>
          <w:highlight w:val="none"/>
        </w:rPr>
        <w:t xml:space="preserve">liveness</w:t>
      </w:r>
      <w:r>
        <w:rPr>
          <w:rFonts w:ascii="Times New Roman" w:hAnsi="Times New Roman" w:eastAsia="Times New Roman" w:cs="Times New Roman"/>
          <w:color w:val="000000"/>
          <w:sz w:val="24"/>
          <w:szCs w:val="24"/>
          <w:highlight w:val="none"/>
        </w:rPr>
        <w:t xml:space="preserve">), bez dodatne logike i zavisnosti od drugih komp</w:t>
      </w:r>
      <w:r>
        <w:rPr>
          <w:rFonts w:ascii="Times New Roman" w:hAnsi="Times New Roman" w:eastAsia="Times New Roman" w:cs="Times New Roman"/>
          <w:color w:val="000000"/>
          <w:sz w:val="24"/>
          <w:szCs w:val="24"/>
          <w:highlight w:val="none"/>
        </w:rPr>
        <w:t xml:space="preserve">onenti.</w:t>
      </w:r>
      <w:r>
        <w:rPr>
          <w:rFonts w:ascii="Times New Roman" w:hAnsi="Times New Roman" w:cs="Times New Roman"/>
          <w:sz w:val="24"/>
          <w:szCs w:val="24"/>
          <w:lang w:val="sr-Latn"/>
        </w:rPr>
        <w:t xml:space="preserve"> </w:t>
      </w:r>
      <w:r>
        <w:rPr>
          <w:rFonts w:ascii="Times New Roman" w:hAnsi="Times New Roman" w:eastAsia="Times New Roman" w:cs="Times New Roman"/>
          <w:color w:val="000000"/>
          <w:sz w:val="24"/>
          <w:szCs w:val="24"/>
          <w:highlight w:val="none"/>
        </w:rPr>
        <w:t xml:space="preserve">D</w:t>
      </w:r>
      <w:r>
        <w:rPr>
          <w:rFonts w:ascii="Times New Roman" w:hAnsi="Times New Roman" w:eastAsia="Times New Roman" w:cs="Times New Roman"/>
          <w:color w:val="000000"/>
          <w:sz w:val="24"/>
          <w:szCs w:val="24"/>
          <w:highlight w:val="none"/>
        </w:rPr>
        <w:t xml:space="preserve">rugi nivo obuhvata složeniju provjeru spremnosti (</w:t>
      </w:r>
      <w:r>
        <w:rPr>
          <w:rFonts w:ascii="Times New Roman" w:hAnsi="Times New Roman" w:eastAsia="Times New Roman" w:cs="Times New Roman"/>
          <w:i/>
          <w:iCs/>
          <w:color w:val="000000"/>
          <w:sz w:val="24"/>
          <w:szCs w:val="24"/>
          <w:highlight w:val="none"/>
        </w:rPr>
        <w:t xml:space="preserve">readiness</w:t>
      </w:r>
      <w:r>
        <w:rPr>
          <w:rFonts w:ascii="Times New Roman" w:hAnsi="Times New Roman" w:eastAsia="Times New Roman" w:cs="Times New Roman"/>
          <w:color w:val="000000"/>
          <w:sz w:val="24"/>
          <w:szCs w:val="24"/>
          <w:highlight w:val="none"/>
        </w:rPr>
        <w:t xml:space="preserve">), kojom se aktivno ispituje funkcionalnost konekcija ka spoljnim resursima, prvenstveno bazi podataka i MinIO servisu. Na osnovu rezultata ovih provjera formira se jedinstveno stanje sistema koje </w:t>
      </w:r>
      <w:r>
        <w:rPr>
          <w:rFonts w:ascii="Times New Roman" w:hAnsi="Times New Roman" w:eastAsia="Times New Roman" w:cs="Times New Roman"/>
          <w:color w:val="000000"/>
          <w:sz w:val="24"/>
          <w:szCs w:val="24"/>
          <w:highlight w:val="none"/>
        </w:rPr>
        <w:t xml:space="preserve">može biti stabilno (UP), degradirano (DEGRADED) ili nedostupno (DOWN), uz prateće dijagnostičke informacije.</w:t>
      </w:r>
      <w:r>
        <w:rPr>
          <w:rFonts w:ascii="Times New Roman" w:hAnsi="Times New Roman" w:eastAsia="Times New Roman" w:cs="Times New Roman"/>
          <w:color w:val="000000"/>
          <w:sz w:val="24"/>
          <w:szCs w:val="24"/>
          <w:highlight w:val="none"/>
          <w:lang w:val="sr-Latn"/>
        </w:rPr>
        <w:t xml:space="preserve"> </w:t>
      </w:r>
      <w:r>
        <w:rPr>
          <w:rFonts w:ascii="Times New Roman" w:hAnsi="Times New Roman" w:eastAsia="Times New Roman" w:cs="Times New Roman"/>
          <w:color w:val="000000"/>
          <w:sz w:val="24"/>
          <w:szCs w:val="24"/>
          <w:highlight w:val="none"/>
        </w:rPr>
        <w:t xml:space="preserve">Treći nivo, dostupan isključivo administratorima, pruža detaljan uvid u sistemske metrike, uključujući iskorištenost resursa izvršnog okruženja, stanje konekcijskog poola, kao i objedinjene podatke o aktivnosti korisnika i skladišnom sistemu.</w:t>
      </w:r>
      <w:r>
        <w:rPr>
          <w:rFonts w:ascii="Times New Roman" w:hAnsi="Times New Roman" w:cs="Times New Roman"/>
          <w:sz w:val="24"/>
          <w:szCs w:val="24"/>
        </w:rPr>
      </w:r>
      <w:r>
        <w:rPr>
          <w:rFonts w:ascii="Times New Roman" w:hAnsi="Times New Roman" w:cs="Times New Roman"/>
          <w:sz w:val="24"/>
          <w:szCs w:val="24"/>
        </w:rPr>
      </w:r>
    </w:p>
    <w:p w14:paraId="130DE5D8">
      <w:pPr>
        <w:pBdr>
          <w:top w:val="none" w:color="000000" w:sz="4" w:space="0"/>
          <w:left w:val="none" w:color="000000" w:sz="4" w:space="0"/>
          <w:bottom w:val="none" w:color="000000" w:sz="4" w:space="0"/>
          <w:right w:val="none" w:color="000000" w:sz="4" w:space="0"/>
        </w:pBdr>
        <w:spacing w:after="72" w:afterAutospacing="0"/>
        <w:ind w:right="0" w:firstLine="708" w:left="0"/>
        <w:jc w:val="both"/>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P</w:t>
      </w:r>
      <w:r>
        <w:rPr>
          <w:rFonts w:ascii="Times New Roman" w:hAnsi="Times New Roman" w:eastAsia="Times New Roman" w:cs="Times New Roman"/>
          <w:color w:val="000000"/>
          <w:sz w:val="24"/>
          <w:szCs w:val="24"/>
          <w:highlight w:val="none"/>
        </w:rPr>
        <w:t xml:space="preserve">oseban naglasak stavljen je na semantičko mapiranje stanja sistema u HTTP statusne kodove. Vraćanjem statusa 503 </w:t>
      </w:r>
      <w:r>
        <w:rPr>
          <w:rFonts w:ascii="Times New Roman" w:hAnsi="Times New Roman" w:eastAsia="Times New Roman" w:cs="Times New Roman"/>
          <w:i/>
          <w:iCs/>
          <w:color w:val="000000"/>
          <w:sz w:val="24"/>
          <w:szCs w:val="24"/>
          <w:highlight w:val="none"/>
        </w:rPr>
        <w:t xml:space="preserve">Service Unavailable</w:t>
      </w:r>
      <w:r>
        <w:rPr>
          <w:rFonts w:ascii="Times New Roman" w:hAnsi="Times New Roman" w:eastAsia="Times New Roman" w:cs="Times New Roman"/>
          <w:color w:val="000000"/>
          <w:sz w:val="24"/>
          <w:szCs w:val="24"/>
          <w:highlight w:val="none"/>
        </w:rPr>
        <w:t xml:space="preserve"> umjesto standardnog uspješnog odgovora (200 OK) u situacijama kada sistem nije potpuno stabilan, omogućava se mrežnoj infra</w:t>
      </w:r>
      <w:r>
        <w:rPr>
          <w:rFonts w:ascii="Times New Roman" w:hAnsi="Times New Roman" w:eastAsia="Times New Roman" w:cs="Times New Roman"/>
          <w:color w:val="000000"/>
          <w:sz w:val="24"/>
          <w:szCs w:val="24"/>
          <w:highlight w:val="none"/>
        </w:rPr>
        <w:t xml:space="preserve">strukturi da automatski reaguje na probleme bez potrebe za analizom sadržaja odgovora, čime se dodatno povećava otpornost sistema.</w:t>
      </w:r>
      <w:r>
        <w:rPr>
          <w:rFonts w:ascii="Times New Roman" w:hAnsi="Times New Roman" w:cs="Times New Roman"/>
          <w:color w:val="000000"/>
          <w:sz w:val="24"/>
          <w:szCs w:val="24"/>
          <w:highlight w:val="none"/>
        </w:rPr>
      </w:r>
      <w:r>
        <w:rPr>
          <w:rFonts w:ascii="Times New Roman" w:hAnsi="Times New Roman" w:cs="Times New Roman"/>
          <w:color w:val="000000"/>
          <w:sz w:val="24"/>
          <w:szCs w:val="24"/>
          <w:highlight w:val="none"/>
        </w:rPr>
      </w:r>
    </w:p>
    <w:p w14:paraId="57712F02">
      <w:pPr>
        <w:pStyle w:val="961"/>
        <w:pBdr/>
        <w:spacing/>
        <w:ind/>
        <w:rPr>
          <w:rFonts w:ascii="Times New Roman" w:hAnsi="Times New Roman" w:eastAsia="Times New Roman" w:cs="Times New Roman"/>
          <w:b/>
          <w:bCs/>
          <w:sz w:val="28"/>
          <w:szCs w:val="28"/>
          <w:highlight w:val="none"/>
        </w:rPr>
      </w:pPr>
      <w:r/>
      <w:bookmarkStart w:id="109" w:name="_Toc109"/>
      <w:r>
        <w:rPr>
          <w:rFonts w:ascii="Times New Roman" w:hAnsi="Times New Roman" w:eastAsia="Times New Roman" w:cs="Times New Roman"/>
          <w:b/>
          <w:bCs/>
          <w:sz w:val="28"/>
          <w:szCs w:val="28"/>
        </w:rPr>
        <w:t xml:space="preserve">Upravljanje bucketima (BucketController)</w:t>
      </w:r>
      <w:r>
        <w:rPr>
          <w:rFonts w:ascii="Times New Roman" w:hAnsi="Times New Roman" w:eastAsia="Times New Roman" w:cs="Times New Roman"/>
          <w:b/>
          <w:bCs/>
          <w:sz w:val="28"/>
          <w:szCs w:val="28"/>
          <w:highlight w:val="none"/>
        </w:rPr>
      </w:r>
      <w:bookmarkEnd w:id="109"/>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1A1D63BC">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Kontroler za upravljanje bucketima predstavlja infrastrukturn</w:t>
      </w:r>
      <w:r>
        <w:rPr>
          <w:rFonts w:ascii="Times New Roman" w:hAnsi="Times New Roman" w:eastAsia="Times New Roman" w:cs="Times New Roman"/>
          <w:sz w:val="24"/>
          <w:szCs w:val="24"/>
          <w:highlight w:val="none"/>
          <w:lang w:val="sr-Latn"/>
        </w:rPr>
        <w:t xml:space="preserve">u osnovu </w:t>
      </w:r>
      <w:r>
        <w:rPr>
          <w:rFonts w:ascii="Times New Roman" w:hAnsi="Times New Roman" w:eastAsia="Times New Roman" w:cs="Times New Roman"/>
          <w:sz w:val="24"/>
          <w:szCs w:val="24"/>
          <w:highlight w:val="none"/>
        </w:rPr>
        <w:t xml:space="preserve">aplikacije, budući da su bucketi primarni organizacioni kontejneri unutar kojih se skladište svi objekti.</w:t>
      </w:r>
      <w:r>
        <w:rPr>
          <w:rFonts w:ascii="Times New Roman" w:hAnsi="Times New Roman" w:cs="Times New Roman"/>
          <w:sz w:val="24"/>
          <w:szCs w:val="24"/>
          <w:lang w:val="sr-Latn"/>
        </w:rPr>
        <w:t xml:space="preserve"> </w:t>
      </w:r>
      <w:r>
        <w:rPr>
          <w:rFonts w:ascii="Times New Roman" w:hAnsi="Times New Roman" w:eastAsia="Times New Roman" w:cs="Times New Roman"/>
          <w:sz w:val="24"/>
          <w:szCs w:val="24"/>
          <w:highlight w:val="none"/>
        </w:rPr>
        <w:t xml:space="preserve">Svaki autentifikovani korisnik može samostalno kreirati bucket, definišući njegov naziv, maksimalnu veličinu i početnu vidljivost, uz sistemsko ograničenje ukupnog broja dozvoljenih bucketa po korisniku.</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Bucket se može adresirati putem internog numeričkog identifikatora ili po nazivu – pri čemu naziv mora biti globalno jedinstven na nivou sistema, što proizlazi iz S3 arhitekture na kojoj MinIO platforma počiva.</w:t>
      </w:r>
      <w:r>
        <w:rPr>
          <w:rFonts w:ascii="Times New Roman" w:hAnsi="Times New Roman" w:cs="Times New Roman"/>
          <w:sz w:val="24"/>
          <w:szCs w:val="24"/>
          <w:lang w:val="sr-Latn"/>
        </w:rPr>
        <w:t xml:space="preserve"> </w:t>
      </w:r>
      <w:r>
        <w:rPr>
          <w:rFonts w:ascii="Times New Roman" w:hAnsi="Times New Roman" w:eastAsia="Times New Roman" w:cs="Times New Roman"/>
          <w:sz w:val="24"/>
          <w:szCs w:val="24"/>
          <w:highlight w:val="none"/>
        </w:rPr>
        <w:t xml:space="preserve">P</w:t>
      </w:r>
      <w:r>
        <w:rPr>
          <w:rFonts w:ascii="Times New Roman" w:hAnsi="Times New Roman" w:eastAsia="Times New Roman" w:cs="Times New Roman"/>
          <w:sz w:val="24"/>
          <w:szCs w:val="24"/>
          <w:highlight w:val="none"/>
        </w:rPr>
        <w:t xml:space="preserve">rije samog procesa kreiranja, korisniku je dostupna provjera dostupnosti naziva koja konsultuje i bazu podataka i server za skladištenje. Ovim se pokrivaju specifični slučajevi gdje bucket fizički postoji na serveru ali nije registrovan u aplikaciji, kao i</w:t>
      </w:r>
      <w:r>
        <w:rPr>
          <w:rFonts w:ascii="Times New Roman" w:hAnsi="Times New Roman" w:eastAsia="Times New Roman" w:cs="Times New Roman"/>
          <w:sz w:val="24"/>
          <w:szCs w:val="24"/>
          <w:highlight w:val="none"/>
        </w:rPr>
        <w:t xml:space="preserve"> obrnuto. Ova provjera je informativnog karaktera i ne garantuje rezervaciju naziva.</w:t>
      </w:r>
      <w:r>
        <w:rPr>
          <w:rFonts w:ascii="Times New Roman" w:hAnsi="Times New Roman" w:cs="Times New Roman"/>
          <w:sz w:val="24"/>
          <w:szCs w:val="24"/>
        </w:rPr>
      </w:r>
      <w:r>
        <w:rPr>
          <w:rFonts w:ascii="Times New Roman" w:hAnsi="Times New Roman" w:cs="Times New Roman"/>
          <w:sz w:val="24"/>
          <w:szCs w:val="24"/>
        </w:rPr>
      </w:r>
    </w:p>
    <w:p w14:paraId="2DEECDC1">
      <w:pPr>
        <w:pBdr/>
        <w:spacing w:after="43" w:afterAutospacing="0"/>
        <w:ind w:firstLine="708"/>
        <w:jc w:val="both"/>
        <w:rPr>
          <w:rFonts w:ascii="Times New Roman" w:hAnsi="Times New Roman" w:cs="Times New Roman"/>
          <w:sz w:val="24"/>
          <w:szCs w:val="24"/>
        </w:rPr>
      </w:pPr>
      <w:r>
        <w:rPr>
          <w:rFonts w:ascii="Times New Roman" w:hAnsi="Times New Roman" w:cs="Times New Roman"/>
          <w:sz w:val="24"/>
          <w:szCs w:val="24"/>
          <w:highlight w:val="none"/>
        </w:rPr>
      </w:r>
      <w:r>
        <w:rPr>
          <w:rFonts w:ascii="Times New Roman" w:hAnsi="Times New Roman" w:cs="Times New Roman"/>
          <w:sz w:val="24"/>
          <w:szCs w:val="24"/>
          <w:highlight w:val="none"/>
        </w:rPr>
        <w:t xml:space="preserve">Brisanje bucketa rezervisano je za vlasnika ili administratora, uz striktan uslov da kontejner mora biti potpuno prazan. Ova operacija je hibridna: kombinuje fizičko uklanjanje samog </w:t>
      </w:r>
      <w:r>
        <w:rPr>
          <w:rFonts w:ascii="Times New Roman" w:hAnsi="Times New Roman" w:cs="Times New Roman"/>
          <w:sz w:val="24"/>
          <w:szCs w:val="24"/>
          <w:highlight w:val="none"/>
          <w:lang w:val="sr-Latn"/>
        </w:rPr>
        <w:t xml:space="preserve">bucketa</w:t>
      </w:r>
      <w:r>
        <w:rPr>
          <w:rFonts w:ascii="Times New Roman" w:hAnsi="Times New Roman" w:cs="Times New Roman"/>
          <w:sz w:val="24"/>
          <w:szCs w:val="24"/>
          <w:highlight w:val="none"/>
          <w:lang w:val="sr-Latn"/>
        </w:rPr>
        <w:t xml:space="preserve"> </w:t>
      </w:r>
      <w:r>
        <w:rPr>
          <w:rFonts w:ascii="Times New Roman" w:hAnsi="Times New Roman" w:cs="Times New Roman"/>
          <w:sz w:val="24"/>
          <w:szCs w:val="24"/>
          <w:highlight w:val="none"/>
        </w:rPr>
        <w:t xml:space="preserve">sa MinIO servera i logičko označavanje u bazi podataka (</w:t>
      </w:r>
      <w:r>
        <w:rPr>
          <w:rFonts w:ascii="Times New Roman" w:hAnsi="Times New Roman" w:cs="Times New Roman"/>
          <w:i/>
          <w:iCs/>
          <w:sz w:val="24"/>
          <w:szCs w:val="24"/>
          <w:highlight w:val="none"/>
        </w:rPr>
        <w:t xml:space="preserve">soft-de</w:t>
      </w:r>
      <w:r>
        <w:rPr>
          <w:rFonts w:ascii="Times New Roman" w:hAnsi="Times New Roman" w:cs="Times New Roman"/>
          <w:i/>
          <w:iCs/>
          <w:sz w:val="24"/>
          <w:szCs w:val="24"/>
          <w:highlight w:val="none"/>
        </w:rPr>
        <w:t xml:space="preserve">lete</w:t>
      </w:r>
      <w:r>
        <w:rPr>
          <w:rFonts w:ascii="Times New Roman" w:hAnsi="Times New Roman" w:cs="Times New Roman"/>
          <w:sz w:val="24"/>
          <w:szCs w:val="24"/>
          <w:highlight w:val="none"/>
        </w:rPr>
        <w:t xml:space="preserve">). Na taj način obrisani resurs prestaje biti aktivan u sistemu, ali ostaje trajno zabilježen u istorijatu akcija radi revizije</w:t>
      </w:r>
      <w:r>
        <w:rPr>
          <w:rFonts w:ascii="Times New Roman" w:hAnsi="Times New Roman" w:cs="Times New Roman"/>
          <w:sz w:val="24"/>
          <w:szCs w:val="24"/>
          <w:highlight w:val="none"/>
          <w:lang w:val="sr-Latn"/>
        </w:rPr>
        <w:t xml:space="preserve">.</w:t>
      </w:r>
      <w:r>
        <w:rPr>
          <w:rFonts w:ascii="Times New Roman" w:hAnsi="Times New Roman" w:cs="Times New Roman"/>
          <w:sz w:val="24"/>
          <w:szCs w:val="24"/>
        </w:rPr>
      </w:r>
      <w:r>
        <w:rPr>
          <w:rFonts w:ascii="Times New Roman" w:hAnsi="Times New Roman" w:cs="Times New Roman"/>
          <w:sz w:val="24"/>
          <w:szCs w:val="24"/>
        </w:rPr>
      </w:r>
    </w:p>
    <w:p w14:paraId="11EE234C">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P</w:t>
      </w:r>
      <w:r>
        <w:rPr>
          <w:rFonts w:ascii="Times New Roman" w:hAnsi="Times New Roman" w:eastAsia="Times New Roman" w:cs="Times New Roman"/>
          <w:sz w:val="24"/>
          <w:szCs w:val="24"/>
          <w:highlight w:val="none"/>
        </w:rPr>
        <w:t xml:space="preserve">olitika vidljivosti se može naknadno modifikovati, omogućavajući dinamičku promjenu između javnog i privatnog režima. Prelaskom u javni režim na MinIO serveru se postavlja odgovarajuća polisa kojom bucket postaje čitljiv svim korisnicima bez autentifikacij</w:t>
      </w:r>
      <w:r>
        <w:rPr>
          <w:rFonts w:ascii="Times New Roman" w:hAnsi="Times New Roman" w:eastAsia="Times New Roman" w:cs="Times New Roman"/>
          <w:sz w:val="24"/>
          <w:szCs w:val="24"/>
          <w:highlight w:val="none"/>
        </w:rPr>
        <w:t xml:space="preserve">e, dok privatni režim strogo ograničava pristup isključivo vlasniku i privilegovanim korisnicima sa administrativnom ulogom.</w:t>
      </w:r>
      <w:r>
        <w:rPr>
          <w:rFonts w:ascii="Times New Roman" w:hAnsi="Times New Roman" w:cs="Times New Roman"/>
          <w:sz w:val="24"/>
          <w:szCs w:val="24"/>
        </w:rPr>
      </w:r>
      <w:r>
        <w:rPr>
          <w:rFonts w:ascii="Times New Roman" w:hAnsi="Times New Roman" w:cs="Times New Roman"/>
          <w:sz w:val="24"/>
          <w:szCs w:val="24"/>
        </w:rPr>
      </w:r>
    </w:p>
    <w:p w14:paraId="79C66F8B">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P</w:t>
      </w:r>
      <w:r>
        <w:rPr>
          <w:rFonts w:ascii="Times New Roman" w:hAnsi="Times New Roman" w:eastAsia="Times New Roman" w:cs="Times New Roman"/>
          <w:sz w:val="24"/>
          <w:szCs w:val="24"/>
          <w:highlight w:val="none"/>
        </w:rPr>
        <w:t xml:space="preserve">regled dostupnih resursa organizovan je kroz nekoliko namjenskih pogleda prilagođenih ulogama unutar sistema. Administrator posjeduje uvid u sve buckete u sistemu, regularni korisnik pristupa isključivo vlastitim bucketima, dok je javni katalog dostupan i </w:t>
      </w:r>
      <w:r>
        <w:rPr>
          <w:rFonts w:ascii="Times New Roman" w:hAnsi="Times New Roman" w:eastAsia="Times New Roman" w:cs="Times New Roman"/>
          <w:sz w:val="24"/>
          <w:szCs w:val="24"/>
          <w:highlight w:val="none"/>
        </w:rPr>
        <w:t xml:space="preserve">anonimnim korisnicima.</w:t>
      </w:r>
      <w:r>
        <w:rPr>
          <w:rFonts w:ascii="Times New Roman" w:hAnsi="Times New Roman" w:cs="Times New Roman"/>
          <w:sz w:val="24"/>
          <w:szCs w:val="24"/>
          <w:lang w:val="sr-Latn"/>
        </w:rPr>
        <w:t xml:space="preserve"> </w:t>
      </w:r>
      <w:r>
        <w:rPr>
          <w:rFonts w:ascii="Times New Roman" w:hAnsi="Times New Roman" w:eastAsia="Times New Roman" w:cs="Times New Roman"/>
          <w:sz w:val="24"/>
          <w:szCs w:val="24"/>
          <w:highlight w:val="none"/>
        </w:rPr>
        <w:t xml:space="preserve">Sve operacije čitanja i listanja metapodataka izvršavaju se isključivo nad bazom podataka bez direktnog pozivanja MinIO servera, čime se osiguravaju konzistentne performanse sistema.</w:t>
      </w:r>
      <w:r>
        <w:rPr>
          <w:rFonts w:ascii="Times New Roman" w:hAnsi="Times New Roman" w:cs="Times New Roman"/>
          <w:sz w:val="24"/>
          <w:szCs w:val="24"/>
        </w:rPr>
      </w:r>
      <w:r>
        <w:rPr>
          <w:rFonts w:ascii="Times New Roman" w:hAnsi="Times New Roman" w:cs="Times New Roman"/>
          <w:sz w:val="24"/>
          <w:szCs w:val="24"/>
        </w:rPr>
      </w:r>
    </w:p>
    <w:p w14:paraId="3DF6CFAB">
      <w:pPr>
        <w:pBdr/>
        <w:spacing w:after="72" w:afterAutospacing="0"/>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K</w:t>
      </w:r>
      <w:r>
        <w:rPr>
          <w:rFonts w:ascii="Times New Roman" w:hAnsi="Times New Roman" w:eastAsia="Times New Roman" w:cs="Times New Roman"/>
          <w:sz w:val="24"/>
          <w:szCs w:val="24"/>
          <w:highlight w:val="none"/>
        </w:rPr>
        <w:t xml:space="preserve">ontroler takođe sadrži dva endpointa vezana za verzioniranje na nivou bucketa – provjeru trenutnog statusa i uključivanje odnosno pauziranje ove funkcionalnosti. Status verzioniranja čita se direktno sa MinIO servera, jer baza podataka u ovom slučaju služi</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rPr>
        <w:t xml:space="preserve">kao keš koji može biti desinhronizovan. Upravljanje verzioniranjem rezervisano je isključivo za administratore, s obzirom na to da ova funkcionalnost direktno utiče na potrošnju prostora za skladištenje. Detaljna obrada verzioniranja fajlova obrađena je u </w:t>
      </w:r>
      <w:r>
        <w:rPr>
          <w:rFonts w:ascii="Times New Roman" w:hAnsi="Times New Roman" w:eastAsia="Times New Roman" w:cs="Times New Roman"/>
          <w:sz w:val="24"/>
          <w:szCs w:val="24"/>
          <w:highlight w:val="none"/>
        </w:rPr>
        <w:t xml:space="preserve">posebnom kontroleru.</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66E93E45">
      <w:pPr>
        <w:pStyle w:val="961"/>
        <w:pBdr/>
        <w:spacing/>
        <w:ind/>
        <w:rPr>
          <w:rFonts w:ascii="Times New Roman" w:hAnsi="Times New Roman" w:eastAsia="Times New Roman" w:cs="Times New Roman"/>
          <w:b/>
          <w:bCs/>
          <w:sz w:val="28"/>
          <w:szCs w:val="28"/>
          <w:highlight w:val="none"/>
        </w:rPr>
      </w:pPr>
      <w:r/>
      <w:bookmarkStart w:id="110" w:name="_Toc110"/>
      <w:r>
        <w:rPr>
          <w:rFonts w:ascii="Times New Roman" w:hAnsi="Times New Roman" w:eastAsia="Times New Roman" w:cs="Times New Roman"/>
          <w:b/>
          <w:bCs/>
          <w:sz w:val="28"/>
          <w:szCs w:val="28"/>
        </w:rPr>
        <w:t xml:space="preserve">Upravljanje fajlovima (FileCommandController)</w:t>
      </w:r>
      <w:r>
        <w:rPr>
          <w:rFonts w:ascii="Times New Roman" w:hAnsi="Times New Roman" w:eastAsia="Times New Roman" w:cs="Times New Roman"/>
          <w:b/>
          <w:bCs/>
          <w:sz w:val="28"/>
          <w:szCs w:val="28"/>
          <w:highlight w:val="none"/>
        </w:rPr>
      </w:r>
      <w:bookmarkEnd w:id="110"/>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0259AEB2">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K</w:t>
      </w:r>
      <w:r>
        <w:rPr>
          <w:rFonts w:ascii="Times New Roman" w:hAnsi="Times New Roman" w:eastAsia="Times New Roman" w:cs="Times New Roman"/>
          <w:sz w:val="24"/>
          <w:szCs w:val="24"/>
          <w:highlight w:val="none"/>
        </w:rPr>
        <w:t xml:space="preserve">ontroler za upravljanje fajlovima predstavlja centralni dio aplikacije zadužen za upravljanje životnim ciklusom objekata u sistemu. Njegova osnovna uloga obuhvata otpremanje i brisanje fajlova, kao i izmjenu pratećih metapodataka, pri čemu se svaka operaci</w:t>
      </w:r>
      <w:r>
        <w:rPr>
          <w:rFonts w:ascii="Times New Roman" w:hAnsi="Times New Roman" w:eastAsia="Times New Roman" w:cs="Times New Roman"/>
          <w:sz w:val="24"/>
          <w:szCs w:val="24"/>
          <w:highlight w:val="none"/>
        </w:rPr>
        <w:t xml:space="preserve">j</w:t>
      </w:r>
      <w:r>
        <w:rPr>
          <w:rFonts w:ascii="Times New Roman" w:hAnsi="Times New Roman" w:eastAsia="Times New Roman" w:cs="Times New Roman"/>
          <w:sz w:val="24"/>
          <w:szCs w:val="24"/>
          <w:highlight w:val="none"/>
        </w:rPr>
        <w:t xml:space="preserve">a izvršava uz odgovarajuće provjere pristupa i sistemskih ograničenja. Arhitektura se zasniva na jasnom razdvajanju binarnog sadržaja, koji se </w:t>
      </w:r>
      <w:r>
        <w:rPr>
          <w:rFonts w:ascii="Times New Roman" w:hAnsi="Times New Roman" w:eastAsia="Times New Roman" w:cs="Times New Roman"/>
          <w:sz w:val="24"/>
          <w:szCs w:val="24"/>
          <w:highlight w:val="none"/>
          <w:lang w:val="sr-Latn"/>
        </w:rPr>
        <w:t xml:space="preserve">skladišti</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na MinIO serveru, od opisnih metapodataka koji se čuvaju u relacionoj bazi podataka. Ovakvo razdvajanj</w:t>
      </w:r>
      <w:r>
        <w:rPr>
          <w:rFonts w:ascii="Times New Roman" w:hAnsi="Times New Roman" w:eastAsia="Times New Roman" w:cs="Times New Roman"/>
          <w:sz w:val="24"/>
          <w:szCs w:val="24"/>
          <w:highlight w:val="none"/>
        </w:rPr>
        <w:t xml:space="preserve">e omogućava efikasnije upravljanje podacima, napredno pretraživanje i granularnu kontrolu pristupa bez potrebe za direktnom manipulacijom samog skladišta.</w:t>
      </w:r>
      <w:r>
        <w:rPr>
          <w:rFonts w:ascii="Times New Roman" w:hAnsi="Times New Roman" w:cs="Times New Roman"/>
          <w:sz w:val="24"/>
          <w:szCs w:val="24"/>
        </w:rPr>
      </w:r>
      <w:r>
        <w:rPr>
          <w:rFonts w:ascii="Times New Roman" w:hAnsi="Times New Roman" w:cs="Times New Roman"/>
          <w:sz w:val="24"/>
          <w:szCs w:val="24"/>
        </w:rPr>
      </w:r>
    </w:p>
    <w:p w14:paraId="7B44F23F">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O</w:t>
      </w:r>
      <w:r>
        <w:rPr>
          <w:rFonts w:ascii="Times New Roman" w:hAnsi="Times New Roman" w:eastAsia="Times New Roman" w:cs="Times New Roman"/>
          <w:sz w:val="24"/>
          <w:szCs w:val="24"/>
          <w:highlight w:val="none"/>
        </w:rPr>
        <w:t xml:space="preserve">tpremanje fajlova predstavlja najkompleksniju operaciju unutar kontrolera. Proces započinje validacijom ulaznih podataka i provjerom prava pristupa, nakon čega se binarni sadržaj prenosi </w:t>
      </w:r>
      <w:r>
        <w:rPr>
          <w:rFonts w:ascii="Times New Roman" w:hAnsi="Times New Roman" w:eastAsia="Times New Roman" w:cs="Times New Roman"/>
          <w:sz w:val="24"/>
          <w:szCs w:val="24"/>
          <w:highlight w:val="none"/>
        </w:rPr>
        <w:t xml:space="preserve">kontinuiranim tokom podataka (</w:t>
      </w:r>
      <w:r>
        <w:rPr>
          <w:rFonts w:ascii="Times New Roman" w:hAnsi="Times New Roman" w:eastAsia="Times New Roman" w:cs="Times New Roman"/>
          <w:i/>
          <w:iCs/>
          <w:sz w:val="24"/>
          <w:szCs w:val="24"/>
          <w:highlight w:val="none"/>
        </w:rPr>
        <w:t xml:space="preserve">streaming</w:t>
      </w:r>
      <w:r>
        <w:rPr>
          <w:rFonts w:ascii="Times New Roman" w:hAnsi="Times New Roman" w:eastAsia="Times New Roman" w:cs="Times New Roman"/>
          <w:sz w:val="24"/>
          <w:szCs w:val="24"/>
          <w:highlight w:val="none"/>
        </w:rPr>
        <w:t xml:space="preserve"> pristupom)</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rPr>
        <w:t xml:space="preserve">direktno na MinIO server bez opterećivanja radne m</w:t>
      </w:r>
      <w:r>
        <w:rPr>
          <w:rFonts w:ascii="Times New Roman" w:hAnsi="Times New Roman" w:eastAsia="Times New Roman" w:cs="Times New Roman"/>
          <w:sz w:val="24"/>
          <w:szCs w:val="24"/>
          <w:highlight w:val="none"/>
        </w:rPr>
        <w:t xml:space="preserve">e</w:t>
      </w:r>
      <w:r>
        <w:rPr>
          <w:rFonts w:ascii="Times New Roman" w:hAnsi="Times New Roman" w:eastAsia="Times New Roman" w:cs="Times New Roman"/>
          <w:sz w:val="24"/>
          <w:szCs w:val="24"/>
          <w:highlight w:val="none"/>
        </w:rPr>
        <w:t xml:space="preserve">morije. </w:t>
      </w:r>
      <w:r>
        <w:rPr>
          <w:rFonts w:ascii="Times New Roman" w:hAnsi="Times New Roman" w:eastAsia="Times New Roman" w:cs="Times New Roman"/>
          <w:sz w:val="24"/>
          <w:szCs w:val="24"/>
          <w:highlight w:val="none"/>
          <w:lang w:val="sr-Latn"/>
        </w:rPr>
        <w:t xml:space="preserve">Nakon uspješnog prenosa</w:t>
      </w:r>
      <w:r>
        <w:rPr>
          <w:rFonts w:ascii="Times New Roman" w:hAnsi="Times New Roman" w:eastAsia="Times New Roman" w:cs="Times New Roman"/>
          <w:sz w:val="24"/>
          <w:szCs w:val="24"/>
          <w:highlight w:val="none"/>
        </w:rPr>
        <w:t xml:space="preserve">, u bazu se upisuju metapodaci i kreira inicijalna verzija fajla. Sistem razdvaja logički i fizički identitet objekta koristeći generisani UUID kao ključ na serveru. Integritet procesa osiguran je na dva nivoa. Prvo, upravljanje kvotama </w:t>
      </w:r>
      <w:r>
        <w:rPr>
          <w:rFonts w:ascii="Times New Roman" w:hAnsi="Times New Roman" w:eastAsia="Times New Roman" w:cs="Times New Roman"/>
          <w:sz w:val="24"/>
          <w:szCs w:val="24"/>
          <w:highlight w:val="none"/>
        </w:rPr>
        <w:t xml:space="preserve">r</w:t>
      </w:r>
      <w:r>
        <w:rPr>
          <w:rFonts w:ascii="Times New Roman" w:hAnsi="Times New Roman" w:eastAsia="Times New Roman" w:cs="Times New Roman"/>
          <w:sz w:val="24"/>
          <w:szCs w:val="24"/>
          <w:highlight w:val="none"/>
        </w:rPr>
        <w:t xml:space="preserve">iješeno je atomičnom SQL operacijom koja u jednom upitu istovremeno provjerava i rezerviše prostor, eliminišući probleme konkurentnosti pri paralelnim zahtjevima (</w:t>
      </w:r>
      <w:r>
        <w:rPr>
          <w:rFonts w:ascii="Times New Roman" w:hAnsi="Times New Roman" w:eastAsia="Times New Roman" w:cs="Times New Roman"/>
          <w:i/>
          <w:iCs/>
          <w:sz w:val="24"/>
          <w:szCs w:val="24"/>
          <w:highlight w:val="none"/>
        </w:rPr>
        <w:t xml:space="preserve">race conditions</w:t>
      </w:r>
      <w:r>
        <w:rPr>
          <w:rFonts w:ascii="Times New Roman" w:hAnsi="Times New Roman" w:eastAsia="Times New Roman" w:cs="Times New Roman"/>
          <w:sz w:val="24"/>
          <w:szCs w:val="24"/>
          <w:highlight w:val="none"/>
        </w:rPr>
        <w:t xml:space="preserve">). Drugo, budući da MinIO i relaciona baza ne dijele zajednički transakcioni k</w:t>
      </w:r>
      <w:r>
        <w:rPr>
          <w:rFonts w:ascii="Times New Roman" w:hAnsi="Times New Roman" w:eastAsia="Times New Roman" w:cs="Times New Roman"/>
          <w:sz w:val="24"/>
          <w:szCs w:val="24"/>
          <w:highlight w:val="none"/>
        </w:rPr>
        <w:t xml:space="preserve">o</w:t>
      </w:r>
      <w:r>
        <w:rPr>
          <w:rFonts w:ascii="Times New Roman" w:hAnsi="Times New Roman" w:eastAsia="Times New Roman" w:cs="Times New Roman"/>
          <w:sz w:val="24"/>
          <w:szCs w:val="24"/>
          <w:highlight w:val="none"/>
        </w:rPr>
        <w:t xml:space="preserve">ntekst, implementiran je mehanizam kompenzacije (</w:t>
      </w:r>
      <w:r>
        <w:rPr>
          <w:rFonts w:ascii="Times New Roman" w:hAnsi="Times New Roman" w:eastAsia="Times New Roman" w:cs="Times New Roman"/>
          <w:i/>
          <w:iCs/>
          <w:sz w:val="24"/>
          <w:szCs w:val="24"/>
          <w:highlight w:val="none"/>
        </w:rPr>
        <w:t xml:space="preserve">rollback</w:t>
      </w:r>
      <w:r>
        <w:rPr>
          <w:rFonts w:ascii="Times New Roman" w:hAnsi="Times New Roman" w:eastAsia="Times New Roman" w:cs="Times New Roman"/>
          <w:sz w:val="24"/>
          <w:szCs w:val="24"/>
          <w:highlight w:val="none"/>
        </w:rPr>
        <w:t xml:space="preserve">) koji u slučaju neuspjelog upisa u bazu automatski uklanja već otpremljeni objekat sa servera, spr</w:t>
      </w:r>
      <w:r>
        <w:rPr>
          <w:rFonts w:ascii="Times New Roman" w:hAnsi="Times New Roman" w:eastAsia="Times New Roman" w:cs="Times New Roman"/>
          <w:sz w:val="24"/>
          <w:szCs w:val="24"/>
          <w:highlight w:val="none"/>
          <w:lang w:val="sr-Latn"/>
        </w:rPr>
        <w:t xml:space="preserve">j</w:t>
      </w:r>
      <w:r>
        <w:rPr>
          <w:rFonts w:ascii="Times New Roman" w:hAnsi="Times New Roman" w:eastAsia="Times New Roman" w:cs="Times New Roman"/>
          <w:sz w:val="24"/>
          <w:szCs w:val="24"/>
          <w:highlight w:val="none"/>
        </w:rPr>
        <w:t xml:space="preserve">ečavajući nastanak nekonzistentnog stanja sistema i pojavu tzv. "siročića"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i/>
          <w:iCs/>
          <w:sz w:val="24"/>
          <w:szCs w:val="24"/>
          <w:highlight w:val="none"/>
          <w:lang w:val="sr-Latn"/>
        </w:rPr>
        <w:t xml:space="preserve">orphans</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t xml:space="preserve"> koji bi nepotrebno zauzim</w:t>
      </w:r>
      <w:r>
        <w:rPr>
          <w:rFonts w:ascii="Times New Roman" w:hAnsi="Times New Roman" w:eastAsia="Times New Roman" w:cs="Times New Roman"/>
          <w:sz w:val="24"/>
          <w:szCs w:val="24"/>
          <w:highlight w:val="none"/>
        </w:rPr>
        <w:t xml:space="preserve">ali prostor.</w:t>
      </w:r>
      <w:r>
        <w:rPr>
          <w:rFonts w:ascii="Times New Roman" w:hAnsi="Times New Roman" w:cs="Times New Roman"/>
          <w:sz w:val="24"/>
          <w:szCs w:val="24"/>
        </w:rPr>
      </w:r>
      <w:r>
        <w:rPr>
          <w:rFonts w:ascii="Times New Roman" w:hAnsi="Times New Roman" w:cs="Times New Roman"/>
          <w:sz w:val="24"/>
          <w:szCs w:val="24"/>
        </w:rPr>
      </w:r>
    </w:p>
    <w:p w14:paraId="045261D2">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O</w:t>
      </w:r>
      <w:r>
        <w:rPr>
          <w:rFonts w:ascii="Times New Roman" w:hAnsi="Times New Roman" w:eastAsia="Times New Roman" w:cs="Times New Roman"/>
          <w:sz w:val="24"/>
          <w:szCs w:val="24"/>
          <w:highlight w:val="none"/>
        </w:rPr>
        <w:t xml:space="preserve">peracija brisanja uklanja fajl u potpunosti – sve njegove verzije sa MinIO servera, kao i sve povezane zapise iz baze: metapodatke, istoriju verzija i aktivne linkove za dijeljenje. Statistika bucketa ažurira se atomičnom operacijom koja uzima u obzir ukup</w:t>
      </w:r>
      <w:r>
        <w:rPr>
          <w:rFonts w:ascii="Times New Roman" w:hAnsi="Times New Roman" w:eastAsia="Times New Roman" w:cs="Times New Roman"/>
          <w:sz w:val="24"/>
          <w:szCs w:val="24"/>
          <w:highlight w:val="none"/>
        </w:rPr>
        <w:t xml:space="preserve">n</w:t>
      </w:r>
      <w:r>
        <w:rPr>
          <w:rFonts w:ascii="Times New Roman" w:hAnsi="Times New Roman" w:eastAsia="Times New Roman" w:cs="Times New Roman"/>
          <w:sz w:val="24"/>
          <w:szCs w:val="24"/>
          <w:highlight w:val="none"/>
        </w:rPr>
        <w:t xml:space="preserve">u veličinu svih verzija. Redoslijed izvršavanja je strogo definisan: baza se ažurira prva, a fizičko uklanjanje sa MinIO servera slijedi tek nakon uspješne potvrde. Za fajlove sa više verzija brisanje se vrši grupno, pri čemu parcijalni neuspjeh ne prekida</w:t>
      </w:r>
      <w:r>
        <w:rPr>
          <w:rFonts w:ascii="Times New Roman" w:hAnsi="Times New Roman" w:eastAsia="Times New Roman" w:cs="Times New Roman"/>
          <w:sz w:val="24"/>
          <w:szCs w:val="24"/>
          <w:highlight w:val="none"/>
        </w:rPr>
        <w:t xml:space="preserve"> proces – neobrisane verzije se evidentiraju i prepuštaju planiranom servisu za čišćenje. Ovakav pristup predstavlja svjesnu arhitektonsku odluku koja spr</w:t>
      </w:r>
      <w:r>
        <w:rPr>
          <w:rFonts w:ascii="Times New Roman" w:hAnsi="Times New Roman" w:eastAsia="Times New Roman" w:cs="Times New Roman"/>
          <w:sz w:val="24"/>
          <w:szCs w:val="24"/>
          <w:highlight w:val="none"/>
          <w:lang w:val="sr-Latn"/>
        </w:rPr>
        <w:t xml:space="preserve">j</w:t>
      </w:r>
      <w:r>
        <w:rPr>
          <w:rFonts w:ascii="Times New Roman" w:hAnsi="Times New Roman" w:eastAsia="Times New Roman" w:cs="Times New Roman"/>
          <w:sz w:val="24"/>
          <w:szCs w:val="24"/>
          <w:highlight w:val="none"/>
        </w:rPr>
        <w:t xml:space="preserve">ečava kritičniji scenari</w:t>
      </w:r>
      <w:r>
        <w:rPr>
          <w:rFonts w:ascii="Times New Roman" w:hAnsi="Times New Roman" w:eastAsia="Times New Roman" w:cs="Times New Roman"/>
          <w:sz w:val="24"/>
          <w:szCs w:val="24"/>
          <w:highlight w:val="none"/>
          <w:lang w:val="sr-Latn"/>
        </w:rPr>
        <w:t xml:space="preserve">o</w:t>
      </w:r>
      <w:r>
        <w:rPr>
          <w:rFonts w:ascii="Times New Roman" w:hAnsi="Times New Roman" w:eastAsia="Times New Roman" w:cs="Times New Roman"/>
          <w:sz w:val="24"/>
          <w:szCs w:val="24"/>
          <w:highlight w:val="none"/>
        </w:rPr>
        <w:t xml:space="preserve"> u kojem zapis postoji u bazi, a objekat ne postoji na serveru.</w:t>
      </w:r>
      <w:r>
        <w:rPr>
          <w:rFonts w:ascii="Times New Roman" w:hAnsi="Times New Roman" w:cs="Times New Roman"/>
          <w:sz w:val="24"/>
          <w:szCs w:val="24"/>
        </w:rPr>
      </w:r>
      <w:r>
        <w:rPr>
          <w:rFonts w:ascii="Times New Roman" w:hAnsi="Times New Roman" w:cs="Times New Roman"/>
          <w:sz w:val="24"/>
          <w:szCs w:val="24"/>
        </w:rPr>
      </w:r>
    </w:p>
    <w:p w14:paraId="7C0370C4">
      <w:pPr>
        <w:pBdr/>
        <w:spacing w:after="72"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O</w:t>
      </w:r>
      <w:r>
        <w:rPr>
          <w:rFonts w:ascii="Times New Roman" w:hAnsi="Times New Roman" w:eastAsia="Times New Roman" w:cs="Times New Roman"/>
          <w:sz w:val="24"/>
          <w:szCs w:val="24"/>
          <w:highlight w:val="none"/>
        </w:rPr>
        <w:t xml:space="preserve">peracije ažuriranja metapodataka (poput opisa, tagova i kategorije) i promjene vidljivosti fajla izvršavaju se isključivo nad bazom podataka, bez interakcije sa MinIO serverom. Sistem podržava parcijalna ažuriranja, što znači da se modifikuju samo ona polj</w:t>
      </w:r>
      <w:r>
        <w:rPr>
          <w:rFonts w:ascii="Times New Roman" w:hAnsi="Times New Roman" w:eastAsia="Times New Roman" w:cs="Times New Roman"/>
          <w:sz w:val="24"/>
          <w:szCs w:val="24"/>
          <w:highlight w:val="none"/>
        </w:rPr>
        <w:t xml:space="preserve">a</w:t>
      </w:r>
      <w:r>
        <w:rPr>
          <w:rFonts w:ascii="Times New Roman" w:hAnsi="Times New Roman" w:eastAsia="Times New Roman" w:cs="Times New Roman"/>
          <w:sz w:val="24"/>
          <w:szCs w:val="24"/>
          <w:highlight w:val="none"/>
        </w:rPr>
        <w:t xml:space="preserve"> koja su eksplicitno navedena u zahtjevu. Za razliku od uobičajenog pristupa gdje se vidljivost objekta definiše kroz polise na nivou servera, u ovom sistemu je ona implementirana kao aplikativni atribut. Ovakvo rješenje je neophodno jer sistem mora poznav</w:t>
      </w:r>
      <w:r>
        <w:rPr>
          <w:rFonts w:ascii="Times New Roman" w:hAnsi="Times New Roman" w:eastAsia="Times New Roman" w:cs="Times New Roman"/>
          <w:sz w:val="24"/>
          <w:szCs w:val="24"/>
          <w:highlight w:val="none"/>
        </w:rPr>
        <w:t xml:space="preserve">a</w:t>
      </w:r>
      <w:r>
        <w:rPr>
          <w:rFonts w:ascii="Times New Roman" w:hAnsi="Times New Roman" w:eastAsia="Times New Roman" w:cs="Times New Roman"/>
          <w:sz w:val="24"/>
          <w:szCs w:val="24"/>
          <w:highlight w:val="none"/>
        </w:rPr>
        <w:t xml:space="preserve">ti status vidljivosti u realnom vremenu radi efikasne pretrage, filtriranja i kontrole pristupa na nivou korisnika. Obje operacije dijele isti model autorizacije – pravo izmjene imaju administrator sistema i vlasnik fajla, ali i vlasnik bucketa koji posjed</w:t>
      </w:r>
      <w:r>
        <w:rPr>
          <w:rFonts w:ascii="Times New Roman" w:hAnsi="Times New Roman" w:eastAsia="Times New Roman" w:cs="Times New Roman"/>
          <w:sz w:val="24"/>
          <w:szCs w:val="24"/>
          <w:highlight w:val="none"/>
        </w:rPr>
        <w:t xml:space="preserve">uje nadzor nad svim objektima unutar svog prostora.</w:t>
      </w:r>
      <w:r>
        <w:rPr>
          <w:rFonts w:ascii="Times New Roman" w:hAnsi="Times New Roman" w:cs="Times New Roman"/>
          <w:sz w:val="24"/>
          <w:szCs w:val="24"/>
        </w:rPr>
      </w:r>
      <w:r>
        <w:rPr>
          <w:rFonts w:ascii="Times New Roman" w:hAnsi="Times New Roman" w:cs="Times New Roman"/>
          <w:sz w:val="24"/>
          <w:szCs w:val="24"/>
        </w:rPr>
      </w:r>
    </w:p>
    <w:p w14:paraId="7588DD1B">
      <w:pPr>
        <w:pStyle w:val="961"/>
        <w:pBdr/>
        <w:spacing/>
        <w:ind/>
        <w:rPr>
          <w:rFonts w:ascii="Times New Roman" w:hAnsi="Times New Roman" w:eastAsia="Times New Roman" w:cs="Times New Roman"/>
          <w:b/>
          <w:bCs/>
          <w:sz w:val="28"/>
          <w:szCs w:val="28"/>
          <w:highlight w:val="none"/>
        </w:rPr>
      </w:pPr>
      <w:r/>
      <w:bookmarkStart w:id="111" w:name="_Toc111"/>
      <w:r>
        <w:rPr>
          <w:rFonts w:ascii="Times New Roman" w:hAnsi="Times New Roman" w:eastAsia="Times New Roman" w:cs="Times New Roman"/>
          <w:b/>
          <w:bCs/>
          <w:sz w:val="28"/>
          <w:szCs w:val="28"/>
        </w:rPr>
        <w:t xml:space="preserve">Preuzimanje i pregled fajlova (FileDownloadController)</w:t>
      </w:r>
      <w:r>
        <w:rPr>
          <w:rFonts w:ascii="Times New Roman" w:hAnsi="Times New Roman" w:eastAsia="Times New Roman" w:cs="Times New Roman"/>
          <w:b/>
          <w:bCs/>
          <w:sz w:val="28"/>
          <w:szCs w:val="28"/>
          <w:highlight w:val="none"/>
        </w:rPr>
      </w:r>
      <w:bookmarkEnd w:id="111"/>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4A2A6687">
      <w:pPr>
        <w:pBdr/>
        <w:spacing w:after="43" w:afterAutospacing="0"/>
        <w:ind w:firstLine="708"/>
        <w:jc w:val="both"/>
        <w:rPr>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K</w:t>
      </w:r>
      <w:r>
        <w:rPr>
          <w:rFonts w:ascii="Times New Roman" w:hAnsi="Times New Roman" w:eastAsia="Times New Roman" w:cs="Times New Roman"/>
          <w:sz w:val="24"/>
          <w:szCs w:val="24"/>
          <w:highlight w:val="none"/>
        </w:rPr>
        <w:t xml:space="preserve">ontroler za preuzimanje i pregled fajlova zadužen je za isporuku binarnog sadržaja uskladištenog na MinIO serveru, sa primarnom ulogom da premosti jaz između internog načina skladištenja objekata putem UUID-a i korisničkog iskustva koje zahtijeva pristup s</w:t>
      </w:r>
      <w:r>
        <w:rPr>
          <w:rFonts w:ascii="Times New Roman" w:hAnsi="Times New Roman" w:eastAsia="Times New Roman" w:cs="Times New Roman"/>
          <w:sz w:val="24"/>
          <w:szCs w:val="24"/>
          <w:highlight w:val="none"/>
        </w:rPr>
        <w:t xml:space="preserve">adržaju pod originalnim nazivom.</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Svi endpointi dijele isti model autorizacije</w:t>
      </w:r>
      <w:r>
        <w:rPr>
          <w:rFonts w:ascii="Times New Roman" w:hAnsi="Times New Roman" w:eastAsia="Times New Roman" w:cs="Times New Roman"/>
          <w:sz w:val="24"/>
          <w:szCs w:val="24"/>
          <w:highlight w:val="none"/>
          <w:lang w:val="sr-Latn"/>
        </w:rPr>
        <w:t xml:space="preserve">,</w:t>
      </w:r>
      <w:r>
        <w:rPr>
          <w:rFonts w:ascii="Times New Roman" w:hAnsi="Times New Roman" w:eastAsia="Times New Roman" w:cs="Times New Roman"/>
          <w:sz w:val="24"/>
          <w:szCs w:val="24"/>
          <w:highlight w:val="none"/>
        </w:rPr>
        <w:t xml:space="preserve"> pri čemu je pristup dozvoljen vlasniku fajla, administratoru, ili svim korisnicima ukoliko je fajl odnosno njegov bucket označen kao javan. Provjera se bez izuzetka izvršava na aplikacionom </w:t>
      </w:r>
      <w:r>
        <w:rPr>
          <w:rFonts w:ascii="Times New Roman" w:hAnsi="Times New Roman" w:eastAsia="Times New Roman" w:cs="Times New Roman"/>
          <w:sz w:val="24"/>
          <w:szCs w:val="24"/>
          <w:highlight w:val="none"/>
        </w:rPr>
        <w:t xml:space="preserve">serveru prije bilo kakve interakcije sa skladištem.</w:t>
      </w:r>
      <w:r>
        <w:rPr>
          <w:sz w:val="24"/>
          <w:szCs w:val="24"/>
        </w:rPr>
      </w:r>
      <w:r>
        <w:rPr>
          <w:sz w:val="24"/>
          <w:szCs w:val="24"/>
        </w:rPr>
      </w:r>
    </w:p>
    <w:p w14:paraId="406548FF">
      <w:pPr>
        <w:pBdr/>
        <w:spacing w:after="43" w:afterAutospacing="0"/>
        <w:ind w:firstLine="708"/>
        <w:jc w:val="both"/>
        <w:rPr>
          <w:sz w:val="24"/>
          <w:szCs w:val="24"/>
        </w:rPr>
      </w:pPr>
      <w:r>
        <w:rPr>
          <w:rFonts w:ascii="Times New Roman" w:hAnsi="Times New Roman" w:eastAsia="Times New Roman" w:cs="Times New Roman"/>
          <w:sz w:val="24"/>
          <w:szCs w:val="24"/>
          <w:highlight w:val="none"/>
        </w:rPr>
        <w:t xml:space="preserve">K</w:t>
      </w:r>
      <w:r>
        <w:rPr>
          <w:rFonts w:ascii="Times New Roman" w:hAnsi="Times New Roman" w:eastAsia="Times New Roman" w:cs="Times New Roman"/>
          <w:sz w:val="24"/>
          <w:szCs w:val="24"/>
          <w:highlight w:val="none"/>
        </w:rPr>
        <w:t xml:space="preserve">ontroler nudi dva komplementarna modela isporuke prilagođena različitim scenarijima upotrebe. Prvi model zasniva se na generisanju privremenih potpisanih URL-ova (</w:t>
      </w:r>
      <w:r>
        <w:rPr>
          <w:rFonts w:ascii="Times New Roman" w:hAnsi="Times New Roman" w:eastAsia="Times New Roman" w:cs="Times New Roman"/>
          <w:i/>
          <w:iCs/>
          <w:sz w:val="24"/>
          <w:szCs w:val="24"/>
          <w:highlight w:val="none"/>
        </w:rPr>
        <w:t xml:space="preserve">presigned URLs</w:t>
      </w:r>
      <w:r>
        <w:rPr>
          <w:rFonts w:ascii="Times New Roman" w:hAnsi="Times New Roman" w:eastAsia="Times New Roman" w:cs="Times New Roman"/>
          <w:sz w:val="24"/>
          <w:szCs w:val="24"/>
          <w:highlight w:val="none"/>
        </w:rPr>
        <w:t xml:space="preserve">) koji klijentu omogućavaju direktnu komunikaciju sa MinIO serverom, čime se ap</w:t>
      </w:r>
      <w:r>
        <w:rPr>
          <w:rFonts w:ascii="Times New Roman" w:hAnsi="Times New Roman" w:eastAsia="Times New Roman" w:cs="Times New Roman"/>
          <w:sz w:val="24"/>
          <w:szCs w:val="24"/>
          <w:highlight w:val="none"/>
        </w:rPr>
        <w:t xml:space="preserve">l</w:t>
      </w:r>
      <w:r>
        <w:rPr>
          <w:rFonts w:ascii="Times New Roman" w:hAnsi="Times New Roman" w:eastAsia="Times New Roman" w:cs="Times New Roman"/>
          <w:sz w:val="24"/>
          <w:szCs w:val="24"/>
          <w:highlight w:val="none"/>
        </w:rPr>
        <w:t xml:space="preserve">ikacioni server u potpunosti oslobađa mrežnog opterećenja tokom samog transfera. Trajanje linka je sistemski ograničeno na podrazumijevanih 900 sekundi uz maksimum od 7200, što smanjuje sigurnosni rizik bez potrebe za ručnom intervencijom. Zavisno od namje</w:t>
      </w:r>
      <w:r>
        <w:rPr>
          <w:rFonts w:ascii="Times New Roman" w:hAnsi="Times New Roman" w:eastAsia="Times New Roman" w:cs="Times New Roman"/>
          <w:sz w:val="24"/>
          <w:szCs w:val="24"/>
          <w:highlight w:val="none"/>
        </w:rPr>
        <w:t xml:space="preserve">n</w:t>
      </w:r>
      <w:r>
        <w:rPr>
          <w:rFonts w:ascii="Times New Roman" w:hAnsi="Times New Roman" w:eastAsia="Times New Roman" w:cs="Times New Roman"/>
          <w:sz w:val="24"/>
          <w:szCs w:val="24"/>
          <w:highlight w:val="none"/>
        </w:rPr>
        <w:t xml:space="preserve">e, generišu se linkovi za preuzimanje ili pregled, pri čemu se odgovarajuća </w:t>
      </w:r>
      <w:r>
        <w:rPr>
          <w:rFonts w:ascii="Times New Roman" w:hAnsi="Times New Roman" w:eastAsia="Times New Roman" w:cs="Times New Roman"/>
          <w:i/>
          <w:iCs/>
          <w:sz w:val="24"/>
          <w:szCs w:val="24"/>
          <w:highlight w:val="none"/>
        </w:rPr>
        <w:t xml:space="preserve">Content-Disposition</w:t>
      </w:r>
      <w:r>
        <w:rPr>
          <w:rFonts w:ascii="Times New Roman" w:hAnsi="Times New Roman" w:eastAsia="Times New Roman" w:cs="Times New Roman"/>
          <w:sz w:val="24"/>
          <w:szCs w:val="24"/>
          <w:highlight w:val="none"/>
        </w:rPr>
        <w:t xml:space="preserve"> direktiva ugrađuje direktno u </w:t>
      </w:r>
      <w:r>
        <w:rPr>
          <w:rFonts w:ascii="Times New Roman" w:hAnsi="Times New Roman" w:eastAsia="Times New Roman" w:cs="Times New Roman"/>
          <w:i/>
          <w:iCs/>
          <w:sz w:val="24"/>
          <w:szCs w:val="24"/>
          <w:highlight w:val="none"/>
        </w:rPr>
        <w:t xml:space="preserve">query </w:t>
      </w:r>
      <w:r>
        <w:rPr>
          <w:rFonts w:ascii="Times New Roman" w:hAnsi="Times New Roman" w:eastAsia="Times New Roman" w:cs="Times New Roman"/>
          <w:sz w:val="24"/>
          <w:szCs w:val="24"/>
          <w:highlight w:val="none"/>
        </w:rPr>
        <w:t xml:space="preserve">parametre URL-a. Ovo je specifičnost S3 protokola koja MinIO serveru nalaže primjenu zaglavlja definisanih u trenutku generi</w:t>
      </w:r>
      <w:r>
        <w:rPr>
          <w:rFonts w:ascii="Times New Roman" w:hAnsi="Times New Roman" w:eastAsia="Times New Roman" w:cs="Times New Roman"/>
          <w:sz w:val="24"/>
          <w:szCs w:val="24"/>
          <w:highlight w:val="none"/>
        </w:rPr>
        <w:t xml:space="preserve">sanja, bez daljeg posredovanja aplikacionog servera.</w:t>
      </w:r>
      <w:r>
        <w:rPr>
          <w:sz w:val="24"/>
          <w:szCs w:val="24"/>
        </w:rPr>
      </w:r>
      <w:r>
        <w:rPr>
          <w:sz w:val="24"/>
          <w:szCs w:val="24"/>
        </w:rPr>
      </w:r>
    </w:p>
    <w:p w14:paraId="5E0332A8">
      <w:pPr>
        <w:pBdr/>
        <w:spacing w:after="43" w:afterAutospacing="0"/>
        <w:ind w:firstLine="708"/>
        <w:jc w:val="both"/>
        <w:rPr>
          <w:sz w:val="24"/>
          <w:szCs w:val="24"/>
        </w:rPr>
      </w:pPr>
      <w:r>
        <w:rPr>
          <w:rFonts w:ascii="Times New Roman" w:hAnsi="Times New Roman" w:eastAsia="Times New Roman" w:cs="Times New Roman"/>
          <w:sz w:val="24"/>
          <w:szCs w:val="24"/>
          <w:highlight w:val="none"/>
        </w:rPr>
        <w:t xml:space="preserve">D</w:t>
      </w:r>
      <w:r>
        <w:rPr>
          <w:rFonts w:ascii="Times New Roman" w:hAnsi="Times New Roman" w:eastAsia="Times New Roman" w:cs="Times New Roman"/>
          <w:sz w:val="24"/>
          <w:szCs w:val="24"/>
          <w:highlight w:val="none"/>
        </w:rPr>
        <w:t xml:space="preserve">rugi model isporuke, </w:t>
      </w:r>
      <w:r>
        <w:rPr>
          <w:rFonts w:ascii="Times New Roman" w:hAnsi="Times New Roman" w:eastAsia="Times New Roman" w:cs="Times New Roman"/>
          <w:i/>
          <w:iCs/>
          <w:sz w:val="24"/>
          <w:szCs w:val="24"/>
          <w:highlight w:val="none"/>
        </w:rPr>
        <w:t xml:space="preserve">proxy streaming</w:t>
      </w:r>
      <w:r>
        <w:rPr>
          <w:rFonts w:ascii="Times New Roman" w:hAnsi="Times New Roman" w:eastAsia="Times New Roman" w:cs="Times New Roman"/>
          <w:sz w:val="24"/>
          <w:szCs w:val="24"/>
          <w:highlight w:val="none"/>
        </w:rPr>
        <w:t xml:space="preserve">, primjenjuje se kada je potrebno sakriti infrastrukturu skladišta ili omogućiti pristup fajlovima unutar privatnih mreža. Aplikacioni server preuzima ulogu posrednika koji sadržaj prenosi prema klijentu u kontinuiranom </w:t>
      </w:r>
      <w:r>
        <w:rPr>
          <w:rFonts w:ascii="Times New Roman" w:hAnsi="Times New Roman" w:eastAsia="Times New Roman" w:cs="Times New Roman"/>
          <w:sz w:val="24"/>
          <w:szCs w:val="24"/>
          <w:highlight w:val="none"/>
        </w:rPr>
        <w:t xml:space="preserve">toku, bez učitavanja u radnu memoriju, što garantuje stabilnost nezavisno od veličine fajla. Ovim modelom zadržava se potpuna kontrola nad zaglavljima odgovora – tipom sadržaja, veličinom fajla i zabranom keširanja osjetljivih podataka.</w:t>
      </w:r>
      <w:r>
        <w:rPr>
          <w:sz w:val="24"/>
          <w:szCs w:val="24"/>
        </w:rPr>
      </w:r>
      <w:r>
        <w:rPr>
          <w:sz w:val="24"/>
          <w:szCs w:val="24"/>
        </w:rPr>
      </w:r>
    </w:p>
    <w:p w14:paraId="5F277282">
      <w:pPr>
        <w:pBdr/>
        <w:spacing w:after="72" w:afterAutospacing="0"/>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P</w:t>
      </w:r>
      <w:r>
        <w:rPr>
          <w:rFonts w:ascii="Times New Roman" w:hAnsi="Times New Roman" w:eastAsia="Times New Roman" w:cs="Times New Roman"/>
          <w:sz w:val="24"/>
          <w:szCs w:val="24"/>
          <w:highlight w:val="none"/>
        </w:rPr>
        <w:t xml:space="preserve">ri formiranju zaglavlja za isporuku sadržaja posebna pažnja posvećena je ispravnom rukovanju originalnim nazivima fajlova. Implementirana sanitizacija spr</w:t>
      </w:r>
      <w:r>
        <w:rPr>
          <w:rFonts w:ascii="Times New Roman" w:hAnsi="Times New Roman" w:eastAsia="Times New Roman" w:cs="Times New Roman"/>
          <w:sz w:val="24"/>
          <w:szCs w:val="24"/>
          <w:highlight w:val="none"/>
          <w:lang w:val="sr-Latn"/>
        </w:rPr>
        <w:t xml:space="preserve">j</w:t>
      </w:r>
      <w:r>
        <w:rPr>
          <w:rFonts w:ascii="Times New Roman" w:hAnsi="Times New Roman" w:eastAsia="Times New Roman" w:cs="Times New Roman"/>
          <w:sz w:val="24"/>
          <w:szCs w:val="24"/>
          <w:highlight w:val="none"/>
        </w:rPr>
        <w:t xml:space="preserve">ečava potencijalne sigurnosne napade putem zaglavlja, dok podrška za Unicode enkodiranje garantuje isp</w:t>
      </w:r>
      <w:r>
        <w:rPr>
          <w:rFonts w:ascii="Times New Roman" w:hAnsi="Times New Roman" w:eastAsia="Times New Roman" w:cs="Times New Roman"/>
          <w:sz w:val="24"/>
          <w:szCs w:val="24"/>
          <w:highlight w:val="none"/>
        </w:rPr>
        <w:t xml:space="preserve">ravno preuzimanje fajlova sa dijakritičkim i ne-ASCII znakovima na svim platformama. Svim endpointima zajedničko je i evidentiranje aktivnosti na način koji ne prekida proces isporuke čak ni u slučaju greške pri logovanju.</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4D3AB333">
      <w:pPr>
        <w:pStyle w:val="961"/>
        <w:pBdr/>
        <w:spacing/>
        <w:ind/>
        <w:rPr>
          <w:rFonts w:ascii="Times New Roman" w:hAnsi="Times New Roman" w:eastAsia="Times New Roman" w:cs="Times New Roman"/>
          <w:b/>
          <w:bCs/>
          <w:sz w:val="28"/>
          <w:szCs w:val="28"/>
          <w:highlight w:val="none"/>
        </w:rPr>
      </w:pPr>
      <w:r/>
      <w:bookmarkStart w:id="112" w:name="_Toc112"/>
      <w:r>
        <w:rPr>
          <w:rFonts w:ascii="Times New Roman" w:hAnsi="Times New Roman" w:eastAsia="Times New Roman" w:cs="Times New Roman"/>
          <w:b/>
          <w:bCs/>
          <w:sz w:val="28"/>
          <w:szCs w:val="28"/>
        </w:rPr>
        <w:t xml:space="preserve">Pregled i pretraga fajlova (FileQueryController)</w:t>
      </w:r>
      <w:r>
        <w:rPr>
          <w:rFonts w:ascii="Times New Roman" w:hAnsi="Times New Roman" w:eastAsia="Times New Roman" w:cs="Times New Roman"/>
          <w:b/>
          <w:bCs/>
          <w:sz w:val="28"/>
          <w:szCs w:val="28"/>
          <w:highlight w:val="none"/>
        </w:rPr>
      </w:r>
      <w:bookmarkEnd w:id="112"/>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55B8A326">
      <w:pPr>
        <w:pBdr/>
        <w:spacing w:after="43" w:afterAutospacing="0"/>
        <w:ind w:firstLine="708"/>
        <w:jc w:val="both"/>
        <w:rPr>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Ovaj kontroler predstavlja sloj sistema namijenjen isključivo čitanju podataka (</w:t>
      </w:r>
      <w:r>
        <w:rPr>
          <w:rFonts w:ascii="Times New Roman" w:hAnsi="Times New Roman" w:eastAsia="Times New Roman" w:cs="Times New Roman"/>
          <w:i/>
          <w:iCs/>
          <w:sz w:val="24"/>
          <w:szCs w:val="24"/>
          <w:highlight w:val="none"/>
        </w:rPr>
        <w:t xml:space="preserve">read-only</w:t>
      </w:r>
      <w:r>
        <w:rPr>
          <w:rFonts w:ascii="Times New Roman" w:hAnsi="Times New Roman" w:eastAsia="Times New Roman" w:cs="Times New Roman"/>
          <w:sz w:val="24"/>
          <w:szCs w:val="24"/>
          <w:highlight w:val="none"/>
        </w:rPr>
        <w:t xml:space="preserve">), arhitektonski odvojen od operacija koje modifikuju podatke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(otpremanje, brisanje, ažuriranje). Ovakvom podjelom postignuta je jasna separacija odgovornosti između komandi i upita. Sve operacije se izvršavaj</w:t>
      </w:r>
      <w:r>
        <w:rPr>
          <w:rFonts w:ascii="Times New Roman" w:hAnsi="Times New Roman" w:eastAsia="Times New Roman" w:cs="Times New Roman"/>
          <w:sz w:val="24"/>
          <w:szCs w:val="24"/>
          <w:highlight w:val="none"/>
        </w:rPr>
        <w:t xml:space="preserve">u</w:t>
      </w:r>
      <w:r>
        <w:rPr>
          <w:rFonts w:ascii="Times New Roman" w:hAnsi="Times New Roman" w:eastAsia="Times New Roman" w:cs="Times New Roman"/>
          <w:sz w:val="24"/>
          <w:szCs w:val="24"/>
          <w:highlight w:val="none"/>
        </w:rPr>
        <w:t xml:space="preserve"> direktno nad relacionom bazom podataka bez interakcije sa MinIO skladištem, čime se izbjegava dodatno mrežno kašnjenje i pojednostavljuje listanje metapodataka. Kontroler implementira šest specifičnih ruta prilagođenih različitim potrebama korisnika: deta</w:t>
      </w:r>
      <w:r>
        <w:rPr>
          <w:rFonts w:ascii="Times New Roman" w:hAnsi="Times New Roman" w:eastAsia="Times New Roman" w:cs="Times New Roman"/>
          <w:sz w:val="24"/>
          <w:szCs w:val="24"/>
          <w:highlight w:val="none"/>
        </w:rPr>
        <w:t xml:space="preserve">l</w:t>
      </w:r>
      <w:r>
        <w:rPr>
          <w:rFonts w:ascii="Times New Roman" w:hAnsi="Times New Roman" w:eastAsia="Times New Roman" w:cs="Times New Roman"/>
          <w:sz w:val="24"/>
          <w:szCs w:val="24"/>
          <w:highlight w:val="none"/>
        </w:rPr>
        <w:t xml:space="preserve">jan prikaz pojedinačnog fajla, uvid u ličnu kolekciju, javni katalog, filtriranje po kategoriji, pregled sadržaja unutar određenog bucketa, te naprednu pretragu. Sve metode koje vraćaju liste fajlova koriste standardizovanu paginaciju sa podrazumijevanim s</w:t>
      </w:r>
      <w:r>
        <w:rPr>
          <w:rFonts w:ascii="Times New Roman" w:hAnsi="Times New Roman" w:eastAsia="Times New Roman" w:cs="Times New Roman"/>
          <w:sz w:val="24"/>
          <w:szCs w:val="24"/>
          <w:highlight w:val="none"/>
        </w:rPr>
        <w:t xml:space="preserve">ortiranjem po datumu otpremanja od novijih ka starijim zapisima.</w:t>
      </w:r>
      <w:r>
        <w:rPr>
          <w:sz w:val="24"/>
          <w:szCs w:val="24"/>
        </w:rPr>
      </w:r>
      <w:r>
        <w:rPr>
          <w:sz w:val="24"/>
          <w:szCs w:val="24"/>
        </w:rPr>
      </w:r>
    </w:p>
    <w:p w14:paraId="6C2448E9">
      <w:pPr>
        <w:pBdr/>
        <w:spacing w:after="43" w:afterAutospacing="0"/>
        <w:ind w:firstLine="708"/>
        <w:jc w:val="both"/>
        <w:rPr>
          <w:sz w:val="24"/>
          <w:szCs w:val="24"/>
        </w:rPr>
      </w:pPr>
      <w:r>
        <w:rPr>
          <w:rFonts w:ascii="Times New Roman" w:hAnsi="Times New Roman" w:eastAsia="Times New Roman" w:cs="Times New Roman"/>
          <w:sz w:val="24"/>
          <w:szCs w:val="24"/>
          <w:highlight w:val="none"/>
        </w:rPr>
        <w:t xml:space="preserve">P</w:t>
      </w:r>
      <w:r>
        <w:rPr>
          <w:rFonts w:ascii="Times New Roman" w:hAnsi="Times New Roman" w:eastAsia="Times New Roman" w:cs="Times New Roman"/>
          <w:sz w:val="24"/>
          <w:szCs w:val="24"/>
          <w:highlight w:val="none"/>
        </w:rPr>
        <w:t xml:space="preserve">ravila pristupa fajlovima definisana su kroz jasnu hijerarhiju privilegija i status vidljivosti samih resursa. Potpuni uvid u sve podatke u sistemu imaju administratori, dok su korisnicima njihovi lični fajlovi uvijek dostupni, kao i svi fajlovi smješteni </w:t>
      </w:r>
      <w:r>
        <w:rPr>
          <w:rFonts w:ascii="Times New Roman" w:hAnsi="Times New Roman" w:eastAsia="Times New Roman" w:cs="Times New Roman"/>
          <w:sz w:val="24"/>
          <w:szCs w:val="24"/>
          <w:highlight w:val="none"/>
        </w:rPr>
        <w:t xml:space="preserve">u</w:t>
      </w:r>
      <w:r>
        <w:rPr>
          <w:rFonts w:ascii="Times New Roman" w:hAnsi="Times New Roman" w:eastAsia="Times New Roman" w:cs="Times New Roman"/>
          <w:sz w:val="24"/>
          <w:szCs w:val="24"/>
          <w:highlight w:val="none"/>
        </w:rPr>
        <w:t xml:space="preserve">nutar bucketa čiji su oni vlasnici – što uključuje i fajlove koje su drugi korisnici otpremili u taj bucket. Za širu javnost i ostale korisnike, fajl postaje vidljiv isključivo ako je on sam označen kao javan ili ako se nalazi unutar javno dostupnog bucket</w:t>
      </w:r>
      <w:r>
        <w:rPr>
          <w:rFonts w:ascii="Times New Roman" w:hAnsi="Times New Roman" w:eastAsia="Times New Roman" w:cs="Times New Roman"/>
          <w:sz w:val="24"/>
          <w:szCs w:val="24"/>
          <w:highlight w:val="none"/>
        </w:rPr>
        <w:t xml:space="preserve">a. U svim ostalim slučajevima, sadržaj je privatan i zaštićen od neovlaštenog pristupa, čime je osigurana potpuna izolacija podataka između različitih vlasnika.</w:t>
      </w:r>
      <w:r>
        <w:rPr>
          <w:sz w:val="24"/>
          <w:szCs w:val="24"/>
        </w:rPr>
      </w:r>
      <w:r>
        <w:rPr>
          <w:sz w:val="24"/>
          <w:szCs w:val="24"/>
        </w:rPr>
      </w:r>
    </w:p>
    <w:p w14:paraId="0A7E0C67">
      <w:pPr>
        <w:pBdr/>
        <w:spacing w:after="72" w:afterAutospacing="0"/>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N</w:t>
      </w:r>
      <w:r>
        <w:rPr>
          <w:rFonts w:ascii="Times New Roman" w:hAnsi="Times New Roman" w:eastAsia="Times New Roman" w:cs="Times New Roman"/>
          <w:sz w:val="24"/>
          <w:szCs w:val="24"/>
          <w:highlight w:val="none"/>
        </w:rPr>
        <w:t xml:space="preserve">apredna pretraga realizovana je kroz POST zahtjev, što je svjesno odabran pristup kako bi se omogućilo strukturi</w:t>
      </w:r>
      <w:r>
        <w:rPr>
          <w:rFonts w:ascii="Times New Roman" w:hAnsi="Times New Roman" w:eastAsia="Times New Roman" w:cs="Times New Roman"/>
          <w:sz w:val="24"/>
          <w:szCs w:val="24"/>
          <w:highlight w:val="none"/>
          <w:lang w:val="sr-Latn"/>
        </w:rPr>
        <w:t xml:space="preserve">s</w:t>
      </w:r>
      <w:r>
        <w:rPr>
          <w:rFonts w:ascii="Times New Roman" w:hAnsi="Times New Roman" w:eastAsia="Times New Roman" w:cs="Times New Roman"/>
          <w:sz w:val="24"/>
          <w:szCs w:val="24"/>
          <w:highlight w:val="none"/>
        </w:rPr>
        <w:t xml:space="preserve">ano prenošenje kompleksnih filtera, izbjegla ograničenja dužine URL-a i izvršila validacija parametara prije samog upita. Korisnici mogu pretra</w:t>
      </w:r>
      <w:r>
        <w:rPr>
          <w:rFonts w:ascii="Times New Roman" w:hAnsi="Times New Roman" w:eastAsia="Times New Roman" w:cs="Times New Roman"/>
          <w:sz w:val="24"/>
          <w:szCs w:val="24"/>
          <w:highlight w:val="none"/>
        </w:rPr>
        <w:t xml:space="preserve">ž</w:t>
      </w:r>
      <w:r>
        <w:rPr>
          <w:rFonts w:ascii="Times New Roman" w:hAnsi="Times New Roman" w:eastAsia="Times New Roman" w:cs="Times New Roman"/>
          <w:sz w:val="24"/>
          <w:szCs w:val="24"/>
          <w:highlight w:val="none"/>
        </w:rPr>
        <w:t xml:space="preserve">ivati sadržaj kombinovanjem tekstualnih pojmova (naziv, opis, tagovi), kategorija i tipova fajlova, uz precizno definisanje opsega veličine i datuma otpremanja. Pravila vidljivosti se automatski integrišu u proces pretrage, dok se fajlovi iz deaktiviranih </w:t>
      </w:r>
      <w:r>
        <w:rPr>
          <w:rFonts w:ascii="Times New Roman" w:hAnsi="Times New Roman" w:eastAsia="Times New Roman" w:cs="Times New Roman"/>
          <w:sz w:val="24"/>
          <w:szCs w:val="24"/>
          <w:highlight w:val="none"/>
        </w:rPr>
        <w:t xml:space="preserve">skladišta sistemski isključuju iz rezultata radi očuvanja konzistentnosti podataka.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3B8FF9BB">
      <w:pPr>
        <w:pStyle w:val="961"/>
        <w:pBdr/>
        <w:spacing/>
        <w:ind/>
        <w:rPr>
          <w:rFonts w:ascii="Times New Roman" w:hAnsi="Times New Roman" w:eastAsia="Times New Roman" w:cs="Times New Roman"/>
          <w:b/>
          <w:bCs/>
          <w:sz w:val="28"/>
          <w:szCs w:val="28"/>
          <w:highlight w:val="none"/>
        </w:rPr>
      </w:pPr>
      <w:r/>
      <w:bookmarkStart w:id="113" w:name="_Toc113"/>
      <w:r>
        <w:rPr>
          <w:rFonts w:ascii="Times New Roman" w:hAnsi="Times New Roman" w:eastAsia="Times New Roman" w:cs="Times New Roman"/>
          <w:b/>
          <w:bCs/>
          <w:sz w:val="28"/>
          <w:szCs w:val="28"/>
        </w:rPr>
        <w:t xml:space="preserve">Statistika fajlova (FileStatisticsController)</w:t>
      </w:r>
      <w:r>
        <w:rPr>
          <w:rFonts w:ascii="Times New Roman" w:hAnsi="Times New Roman" w:eastAsia="Times New Roman" w:cs="Times New Roman"/>
          <w:b/>
          <w:bCs/>
          <w:sz w:val="28"/>
          <w:szCs w:val="28"/>
          <w:highlight w:val="none"/>
        </w:rPr>
      </w:r>
      <w:bookmarkEnd w:id="113"/>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57D0ADCC">
      <w:pPr>
        <w:pBdr/>
        <w:spacing w:after="43" w:afterAutospacing="0"/>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K</w:t>
      </w:r>
      <w:r>
        <w:rPr>
          <w:rFonts w:ascii="Times New Roman" w:hAnsi="Times New Roman" w:eastAsia="Times New Roman" w:cs="Times New Roman"/>
          <w:sz w:val="24"/>
          <w:szCs w:val="24"/>
          <w:highlight w:val="none"/>
        </w:rPr>
        <w:t xml:space="preserve">ontroler za statistiku fajlova predstavlja analitički sloj sistema koji pruža agregiran uvid u stanje skladišnog prostora na različitim nivoima granularnosti.</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Arhitektonski je pozicioniran kao modul namijenjen isključivo čitanju podataka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 sve operacije izvršavaju se direktn</w:t>
      </w:r>
      <w:r>
        <w:rPr>
          <w:rFonts w:ascii="Times New Roman" w:hAnsi="Times New Roman" w:eastAsia="Times New Roman" w:cs="Times New Roman"/>
          <w:sz w:val="24"/>
          <w:szCs w:val="24"/>
          <w:highlight w:val="none"/>
        </w:rPr>
        <w:t xml:space="preserve">o</w:t>
      </w:r>
      <w:r>
        <w:rPr>
          <w:rFonts w:ascii="Times New Roman" w:hAnsi="Times New Roman" w:eastAsia="Times New Roman" w:cs="Times New Roman"/>
          <w:sz w:val="24"/>
          <w:szCs w:val="24"/>
          <w:highlight w:val="none"/>
        </w:rPr>
        <w:t xml:space="preserve"> nad relacionom bazom podataka, koja u ovom kontekstu služi kao izvor istine za metapodatke, bez ikakve interakcije sa MinIO serverom. Kao zajednički imenilac svih upita nameće se uslov aktivnosti bucketa: statistike u svim pogledima obuhvataju isključivo </w:t>
      </w:r>
      <w:r>
        <w:rPr>
          <w:rFonts w:ascii="Times New Roman" w:hAnsi="Times New Roman" w:eastAsia="Times New Roman" w:cs="Times New Roman"/>
          <w:sz w:val="24"/>
          <w:szCs w:val="24"/>
          <w:highlight w:val="none"/>
        </w:rPr>
        <w:t xml:space="preserve">fajlove smještene unutar bucketa koji nisu logički obrisani, čime se garantuje da analitički izvještaji precizno oslikavaju isključivo aktivne i dostupne resurse.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4D80EA43">
      <w:pPr>
        <w:pBdr/>
        <w:spacing w:after="43" w:afterAutospacing="0"/>
        <w:ind w:firstLine="708"/>
        <w:jc w:val="both"/>
        <w:rPr>
          <w:sz w:val="24"/>
          <w:szCs w:val="24"/>
        </w:rPr>
      </w:pPr>
      <w:r>
        <w:rPr>
          <w:rFonts w:ascii="Times New Roman" w:hAnsi="Times New Roman" w:eastAsia="Times New Roman" w:cs="Times New Roman"/>
          <w:sz w:val="24"/>
          <w:szCs w:val="24"/>
          <w:highlight w:val="none"/>
        </w:rPr>
        <w:t xml:space="preserve">P</w:t>
      </w:r>
      <w:r>
        <w:rPr>
          <w:rFonts w:ascii="Times New Roman" w:hAnsi="Times New Roman" w:eastAsia="Times New Roman" w:cs="Times New Roman"/>
          <w:sz w:val="24"/>
          <w:szCs w:val="24"/>
          <w:highlight w:val="none"/>
        </w:rPr>
        <w:t xml:space="preserve">ristup podacima organizovan je kroz jasno razdvojenu hijerarhiju prilagođenu različitim ulogama u sistemu. Svaki autentifikovani korisnik može pristupiti sopstvenoj statistici koja obuhvata ukupan broj fajlova i zauzeti prostor, uz raspodjelu po kategorija</w:t>
      </w:r>
      <w:r>
        <w:rPr>
          <w:rFonts w:ascii="Times New Roman" w:hAnsi="Times New Roman" w:eastAsia="Times New Roman" w:cs="Times New Roman"/>
          <w:sz w:val="24"/>
          <w:szCs w:val="24"/>
          <w:highlight w:val="none"/>
        </w:rPr>
        <w:t xml:space="preserve">m</w:t>
      </w:r>
      <w:r>
        <w:rPr>
          <w:rFonts w:ascii="Times New Roman" w:hAnsi="Times New Roman" w:eastAsia="Times New Roman" w:cs="Times New Roman"/>
          <w:sz w:val="24"/>
          <w:szCs w:val="24"/>
          <w:highlight w:val="none"/>
        </w:rPr>
        <w:t xml:space="preserve">a i po bucketima. Pri tome, statistika se vezuje isključivo za vlasništvo nad fajlom, a ne za vlasništvo nad bucketom. Fajlovi koje su drugi korisnici otpremili u bucket čiji je korisnik vlasnik ne ulaze u njegovu ličnu statistiku, čime se dosljedno primje</w:t>
      </w:r>
      <w:r>
        <w:rPr>
          <w:rFonts w:ascii="Times New Roman" w:hAnsi="Times New Roman" w:eastAsia="Times New Roman" w:cs="Times New Roman"/>
          <w:sz w:val="24"/>
          <w:szCs w:val="24"/>
          <w:highlight w:val="none"/>
        </w:rPr>
        <w:t xml:space="preserve">njuje princip nezavisnosti između vlasnika skladišnog prostora i stvarnog kreatora fajla.</w:t>
      </w:r>
      <w:r>
        <w:rPr>
          <w:sz w:val="24"/>
          <w:szCs w:val="24"/>
        </w:rPr>
      </w:r>
      <w:r>
        <w:rPr>
          <w:sz w:val="24"/>
          <w:szCs w:val="24"/>
        </w:rPr>
      </w:r>
    </w:p>
    <w:p w14:paraId="073CB23A">
      <w:pPr>
        <w:pBdr/>
        <w:spacing w:after="72" w:afterAutospacing="0"/>
        <w:ind w:firstLine="708"/>
        <w:jc w:val="both"/>
        <w:rPr>
          <w:sz w:val="24"/>
          <w:szCs w:val="24"/>
        </w:rPr>
      </w:pPr>
      <w:r>
        <w:rPr>
          <w:rFonts w:ascii="Times New Roman" w:hAnsi="Times New Roman" w:eastAsia="Times New Roman" w:cs="Times New Roman"/>
          <w:sz w:val="24"/>
          <w:szCs w:val="24"/>
          <w:highlight w:val="none"/>
        </w:rPr>
        <w:t xml:space="preserve">A</w:t>
      </w:r>
      <w:r>
        <w:rPr>
          <w:rFonts w:ascii="Times New Roman" w:hAnsi="Times New Roman" w:eastAsia="Times New Roman" w:cs="Times New Roman"/>
          <w:sz w:val="24"/>
          <w:szCs w:val="24"/>
          <w:highlight w:val="none"/>
        </w:rPr>
        <w:t xml:space="preserve">dministrativni endpointi pružaju sistemski pogled na cjelokupan fond podataka. Globalni pregled donosi zbir svih fajlova i ukupnog zauzetog prostora uz distribuciju po kategorijama, korisnicima i bucketima. Pored njega, postoje i namjenski analitički pogle</w:t>
      </w:r>
      <w:r>
        <w:rPr>
          <w:rFonts w:ascii="Times New Roman" w:hAnsi="Times New Roman" w:eastAsia="Times New Roman" w:cs="Times New Roman"/>
          <w:sz w:val="24"/>
          <w:szCs w:val="24"/>
          <w:highlight w:val="none"/>
        </w:rPr>
        <w:t xml:space="preserve">d</w:t>
      </w:r>
      <w:r>
        <w:rPr>
          <w:rFonts w:ascii="Times New Roman" w:hAnsi="Times New Roman" w:eastAsia="Times New Roman" w:cs="Times New Roman"/>
          <w:sz w:val="24"/>
          <w:szCs w:val="24"/>
          <w:highlight w:val="none"/>
        </w:rPr>
        <w:t xml:space="preserve">i prilagođeni specifičnim administrativnim potrebama. Pregledi zauzeća po korisnicima i bucketima rangirani su prema opadajućoj veličini kako bi administratori odmah identifikovali najveće potrošače, dok je kategorijska analiza sortirana abecedno. Budući d</w:t>
      </w:r>
      <w:r>
        <w:rPr>
          <w:rFonts w:ascii="Times New Roman" w:hAnsi="Times New Roman" w:eastAsia="Times New Roman" w:cs="Times New Roman"/>
          <w:sz w:val="24"/>
          <w:szCs w:val="24"/>
          <w:highlight w:val="none"/>
        </w:rPr>
        <w:t xml:space="preserve">a</w:t>
      </w:r>
      <w:r>
        <w:rPr>
          <w:rFonts w:ascii="Times New Roman" w:hAnsi="Times New Roman" w:eastAsia="Times New Roman" w:cs="Times New Roman"/>
          <w:sz w:val="24"/>
          <w:szCs w:val="24"/>
          <w:highlight w:val="none"/>
        </w:rPr>
        <w:t xml:space="preserve"> relaciona baza bez eksplicitne instrukcije ne garantuje konzistentan redosl</w:t>
      </w:r>
      <w:r>
        <w:rPr>
          <w:rFonts w:ascii="Times New Roman" w:hAnsi="Times New Roman" w:eastAsia="Times New Roman" w:cs="Times New Roman"/>
          <w:sz w:val="24"/>
          <w:szCs w:val="24"/>
          <w:highlight w:val="none"/>
          <w:lang w:val="sr-Latn"/>
        </w:rPr>
        <w:t xml:space="preserve">i</w:t>
      </w:r>
      <w:r>
        <w:rPr>
          <w:rFonts w:ascii="Times New Roman" w:hAnsi="Times New Roman" w:eastAsia="Times New Roman" w:cs="Times New Roman"/>
          <w:sz w:val="24"/>
          <w:szCs w:val="24"/>
          <w:highlight w:val="none"/>
        </w:rPr>
        <w:t xml:space="preserve">jed rezultata, svaki upit nosi strogo definisano sortiranje kako bi se izbjeglo nasumično mijenjanje prikaza pri svakom pozivu. Oba pregleda ograničena su na hiljadu zapisa kako bi</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rPr>
        <w:t xml:space="preserve">se spriječilo prekomjerno opterećenje sistema u scenarijima sa velikim brojem korisnika i bucketa. Sve veličine fajlova prezentuju se dvojako – kao sirova vrijednost u bajtovima namijenjena programskoj obradi, te kao čitljivi formatirani </w:t>
      </w:r>
      <w:r>
        <w:rPr>
          <w:rFonts w:ascii="Times New Roman" w:hAnsi="Times New Roman" w:eastAsia="Times New Roman" w:cs="Times New Roman"/>
          <w:sz w:val="24"/>
          <w:szCs w:val="24"/>
          <w:highlight w:val="none"/>
        </w:rPr>
        <w:t xml:space="preserve">tekstualni prikaz</w:t>
      </w:r>
      <w:r>
        <w:rPr>
          <w:rFonts w:ascii="Times New Roman" w:hAnsi="Times New Roman" w:eastAsia="Times New Roman" w:cs="Times New Roman"/>
          <w:sz w:val="24"/>
          <w:szCs w:val="24"/>
          <w:highlight w:val="none"/>
        </w:rPr>
        <w:t xml:space="preserve">, pri čemu a</w:t>
      </w:r>
      <w:r>
        <w:rPr>
          <w:rFonts w:ascii="Times New Roman" w:hAnsi="Times New Roman" w:eastAsia="Times New Roman" w:cs="Times New Roman"/>
          <w:sz w:val="24"/>
          <w:szCs w:val="24"/>
          <w:highlight w:val="none"/>
        </w:rPr>
        <w:t xml:space="preserve">plikacioni sloj preuzima odgovornost formatiranja kako bi klijentske aplikacije ostale oslobođene te logike.</w:t>
      </w:r>
      <w:r>
        <w:rPr>
          <w:sz w:val="24"/>
          <w:szCs w:val="24"/>
        </w:rPr>
      </w:r>
      <w:r>
        <w:rPr>
          <w:sz w:val="24"/>
          <w:szCs w:val="24"/>
        </w:rPr>
      </w:r>
    </w:p>
    <w:p w14:paraId="68889244">
      <w:pPr>
        <w:pStyle w:val="961"/>
        <w:pBdr/>
        <w:spacing/>
        <w:ind/>
        <w:rPr>
          <w:rFonts w:ascii="Times New Roman" w:hAnsi="Times New Roman" w:eastAsia="Times New Roman" w:cs="Times New Roman"/>
          <w:b/>
          <w:bCs/>
          <w:sz w:val="28"/>
          <w:szCs w:val="28"/>
          <w:highlight w:val="none"/>
        </w:rPr>
      </w:pPr>
      <w:r/>
      <w:bookmarkStart w:id="114" w:name="_Toc114"/>
      <w:r>
        <w:rPr>
          <w:rFonts w:ascii="Times New Roman" w:hAnsi="Times New Roman" w:eastAsia="Times New Roman" w:cs="Times New Roman"/>
          <w:b/>
          <w:bCs/>
          <w:sz w:val="28"/>
          <w:szCs w:val="28"/>
        </w:rPr>
        <w:t xml:space="preserve">Dijeljenje fajlova putem linkova (ShareLinkController)</w:t>
      </w:r>
      <w:r>
        <w:rPr>
          <w:rFonts w:ascii="Times New Roman" w:hAnsi="Times New Roman" w:eastAsia="Times New Roman" w:cs="Times New Roman"/>
          <w:b/>
          <w:bCs/>
          <w:sz w:val="28"/>
          <w:szCs w:val="28"/>
          <w:highlight w:val="none"/>
        </w:rPr>
      </w:r>
      <w:bookmarkEnd w:id="114"/>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31CB7DBC">
      <w:pPr>
        <w:pBdr/>
        <w:spacing w:after="43" w:afterAutospacing="0"/>
        <w:ind w:firstLine="708"/>
        <w:jc w:val="both"/>
        <w:rPr>
          <w:sz w:val="24"/>
          <w:szCs w:val="24"/>
        </w:rPr>
      </w:pPr>
      <w:r>
        <w:rPr>
          <w:rFonts w:ascii="Times New Roman" w:hAnsi="Times New Roman" w:eastAsia="Times New Roman" w:cs="Times New Roman"/>
          <w:sz w:val="24"/>
          <w:szCs w:val="24"/>
          <w:highlight w:val="none"/>
        </w:rPr>
        <w:t xml:space="preserve">S</w:t>
      </w:r>
      <w:r>
        <w:rPr>
          <w:rFonts w:ascii="Times New Roman" w:hAnsi="Times New Roman" w:eastAsia="Times New Roman" w:cs="Times New Roman"/>
          <w:sz w:val="24"/>
          <w:szCs w:val="24"/>
          <w:highlight w:val="none"/>
        </w:rPr>
        <w:t xml:space="preserve">hareLinkController realizuje mehanizam dijeljenja fajlova koji omogućava pristup sadržaju bez autentifikacije. Vlasnik fajla ili administrator generiše jedinstveni token koji se može proslijediti trećim licima putem bilo kojeg komunikacionog kanala. Pri kr</w:t>
      </w:r>
      <w:r>
        <w:rPr>
          <w:rFonts w:ascii="Times New Roman" w:hAnsi="Times New Roman" w:eastAsia="Times New Roman" w:cs="Times New Roman"/>
          <w:sz w:val="24"/>
          <w:szCs w:val="24"/>
          <w:highlight w:val="none"/>
        </w:rPr>
        <w:t xml:space="preserve">e</w:t>
      </w:r>
      <w:r>
        <w:rPr>
          <w:rFonts w:ascii="Times New Roman" w:hAnsi="Times New Roman" w:eastAsia="Times New Roman" w:cs="Times New Roman"/>
          <w:sz w:val="24"/>
          <w:szCs w:val="24"/>
          <w:highlight w:val="none"/>
        </w:rPr>
        <w:t xml:space="preserve">iranju, korisnik definiše vremensko ograničenje važenja i opcioni opis linka. Primanjem tog tokena, anonimni korisnik dobija privremeni pristup fajlu direktno sa MinIO servera. Kontroler organizuje šest endpointa koji pokrivaju kompletan životni ciklus jed</w:t>
      </w:r>
      <w:r>
        <w:rPr>
          <w:rFonts w:ascii="Times New Roman" w:hAnsi="Times New Roman" w:eastAsia="Times New Roman" w:cs="Times New Roman"/>
          <w:sz w:val="24"/>
          <w:szCs w:val="24"/>
          <w:highlight w:val="none"/>
        </w:rPr>
        <w:t xml:space="preserve">nog share linka: kreiranje, javni pristup, pregled vlastite kolekcije, statistiku, deaktivaciju i trajno brisanje.</w:t>
      </w:r>
      <w:r>
        <w:rPr>
          <w:sz w:val="24"/>
          <w:szCs w:val="24"/>
        </w:rPr>
      </w:r>
      <w:r>
        <w:rPr>
          <w:sz w:val="24"/>
          <w:szCs w:val="24"/>
        </w:rPr>
      </w:r>
    </w:p>
    <w:p w14:paraId="2CDF74EB">
      <w:pPr>
        <w:pBdr/>
        <w:spacing w:after="43" w:afterAutospacing="0"/>
        <w:ind w:firstLine="708"/>
        <w:jc w:val="both"/>
        <w:rPr>
          <w:sz w:val="24"/>
          <w:szCs w:val="24"/>
        </w:rPr>
      </w:pPr>
      <w:r>
        <w:rPr>
          <w:rFonts w:ascii="Times New Roman" w:hAnsi="Times New Roman" w:eastAsia="Times New Roman" w:cs="Times New Roman"/>
          <w:sz w:val="24"/>
          <w:szCs w:val="24"/>
          <w:highlight w:val="none"/>
          <w:lang w:val="sr-Latn"/>
        </w:rPr>
        <w:t xml:space="preserve">Pristup putem </w:t>
      </w:r>
      <w:r>
        <w:rPr>
          <w:rFonts w:ascii="Times New Roman" w:hAnsi="Times New Roman" w:eastAsia="Times New Roman" w:cs="Times New Roman"/>
          <w:sz w:val="24"/>
          <w:szCs w:val="24"/>
          <w:highlight w:val="none"/>
        </w:rPr>
        <w:t xml:space="preserve">linka odvija se kroz potpuno javni endpoint koji ne zahtijeva autentifikaciju. Kada anonimni korisnik pristupi ruti sa tokenom, sistem provjerava da li link postoji, da li je aktivan i da li je istekao, vraćajući odgovarajući HTTP status u sluča</w:t>
      </w:r>
      <w:r>
        <w:rPr>
          <w:rFonts w:ascii="Times New Roman" w:hAnsi="Times New Roman" w:eastAsia="Times New Roman" w:cs="Times New Roman"/>
          <w:sz w:val="24"/>
          <w:szCs w:val="24"/>
          <w:highlight w:val="none"/>
        </w:rPr>
        <w:t xml:space="preserve">j</w:t>
      </w:r>
      <w:r>
        <w:rPr>
          <w:rFonts w:ascii="Times New Roman" w:hAnsi="Times New Roman" w:eastAsia="Times New Roman" w:cs="Times New Roman"/>
          <w:sz w:val="24"/>
          <w:szCs w:val="24"/>
          <w:highlight w:val="none"/>
        </w:rPr>
        <w:t xml:space="preserve">u nevažećeg zahtjeva – 404 za nepostojeći token, 410 za istekli ili deaktivirani link. Uspješan pristup uvećava brojač posjeta radi kasnijeg praćenja korišćenja, nakon čega sistem dinamički generiše </w:t>
      </w:r>
      <w:r>
        <w:rPr>
          <w:rFonts w:ascii="Times New Roman" w:hAnsi="Times New Roman" w:eastAsia="Times New Roman" w:cs="Times New Roman"/>
          <w:sz w:val="24"/>
          <w:szCs w:val="24"/>
          <w:highlight w:val="none"/>
          <w:lang w:val="sr-Latn"/>
        </w:rPr>
        <w:t xml:space="preserve">kratkotrajan</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presigned URL koji klijentu omogućava direkt</w:t>
      </w:r>
      <w:r>
        <w:rPr>
          <w:rFonts w:ascii="Times New Roman" w:hAnsi="Times New Roman" w:eastAsia="Times New Roman" w:cs="Times New Roman"/>
          <w:sz w:val="24"/>
          <w:szCs w:val="24"/>
          <w:highlight w:val="none"/>
        </w:rPr>
        <w:t xml:space="preserve">an prenos sa MinIO servera. Na taj način aplikacioni sloj zadržava kontrolu nad validacijom, dok se mrežno opterećenje prenosa u potpunosti prebacuje na skladišni sistem.</w:t>
      </w:r>
      <w:r>
        <w:rPr>
          <w:sz w:val="24"/>
          <w:szCs w:val="24"/>
        </w:rPr>
      </w:r>
      <w:r>
        <w:rPr>
          <w:sz w:val="24"/>
          <w:szCs w:val="24"/>
        </w:rPr>
      </w:r>
    </w:p>
    <w:p w14:paraId="3880C94B">
      <w:pPr>
        <w:pBdr/>
        <w:spacing w:after="43" w:afterAutospacing="0"/>
        <w:ind w:firstLine="708"/>
        <w:jc w:val="both"/>
        <w:rPr>
          <w:sz w:val="24"/>
          <w:szCs w:val="24"/>
        </w:rPr>
      </w:pPr>
      <w:r>
        <w:rPr>
          <w:rFonts w:ascii="Times New Roman" w:hAnsi="Times New Roman" w:eastAsia="Times New Roman" w:cs="Times New Roman"/>
          <w:sz w:val="24"/>
          <w:szCs w:val="24"/>
          <w:highlight w:val="none"/>
        </w:rPr>
        <w:t xml:space="preserve">A</w:t>
      </w:r>
      <w:r>
        <w:rPr>
          <w:rFonts w:ascii="Times New Roman" w:hAnsi="Times New Roman" w:eastAsia="Times New Roman" w:cs="Times New Roman"/>
          <w:sz w:val="24"/>
          <w:szCs w:val="24"/>
          <w:highlight w:val="none"/>
        </w:rPr>
        <w:t xml:space="preserve">rhitektonska posebnost kontrolera leži u dualnom modelu autorizacije koji striktno razdvaja dva tipa vlasništva. Pravo na kreiranje share linka provjerava se nad fajlom </w:t>
      </w:r>
      <w:r>
        <w:rPr>
          <w:rFonts w:hint="default"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t xml:space="preserve"> vlasnik fajla i administrator su jedini koji mogu objaviti određeni sadržaj anonimnoj</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rPr>
        <w:t xml:space="preserve">javnosti. Vlasnik bucketa je namjerno isključen iz ovog prava, budući da kreiranje share linka nije administrativna operacija nad prostorom za skladištenje nego akt publikacije koji direktno utiče na privatnost originalnog autora. Nasuprot tome, operacije </w:t>
      </w:r>
      <w:r>
        <w:rPr>
          <w:rFonts w:ascii="Times New Roman" w:hAnsi="Times New Roman" w:eastAsia="Times New Roman" w:cs="Times New Roman"/>
          <w:sz w:val="24"/>
          <w:szCs w:val="24"/>
          <w:highlight w:val="none"/>
        </w:rPr>
        <w:t xml:space="preserve">upravljanja postojećim linkovima – statistika, deaktivacija i brisanje – provjeravaju vlasništvo nad samim linkom.</w:t>
      </w:r>
      <w:r>
        <w:rPr>
          <w:sz w:val="24"/>
          <w:szCs w:val="24"/>
        </w:rPr>
      </w:r>
      <w:r>
        <w:rPr>
          <w:sz w:val="24"/>
          <w:szCs w:val="24"/>
        </w:rPr>
      </w:r>
    </w:p>
    <w:p w14:paraId="7C897FD1">
      <w:pPr>
        <w:pBdr/>
        <w:spacing w:after="72" w:afterAutospacing="0"/>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S</w:t>
      </w:r>
      <w:r>
        <w:rPr>
          <w:rFonts w:ascii="Times New Roman" w:hAnsi="Times New Roman" w:eastAsia="Times New Roman" w:cs="Times New Roman"/>
          <w:sz w:val="24"/>
          <w:szCs w:val="24"/>
          <w:highlight w:val="none"/>
        </w:rPr>
        <w:t xml:space="preserve">istem nudi dva oblika invalidacije prilagođena različitim scenarijima upotrebe. Deaktivacija je reverzibilna operacija koja onemogućava dalji pristup ali zadržava zapis u bazi zajedno sa svom statistikom, pogodna kada vlasnik želi privremeno zaustaviti dij</w:t>
      </w:r>
      <w:r>
        <w:rPr>
          <w:rFonts w:ascii="Times New Roman" w:hAnsi="Times New Roman" w:eastAsia="Times New Roman" w:cs="Times New Roman"/>
          <w:sz w:val="24"/>
          <w:szCs w:val="24"/>
          <w:highlight w:val="none"/>
        </w:rPr>
        <w:t xml:space="preserve">e</w:t>
      </w:r>
      <w:r>
        <w:rPr>
          <w:rFonts w:ascii="Times New Roman" w:hAnsi="Times New Roman" w:eastAsia="Times New Roman" w:cs="Times New Roman"/>
          <w:sz w:val="24"/>
          <w:szCs w:val="24"/>
          <w:highlight w:val="none"/>
        </w:rPr>
        <w:t xml:space="preserve">ljenje ili sačuvati podatke o korišćenju. Trajno brisanje uklanja zapis i svu prateću istoriju, namijenjeno konačnom čišćenju podataka. Pored ručne kontrole, sistem automatski briše sve share linkove fajla pri njegovom uklanjanju iz sistema te deaktivira s</w:t>
      </w:r>
      <w:r>
        <w:rPr>
          <w:rFonts w:ascii="Times New Roman" w:hAnsi="Times New Roman" w:eastAsia="Times New Roman" w:cs="Times New Roman"/>
          <w:sz w:val="24"/>
          <w:szCs w:val="24"/>
          <w:highlight w:val="none"/>
        </w:rPr>
        <w:t xml:space="preserve">ve linkove korisnika pri deaktivaciji naloga – čime se garantuje da promjene stanja resursa i naloga odmah reflektuju na dostupnost dijeljenih sadržaja.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2EB55CD">
      <w:pPr>
        <w:pStyle w:val="961"/>
        <w:pBdr/>
        <w:spacing/>
        <w:ind w:right="0" w:hanging="810" w:left="1530"/>
        <w:rPr>
          <w:rFonts w:ascii="Times New Roman" w:hAnsi="Times New Roman" w:eastAsia="Times New Roman" w:cs="Times New Roman"/>
          <w:b/>
          <w:bCs/>
          <w:sz w:val="28"/>
          <w:szCs w:val="28"/>
          <w:highlight w:val="none"/>
        </w:rPr>
      </w:pPr>
      <w:r/>
      <w:bookmarkStart w:id="115" w:name="_Toc115"/>
      <w:r>
        <w:rPr>
          <w:lang w:val="en-US"/>
        </w:rPr>
        <w:t xml:space="preserve"> </w:t>
      </w:r>
      <w:r>
        <w:rPr>
          <w:rFonts w:ascii="Times New Roman" w:hAnsi="Times New Roman" w:eastAsia="Times New Roman" w:cs="Times New Roman"/>
          <w:b/>
          <w:bCs/>
          <w:sz w:val="28"/>
          <w:szCs w:val="28"/>
        </w:rPr>
        <w:t xml:space="preserve">Verzije fajlova (FileVersionController)</w:t>
      </w:r>
      <w:r>
        <w:rPr>
          <w:rFonts w:ascii="Times New Roman" w:hAnsi="Times New Roman" w:eastAsia="Times New Roman" w:cs="Times New Roman"/>
          <w:b/>
          <w:bCs/>
          <w:sz w:val="28"/>
          <w:szCs w:val="28"/>
          <w:highlight w:val="none"/>
        </w:rPr>
      </w:r>
      <w:bookmarkEnd w:id="115"/>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342927D4">
      <w:pPr>
        <w:pBdr/>
        <w:spacing w:after="43" w:afterAutospacing="0"/>
        <w:ind w:firstLine="708"/>
        <w:jc w:val="both"/>
        <w:rPr>
          <w:sz w:val="24"/>
          <w:szCs w:val="24"/>
        </w:rPr>
      </w:pPr>
      <w:r>
        <w:rPr>
          <w:rFonts w:ascii="Times New Roman" w:hAnsi="Times New Roman" w:eastAsia="Times New Roman" w:cs="Times New Roman"/>
          <w:sz w:val="24"/>
          <w:szCs w:val="24"/>
          <w:highlight w:val="none"/>
        </w:rPr>
        <w:t xml:space="preserve">K</w:t>
      </w:r>
      <w:r>
        <w:rPr>
          <w:rFonts w:ascii="Times New Roman" w:hAnsi="Times New Roman" w:eastAsia="Times New Roman" w:cs="Times New Roman"/>
          <w:sz w:val="24"/>
          <w:szCs w:val="24"/>
          <w:highlight w:val="none"/>
        </w:rPr>
        <w:t xml:space="preserve">ontroler za upravljanje verzijama fajlova realizuje mehanizam verzioniranja koji počiva na sinergiji dvaju sistema – MinIO servera i relacione baze podataka – pri čemu svaki od njih preuzima precizno definisanu ulogu. MinIO platforma odgovorna je za fizičk</w:t>
      </w:r>
      <w:r>
        <w:rPr>
          <w:rFonts w:ascii="Times New Roman" w:hAnsi="Times New Roman" w:eastAsia="Times New Roman" w:cs="Times New Roman"/>
          <w:sz w:val="24"/>
          <w:szCs w:val="24"/>
          <w:highlight w:val="none"/>
        </w:rPr>
        <w:t xml:space="preserve">o</w:t>
      </w:r>
      <w:r>
        <w:rPr>
          <w:rFonts w:ascii="Times New Roman" w:hAnsi="Times New Roman" w:eastAsia="Times New Roman" w:cs="Times New Roman"/>
          <w:sz w:val="24"/>
          <w:szCs w:val="24"/>
          <w:highlight w:val="none"/>
        </w:rPr>
        <w:t xml:space="preserve"> čuvanje binarnog sadržaja svih verzija putem svog nativnog mehanizma verzioniranja, koji svakom otpremljenom objektu dodjeljuje jedinstveni interni identifikator. Relaciona baza podataka upravlja aplikacionim slojem verzioniranja: čuva sekvencijalni redni</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rPr>
        <w:t xml:space="preserve">broj verzije razumljiv korisniku, zastavicu koja označava koja je verzija trenutno aktivna, veličinu i kontrolnu sumu. Ovakva podjela odgovornosti omogućava da se poslovne operacije – pretraga, paginacija, provjera pristupa i ažuriranje statistike – izvrša</w:t>
      </w:r>
      <w:r>
        <w:rPr>
          <w:rFonts w:ascii="Times New Roman" w:hAnsi="Times New Roman" w:eastAsia="Times New Roman" w:cs="Times New Roman"/>
          <w:sz w:val="24"/>
          <w:szCs w:val="24"/>
          <w:highlight w:val="none"/>
        </w:rPr>
        <w:t xml:space="preserve">v</w:t>
      </w:r>
      <w:r>
        <w:rPr>
          <w:rFonts w:ascii="Times New Roman" w:hAnsi="Times New Roman" w:eastAsia="Times New Roman" w:cs="Times New Roman"/>
          <w:sz w:val="24"/>
          <w:szCs w:val="24"/>
          <w:highlight w:val="none"/>
        </w:rPr>
        <w:t xml:space="preserve">aju isključivo nad bazom, dok se MinIO poziva jedino kada je neophodan pristup samom binarnom sadržaju. Sve verzije jednog fajla dijele isti ključ objekta na serveru, pa se preuzimanje konkretne verzije vrši kombinacijom tog ključa i MinIO identifikatora, </w:t>
      </w:r>
      <w:r>
        <w:rPr>
          <w:rFonts w:ascii="Times New Roman" w:hAnsi="Times New Roman" w:eastAsia="Times New Roman" w:cs="Times New Roman"/>
          <w:sz w:val="24"/>
          <w:szCs w:val="24"/>
          <w:highlight w:val="none"/>
        </w:rPr>
        <w:t xml:space="preserve">bez potrebe za zasebnim putanjama po verziji.</w:t>
      </w:r>
      <w:r>
        <w:rPr>
          <w:sz w:val="24"/>
          <w:szCs w:val="24"/>
        </w:rPr>
      </w:r>
      <w:r>
        <w:rPr>
          <w:sz w:val="24"/>
          <w:szCs w:val="24"/>
        </w:rPr>
      </w:r>
    </w:p>
    <w:p w14:paraId="336AEB4B">
      <w:pPr>
        <w:pBdr/>
        <w:spacing w:after="43" w:afterAutospacing="0"/>
        <w:ind w:firstLine="708"/>
        <w:jc w:val="both"/>
        <w:rPr>
          <w:sz w:val="24"/>
          <w:szCs w:val="24"/>
        </w:rPr>
      </w:pPr>
      <w:r>
        <w:rPr>
          <w:rFonts w:ascii="Times New Roman" w:hAnsi="Times New Roman" w:eastAsia="Times New Roman" w:cs="Times New Roman"/>
          <w:sz w:val="24"/>
          <w:szCs w:val="24"/>
          <w:highlight w:val="none"/>
        </w:rPr>
        <w:t xml:space="preserve">K</w:t>
      </w:r>
      <w:r>
        <w:rPr>
          <w:rFonts w:ascii="Times New Roman" w:hAnsi="Times New Roman" w:eastAsia="Times New Roman" w:cs="Times New Roman"/>
          <w:sz w:val="24"/>
          <w:szCs w:val="24"/>
          <w:highlight w:val="none"/>
        </w:rPr>
        <w:t xml:space="preserve">ontroler organizuje šest endpointa koji pokrivaju kompletan životni ciklus verzija. Operacije čitanja obuhvataju paginiranu listu verzija i dohvatanje detalja pojedinačne verzije – lista je sortirana po rednom broju verzije umjesto po datumu kreiranja, jer</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rPr>
        <w:t xml:space="preserve">operacija vraćanja starije verzije kreira novi zapis sa novijim vremenskim pečatom, što bi hronološki prikaz učinilo semantički netačnim. Oba endpointa dostupna su vlasniku fajla, vlasniku bucketa i administratoru. Važno je naglasiti da javnost fajla ne po</w:t>
      </w:r>
      <w:r>
        <w:rPr>
          <w:rFonts w:ascii="Times New Roman" w:hAnsi="Times New Roman" w:eastAsia="Times New Roman" w:cs="Times New Roman"/>
          <w:sz w:val="24"/>
          <w:szCs w:val="24"/>
          <w:highlight w:val="none"/>
        </w:rPr>
        <w:t xml:space="preserve">v</w:t>
      </w:r>
      <w:r>
        <w:rPr>
          <w:rFonts w:ascii="Times New Roman" w:hAnsi="Times New Roman" w:eastAsia="Times New Roman" w:cs="Times New Roman"/>
          <w:sz w:val="24"/>
          <w:szCs w:val="24"/>
          <w:highlight w:val="none"/>
        </w:rPr>
        <w:t xml:space="preserve">lači javnost njegovih verzija – pristup istoriji verzija ograničen je isključivo na navedene uloge bez obzira na vidljivost samog fajla, jer starije verzije mogu sadržavati podatke koji su svjesno uklonjeni ili izmijenjeni u aktu</w:t>
      </w:r>
      <w:r>
        <w:rPr>
          <w:rFonts w:ascii="Times New Roman" w:hAnsi="Times New Roman" w:eastAsia="Times New Roman" w:cs="Times New Roman"/>
          <w:sz w:val="24"/>
          <w:szCs w:val="24"/>
          <w:highlight w:val="none"/>
          <w:lang w:val="sr-Latn"/>
        </w:rPr>
        <w:t xml:space="preserve">e</w:t>
      </w:r>
      <w:r>
        <w:rPr>
          <w:rFonts w:ascii="Times New Roman" w:hAnsi="Times New Roman" w:eastAsia="Times New Roman" w:cs="Times New Roman"/>
          <w:sz w:val="24"/>
          <w:szCs w:val="24"/>
          <w:highlight w:val="none"/>
        </w:rPr>
        <w:t xml:space="preserve">lnoj verziji, a njihovo ja</w:t>
      </w:r>
      <w:r>
        <w:rPr>
          <w:rFonts w:ascii="Times New Roman" w:hAnsi="Times New Roman" w:eastAsia="Times New Roman" w:cs="Times New Roman"/>
          <w:sz w:val="24"/>
          <w:szCs w:val="24"/>
          <w:highlight w:val="none"/>
        </w:rPr>
        <w:t xml:space="preserve">v</w:t>
      </w:r>
      <w:r>
        <w:rPr>
          <w:rFonts w:ascii="Times New Roman" w:hAnsi="Times New Roman" w:eastAsia="Times New Roman" w:cs="Times New Roman"/>
          <w:sz w:val="24"/>
          <w:szCs w:val="24"/>
          <w:highlight w:val="none"/>
        </w:rPr>
        <w:t xml:space="preserve">no izlaganje bi de facto poništilo tu izmjenu. Verzije nemaju vlastiti atribut vidljivosti već ga nasljeđuju od roditeljskog zapisa pri svakoj provjeri pristupa, čime promjena vidljivosti fajla trenutno i automatski važi za cijelu istoriju njegovih verzija</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t xml:space="preserve"> Generisanje privremenog linka za preuzimanje koristi isti model potpisanih URL-ova koji je opisan u kontroleru za preuzimanje fajlova, proširen parametrom MinIO identifikatora koji serveru precizno adresira traženi sadržaj. Otpremanje nove verzije zahtije</w:t>
      </w:r>
      <w:r>
        <w:rPr>
          <w:rFonts w:ascii="Times New Roman" w:hAnsi="Times New Roman" w:eastAsia="Times New Roman" w:cs="Times New Roman"/>
          <w:sz w:val="24"/>
          <w:szCs w:val="24"/>
          <w:highlight w:val="none"/>
        </w:rPr>
        <w:t xml:space="preserve">v</w:t>
      </w:r>
      <w:r>
        <w:rPr>
          <w:rFonts w:ascii="Times New Roman" w:hAnsi="Times New Roman" w:eastAsia="Times New Roman" w:cs="Times New Roman"/>
          <w:sz w:val="24"/>
          <w:szCs w:val="24"/>
          <w:highlight w:val="none"/>
        </w:rPr>
        <w:t xml:space="preserve">a da bucket ima aktivno verzioniranje – ova provjera je eksplicitna i spr</w:t>
      </w:r>
      <w:r>
        <w:rPr>
          <w:rFonts w:ascii="Times New Roman" w:hAnsi="Times New Roman" w:eastAsia="Times New Roman" w:cs="Times New Roman"/>
          <w:sz w:val="24"/>
          <w:szCs w:val="24"/>
          <w:highlight w:val="none"/>
          <w:lang w:val="sr-Latn"/>
        </w:rPr>
        <w:t xml:space="preserve">j</w:t>
      </w:r>
      <w:r>
        <w:rPr>
          <w:rFonts w:ascii="Times New Roman" w:hAnsi="Times New Roman" w:eastAsia="Times New Roman" w:cs="Times New Roman"/>
          <w:sz w:val="24"/>
          <w:szCs w:val="24"/>
          <w:highlight w:val="none"/>
        </w:rPr>
        <w:t xml:space="preserve">ečava neželjeno kreiranje verzionisanih objekata u bucketima koji za to nisu namijenjeni. Pri otpremanju, naziv i tip sadržaja propag</w:t>
      </w:r>
      <w:r>
        <w:rPr>
          <w:rFonts w:ascii="Times New Roman" w:hAnsi="Times New Roman" w:eastAsia="Times New Roman" w:cs="Times New Roman"/>
          <w:sz w:val="24"/>
          <w:szCs w:val="24"/>
          <w:highlight w:val="none"/>
          <w:lang w:val="sr-Latn"/>
        </w:rPr>
        <w:t xml:space="preserve">ira</w:t>
      </w:r>
      <w:r>
        <w:rPr>
          <w:rFonts w:ascii="Times New Roman" w:hAnsi="Times New Roman" w:eastAsia="Times New Roman" w:cs="Times New Roman"/>
          <w:sz w:val="24"/>
          <w:szCs w:val="24"/>
          <w:highlight w:val="none"/>
          <w:lang w:val="sr-Latn"/>
        </w:rPr>
        <w:t xml:space="preserve">j</w:t>
      </w:r>
      <w:r>
        <w:rPr>
          <w:rFonts w:ascii="Times New Roman" w:hAnsi="Times New Roman" w:eastAsia="Times New Roman" w:cs="Times New Roman"/>
          <w:sz w:val="24"/>
          <w:szCs w:val="24"/>
          <w:highlight w:val="none"/>
        </w:rPr>
        <w:t xml:space="preserve">u se na roditeljski zapis fajla, što predstavlja</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rPr>
        <w:t xml:space="preserve">svjesno opredjeljenje za model u kojem taj entitet opisuje uvijek trenutno stanje – razlog je pretežno tehnički, jer ispravan tip sadržaja je kritičan za renderovanje na klijentskoj strani, dok bi njegovo zadržavanje pri promjeni moglo proizvesti nekonzist</w:t>
      </w:r>
      <w:r>
        <w:rPr>
          <w:rFonts w:ascii="Times New Roman" w:hAnsi="Times New Roman" w:eastAsia="Times New Roman" w:cs="Times New Roman"/>
          <w:sz w:val="24"/>
          <w:szCs w:val="24"/>
          <w:highlight w:val="none"/>
        </w:rPr>
        <w:t xml:space="preserve">e</w:t>
      </w:r>
      <w:r>
        <w:rPr>
          <w:rFonts w:ascii="Times New Roman" w:hAnsi="Times New Roman" w:eastAsia="Times New Roman" w:cs="Times New Roman"/>
          <w:sz w:val="24"/>
          <w:szCs w:val="24"/>
          <w:highlight w:val="none"/>
        </w:rPr>
        <w:t xml:space="preserve">ntno ponašanje pri preuzimanju i pregledu. Operacija vraćanja starije verzije ne zamjenjuje postojeći zapis niti briše međuverzije, već kopira odabrani sadržaj kao novi objekat sa narednim rednim brojem – stara verzija ostaje netaknuta u istoriji, a istori</w:t>
      </w:r>
      <w:r>
        <w:rPr>
          <w:rFonts w:ascii="Times New Roman" w:hAnsi="Times New Roman" w:eastAsia="Times New Roman" w:cs="Times New Roman"/>
          <w:sz w:val="24"/>
          <w:szCs w:val="24"/>
          <w:highlight w:val="none"/>
        </w:rPr>
        <w:t xml:space="preserve">j</w:t>
      </w:r>
      <w:r>
        <w:rPr>
          <w:rFonts w:ascii="Times New Roman" w:hAnsi="Times New Roman" w:eastAsia="Times New Roman" w:cs="Times New Roman"/>
          <w:sz w:val="24"/>
          <w:szCs w:val="24"/>
          <w:highlight w:val="none"/>
        </w:rPr>
        <w:t xml:space="preserve">at </w:t>
      </w:r>
      <w:r>
        <w:rPr>
          <w:rFonts w:ascii="Times New Roman" w:hAnsi="Times New Roman" w:eastAsia="Times New Roman" w:cs="Times New Roman"/>
          <w:sz w:val="24"/>
          <w:szCs w:val="24"/>
          <w:highlight w:val="none"/>
          <w:lang w:val="sr-Latn"/>
        </w:rPr>
        <w:t xml:space="preserve">iz ugla korisnika </w:t>
      </w:r>
      <w:r>
        <w:rPr>
          <w:rFonts w:ascii="Times New Roman" w:hAnsi="Times New Roman" w:eastAsia="Times New Roman" w:cs="Times New Roman"/>
          <w:sz w:val="24"/>
          <w:szCs w:val="24"/>
          <w:highlight w:val="none"/>
        </w:rPr>
        <w:t xml:space="preserve">postaje trajan i nepromjen</w:t>
      </w:r>
      <w:r>
        <w:rPr>
          <w:rFonts w:ascii="Times New Roman" w:hAnsi="Times New Roman" w:eastAsia="Times New Roman" w:cs="Times New Roman"/>
          <w:sz w:val="24"/>
          <w:szCs w:val="24"/>
          <w:highlight w:val="none"/>
          <w:lang w:val="sr-Latn"/>
        </w:rPr>
        <w:t xml:space="preserve">l</w:t>
      </w:r>
      <w:r>
        <w:rPr>
          <w:rFonts w:ascii="Times New Roman" w:hAnsi="Times New Roman" w:eastAsia="Times New Roman" w:cs="Times New Roman"/>
          <w:sz w:val="24"/>
          <w:szCs w:val="24"/>
          <w:highlight w:val="none"/>
        </w:rPr>
        <w:t xml:space="preserve">jiv. Brisanje pojedinačne verzije rezervisano je isključivo za administratore –</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dok vlasnik fajla može slobodno kreirati nove verzije i vraćati prethodne, selektivno uklanjanje instanci iz istorijata nije u njegovoj nadležnosti</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Uz to, sistemska zaštita onemogućava uklanjanje posljednje preostale verzije, čime se garantuje da fajl nikad ne ostane bez sadržaja.</w:t>
      </w:r>
      <w:r>
        <w:rPr>
          <w:sz w:val="24"/>
          <w:szCs w:val="24"/>
        </w:rPr>
      </w:r>
      <w:r>
        <w:rPr>
          <w:sz w:val="24"/>
          <w:szCs w:val="24"/>
        </w:rPr>
      </w:r>
    </w:p>
    <w:p w14:paraId="0278A60A">
      <w:pPr>
        <w:pBdr/>
        <w:spacing w:after="288" w:afterAutospacing="0"/>
        <w:ind w:firstLine="708"/>
        <w:jc w:val="both"/>
        <w:rPr>
          <w:rFonts w:ascii="Times New Roman" w:hAnsi="Times New Roman" w:eastAsia="Times New Roman" w:cs="Times New Roman"/>
          <w:sz w:val="24"/>
          <w:szCs w:val="24"/>
          <w:highlight w:val="none"/>
        </w:rPr>
      </w:pPr>
      <w:r>
        <w:rPr>
          <w:sz w:val="24"/>
          <w:szCs w:val="24"/>
        </w:rPr>
      </w:r>
      <w:r>
        <w:rPr>
          <w:rFonts w:ascii="Times New Roman" w:hAnsi="Times New Roman" w:eastAsia="Times New Roman" w:cs="Times New Roman"/>
          <w:sz w:val="24"/>
          <w:szCs w:val="24"/>
          <w:highlight w:val="none"/>
        </w:rPr>
        <w:t xml:space="preserve">I</w:t>
      </w:r>
      <w:r>
        <w:rPr>
          <w:rFonts w:ascii="Times New Roman" w:hAnsi="Times New Roman" w:eastAsia="Times New Roman" w:cs="Times New Roman"/>
          <w:sz w:val="24"/>
          <w:szCs w:val="24"/>
          <w:highlight w:val="none"/>
        </w:rPr>
        <w:t xml:space="preserve">ntegritet podataka osiguran je kroz nekoliko međusobno usklađenih mehanizama. Otpremanje nove verzije i vraćanje starije počinju rezervacijom prostora u bucketu putem atomične SQL operacije koja povećava isključivo ukupnu zauzetost prostora bez inkrementir</w:t>
      </w:r>
      <w:r>
        <w:rPr>
          <w:rFonts w:ascii="Times New Roman" w:hAnsi="Times New Roman" w:eastAsia="Times New Roman" w:cs="Times New Roman"/>
          <w:sz w:val="24"/>
          <w:szCs w:val="24"/>
          <w:highlight w:val="none"/>
        </w:rPr>
        <w:t xml:space="preserve">a</w:t>
      </w:r>
      <w:r>
        <w:rPr>
          <w:rFonts w:ascii="Times New Roman" w:hAnsi="Times New Roman" w:eastAsia="Times New Roman" w:cs="Times New Roman"/>
          <w:sz w:val="24"/>
          <w:szCs w:val="24"/>
          <w:highlight w:val="none"/>
        </w:rPr>
        <w:t xml:space="preserve">nja brojača fajlova – jer ni jedna ni druga operacija ne stvaraju novi logički fajl u sistemu, već novi fizički objekat koji pripada postojećem zapisu. Pesimistično zaključavanje zapisa fajla tokom ovih operacija onemogućava istovremenu izmjenu istog resur</w:t>
      </w:r>
      <w:r>
        <w:rPr>
          <w:rFonts w:ascii="Times New Roman" w:hAnsi="Times New Roman" w:eastAsia="Times New Roman" w:cs="Times New Roman"/>
          <w:sz w:val="24"/>
          <w:szCs w:val="24"/>
          <w:highlight w:val="none"/>
        </w:rPr>
        <w:t xml:space="preserve">s</w:t>
      </w:r>
      <w:r>
        <w:rPr>
          <w:rFonts w:ascii="Times New Roman" w:hAnsi="Times New Roman" w:eastAsia="Times New Roman" w:cs="Times New Roman"/>
          <w:sz w:val="24"/>
          <w:szCs w:val="24"/>
          <w:highlight w:val="none"/>
        </w:rPr>
        <w:t xml:space="preserve">a od strane više zahtjeva. Po uspješnom upisu na MinIO server, registruje se kompenzacijski mehanizam koji u slučaju naknadnog neuspjeha transakcije automatski uklanja novootpremljenu verziju sa servera. Pri brisanju verzije primjenjuje se obrnuti redoslij</w:t>
      </w:r>
      <w:r>
        <w:rPr>
          <w:rFonts w:ascii="Times New Roman" w:hAnsi="Times New Roman" w:eastAsia="Times New Roman" w:cs="Times New Roman"/>
          <w:sz w:val="24"/>
          <w:szCs w:val="24"/>
          <w:highlight w:val="none"/>
        </w:rPr>
        <w:t xml:space="preserve">e</w:t>
      </w:r>
      <w:r>
        <w:rPr>
          <w:rFonts w:ascii="Times New Roman" w:hAnsi="Times New Roman" w:eastAsia="Times New Roman" w:cs="Times New Roman"/>
          <w:sz w:val="24"/>
          <w:szCs w:val="24"/>
          <w:highlight w:val="none"/>
        </w:rPr>
        <w:t xml:space="preserve">d – baza se ažurira prva, a fizičko brisanje sa servera slijedi tek nakon potvrde. Za razliku od standardnog brisanja objekta u verzioniranom bucketu, koje bi na MinIO serveru kreiralo delete marker bez oslobađanja prostora, brisanje putem ovog kontrolera </w:t>
      </w:r>
      <w:r>
        <w:rPr>
          <w:rFonts w:ascii="Times New Roman" w:hAnsi="Times New Roman" w:eastAsia="Times New Roman" w:cs="Times New Roman"/>
          <w:sz w:val="24"/>
          <w:szCs w:val="24"/>
          <w:highlight w:val="none"/>
        </w:rPr>
        <w:t xml:space="preserve">e</w:t>
      </w:r>
      <w:r>
        <w:rPr>
          <w:rFonts w:ascii="Times New Roman" w:hAnsi="Times New Roman" w:eastAsia="Times New Roman" w:cs="Times New Roman"/>
          <w:sz w:val="24"/>
          <w:szCs w:val="24"/>
          <w:highlight w:val="none"/>
        </w:rPr>
        <w:t xml:space="preserve">ksplicitno adresira konkretnu verziju putem njenog MinIO identifikatora – čime se vrši fizičko uklanjanje i garantuje oslobađanje zauzetog prostora. Redoslijed operacija unutar transakcije dodatno je osiguran eksplicitnom sinhronizacijom stanja baze prije </w:t>
      </w:r>
      <w:r>
        <w:rPr>
          <w:rFonts w:ascii="Times New Roman" w:hAnsi="Times New Roman" w:eastAsia="Times New Roman" w:cs="Times New Roman"/>
          <w:sz w:val="24"/>
          <w:szCs w:val="24"/>
          <w:highlight w:val="none"/>
        </w:rPr>
        <w:t xml:space="preserve">p</w:t>
      </w:r>
      <w:r>
        <w:rPr>
          <w:rFonts w:ascii="Times New Roman" w:hAnsi="Times New Roman" w:eastAsia="Times New Roman" w:cs="Times New Roman"/>
          <w:sz w:val="24"/>
          <w:szCs w:val="24"/>
          <w:highlight w:val="none"/>
        </w:rPr>
        <w:t xml:space="preserve">ronalaska novog aktu</w:t>
      </w:r>
      <w:r>
        <w:rPr>
          <w:rFonts w:ascii="Times New Roman" w:hAnsi="Times New Roman" w:eastAsia="Times New Roman" w:cs="Times New Roman"/>
          <w:sz w:val="24"/>
          <w:szCs w:val="24"/>
          <w:highlight w:val="none"/>
          <w:lang w:val="sr-Latn"/>
        </w:rPr>
        <w:t xml:space="preserve">e</w:t>
      </w:r>
      <w:r>
        <w:rPr>
          <w:rFonts w:ascii="Times New Roman" w:hAnsi="Times New Roman" w:eastAsia="Times New Roman" w:cs="Times New Roman"/>
          <w:sz w:val="24"/>
          <w:szCs w:val="24"/>
          <w:highlight w:val="none"/>
        </w:rPr>
        <w:t xml:space="preserve">lnog zapisa, čime se spr</w:t>
      </w:r>
      <w:r>
        <w:rPr>
          <w:rFonts w:ascii="Times New Roman" w:hAnsi="Times New Roman" w:eastAsia="Times New Roman" w:cs="Times New Roman"/>
          <w:sz w:val="24"/>
          <w:szCs w:val="24"/>
          <w:highlight w:val="none"/>
          <w:lang w:val="sr-Latn"/>
        </w:rPr>
        <w:t xml:space="preserve">j</w:t>
      </w:r>
      <w:r>
        <w:rPr>
          <w:rFonts w:ascii="Times New Roman" w:hAnsi="Times New Roman" w:eastAsia="Times New Roman" w:cs="Times New Roman"/>
          <w:sz w:val="24"/>
          <w:szCs w:val="24"/>
          <w:highlight w:val="none"/>
        </w:rPr>
        <w:t xml:space="preserve">ečava situacija u kojoj bi upravo obrisana verzija bila pogrešno vraćena kao kandidat za promociju. Ako je obrisana verzija bila aktivna, sistem automatski promoviše prethodnu kao novu aktu</w:t>
      </w:r>
      <w:r>
        <w:rPr>
          <w:rFonts w:ascii="Times New Roman" w:hAnsi="Times New Roman" w:eastAsia="Times New Roman" w:cs="Times New Roman"/>
          <w:sz w:val="24"/>
          <w:szCs w:val="24"/>
          <w:highlight w:val="none"/>
          <w:lang w:val="sr-Latn"/>
        </w:rPr>
        <w:t xml:space="preserve">e</w:t>
      </w:r>
      <w:r>
        <w:rPr>
          <w:rFonts w:ascii="Times New Roman" w:hAnsi="Times New Roman" w:eastAsia="Times New Roman" w:cs="Times New Roman"/>
          <w:sz w:val="24"/>
          <w:szCs w:val="24"/>
          <w:highlight w:val="none"/>
        </w:rPr>
        <w:t xml:space="preserve">lnu i ažurira veliči</w:t>
      </w:r>
      <w:r>
        <w:rPr>
          <w:rFonts w:ascii="Times New Roman" w:hAnsi="Times New Roman" w:eastAsia="Times New Roman" w:cs="Times New Roman"/>
          <w:sz w:val="24"/>
          <w:szCs w:val="24"/>
          <w:highlight w:val="none"/>
        </w:rPr>
        <w:t xml:space="preserve">nu fajla u skladu sa njenim sadržajem.</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0D7C823">
      <w:pPr>
        <w:pStyle w:val="961"/>
        <w:pBdr/>
        <w:spacing/>
        <w:ind w:right="-81" w:hanging="450" w:left="1080"/>
        <w:rPr>
          <w:rFonts w:ascii="Times New Roman" w:hAnsi="Times New Roman" w:eastAsia="Times New Roman" w:cs="Times New Roman"/>
          <w:b/>
          <w:bCs/>
          <w:sz w:val="28"/>
          <w:szCs w:val="28"/>
          <w:highlight w:val="none"/>
        </w:rPr>
      </w:pPr>
      <w:r/>
      <w:bookmarkStart w:id="116" w:name="_Toc116"/>
      <w:r>
        <w:rPr>
          <w:rFonts w:ascii="Times New Roman" w:hAnsi="Times New Roman" w:eastAsia="Times New Roman" w:cs="Times New Roman"/>
          <w:b/>
          <w:bCs/>
          <w:sz w:val="28"/>
          <w:szCs w:val="28"/>
          <w:lang w:val="en-US"/>
        </w:rPr>
        <w:t xml:space="preserve"> </w:t>
      </w:r>
      <w:r>
        <w:rPr>
          <w:rFonts w:ascii="Times New Roman" w:hAnsi="Times New Roman" w:eastAsia="Times New Roman" w:cs="Times New Roman"/>
          <w:b/>
          <w:bCs/>
          <w:sz w:val="28"/>
          <w:szCs w:val="28"/>
        </w:rPr>
        <w:t xml:space="preserve">Životni ciklus i politika zadržavanja (BucketLifecycleController)</w:t>
      </w:r>
      <w:r>
        <w:rPr>
          <w:rFonts w:ascii="Times New Roman" w:hAnsi="Times New Roman" w:eastAsia="Times New Roman" w:cs="Times New Roman"/>
          <w:b/>
          <w:bCs/>
          <w:sz w:val="28"/>
          <w:szCs w:val="28"/>
          <w:highlight w:val="none"/>
        </w:rPr>
      </w:r>
      <w:bookmarkEnd w:id="116"/>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38802734">
      <w:pPr>
        <w:pBdr/>
        <w:spacing w:after="43" w:afterAutospacing="0"/>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Kontroler za upravljanje životnim ciklusom (</w:t>
      </w:r>
      <w:r>
        <w:rPr>
          <w:rFonts w:ascii="Times New Roman" w:hAnsi="Times New Roman" w:eastAsia="Times New Roman" w:cs="Times New Roman"/>
          <w:i/>
          <w:iCs/>
          <w:sz w:val="24"/>
          <w:szCs w:val="24"/>
          <w:highlight w:val="none"/>
        </w:rPr>
        <w:t xml:space="preserve">lifecycle</w:t>
      </w:r>
      <w:r>
        <w:rPr>
          <w:rFonts w:ascii="Times New Roman" w:hAnsi="Times New Roman" w:eastAsia="Times New Roman" w:cs="Times New Roman"/>
          <w:sz w:val="24"/>
          <w:szCs w:val="24"/>
          <w:highlight w:val="none"/>
        </w:rPr>
        <w:t xml:space="preserve">) i politikom zadržavanja (</w:t>
      </w:r>
      <w:r>
        <w:rPr>
          <w:rFonts w:ascii="Times New Roman" w:hAnsi="Times New Roman" w:eastAsia="Times New Roman" w:cs="Times New Roman"/>
          <w:i/>
          <w:iCs/>
          <w:sz w:val="24"/>
          <w:szCs w:val="24"/>
          <w:highlight w:val="none"/>
        </w:rPr>
        <w:t xml:space="preserve">retention</w:t>
      </w:r>
      <w:r>
        <w:rPr>
          <w:rFonts w:ascii="Times New Roman" w:hAnsi="Times New Roman" w:eastAsia="Times New Roman" w:cs="Times New Roman"/>
          <w:sz w:val="24"/>
          <w:szCs w:val="24"/>
          <w:highlight w:val="none"/>
        </w:rPr>
        <w:t xml:space="preserve">) uvodi deklarativni model upravljanja objektima kroz vrijeme. Umjesto direktnog upravljanja pojedinačnim resursima, administrator definiše skupove pravila koja MinIO p</w:t>
      </w:r>
      <w:r>
        <w:rPr>
          <w:rFonts w:ascii="Times New Roman" w:hAnsi="Times New Roman" w:eastAsia="Times New Roman" w:cs="Times New Roman"/>
          <w:sz w:val="24"/>
          <w:szCs w:val="24"/>
          <w:highlight w:val="none"/>
        </w:rPr>
        <w:t xml:space="preserve">r</w:t>
      </w:r>
      <w:r>
        <w:rPr>
          <w:rFonts w:ascii="Times New Roman" w:hAnsi="Times New Roman" w:eastAsia="Times New Roman" w:cs="Times New Roman"/>
          <w:sz w:val="24"/>
          <w:szCs w:val="24"/>
          <w:highlight w:val="none"/>
        </w:rPr>
        <w:t xml:space="preserve">imjenjuje autonomno, preuzimajući odgovornost za njihovo izvršavanje. Za razliku od ostalih kontrolera koji relacionu bazu podataka koriste kao primarni izvor istine, sva konfiguracija pravila životnog ciklusa i polisa zadržavanja čuva se i čita isključivo</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rPr>
        <w:t xml:space="preserve">sa MinIO servera. Ovi koncepti su nativni za samu platformu, pa bi njihovo dupliciranje u bazi neminovno stvorilo problem sinhronizacije. Jedina interakcija sa bazom je provjera da bucket postoji kao aktivan zapis, koja prethodi svakoj operaciji, dok je pr</w:t>
      </w:r>
      <w:r>
        <w:rPr>
          <w:rFonts w:ascii="Times New Roman" w:hAnsi="Times New Roman" w:eastAsia="Times New Roman" w:cs="Times New Roman"/>
          <w:sz w:val="24"/>
          <w:szCs w:val="24"/>
          <w:highlight w:val="none"/>
        </w:rPr>
        <w:t xml:space="preserve">i</w:t>
      </w:r>
      <w:r>
        <w:rPr>
          <w:rFonts w:ascii="Times New Roman" w:hAnsi="Times New Roman" w:eastAsia="Times New Roman" w:cs="Times New Roman"/>
          <w:sz w:val="24"/>
          <w:szCs w:val="24"/>
          <w:highlight w:val="none"/>
        </w:rPr>
        <w:t xml:space="preserve">stup ograničen isključivo na administratore jer se radi o operacijama koje direktno utiču na trajnost podataka i potrošnju prostora. Nakon svakog upisa sistem učitava novo stanje sa servera, čime se garantuje da odgovor klijentu odražava ono što je MinIO s</w:t>
      </w:r>
      <w:r>
        <w:rPr>
          <w:rFonts w:ascii="Times New Roman" w:hAnsi="Times New Roman" w:eastAsia="Times New Roman" w:cs="Times New Roman"/>
          <w:sz w:val="24"/>
          <w:szCs w:val="24"/>
          <w:highlight w:val="none"/>
        </w:rPr>
        <w:t xml:space="preserve">tvarno prihvatio, umjesto pukog odraza poslatih parametara.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21BEED4">
      <w:pPr>
        <w:pBdr/>
        <w:spacing w:after="43" w:afterAutospacing="0"/>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O</w:t>
      </w:r>
      <w:r>
        <w:rPr>
          <w:rFonts w:ascii="Times New Roman" w:hAnsi="Times New Roman" w:eastAsia="Times New Roman" w:cs="Times New Roman"/>
          <w:sz w:val="24"/>
          <w:szCs w:val="24"/>
          <w:highlight w:val="none"/>
        </w:rPr>
        <w:t xml:space="preserve">peracije životnog ciklusa obuhvataju pregled, postavljanje i brisanje pravila kojima se automatizuje upravljanje objektima kroz vrijeme. Svako pravilo definiše automatsko brisanje objekata nakon određenog broja dana ili njihovo premještanje u drugi bucket,</w:t>
      </w:r>
      <w:r>
        <w:rPr>
          <w:rFonts w:ascii="Times New Roman" w:hAnsi="Times New Roman" w:eastAsia="Times New Roman" w:cs="Times New Roman"/>
          <w:sz w:val="24"/>
          <w:szCs w:val="24"/>
          <w:highlight w:val="none"/>
        </w:rPr>
        <w:t xml:space="preserve"> pri čemu filter prefiksom omogućava precizno ograničavanje primjene na određeni podskup objekata. Konfiguracija se mijenja po principu potpune zamjene (</w:t>
      </w:r>
      <w:r>
        <w:rPr>
          <w:rFonts w:ascii="Times New Roman" w:hAnsi="Times New Roman" w:eastAsia="Times New Roman" w:cs="Times New Roman"/>
          <w:i/>
          <w:iCs/>
          <w:sz w:val="24"/>
          <w:szCs w:val="24"/>
          <w:highlight w:val="none"/>
        </w:rPr>
        <w:t xml:space="preserve">full-replace</w:t>
      </w:r>
      <w:r>
        <w:rPr>
          <w:rFonts w:ascii="Times New Roman" w:hAnsi="Times New Roman" w:eastAsia="Times New Roman" w:cs="Times New Roman"/>
          <w:sz w:val="24"/>
          <w:szCs w:val="24"/>
          <w:highlight w:val="none"/>
        </w:rPr>
        <w:t xml:space="preserve">) jer MinIO API ne podržava parcijalne izmjene, a svako pravilo mora sadržavati najmanje jed</w:t>
      </w:r>
      <w:r>
        <w:rPr>
          <w:rFonts w:ascii="Times New Roman" w:hAnsi="Times New Roman" w:eastAsia="Times New Roman" w:cs="Times New Roman"/>
          <w:sz w:val="24"/>
          <w:szCs w:val="24"/>
          <w:highlight w:val="none"/>
        </w:rPr>
        <w:t xml:space="preserve">nu definisanu akciju. Odsustvo konfiguracije tretira se kao regularno stanje </w:t>
      </w:r>
      <w:r>
        <w:rPr>
          <w:rFonts w:hint="default"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MinIO pri pregledu vraća specifičan izuzetak koji servisni sloj prevodi u prazan uspješan odgovor, dok operacija brisanja garantuje nepostojanje konfiguracije bez obzira na preth</w:t>
      </w:r>
      <w:r>
        <w:rPr>
          <w:rFonts w:ascii="Times New Roman" w:hAnsi="Times New Roman" w:eastAsia="Times New Roman" w:cs="Times New Roman"/>
          <w:sz w:val="24"/>
          <w:szCs w:val="24"/>
          <w:highlight w:val="none"/>
        </w:rPr>
        <w:t xml:space="preserve">odno stanje. U verzionisanim bucketima lifecycle pravila ne vrše fizičko uklanjanje objekata nego postavljaju oznaku brisanja, dok bi stvarno oslobađanje prostora zahtijevalo posebno pravilo koje implementacija svjesno izostavlja.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1F80E0AA">
      <w:pPr>
        <w:pBdr/>
        <w:spacing w:after="72" w:afterAutospacing="0"/>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Polisa zadržavanja počiva na </w:t>
      </w:r>
      <w:r>
        <w:rPr>
          <w:rFonts w:ascii="Times New Roman" w:hAnsi="Times New Roman" w:eastAsia="Times New Roman" w:cs="Times New Roman"/>
          <w:i/>
          <w:iCs/>
          <w:sz w:val="24"/>
          <w:szCs w:val="24"/>
          <w:highlight w:val="none"/>
        </w:rPr>
        <w:t xml:space="preserve">Object Lock</w:t>
      </w:r>
      <w:r>
        <w:rPr>
          <w:rFonts w:ascii="Times New Roman" w:hAnsi="Times New Roman" w:eastAsia="Times New Roman" w:cs="Times New Roman"/>
          <w:sz w:val="24"/>
          <w:szCs w:val="24"/>
          <w:highlight w:val="none"/>
        </w:rPr>
        <w:t xml:space="preserve"> mehanizmu i infrastrukturno je odvojena od pravila životnog ciklusa </w:t>
      </w:r>
      <w:r>
        <w:rPr>
          <w:rFonts w:hint="default"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dok ona automatizuju brisanje, polisa zadržavanja ga sprječava. Preduslov je bucket kreiran sa aktivnim </w:t>
      </w:r>
      <w:r>
        <w:rPr>
          <w:rFonts w:ascii="Times New Roman" w:hAnsi="Times New Roman" w:eastAsia="Times New Roman" w:cs="Times New Roman"/>
          <w:i/>
          <w:iCs/>
          <w:sz w:val="24"/>
          <w:szCs w:val="24"/>
          <w:highlight w:val="none"/>
        </w:rPr>
        <w:t xml:space="preserve">Object Lock</w:t>
      </w:r>
      <w:r>
        <w:rPr>
          <w:rFonts w:ascii="Times New Roman" w:hAnsi="Times New Roman" w:eastAsia="Times New Roman" w:cs="Times New Roman"/>
          <w:sz w:val="24"/>
          <w:szCs w:val="24"/>
          <w:highlight w:val="none"/>
        </w:rPr>
        <w:t xml:space="preserve">-om, što je nepovratna odluka j</w:t>
      </w:r>
      <w:r>
        <w:rPr>
          <w:rFonts w:ascii="Times New Roman" w:hAnsi="Times New Roman" w:eastAsia="Times New Roman" w:cs="Times New Roman"/>
          <w:sz w:val="24"/>
          <w:szCs w:val="24"/>
          <w:highlight w:val="none"/>
        </w:rPr>
        <w:t xml:space="preserve">e</w:t>
      </w:r>
      <w:r>
        <w:rPr>
          <w:rFonts w:ascii="Times New Roman" w:hAnsi="Times New Roman" w:eastAsia="Times New Roman" w:cs="Times New Roman"/>
          <w:sz w:val="24"/>
          <w:szCs w:val="24"/>
          <w:highlight w:val="none"/>
        </w:rPr>
        <w:t xml:space="preserve">r MinIO mora pripremiti posebnu internu strukturu metapodataka pri samom nastanku bucketa. Sistem nudi dva režima: GOVERNANCE, u kojem administrator može zaobići zaštitu, i COMPLIANCE, u kojem je zaštita apsolutna i neopoziva do isteka perioda, a primjena </w:t>
      </w:r>
      <w:r>
        <w:rPr>
          <w:rFonts w:ascii="Times New Roman" w:hAnsi="Times New Roman" w:eastAsia="Times New Roman" w:cs="Times New Roman"/>
          <w:sz w:val="24"/>
          <w:szCs w:val="24"/>
          <w:highlight w:val="none"/>
        </w:rPr>
        <w:t xml:space="preserve">j</w:t>
      </w:r>
      <w:r>
        <w:rPr>
          <w:rFonts w:ascii="Times New Roman" w:hAnsi="Times New Roman" w:eastAsia="Times New Roman" w:cs="Times New Roman"/>
          <w:sz w:val="24"/>
          <w:szCs w:val="24"/>
          <w:highlight w:val="none"/>
        </w:rPr>
        <w:t xml:space="preserve">e potpuno delegirana MinIO serveru čime postaje nezavisna od aplikacijskog sloja. Objekti dospjeli u bucket prije postavljanja polise nisu retroaktivno zaštićeni, jer se zaštita primjenjuje isključivo na objekte unesene nakon što je polisa postala aktivna.</w:t>
      </w:r>
      <w:r>
        <w:rPr>
          <w:rFonts w:ascii="Times New Roman" w:hAnsi="Times New Roman" w:eastAsia="Times New Roman" w:cs="Times New Roman"/>
          <w:sz w:val="24"/>
          <w:szCs w:val="24"/>
          <w:highlight w:val="none"/>
        </w:rPr>
        <w:t xml:space="preserve"> Čitanje polise na bucketu bez </w:t>
      </w:r>
      <w:r>
        <w:rPr>
          <w:rFonts w:ascii="Times New Roman" w:hAnsi="Times New Roman" w:eastAsia="Times New Roman" w:cs="Times New Roman"/>
          <w:i/>
          <w:iCs/>
          <w:sz w:val="24"/>
          <w:szCs w:val="24"/>
          <w:highlight w:val="none"/>
        </w:rPr>
        <w:t xml:space="preserve">Object Lock</w:t>
      </w:r>
      <w:r>
        <w:rPr>
          <w:rFonts w:ascii="Times New Roman" w:hAnsi="Times New Roman" w:eastAsia="Times New Roman" w:cs="Times New Roman"/>
          <w:sz w:val="24"/>
          <w:szCs w:val="24"/>
          <w:highlight w:val="none"/>
        </w:rPr>
        <w:t xml:space="preserve">-a vraća eksplicitni indikator nedostupnosti umjesto greške, dok postavljanje u istoj situaciji vraća status 409. Kontroler svjesno izostavlja operaciju brisanja polise zadržavanja jer S3 protokol tu operaciju ne pr</w:t>
      </w:r>
      <w:r>
        <w:rPr>
          <w:rFonts w:ascii="Times New Roman" w:hAnsi="Times New Roman" w:eastAsia="Times New Roman" w:cs="Times New Roman"/>
          <w:sz w:val="24"/>
          <w:szCs w:val="24"/>
          <w:highlight w:val="none"/>
        </w:rPr>
        <w:t xml:space="preserve">edviđa, pa administrator koji želi ublažiti zaštitu mora postaviti novu polisu sa minimalnim vrijednostima.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9914068">
      <w:pPr>
        <w:pStyle w:val="961"/>
        <w:pBdr/>
        <w:spacing/>
        <w:ind w:right="0" w:hanging="900" w:left="1620"/>
        <w:rPr>
          <w:rFonts w:ascii="Times New Roman" w:hAnsi="Times New Roman" w:cs="Times New Roman"/>
          <w:b/>
          <w:bCs/>
          <w:sz w:val="28"/>
          <w:szCs w:val="28"/>
          <w:highlight w:val="none"/>
        </w:rPr>
      </w:pPr>
      <w:r/>
      <w:bookmarkStart w:id="117" w:name="_Toc117"/>
      <w:r>
        <w:rPr>
          <w:rFonts w:ascii="Times New Roman" w:hAnsi="Times New Roman" w:eastAsia="Times New Roman" w:cs="Times New Roman"/>
          <w:b/>
          <w:bCs/>
          <w:sz w:val="28"/>
          <w:szCs w:val="28"/>
        </w:rPr>
        <w:t xml:space="preserve">Administracija bucketa (BucketAdminController)</w:t>
      </w:r>
      <w:r>
        <w:rPr>
          <w:rFonts w:ascii="Times New Roman" w:hAnsi="Times New Roman" w:cs="Times New Roman"/>
          <w:b/>
          <w:bCs/>
          <w:sz w:val="28"/>
          <w:szCs w:val="28"/>
          <w:highlight w:val="none"/>
        </w:rPr>
      </w:r>
      <w:bookmarkEnd w:id="117"/>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98AA83F">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sz w:val="24"/>
          <w:szCs w:val="24"/>
          <w:lang w:val="sr-Latn"/>
        </w:rPr>
        <w:t xml:space="preserve">K</w:t>
      </w:r>
      <w:r>
        <w:rPr>
          <w:rFonts w:ascii="Times New Roman" w:hAnsi="Times New Roman" w:eastAsia="Times New Roman" w:cs="Times New Roman"/>
          <w:sz w:val="24"/>
          <w:szCs w:val="24"/>
          <w:lang w:val="sr-Latn"/>
        </w:rPr>
        <w:t xml:space="preserve">ontroler za administraciju bucketa predstavlja administrativni sloj sistema čija je primarna uloga održavanje konzistentnosti između dvije heterogene komponente infrastrukture – relacione baze podataka i MinIO servera. Za razliku od kontrolera za upravljan</w:t>
      </w:r>
      <w:r>
        <w:rPr>
          <w:rFonts w:ascii="Times New Roman" w:hAnsi="Times New Roman" w:eastAsia="Times New Roman" w:cs="Times New Roman"/>
          <w:sz w:val="24"/>
          <w:szCs w:val="24"/>
          <w:lang w:val="sr-Latn"/>
        </w:rPr>
        <w:t xml:space="preserve">je bucketima (</w:t>
      </w:r>
      <w:r>
        <w:rPr>
          <w:rFonts w:ascii="Times New Roman" w:hAnsi="Times New Roman" w:eastAsia="Times New Roman" w:cs="Times New Roman"/>
          <w:i/>
          <w:iCs/>
          <w:sz w:val="24"/>
          <w:szCs w:val="24"/>
          <w:lang w:val="sr-Latn"/>
        </w:rPr>
        <w:t xml:space="preserve">BucketController</w:t>
      </w:r>
      <w:r>
        <w:rPr>
          <w:rFonts w:ascii="Times New Roman" w:hAnsi="Times New Roman" w:eastAsia="Times New Roman" w:cs="Times New Roman"/>
          <w:sz w:val="24"/>
          <w:szCs w:val="24"/>
          <w:lang w:val="sr-Latn"/>
        </w:rPr>
        <w:t xml:space="preserve">), koji pokriva svakodnevne operacije nad bucketima, ovaj modul se aktivira kada je potrebno dijagnostikovati, uskladiti ili ispraviti stanje sistema koje nije moguće održavati redovnim tokom rada.</w:t>
      </w:r>
      <w:r>
        <w:rPr>
          <w:rFonts w:ascii="Times New Roman" w:hAnsi="Times New Roman" w:cs="Times New Roman"/>
          <w:sz w:val="24"/>
          <w:szCs w:val="24"/>
        </w:rPr>
      </w:r>
      <w:r>
        <w:rPr>
          <w:rFonts w:ascii="Times New Roman" w:hAnsi="Times New Roman" w:cs="Times New Roman"/>
          <w:sz w:val="24"/>
          <w:szCs w:val="24"/>
        </w:rPr>
      </w:r>
    </w:p>
    <w:p w14:paraId="289E3551">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lang w:val="sr-Latn"/>
        </w:rPr>
        <w:t xml:space="preserve">O</w:t>
      </w:r>
      <w:r>
        <w:rPr>
          <w:rFonts w:ascii="Times New Roman" w:hAnsi="Times New Roman" w:eastAsia="Times New Roman" w:cs="Times New Roman"/>
          <w:sz w:val="24"/>
          <w:szCs w:val="24"/>
          <w:lang w:val="sr-Latn"/>
        </w:rPr>
        <w:t xml:space="preserve">peracija sinhronizacije poredi listu bucketa sa MinIO servera sa stanjem u bazi podataka. Kada pronađe bucket koji fizički postoji na serveru ali nije evidentiran u aplikaciji (na primjer jer je kreiran direktno na MinIO konzoli zaobilazeći API), upisuje o</w:t>
      </w:r>
      <w:r>
        <w:rPr>
          <w:rFonts w:ascii="Times New Roman" w:hAnsi="Times New Roman" w:eastAsia="Times New Roman" w:cs="Times New Roman"/>
          <w:sz w:val="24"/>
          <w:szCs w:val="24"/>
          <w:lang w:val="sr-Latn"/>
        </w:rPr>
        <w:t xml:space="preserve">d</w:t>
      </w:r>
      <w:r>
        <w:rPr>
          <w:rFonts w:ascii="Times New Roman" w:hAnsi="Times New Roman" w:eastAsia="Times New Roman" w:cs="Times New Roman"/>
          <w:sz w:val="24"/>
          <w:szCs w:val="24"/>
          <w:lang w:val="sr-Latn"/>
        </w:rPr>
        <w:t xml:space="preserve">govarajući zapis u bazu, dodjeljuje mu sistemski nalog kao tehničkog vlasnika, inicijalizuje podrazumijevanu kvotu i mapira trenutnu polisu vidljivosti u aplikativni model. Postojeći aktivni bucketi se ažuriraju, dok se logički obrisani eksplicitno preskač</w:t>
      </w:r>
      <w:r>
        <w:rPr>
          <w:rFonts w:ascii="Times New Roman" w:hAnsi="Times New Roman" w:eastAsia="Times New Roman" w:cs="Times New Roman"/>
          <w:sz w:val="24"/>
          <w:szCs w:val="24"/>
          <w:lang w:val="sr-Latn"/>
        </w:rPr>
        <w:t xml:space="preserve">u</w:t>
      </w:r>
      <w:r>
        <w:rPr>
          <w:rFonts w:ascii="Times New Roman" w:hAnsi="Times New Roman" w:eastAsia="Times New Roman" w:cs="Times New Roman"/>
          <w:sz w:val="24"/>
          <w:szCs w:val="24"/>
          <w:lang w:val="sr-Latn"/>
        </w:rPr>
        <w:t xml:space="preserve">. Svaki bucket se obrađuje u zasebnoj transakciji, što garantuje da greška na jednom resursu ne prekida obradu preostalih, a rezultat operacije je detaljan izvještaj koji za svaki obrađeni bucket bilježi ishod u jednoj od četiri kategorije: uvezen, ažurira</w:t>
      </w:r>
      <w:r>
        <w:rPr>
          <w:rFonts w:ascii="Times New Roman" w:hAnsi="Times New Roman" w:eastAsia="Times New Roman" w:cs="Times New Roman"/>
          <w:sz w:val="24"/>
          <w:szCs w:val="24"/>
          <w:lang w:val="sr-Latn"/>
        </w:rPr>
        <w:t xml:space="preserve">n, preskočen ili neuspješno obrađen.</w:t>
      </w:r>
      <w:r>
        <w:rPr>
          <w:rFonts w:ascii="Times New Roman" w:hAnsi="Times New Roman" w:cs="Times New Roman"/>
          <w:sz w:val="24"/>
          <w:szCs w:val="24"/>
        </w:rPr>
      </w:r>
      <w:r>
        <w:rPr>
          <w:rFonts w:ascii="Times New Roman" w:hAnsi="Times New Roman" w:cs="Times New Roman"/>
          <w:sz w:val="24"/>
          <w:szCs w:val="24"/>
        </w:rPr>
      </w:r>
    </w:p>
    <w:p w14:paraId="7125AE00">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lang w:val="sr-Latn"/>
        </w:rPr>
        <w:t xml:space="preserve">Revizija siročića (</w:t>
      </w:r>
      <w:r>
        <w:rPr>
          <w:rFonts w:ascii="Times New Roman" w:hAnsi="Times New Roman" w:eastAsia="Times New Roman" w:cs="Times New Roman"/>
          <w:i/>
          <w:iCs/>
          <w:sz w:val="24"/>
          <w:szCs w:val="24"/>
          <w:lang w:val="sr-Latn"/>
        </w:rPr>
        <w:t xml:space="preserve">orphan audit</w:t>
      </w:r>
      <w:r>
        <w:rPr>
          <w:rFonts w:ascii="Times New Roman" w:hAnsi="Times New Roman" w:eastAsia="Times New Roman" w:cs="Times New Roman"/>
          <w:sz w:val="24"/>
          <w:szCs w:val="24"/>
          <w:lang w:val="sr-Latn"/>
        </w:rPr>
        <w:t xml:space="preserve">) radi na nižem nivou granularnosti od sinhronizacije. Dok sinhronizacija usklađuje buckete kao kontejnere, revizija poredi fajlove unutar jednog konkretnog bucketa. Nepoklapanja se utvrđuju u oba smjera: objekti koji postoje </w:t>
      </w:r>
      <w:r>
        <w:rPr>
          <w:rFonts w:ascii="Times New Roman" w:hAnsi="Times New Roman" w:eastAsia="Times New Roman" w:cs="Times New Roman"/>
          <w:sz w:val="24"/>
          <w:szCs w:val="24"/>
          <w:lang w:val="sr-Latn"/>
        </w:rPr>
        <w:t xml:space="preserve">na MinIO serveru bez odgovarajućeg zapisa u bazi </w:t>
      </w:r>
      <w:r>
        <w:rPr>
          <w:rFonts w:hint="default" w:ascii="Times New Roman" w:hAnsi="Times New Roman" w:eastAsia="Times New Roman" w:cs="Times New Roman"/>
          <w:sz w:val="24"/>
          <w:szCs w:val="24"/>
          <w:lang w:val="sr-Latn"/>
        </w:rPr>
        <w:t xml:space="preserve">–</w:t>
      </w:r>
      <w:r>
        <w:rPr>
          <w:rFonts w:ascii="Times New Roman" w:hAnsi="Times New Roman" w:eastAsia="Times New Roman" w:cs="Times New Roman"/>
          <w:sz w:val="24"/>
          <w:szCs w:val="24"/>
          <w:lang w:val="sr-Latn"/>
        </w:rPr>
        <w:t xml:space="preserve"> u literaturi poznati kao siročići (</w:t>
      </w:r>
      <w:r>
        <w:rPr>
          <w:rFonts w:ascii="Times New Roman" w:hAnsi="Times New Roman" w:eastAsia="Times New Roman" w:cs="Times New Roman"/>
          <w:i/>
          <w:iCs/>
          <w:sz w:val="24"/>
          <w:szCs w:val="24"/>
          <w:lang w:val="sr-Latn"/>
        </w:rPr>
        <w:t xml:space="preserve">orphans</w:t>
      </w:r>
      <w:r>
        <w:rPr>
          <w:rFonts w:ascii="Times New Roman" w:hAnsi="Times New Roman" w:eastAsia="Times New Roman" w:cs="Times New Roman"/>
          <w:sz w:val="24"/>
          <w:szCs w:val="24"/>
          <w:lang w:val="sr-Latn"/>
        </w:rPr>
        <w:t xml:space="preserve">) – i zapisi u bazi kojima ne odgovara nijedan objekat na serveru, poznati kao fantomski zapisi (</w:t>
      </w:r>
      <w:r>
        <w:rPr>
          <w:rFonts w:ascii="Times New Roman" w:hAnsi="Times New Roman" w:eastAsia="Times New Roman" w:cs="Times New Roman"/>
          <w:i/>
          <w:iCs/>
          <w:sz w:val="24"/>
          <w:szCs w:val="24"/>
          <w:lang w:val="sr-Latn"/>
        </w:rPr>
        <w:t xml:space="preserve">ghost records)</w:t>
      </w:r>
      <w:r>
        <w:rPr>
          <w:rFonts w:ascii="Times New Roman" w:hAnsi="Times New Roman" w:eastAsia="Times New Roman" w:cs="Times New Roman"/>
          <w:sz w:val="24"/>
          <w:szCs w:val="24"/>
          <w:lang w:val="sr-Latn"/>
        </w:rPr>
        <w:t xml:space="preserve">. Oba tipa su simptom nekonzistentnog stanja sistema </w:t>
      </w:r>
      <w:r>
        <w:rPr>
          <w:rFonts w:ascii="Times New Roman" w:hAnsi="Times New Roman" w:eastAsia="Times New Roman" w:cs="Times New Roman"/>
          <w:sz w:val="24"/>
          <w:szCs w:val="24"/>
          <w:lang w:val="sr-Latn"/>
        </w:rPr>
        <w:t xml:space="preserve">i</w:t>
      </w:r>
      <w:r>
        <w:rPr>
          <w:rFonts w:ascii="Times New Roman" w:hAnsi="Times New Roman" w:eastAsia="Times New Roman" w:cs="Times New Roman"/>
          <w:sz w:val="24"/>
          <w:szCs w:val="24"/>
          <w:lang w:val="sr-Latn"/>
        </w:rPr>
        <w:t xml:space="preserve"> zahtijevaju administratorsku pažnju. Sama operacija je isključivo dijagnostičke prirode i ne mijenja stanje sistema – ona samo otkriva i izvještava. Isti dijagnostički mehanizam pokreće se automatski i kao planirani posao koji se izvršava noću, kada su op</w:t>
      </w:r>
      <w:r>
        <w:rPr>
          <w:rFonts w:ascii="Times New Roman" w:hAnsi="Times New Roman" w:eastAsia="Times New Roman" w:cs="Times New Roman"/>
          <w:sz w:val="24"/>
          <w:szCs w:val="24"/>
          <w:lang w:val="sr-Latn"/>
        </w:rPr>
        <w:t xml:space="preserve">terećenje sistema i rizik od aktivnih izmjena minimalni, bilježeći svako odstupanje u sistemski dnevnik.</w:t>
      </w:r>
      <w:r>
        <w:rPr>
          <w:rFonts w:ascii="Times New Roman" w:hAnsi="Times New Roman" w:cs="Times New Roman"/>
          <w:sz w:val="24"/>
          <w:szCs w:val="24"/>
        </w:rPr>
      </w:r>
      <w:r>
        <w:rPr>
          <w:rFonts w:ascii="Times New Roman" w:hAnsi="Times New Roman" w:cs="Times New Roman"/>
          <w:sz w:val="24"/>
          <w:szCs w:val="24"/>
        </w:rPr>
      </w:r>
    </w:p>
    <w:p w14:paraId="13797895">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lang w:val="sr-Latn"/>
        </w:rPr>
        <w:t xml:space="preserve">Za razliku od </w:t>
      </w:r>
      <w:r>
        <w:rPr>
          <w:rFonts w:ascii="Times New Roman" w:hAnsi="Times New Roman" w:eastAsia="Times New Roman" w:cs="Times New Roman"/>
          <w:i/>
          <w:iCs/>
          <w:sz w:val="24"/>
          <w:szCs w:val="24"/>
          <w:lang w:val="sr-Latn"/>
        </w:rPr>
        <w:t xml:space="preserve">HealthController </w:t>
      </w:r>
      <w:r>
        <w:rPr>
          <w:rFonts w:ascii="Times New Roman" w:hAnsi="Times New Roman" w:eastAsia="Times New Roman" w:cs="Times New Roman"/>
          <w:sz w:val="24"/>
          <w:szCs w:val="24"/>
          <w:lang w:val="sr-Latn"/>
        </w:rPr>
        <w:t xml:space="preserve">koji prati operativno stanje sistema u cjelini – dostupnost konekcija ka bazi i MinIO servisu – dijagnostika bucketa odgovara na pitanje ispravnosti jednog konkretnog resursa. Provjera ispituje tri aspekta: postojanje zapisa u</w:t>
      </w:r>
      <w:r>
        <w:rPr>
          <w:rFonts w:ascii="Times New Roman" w:hAnsi="Times New Roman" w:eastAsia="Times New Roman" w:cs="Times New Roman"/>
          <w:sz w:val="24"/>
          <w:szCs w:val="24"/>
          <w:lang w:val="sr-Latn"/>
        </w:rPr>
        <w:t xml:space="preserve"> </w:t>
      </w:r>
      <w:r>
        <w:rPr>
          <w:rFonts w:ascii="Times New Roman" w:hAnsi="Times New Roman" w:eastAsia="Times New Roman" w:cs="Times New Roman"/>
          <w:sz w:val="24"/>
          <w:szCs w:val="24"/>
          <w:lang w:val="sr-Latn"/>
        </w:rPr>
        <w:t xml:space="preserve">bazi, prisutnost bucketa na MinIO serveru i dostupnost samog servera. Na osnovu kombinacije tih nalaza formira se precizan odgovor koji administratoru ukazuje na uzrok problema i predlaže odgovarajuću akciju. Status odgovora je namjerno uvijek 200 bez obzi</w:t>
      </w:r>
      <w:r>
        <w:rPr>
          <w:rFonts w:ascii="Times New Roman" w:hAnsi="Times New Roman" w:eastAsia="Times New Roman" w:cs="Times New Roman"/>
          <w:sz w:val="24"/>
          <w:szCs w:val="24"/>
          <w:lang w:val="sr-Latn"/>
        </w:rPr>
        <w:t xml:space="preserve">ra na zdravlje bucketa, jer neispravno stanje resursa nije greška same dijagnostike, već njen rezultat.</w:t>
      </w:r>
      <w:r>
        <w:rPr>
          <w:rFonts w:ascii="Times New Roman" w:hAnsi="Times New Roman" w:cs="Times New Roman"/>
          <w:sz w:val="24"/>
          <w:szCs w:val="24"/>
        </w:rPr>
      </w:r>
      <w:r>
        <w:rPr>
          <w:rFonts w:ascii="Times New Roman" w:hAnsi="Times New Roman" w:cs="Times New Roman"/>
          <w:sz w:val="24"/>
          <w:szCs w:val="24"/>
        </w:rPr>
      </w:r>
    </w:p>
    <w:p w14:paraId="2848AB94">
      <w:pPr>
        <w:pBdr/>
        <w:spacing w:after="72" w:afterAutospacing="0"/>
        <w:ind w:firstLine="708"/>
        <w:jc w:val="both"/>
        <w:rPr>
          <w:rFonts w:ascii="Times New Roman" w:hAnsi="Times New Roman" w:cs="Times New Roman"/>
          <w:b/>
          <w:bCs/>
          <w:sz w:val="24"/>
          <w:szCs w:val="24"/>
        </w:rPr>
      </w:pPr>
      <w:r>
        <w:rPr>
          <w:rFonts w:ascii="Times New Roman" w:hAnsi="Times New Roman" w:eastAsia="Times New Roman" w:cs="Times New Roman"/>
          <w:sz w:val="24"/>
          <w:szCs w:val="24"/>
          <w:lang w:val="sr-Latn"/>
        </w:rPr>
        <w:t xml:space="preserve">R</w:t>
      </w:r>
      <w:r>
        <w:rPr>
          <w:rFonts w:ascii="Times New Roman" w:hAnsi="Times New Roman" w:eastAsia="Times New Roman" w:cs="Times New Roman"/>
          <w:sz w:val="24"/>
          <w:szCs w:val="24"/>
          <w:lang w:val="sr-Latn"/>
        </w:rPr>
        <w:t xml:space="preserve">ekalkulacija statistike ponovo izračunava broj fajlova i ukupnu veličinu za konkretan bucket direktno iz tabele metapodataka, ispravljajući denormalizovane pokazatelje koji su mogli postati netačni uslijed neuspjelih transakcija ili parcijalnih grešaka pri</w:t>
      </w:r>
      <w:r>
        <w:rPr>
          <w:rFonts w:ascii="Times New Roman" w:hAnsi="Times New Roman" w:eastAsia="Times New Roman" w:cs="Times New Roman"/>
          <w:sz w:val="24"/>
          <w:szCs w:val="24"/>
          <w:lang w:val="sr-Latn"/>
        </w:rPr>
        <w:t xml:space="preserve"> brisanju. Operacija vraća kompletno ažurirano stanje bucketa, čime administrator odmah vidi ispravne vrijednosti bez potrebe za dodatnim pozivom.</w:t>
      </w:r>
      <w:r>
        <w:rPr>
          <w:rFonts w:ascii="Times New Roman" w:hAnsi="Times New Roman" w:cs="Times New Roman"/>
          <w:b/>
          <w:bCs/>
          <w:sz w:val="24"/>
          <w:szCs w:val="24"/>
        </w:rPr>
      </w:r>
      <w:r>
        <w:rPr>
          <w:rFonts w:ascii="Times New Roman" w:hAnsi="Times New Roman" w:cs="Times New Roman"/>
          <w:b/>
          <w:bCs/>
          <w:sz w:val="24"/>
          <w:szCs w:val="24"/>
        </w:rPr>
      </w:r>
    </w:p>
    <w:p w14:paraId="27DFF439">
      <w:pPr>
        <w:pStyle w:val="960"/>
        <w:pBdr/>
        <w:spacing/>
        <w:ind/>
        <w:rPr>
          <w:rFonts w:ascii="Times New Roman" w:hAnsi="Times New Roman" w:eastAsia="Times New Roman" w:cs="Times New Roman"/>
          <w:b/>
          <w:bCs/>
          <w:sz w:val="32"/>
          <w:szCs w:val="32"/>
          <w:highlight w:val="none"/>
        </w:rPr>
      </w:pPr>
      <w:r/>
      <w:bookmarkStart w:id="118" w:name="_Toc118"/>
      <w:r>
        <w:rPr>
          <w:rFonts w:ascii="Times New Roman" w:hAnsi="Times New Roman" w:eastAsia="Times New Roman" w:cs="Times New Roman"/>
          <w:b/>
          <w:bCs/>
          <w:sz w:val="32"/>
          <w:szCs w:val="32"/>
        </w:rPr>
        <w:t xml:space="preserve">Arhitektonske odluke i dizajnerski kompromisi</w:t>
      </w:r>
      <w:r>
        <w:rPr>
          <w:rFonts w:ascii="Times New Roman" w:hAnsi="Times New Roman" w:eastAsia="Times New Roman" w:cs="Times New Roman"/>
          <w:b/>
          <w:bCs/>
          <w:sz w:val="32"/>
          <w:szCs w:val="32"/>
          <w:highlight w:val="none"/>
        </w:rPr>
      </w:r>
      <w:bookmarkEnd w:id="118"/>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14:paraId="4ADA8B8A">
      <w:pPr>
        <w:pBdr/>
        <w:spacing w:after="144" w:afterAutospacing="0"/>
        <w:ind w:firstLine="708"/>
        <w:jc w:val="both"/>
        <w:rPr>
          <w:rFonts w:ascii="Times New Roman" w:hAnsi="Times New Roman" w:cs="Times New Roman"/>
          <w:b/>
          <w:bCs/>
          <w:sz w:val="28"/>
          <w:szCs w:val="28"/>
        </w:rPr>
      </w:pPr>
      <w:r>
        <w:rPr>
          <w:rFonts w:ascii="Times New Roman" w:hAnsi="Times New Roman" w:eastAsia="Times New Roman" w:cs="Times New Roman"/>
          <w:b/>
          <w:bCs/>
          <w:sz w:val="28"/>
          <w:szCs w:val="28"/>
        </w:rPr>
        <w:t xml:space="preserve">Strategija brisanja korisničkog naloga</w:t>
      </w:r>
      <w:r>
        <w:rPr>
          <w:rFonts w:ascii="Times New Roman" w:hAnsi="Times New Roman" w:cs="Times New Roman"/>
          <w:b/>
          <w:bCs/>
          <w:sz w:val="28"/>
          <w:szCs w:val="28"/>
        </w:rPr>
      </w:r>
      <w:r>
        <w:rPr>
          <w:rFonts w:ascii="Times New Roman" w:hAnsi="Times New Roman" w:cs="Times New Roman"/>
          <w:b/>
          <w:bCs/>
          <w:sz w:val="28"/>
          <w:szCs w:val="28"/>
        </w:rPr>
      </w:r>
    </w:p>
    <w:p w14:paraId="196239E8">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Prilikom dizajna operacije brisanja korisnika, fizičko uklanjanje podataka odbačeno je u korist logičkog brisanja (</w:t>
      </w:r>
      <w:r>
        <w:rPr>
          <w:rFonts w:ascii="Times New Roman" w:hAnsi="Times New Roman" w:eastAsia="Times New Roman" w:cs="Times New Roman"/>
          <w:i/>
          <w:iCs/>
          <w:sz w:val="24"/>
          <w:szCs w:val="24"/>
          <w:highlight w:val="none"/>
        </w:rPr>
        <w:t xml:space="preserve">soft delete</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lang w:val="sr-Latn"/>
        </w:rPr>
        <w:t xml:space="preserve"> </w:t>
      </w:r>
      <w:r>
        <w:rPr>
          <w:rFonts w:ascii="Times New Roman" w:hAnsi="Times New Roman" w:eastAsia="Times New Roman" w:cs="Times New Roman"/>
          <w:sz w:val="24"/>
          <w:szCs w:val="24"/>
        </w:rPr>
        <w:t xml:space="preserve">U sistemima za skladištenje podataka od ključne je važnosti spriječiti nepovratni gubitak informacija. Iz tog razloga, svi bucketi i</w:t>
      </w:r>
      <w:r>
        <w:rPr>
          <w:rFonts w:ascii="Times New Roman" w:hAnsi="Times New Roman" w:eastAsia="Times New Roman" w:cs="Times New Roman"/>
          <w:sz w:val="24"/>
          <w:szCs w:val="24"/>
        </w:rPr>
        <w:t xml:space="preserve"> fajlovi koje je korisnik kreirao ostaju netaknuti na MinIO platformi. Zapis o samom korisniku takođe ostaje sačuvan u bazi, čime se osigurava da cjelokupan istorijat aktivnosti</w:t>
      </w:r>
      <w:r>
        <w:rPr>
          <w:rFonts w:ascii="Times New Roman" w:hAnsi="Times New Roman" w:eastAsia="Times New Roman" w:cs="Times New Roman"/>
          <w:sz w:val="24"/>
          <w:szCs w:val="24"/>
        </w:rPr>
        <w:t xml:space="preserve"> bude dostupan administratorima radi naknadne revizije.</w:t>
      </w:r>
      <w:r>
        <w:rPr>
          <w:rFonts w:ascii="Times New Roman" w:hAnsi="Times New Roman" w:cs="Times New Roman"/>
          <w:sz w:val="24"/>
          <w:szCs w:val="24"/>
        </w:rPr>
      </w:r>
      <w:r>
        <w:rPr>
          <w:rFonts w:ascii="Times New Roman" w:hAnsi="Times New Roman" w:cs="Times New Roman"/>
          <w:sz w:val="24"/>
          <w:szCs w:val="24"/>
        </w:rPr>
      </w:r>
    </w:p>
    <w:p w14:paraId="1A531993">
      <w:pPr>
        <w:pBdr/>
        <w:spacing w:after="144" w:afterAutospacing="0"/>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I</w:t>
      </w:r>
      <w:r>
        <w:rPr>
          <w:rFonts w:ascii="Times New Roman" w:hAnsi="Times New Roman" w:eastAsia="Times New Roman" w:cs="Times New Roman"/>
          <w:sz w:val="24"/>
          <w:szCs w:val="24"/>
        </w:rPr>
        <w:t xml:space="preserve">stovremeno, bezbjednost zahtijeva da se uz deaktivaciju naloga automatski </w:t>
      </w:r>
      <w:r>
        <w:rPr>
          <w:rFonts w:ascii="Times New Roman" w:hAnsi="Times New Roman" w:eastAsia="Times New Roman" w:cs="Times New Roman"/>
          <w:sz w:val="24"/>
          <w:szCs w:val="24"/>
          <w:lang w:val="sr-Latn"/>
        </w:rPr>
        <w:t xml:space="preserve">deaktiviraju</w:t>
      </w:r>
      <w:r>
        <w:rPr>
          <w:rFonts w:ascii="Times New Roman" w:hAnsi="Times New Roman" w:eastAsia="Times New Roman" w:cs="Times New Roman"/>
          <w:sz w:val="24"/>
          <w:szCs w:val="24"/>
          <w:lang w:val="sr-Latn"/>
        </w:rPr>
        <w:t xml:space="preserve"> </w:t>
      </w:r>
      <w:r>
        <w:rPr>
          <w:rFonts w:ascii="Times New Roman" w:hAnsi="Times New Roman" w:eastAsia="Times New Roman" w:cs="Times New Roman"/>
          <w:sz w:val="24"/>
          <w:szCs w:val="24"/>
        </w:rPr>
        <w:t xml:space="preserve">i svi njegovi dijeljeni linkovi. Njihovo zadržavanje bi predstavljalo direktan propust, jer bi treće strane mogle pristupati resursima putem javnih URL-ova čak i nakon suspenzi</w:t>
      </w:r>
      <w:r>
        <w:rPr>
          <w:rFonts w:ascii="Times New Roman" w:hAnsi="Times New Roman" w:eastAsia="Times New Roman" w:cs="Times New Roman"/>
          <w:sz w:val="24"/>
          <w:szCs w:val="24"/>
        </w:rPr>
        <w:t xml:space="preserve">je vlasnika. Transakciona obrada garantuje istovremenu deaktivaciju naloga i linkova, čime se trenutno onemogućava svaki dalji spoljni pristup resursima.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2F2EC958">
      <w:pPr>
        <w:pBdr/>
        <w:spacing w:after="144" w:afterAutospacing="0"/>
        <w:ind w:firstLine="708"/>
        <w:jc w:val="both"/>
        <w:rPr>
          <w:rFonts w:ascii="Times New Roman" w:hAnsi="Times New Roman" w:cs="Times New Roman"/>
          <w:b/>
          <w:bCs/>
          <w:sz w:val="28"/>
          <w:szCs w:val="28"/>
        </w:rPr>
      </w:pPr>
      <w:r>
        <w:rPr>
          <w:rFonts w:ascii="Times New Roman" w:hAnsi="Times New Roman" w:eastAsia="Times New Roman" w:cs="Times New Roman"/>
          <w:b/>
          <w:bCs/>
          <w:sz w:val="28"/>
          <w:szCs w:val="28"/>
          <w:highlight w:val="none"/>
        </w:rPr>
        <w:t xml:space="preserve">Upotreba HTTP statusnih kodova u nadzoru sistema</w:t>
      </w:r>
      <w:r>
        <w:rPr>
          <w:rFonts w:ascii="Times New Roman" w:hAnsi="Times New Roman" w:cs="Times New Roman"/>
          <w:b/>
          <w:bCs/>
          <w:sz w:val="28"/>
          <w:szCs w:val="28"/>
        </w:rPr>
      </w:r>
      <w:r>
        <w:rPr>
          <w:rFonts w:ascii="Times New Roman" w:hAnsi="Times New Roman" w:cs="Times New Roman"/>
          <w:b/>
          <w:bCs/>
          <w:sz w:val="28"/>
          <w:szCs w:val="28"/>
        </w:rPr>
      </w:r>
    </w:p>
    <w:p w14:paraId="1C0CA652">
      <w:pPr>
        <w:pBdr/>
        <w:spacing w:after="43" w:afterAutospacing="0"/>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U</w:t>
      </w:r>
      <w:r>
        <w:rPr>
          <w:rFonts w:ascii="Times New Roman" w:hAnsi="Times New Roman" w:eastAsia="Times New Roman" w:cs="Times New Roman"/>
          <w:sz w:val="24"/>
          <w:szCs w:val="24"/>
          <w:highlight w:val="none"/>
        </w:rPr>
        <w:t xml:space="preserve"> kontekstu nadzora, jedna od ključnih dilema bila je kako signalizirati degradirano stanje sistema (npr. nedostupnost baze ili MinIO-a). Izbor je bio između vraćanja statusa 200 OK uz detaljan JSON opis greške ili korišćenja statusnog koda koji sam po sebi</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lang w:val="sr-Latn"/>
        </w:rPr>
        <w:t xml:space="preserve">ukazuje na</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nedostupnost servisa.</w:t>
      </w:r>
      <w:r>
        <w:rPr>
          <w:rFonts w:ascii="Times New Roman" w:hAnsi="Times New Roman" w:cs="Times New Roman"/>
          <w:sz w:val="24"/>
          <w:szCs w:val="24"/>
          <w:lang w:val="sr-Latn"/>
        </w:rPr>
        <w:t xml:space="preserve"> </w:t>
      </w:r>
      <w:r>
        <w:rPr>
          <w:rFonts w:ascii="Times New Roman" w:hAnsi="Times New Roman" w:eastAsia="Times New Roman" w:cs="Times New Roman"/>
          <w:sz w:val="24"/>
          <w:szCs w:val="24"/>
          <w:highlight w:val="none"/>
        </w:rPr>
        <w:t xml:space="preserve">U</w:t>
      </w:r>
      <w:r>
        <w:rPr>
          <w:rFonts w:ascii="Times New Roman" w:hAnsi="Times New Roman" w:eastAsia="Times New Roman" w:cs="Times New Roman"/>
          <w:sz w:val="24"/>
          <w:szCs w:val="24"/>
          <w:highlight w:val="none"/>
        </w:rPr>
        <w:t xml:space="preserve">svojena je strategija vraćanja statusa 503 </w:t>
      </w:r>
      <w:r>
        <w:rPr>
          <w:rFonts w:ascii="Times New Roman" w:hAnsi="Times New Roman" w:eastAsia="Times New Roman" w:cs="Times New Roman"/>
          <w:i/>
          <w:iCs/>
          <w:sz w:val="24"/>
          <w:szCs w:val="24"/>
          <w:highlight w:val="none"/>
        </w:rPr>
        <w:t xml:space="preserve">Service </w:t>
      </w:r>
      <w:r>
        <w:rPr>
          <w:rFonts w:ascii="Times New Roman" w:hAnsi="Times New Roman" w:eastAsia="Times New Roman" w:cs="Times New Roman"/>
          <w:i/>
          <w:iCs/>
          <w:sz w:val="24"/>
          <w:szCs w:val="24"/>
          <w:highlight w:val="none"/>
        </w:rPr>
        <w:t xml:space="preserve">Unavailable </w:t>
      </w:r>
      <w:r>
        <w:rPr>
          <w:rFonts w:ascii="Times New Roman" w:hAnsi="Times New Roman" w:eastAsia="Times New Roman" w:cs="Times New Roman"/>
          <w:sz w:val="24"/>
          <w:szCs w:val="24"/>
          <w:highlight w:val="none"/>
        </w:rPr>
        <w:t xml:space="preserve">za sva stanja u kojima aplikacija nije potpuno funkcionalna. Iako ovo odstupa od stroge REST semantike – budući da je sam dijagnostički zahtjev tehnički uspješno izvršen – ovakav pristup omoguć</w:t>
      </w:r>
      <w:r>
        <w:rPr>
          <w:rFonts w:ascii="Times New Roman" w:hAnsi="Times New Roman" w:eastAsia="Times New Roman" w:cs="Times New Roman"/>
          <w:sz w:val="24"/>
          <w:szCs w:val="24"/>
          <w:highlight w:val="none"/>
        </w:rPr>
        <w:t xml:space="preserve">a</w:t>
      </w:r>
      <w:r>
        <w:rPr>
          <w:rFonts w:ascii="Times New Roman" w:hAnsi="Times New Roman" w:eastAsia="Times New Roman" w:cs="Times New Roman"/>
          <w:sz w:val="24"/>
          <w:szCs w:val="24"/>
          <w:highlight w:val="none"/>
        </w:rPr>
        <w:t xml:space="preserve">va mrežnoj infrastrukturi, poput load balancera, trenutnu reakciju zasnovanu isključivo na HTTP zaglavlju. Time se eliminiše potreba za procesorski zahtjevnom analizom tijela odgovora, čime se postiže brža i pouzdanija reakcija sistema na djelimične ili po</w:t>
      </w:r>
      <w:r>
        <w:rPr>
          <w:rFonts w:ascii="Times New Roman" w:hAnsi="Times New Roman" w:eastAsia="Times New Roman" w:cs="Times New Roman"/>
          <w:sz w:val="24"/>
          <w:szCs w:val="24"/>
          <w:highlight w:val="none"/>
        </w:rPr>
        <w:t xml:space="preserve">tpune otkaze.</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4C5001FE">
      <w:pPr>
        <w:pBdr/>
        <w:spacing w:after="130" w:afterAutospacing="0"/>
        <w:ind w:firstLine="708"/>
        <w:jc w:val="both"/>
        <w:rPr>
          <w:rFonts w:ascii="Times New Roman" w:hAnsi="Times New Roman" w:cs="Times New Roman"/>
          <w:sz w:val="24"/>
          <w:szCs w:val="24"/>
        </w:rPr>
      </w:pPr>
      <w:r>
        <w:rPr>
          <w:rFonts w:ascii="Times New Roman" w:hAnsi="Times New Roman" w:cs="Times New Roman"/>
          <w:sz w:val="24"/>
          <w:szCs w:val="24"/>
          <w:highlight w:val="none"/>
        </w:rPr>
      </w:r>
      <w:r>
        <w:rPr>
          <w:rFonts w:ascii="Times New Roman" w:hAnsi="Times New Roman" w:cs="Times New Roman"/>
          <w:sz w:val="24"/>
          <w:szCs w:val="24"/>
          <w:highlight w:val="none"/>
        </w:rPr>
        <w:t xml:space="preserve">Isti princip semantičkog mapiranja primijenjen je i na dijagnostiku pojedinačnog bucketa, ali sa suprotnim zaključkom. Dok sistemski </w:t>
      </w:r>
      <w:r>
        <w:rPr>
          <w:rFonts w:ascii="Times New Roman" w:hAnsi="Times New Roman" w:cs="Times New Roman"/>
          <w:i/>
          <w:iCs/>
          <w:sz w:val="24"/>
          <w:szCs w:val="24"/>
          <w:highlight w:val="none"/>
        </w:rPr>
        <w:t xml:space="preserve">health check</w:t>
      </w:r>
      <w:r>
        <w:rPr>
          <w:rFonts w:ascii="Times New Roman" w:hAnsi="Times New Roman" w:cs="Times New Roman"/>
          <w:sz w:val="24"/>
          <w:szCs w:val="24"/>
          <w:highlight w:val="none"/>
        </w:rPr>
        <w:t xml:space="preserve"> vraća 503 kako bi mrežna infrastruktura mogla automatski reagovati bez analize tijela odgovora, dijagnostika bu</w:t>
      </w:r>
      <w:r>
        <w:rPr>
          <w:rFonts w:ascii="Times New Roman" w:hAnsi="Times New Roman" w:cs="Times New Roman"/>
          <w:sz w:val="24"/>
          <w:szCs w:val="24"/>
          <w:highlight w:val="none"/>
        </w:rPr>
        <w:t xml:space="preserve">cketa uvijek vraća 200 </w:t>
      </w:r>
      <w:r>
        <w:rPr>
          <w:rFonts w:hint="default" w:ascii="Times New Roman" w:hAnsi="Times New Roman" w:eastAsia="Times New Roman" w:cs="Times New Roman"/>
          <w:sz w:val="24"/>
          <w:szCs w:val="24"/>
          <w:highlight w:val="none"/>
        </w:rPr>
        <w:t xml:space="preserve">–</w:t>
      </w:r>
      <w:r>
        <w:rPr>
          <w:rFonts w:ascii="Times New Roman" w:hAnsi="Times New Roman" w:cs="Times New Roman"/>
          <w:sz w:val="24"/>
          <w:szCs w:val="24"/>
          <w:highlight w:val="none"/>
          <w:lang w:val="sr-Latn"/>
        </w:rPr>
        <w:t xml:space="preserve"> </w:t>
      </w:r>
      <w:r>
        <w:rPr>
          <w:rFonts w:ascii="Times New Roman" w:hAnsi="Times New Roman" w:cs="Times New Roman"/>
          <w:sz w:val="24"/>
          <w:szCs w:val="24"/>
          <w:highlight w:val="none"/>
        </w:rPr>
        <w:t xml:space="preserve">jer je namijenjena administratoru, a ne load balanceru. Neispravno stanje bucketa nije greška endpointa već njen rezultat, a vraćanje 503 pogrešno bi signaliziralo da sama dijagnostika nije uspjela. Ova asimetrija odražava razliku u</w:t>
      </w:r>
      <w:r>
        <w:rPr>
          <w:rFonts w:ascii="Times New Roman" w:hAnsi="Times New Roman" w:cs="Times New Roman"/>
          <w:sz w:val="24"/>
          <w:szCs w:val="24"/>
          <w:highlight w:val="none"/>
        </w:rPr>
        <w:t xml:space="preserve"> namjeni: infrastruktura reaguje na statusni kod, administrator čita tijelo odgovora.</w:t>
      </w:r>
      <w:r>
        <w:rPr>
          <w:rFonts w:ascii="Times New Roman" w:hAnsi="Times New Roman" w:cs="Times New Roman"/>
          <w:sz w:val="24"/>
          <w:szCs w:val="24"/>
        </w:rPr>
      </w:r>
      <w:r>
        <w:rPr>
          <w:rFonts w:ascii="Times New Roman" w:hAnsi="Times New Roman" w:cs="Times New Roman"/>
          <w:sz w:val="24"/>
          <w:szCs w:val="24"/>
        </w:rPr>
      </w:r>
    </w:p>
    <w:p w14:paraId="1EA7789D">
      <w:pPr>
        <w:pBdr/>
        <w:spacing w:after="144" w:afterAutospacing="0"/>
        <w:ind w:firstLine="708"/>
        <w:jc w:val="both"/>
        <w:rPr>
          <w:rFonts w:ascii="Times New Roman" w:hAnsi="Times New Roman" w:cs="Times New Roman"/>
          <w:b/>
          <w:bCs/>
          <w:sz w:val="28"/>
          <w:szCs w:val="28"/>
        </w:rPr>
      </w:pPr>
      <w:r>
        <w:rPr>
          <w:rFonts w:ascii="Times New Roman" w:hAnsi="Times New Roman" w:eastAsia="Times New Roman" w:cs="Times New Roman"/>
          <w:b/>
          <w:bCs/>
          <w:sz w:val="28"/>
          <w:szCs w:val="28"/>
          <w:highlight w:val="none"/>
        </w:rPr>
        <w:t xml:space="preserve">Prilagođena implementacija nadzora naspram gotovih okvira</w:t>
      </w:r>
      <w:r>
        <w:rPr>
          <w:rFonts w:ascii="Times New Roman" w:hAnsi="Times New Roman" w:cs="Times New Roman"/>
          <w:b/>
          <w:bCs/>
          <w:sz w:val="28"/>
          <w:szCs w:val="28"/>
        </w:rPr>
      </w:r>
      <w:r>
        <w:rPr>
          <w:rFonts w:ascii="Times New Roman" w:hAnsi="Times New Roman" w:cs="Times New Roman"/>
          <w:b/>
          <w:bCs/>
          <w:sz w:val="28"/>
          <w:szCs w:val="28"/>
        </w:rPr>
      </w:r>
    </w:p>
    <w:p w14:paraId="01A8F0A6">
      <w:pPr>
        <w:pBdr/>
        <w:spacing w:after="144"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I</w:t>
      </w:r>
      <w:r>
        <w:rPr>
          <w:rFonts w:ascii="Times New Roman" w:hAnsi="Times New Roman" w:eastAsia="Times New Roman" w:cs="Times New Roman"/>
          <w:sz w:val="24"/>
          <w:szCs w:val="24"/>
          <w:highlight w:val="none"/>
        </w:rPr>
        <w:t xml:space="preserve">mplementacija sopstvenog mehanizma za nadzor, umjesto oslanjanja na standardna rješenja poput </w:t>
      </w:r>
      <w:r>
        <w:rPr>
          <w:rFonts w:ascii="Times New Roman" w:hAnsi="Times New Roman" w:eastAsia="Times New Roman" w:cs="Times New Roman"/>
          <w:i/>
          <w:iCs/>
          <w:sz w:val="24"/>
          <w:szCs w:val="24"/>
          <w:highlight w:val="none"/>
        </w:rPr>
        <w:t xml:space="preserve">Spring Boot Actuatora</w:t>
      </w:r>
      <w:r>
        <w:rPr>
          <w:rFonts w:ascii="Times New Roman" w:hAnsi="Times New Roman" w:eastAsia="Times New Roman" w:cs="Times New Roman"/>
          <w:sz w:val="24"/>
          <w:szCs w:val="24"/>
          <w:highlight w:val="none"/>
        </w:rPr>
        <w:t xml:space="preserve">, predstavlja svjestan arhitektonski kompromis. Iako gotovi alati nude standardizovan pristup i bržu integraciju, oni istovremeno apstrahuju </w:t>
      </w:r>
      <w:r>
        <w:rPr>
          <w:rFonts w:ascii="Times New Roman" w:hAnsi="Times New Roman" w:eastAsia="Times New Roman" w:cs="Times New Roman"/>
          <w:sz w:val="24"/>
          <w:szCs w:val="24"/>
          <w:highlight w:val="none"/>
        </w:rPr>
        <w:t xml:space="preserve">detalje komunikacije sa sistemskim resursima.</w:t>
      </w:r>
      <w:r>
        <w:rPr>
          <w:rFonts w:ascii="Times New Roman" w:hAnsi="Times New Roman" w:cs="Times New Roman"/>
          <w:sz w:val="24"/>
          <w:szCs w:val="24"/>
          <w:lang w:val="sr-Latn"/>
        </w:rPr>
        <w:t xml:space="preserve"> </w:t>
      </w:r>
      <w:r>
        <w:rPr>
          <w:rFonts w:ascii="Times New Roman" w:hAnsi="Times New Roman" w:eastAsia="Times New Roman" w:cs="Times New Roman"/>
          <w:sz w:val="24"/>
          <w:szCs w:val="24"/>
          <w:highlight w:val="none"/>
        </w:rPr>
        <w:t xml:space="preserve">R</w:t>
      </w:r>
      <w:r>
        <w:rPr>
          <w:rFonts w:ascii="Times New Roman" w:hAnsi="Times New Roman" w:eastAsia="Times New Roman" w:cs="Times New Roman"/>
          <w:sz w:val="24"/>
          <w:szCs w:val="24"/>
          <w:highlight w:val="none"/>
        </w:rPr>
        <w:t xml:space="preserve">azvojem namjenskog rješenja zadržana je potpuna kontrola nad logikom provjere, uključujući specifične interakcije sa MinIO servisom – poput validacije dostupnosti skladišnih resursa – kao i precizno definisanje strukture odgovora. Ovakav pristup je posebno</w:t>
      </w:r>
      <w:r>
        <w:rPr>
          <w:rFonts w:ascii="Times New Roman" w:hAnsi="Times New Roman" w:eastAsia="Times New Roman" w:cs="Times New Roman"/>
          <w:sz w:val="24"/>
          <w:szCs w:val="24"/>
          <w:highlight w:val="none"/>
        </w:rPr>
        <w:t xml:space="preserve"> značajan u kontekstu ovog rada, jer omogućava transparentan uvid u način na koji aplikacija upravlja svojim ključnim zavisnostima.</w:t>
      </w:r>
      <w:r>
        <w:rPr>
          <w:rFonts w:ascii="Times New Roman" w:hAnsi="Times New Roman" w:cs="Times New Roman"/>
          <w:sz w:val="24"/>
          <w:szCs w:val="24"/>
        </w:rPr>
      </w:r>
      <w:r>
        <w:rPr>
          <w:rFonts w:ascii="Times New Roman" w:hAnsi="Times New Roman" w:cs="Times New Roman"/>
          <w:sz w:val="24"/>
          <w:szCs w:val="24"/>
        </w:rPr>
      </w:r>
    </w:p>
    <w:p w14:paraId="09AAA12D">
      <w:pPr>
        <w:pBdr/>
        <w:spacing w:after="144" w:afterAutospacing="0"/>
        <w:ind w:firstLine="708"/>
        <w:jc w:val="both"/>
        <w:rPr>
          <w:rFonts w:ascii="Times New Roman" w:hAnsi="Times New Roman" w:cs="Times New Roman"/>
          <w:b/>
          <w:bCs/>
          <w:sz w:val="28"/>
          <w:szCs w:val="28"/>
        </w:rPr>
      </w:pPr>
      <w:r>
        <w:rPr>
          <w:rFonts w:ascii="Times New Roman" w:hAnsi="Times New Roman" w:eastAsia="Times New Roman" w:cs="Times New Roman"/>
          <w:b/>
          <w:bCs/>
          <w:sz w:val="28"/>
          <w:szCs w:val="28"/>
          <w:highlight w:val="none"/>
        </w:rPr>
        <w:t xml:space="preserve">Distribuirana konzistentnost i mehanizmi kompenzacije</w:t>
      </w:r>
      <w:r>
        <w:rPr>
          <w:rFonts w:ascii="Times New Roman" w:hAnsi="Times New Roman" w:cs="Times New Roman"/>
          <w:b/>
          <w:bCs/>
          <w:sz w:val="28"/>
          <w:szCs w:val="28"/>
        </w:rPr>
      </w:r>
      <w:r>
        <w:rPr>
          <w:rFonts w:ascii="Times New Roman" w:hAnsi="Times New Roman" w:cs="Times New Roman"/>
          <w:b/>
          <w:bCs/>
          <w:sz w:val="28"/>
          <w:szCs w:val="28"/>
        </w:rPr>
      </w:r>
    </w:p>
    <w:p w14:paraId="4C232588">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J</w:t>
      </w:r>
      <w:r>
        <w:rPr>
          <w:rFonts w:ascii="Times New Roman" w:hAnsi="Times New Roman" w:eastAsia="Times New Roman" w:cs="Times New Roman"/>
          <w:sz w:val="24"/>
          <w:szCs w:val="24"/>
          <w:highlight w:val="none"/>
        </w:rPr>
        <w:t xml:space="preserve">edan od centralnih arhitektonskih izazova sistema je odsustvo zajedničkog transakcionog konteksta između relacione baze podataka i MinIO servera. Svaka operacija koja istovremeno mijenja stanje u oba sistema mora eksplicitno upravljati parcijalnim neuspjes</w:t>
      </w:r>
      <w:r>
        <w:rPr>
          <w:rFonts w:ascii="Times New Roman" w:hAnsi="Times New Roman" w:eastAsia="Times New Roman" w:cs="Times New Roman"/>
          <w:sz w:val="24"/>
          <w:szCs w:val="24"/>
          <w:highlight w:val="none"/>
        </w:rPr>
        <w:t xml:space="preserve">ima, jer </w:t>
      </w:r>
      <w:r>
        <w:rPr>
          <w:rFonts w:ascii="Times New Roman" w:hAnsi="Times New Roman" w:eastAsia="Times New Roman" w:cs="Times New Roman"/>
          <w:i/>
          <w:iCs/>
          <w:sz w:val="24"/>
          <w:szCs w:val="24"/>
          <w:highlight w:val="none"/>
        </w:rPr>
        <w:t xml:space="preserve">rollback </w:t>
      </w:r>
      <w:r>
        <w:rPr>
          <w:rFonts w:ascii="Times New Roman" w:hAnsi="Times New Roman" w:eastAsia="Times New Roman" w:cs="Times New Roman"/>
          <w:sz w:val="24"/>
          <w:szCs w:val="24"/>
          <w:highlight w:val="none"/>
        </w:rPr>
        <w:t xml:space="preserve">mehanizmi baze ne obuhvataju mrežne operacije nad MinIO serverom.</w:t>
      </w:r>
      <w:r>
        <w:rPr>
          <w:rFonts w:ascii="Times New Roman" w:hAnsi="Times New Roman" w:cs="Times New Roman"/>
          <w:sz w:val="24"/>
          <w:szCs w:val="24"/>
        </w:rPr>
      </w:r>
      <w:r>
        <w:rPr>
          <w:rFonts w:ascii="Times New Roman" w:hAnsi="Times New Roman" w:cs="Times New Roman"/>
          <w:sz w:val="24"/>
          <w:szCs w:val="24"/>
        </w:rPr>
      </w:r>
    </w:p>
    <w:p w14:paraId="22B380CE">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R</w:t>
      </w:r>
      <w:r>
        <w:rPr>
          <w:rFonts w:ascii="Times New Roman" w:hAnsi="Times New Roman" w:eastAsia="Times New Roman" w:cs="Times New Roman"/>
          <w:sz w:val="24"/>
          <w:szCs w:val="24"/>
          <w:highlight w:val="none"/>
        </w:rPr>
        <w:t xml:space="preserve">edoslijed operacija nije uniforman, već je definisan analizom rizika za svaki tip akcije. Kod kreiranja bucketa i otpremanja fajlova MinIO operacija se izvršava prva – resurs mora fizički postojati na serveru prije upisa metapodataka u bazu. Ako upis u baz</w:t>
      </w:r>
      <w:r>
        <w:rPr>
          <w:rFonts w:ascii="Times New Roman" w:hAnsi="Times New Roman" w:eastAsia="Times New Roman" w:cs="Times New Roman"/>
          <w:sz w:val="24"/>
          <w:szCs w:val="24"/>
          <w:highlight w:val="none"/>
        </w:rPr>
        <w:t xml:space="preserve">u</w:t>
      </w:r>
      <w:r>
        <w:rPr>
          <w:rFonts w:ascii="Times New Roman" w:hAnsi="Times New Roman" w:eastAsia="Times New Roman" w:cs="Times New Roman"/>
          <w:sz w:val="24"/>
          <w:szCs w:val="24"/>
          <w:highlight w:val="none"/>
        </w:rPr>
        <w:t xml:space="preserve"> naknadno ne uspije, kompenzacijski mehanizam (</w:t>
      </w:r>
      <w:r>
        <w:rPr>
          <w:rFonts w:ascii="Times New Roman" w:hAnsi="Times New Roman" w:eastAsia="Times New Roman" w:cs="Times New Roman"/>
          <w:i/>
          <w:iCs/>
          <w:sz w:val="24"/>
          <w:szCs w:val="24"/>
          <w:highlight w:val="none"/>
        </w:rPr>
        <w:t xml:space="preserve">TxCleanup</w:t>
      </w:r>
      <w:r>
        <w:rPr>
          <w:rFonts w:ascii="Times New Roman" w:hAnsi="Times New Roman" w:eastAsia="Times New Roman" w:cs="Times New Roman"/>
          <w:sz w:val="24"/>
          <w:szCs w:val="24"/>
          <w:highlight w:val="none"/>
        </w:rPr>
        <w:t xml:space="preserve">) briše resurs sa MinIO servera, vraćajući sistem u konzistentno stanje. Kod bucketa je kompenzacija pouzdana jer se radi o kontejneru bez binarnog sadržaja – njegova konfiguracija je u potpunosti p</w:t>
      </w:r>
      <w:r>
        <w:rPr>
          <w:rFonts w:ascii="Times New Roman" w:hAnsi="Times New Roman" w:eastAsia="Times New Roman" w:cs="Times New Roman"/>
          <w:sz w:val="24"/>
          <w:szCs w:val="24"/>
          <w:highlight w:val="none"/>
        </w:rPr>
        <w:t xml:space="preserve">oznata aplikaciji i može se ponovo primijeniti, dok se kod fajlova kompenzacijski mehanizam aktivira na isti način – uklanja tek otpremljeni objekat sa servera.</w:t>
      </w:r>
      <w:r>
        <w:rPr>
          <w:rFonts w:ascii="Times New Roman" w:hAnsi="Times New Roman" w:cs="Times New Roman"/>
          <w:sz w:val="24"/>
          <w:szCs w:val="24"/>
        </w:rPr>
      </w:r>
      <w:r>
        <w:rPr>
          <w:rFonts w:ascii="Times New Roman" w:hAnsi="Times New Roman" w:cs="Times New Roman"/>
          <w:sz w:val="24"/>
          <w:szCs w:val="24"/>
        </w:rPr>
      </w:r>
    </w:p>
    <w:p w14:paraId="655DFD17">
      <w:pPr>
        <w:pBdr/>
        <w:spacing w:after="43" w:afterAutospacing="0"/>
        <w:ind w:firstLine="708"/>
        <w:jc w:val="both"/>
        <w:rPr>
          <w:rFonts w:ascii="Times New Roman" w:hAnsi="Times New Roman" w:eastAsia="Times New Roman" w:cs="Times New Roman"/>
          <w:sz w:val="24"/>
          <w:szCs w:val="24"/>
          <w:highlight w:val="none"/>
          <w:lang w:val="sr-Latn"/>
        </w:rPr>
      </w:pPr>
      <w:r>
        <w:rPr>
          <w:rFonts w:ascii="Times New Roman" w:hAnsi="Times New Roman" w:eastAsia="Times New Roman" w:cs="Times New Roman"/>
          <w:sz w:val="24"/>
          <w:szCs w:val="24"/>
          <w:highlight w:val="none"/>
        </w:rPr>
        <w:t xml:space="preserve">K</w:t>
      </w:r>
      <w:r>
        <w:rPr>
          <w:rFonts w:ascii="Times New Roman" w:hAnsi="Times New Roman" w:eastAsia="Times New Roman" w:cs="Times New Roman"/>
          <w:sz w:val="24"/>
          <w:szCs w:val="24"/>
          <w:highlight w:val="none"/>
        </w:rPr>
        <w:t xml:space="preserve">od brisanja fajla situacija je fundamentalno drugačija jer simetrična kompenzacija nije moguća – binarni sadržaj nakon brisanja više nije dostupan aplikaciji. Zbog toga je primijenjen obrnut redoslijed: baza se ažurira prva, a fizičko brisanje sa MinIO ser</w:t>
      </w:r>
      <w:r>
        <w:rPr>
          <w:rFonts w:ascii="Times New Roman" w:hAnsi="Times New Roman" w:eastAsia="Times New Roman" w:cs="Times New Roman"/>
          <w:sz w:val="24"/>
          <w:szCs w:val="24"/>
          <w:highlight w:val="none"/>
        </w:rPr>
        <w:t xml:space="preserve">v</w:t>
      </w:r>
      <w:r>
        <w:rPr>
          <w:rFonts w:ascii="Times New Roman" w:hAnsi="Times New Roman" w:eastAsia="Times New Roman" w:cs="Times New Roman"/>
          <w:sz w:val="24"/>
          <w:szCs w:val="24"/>
          <w:highlight w:val="none"/>
        </w:rPr>
        <w:t xml:space="preserve">era slijedi tek nakon potvrde. </w:t>
      </w:r>
      <w:r>
        <w:rPr>
          <w:rFonts w:ascii="Times New Roman" w:hAnsi="Times New Roman" w:eastAsia="Times New Roman" w:cs="Times New Roman"/>
          <w:sz w:val="24"/>
          <w:szCs w:val="24"/>
          <w:highlight w:val="none"/>
        </w:rPr>
        <w:t xml:space="preserve">Suprotni redoslijed bi proizveo fantomski zapis (</w:t>
      </w:r>
      <w:r>
        <w:rPr>
          <w:rFonts w:ascii="Times New Roman" w:hAnsi="Times New Roman" w:eastAsia="Times New Roman" w:cs="Times New Roman"/>
          <w:i/>
          <w:iCs/>
          <w:sz w:val="24"/>
          <w:szCs w:val="24"/>
          <w:highlight w:val="none"/>
        </w:rPr>
        <w:t xml:space="preserve">ghost record</w:t>
      </w:r>
      <w:r>
        <w:rPr>
          <w:rFonts w:ascii="Times New Roman" w:hAnsi="Times New Roman" w:eastAsia="Times New Roman" w:cs="Times New Roman"/>
          <w:sz w:val="24"/>
          <w:szCs w:val="24"/>
          <w:highlight w:val="none"/>
        </w:rPr>
        <w:t xml:space="preserve">) </w:t>
      </w:r>
      <w:r>
        <w:rPr>
          <w:rFonts w:hint="default"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fajl vidljiv korisniku čiji svaki pokušaj preuzimanja završava greškom, što je neprihvatljiv ishod.</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lang w:val="sr-Latn"/>
        </w:rPr>
      </w:r>
      <w:r>
        <w:rPr>
          <w:rFonts w:ascii="Times New Roman" w:hAnsi="Times New Roman" w:eastAsia="Times New Roman" w:cs="Times New Roman"/>
          <w:sz w:val="24"/>
          <w:szCs w:val="24"/>
          <w:highlight w:val="none"/>
          <w:lang w:val="sr-Latn"/>
        </w:rPr>
      </w:r>
    </w:p>
    <w:p w14:paraId="39772DFD">
      <w:pPr>
        <w:pBdr/>
        <w:spacing w:after="43" w:afterAutospacing="0"/>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sr-Latn"/>
        </w:rPr>
      </w:r>
      <w:r>
        <w:rPr>
          <w:rFonts w:ascii="Times New Roman" w:hAnsi="Times New Roman" w:eastAsia="Times New Roman" w:cs="Times New Roman"/>
          <w:sz w:val="24"/>
          <w:szCs w:val="24"/>
          <w:highlight w:val="none"/>
        </w:rPr>
        <w:t xml:space="preserve">Ako MinIO brisanje ne uspije, objekat ostaje na serveru, ali više nije referenciran u bazi i nevidljiv je korisniku.</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Ovakvi objekti evidentiraju se periodičnim servisom koji upoređuje stanje MinIO servera i baze podataka. Razmatrana je i mogućnost automatskog uklanjanja detektovanih nepoklapanja, ali je odbijena zbog rizika koji direktno proizlazi iz odsustva zajedničkog</w:t>
      </w:r>
      <w:r>
        <w:rPr>
          <w:rFonts w:ascii="Times New Roman" w:hAnsi="Times New Roman" w:eastAsia="Times New Roman" w:cs="Times New Roman"/>
          <w:sz w:val="24"/>
          <w:szCs w:val="24"/>
          <w:highlight w:val="none"/>
        </w:rPr>
        <w:t xml:space="preserve"> transakcionog konteksta. U trenutku kada audit čita listu objekata sa MinIO servera, može biti aktivan proces otpremanja u kojem </w:t>
      </w:r>
      <w:r>
        <w:rPr>
          <w:rFonts w:ascii="Times New Roman" w:hAnsi="Times New Roman" w:eastAsia="Times New Roman" w:cs="Times New Roman"/>
          <w:sz w:val="24"/>
          <w:szCs w:val="24"/>
          <w:highlight w:val="none"/>
          <w:lang w:val="sr-Latn"/>
        </w:rPr>
        <w:t xml:space="preserve">objekat </w:t>
      </w:r>
      <w:r>
        <w:rPr>
          <w:rFonts w:ascii="Times New Roman" w:hAnsi="Times New Roman" w:eastAsia="Times New Roman" w:cs="Times New Roman"/>
          <w:sz w:val="24"/>
          <w:szCs w:val="24"/>
          <w:highlight w:val="none"/>
        </w:rPr>
        <w:t xml:space="preserve">već postoji na serveru</w:t>
      </w:r>
      <w:r>
        <w:rPr>
          <w:rFonts w:ascii="Times New Roman" w:hAnsi="Times New Roman" w:eastAsia="Times New Roman" w:cs="Times New Roman"/>
          <w:sz w:val="24"/>
          <w:szCs w:val="24"/>
          <w:highlight w:val="none"/>
          <w:lang w:val="sr-Latn"/>
        </w:rPr>
        <w:t xml:space="preserve">, dok</w:t>
      </w:r>
      <w:r>
        <w:rPr>
          <w:rFonts w:ascii="Times New Roman" w:hAnsi="Times New Roman" w:eastAsia="Times New Roman" w:cs="Times New Roman"/>
          <w:sz w:val="24"/>
          <w:szCs w:val="24"/>
          <w:highlight w:val="none"/>
        </w:rPr>
        <w:t xml:space="preserve"> upis u bazu još nije potvrđen. </w:t>
      </w:r>
      <w:r>
        <w:rPr>
          <w:rFonts w:ascii="Times New Roman" w:hAnsi="Times New Roman" w:eastAsia="Times New Roman" w:cs="Times New Roman"/>
          <w:sz w:val="24"/>
          <w:szCs w:val="24"/>
          <w:highlight w:val="none"/>
        </w:rPr>
        <w:t xml:space="preserve">U takvom scenariju, automatski čistač bi mogao pogrešno klasifikovati objekat kao siročića i ukloniti ga prije završetka registracije. Ovakav </w:t>
      </w:r>
      <w:r>
        <w:rPr>
          <w:rFonts w:ascii="Times New Roman" w:hAnsi="Times New Roman" w:eastAsia="Times New Roman" w:cs="Times New Roman"/>
          <w:i/>
          <w:iCs/>
          <w:sz w:val="24"/>
          <w:szCs w:val="24"/>
          <w:highlight w:val="none"/>
        </w:rPr>
        <w:t xml:space="preserve">race condition</w:t>
      </w:r>
      <w:r>
        <w:rPr>
          <w:rFonts w:ascii="Times New Roman" w:hAnsi="Times New Roman" w:eastAsia="Times New Roman" w:cs="Times New Roman"/>
          <w:sz w:val="24"/>
          <w:szCs w:val="24"/>
          <w:highlight w:val="none"/>
        </w:rPr>
        <w:t xml:space="preserve"> predstavlja </w:t>
      </w:r>
      <w:r>
        <w:rPr>
          <w:rFonts w:ascii="Times New Roman" w:hAnsi="Times New Roman" w:eastAsia="Times New Roman" w:cs="Times New Roman"/>
          <w:sz w:val="24"/>
          <w:szCs w:val="24"/>
          <w:highlight w:val="none"/>
          <w:lang w:val="sr-Latn"/>
        </w:rPr>
        <w:t xml:space="preserve">svojstveno</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t xml:space="preserve">ograničenje arhitekture u kojoj dva sistema nisu atomično usklađena, te je iz</w:t>
      </w:r>
      <w:r>
        <w:rPr>
          <w:rFonts w:ascii="Times New Roman" w:hAnsi="Times New Roman" w:eastAsia="Times New Roman" w:cs="Times New Roman"/>
          <w:sz w:val="24"/>
          <w:szCs w:val="24"/>
          <w:highlight w:val="none"/>
        </w:rPr>
        <w:t xml:space="preserve"> tog razloga automatsko destruktivno djelovanje nad detektovanim nepoklapanjima isključeno.</w:t>
      </w:r>
      <w:r>
        <w:rPr>
          <w:rFonts w:ascii="Times New Roman" w:hAnsi="Times New Roman" w:eastAsia="Times New Roman" w:cs="Times New Roman"/>
          <w:sz w:val="24"/>
          <w:szCs w:val="24"/>
          <w:highlight w:val="none"/>
          <w:lang w:val="sr-Latn"/>
        </w:rPr>
        <w:t xml:space="preserve">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379933D7">
      <w:pPr>
        <w:pBdr/>
        <w:spacing w:after="43" w:afterAutospacing="0"/>
        <w:ind w:firstLine="708"/>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B</w:t>
      </w:r>
      <w:r>
        <w:rPr>
          <w:rFonts w:ascii="Times New Roman" w:hAnsi="Times New Roman" w:eastAsia="Times New Roman" w:cs="Times New Roman"/>
          <w:sz w:val="24"/>
          <w:szCs w:val="24"/>
          <w:highlight w:val="none"/>
        </w:rPr>
        <w:t xml:space="preserve">risanje bucketa predstavlja jedini svjesni izuzetak od ovog pravila. Za razliku od fajlova, bucket je moguće rekonstruisati jer ne sadrži binarni sadržaj, već samo konfiguraciju poznatu aplikaciji – ali i zato što bucket ima samostalnu egzistenciju na serv</w:t>
      </w:r>
      <w:r>
        <w:rPr>
          <w:rFonts w:ascii="Times New Roman" w:hAnsi="Times New Roman" w:eastAsia="Times New Roman" w:cs="Times New Roman"/>
          <w:sz w:val="24"/>
          <w:szCs w:val="24"/>
          <w:highlight w:val="none"/>
        </w:rPr>
        <w:t xml:space="preserve">eru i može primati fajlove mimo kontrole aplikacije. Zbog toga se i ovdje MinIO operacija izvršava prva, a </w:t>
      </w:r>
      <w:r>
        <w:rPr>
          <w:rFonts w:ascii="Times New Roman" w:hAnsi="Times New Roman" w:eastAsia="Times New Roman" w:cs="Times New Roman"/>
          <w:i/>
          <w:iCs/>
          <w:sz w:val="24"/>
          <w:szCs w:val="24"/>
          <w:highlight w:val="none"/>
        </w:rPr>
        <w:t xml:space="preserve">rollback handler</w:t>
      </w:r>
      <w:r>
        <w:rPr>
          <w:rFonts w:ascii="Times New Roman" w:hAnsi="Times New Roman" w:eastAsia="Times New Roman" w:cs="Times New Roman"/>
          <w:sz w:val="24"/>
          <w:szCs w:val="24"/>
          <w:highlight w:val="none"/>
        </w:rPr>
        <w:t xml:space="preserve"> u slučaju neuspjeha baze pokušava rekonstruisati bucket na serveru, uključujući originalnu polisu vidljivosti.</w:t>
      </w:r>
      <w:r>
        <w:rPr>
          <w:rFonts w:ascii="Times New Roman" w:hAnsi="Times New Roman" w:cs="Times New Roman"/>
          <w:sz w:val="24"/>
          <w:szCs w:val="24"/>
        </w:rPr>
      </w:r>
      <w:r>
        <w:rPr>
          <w:rFonts w:ascii="Times New Roman" w:hAnsi="Times New Roman" w:cs="Times New Roman"/>
          <w:sz w:val="24"/>
          <w:szCs w:val="24"/>
        </w:rPr>
      </w:r>
    </w:p>
    <w:p w14:paraId="6A125DC9">
      <w:pPr>
        <w:pBdr/>
        <w:spacing w:after="43" w:afterAutospacing="0"/>
        <w:ind w:firstLine="708"/>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K</w:t>
      </w:r>
      <w:r>
        <w:rPr>
          <w:rFonts w:ascii="Times New Roman" w:hAnsi="Times New Roman" w:eastAsia="Times New Roman" w:cs="Times New Roman"/>
          <w:sz w:val="24"/>
          <w:szCs w:val="24"/>
          <w:highlight w:val="none"/>
        </w:rPr>
        <w:t xml:space="preserve">od grupnog brisanja verzionisanih fajlova sistem prihvata mogućnost parcijalnog neuspjeha kao operativnu realnost – neobrisane verzije se evidentiraju i prepuštaju periodičnom servisu za čišćenje, čime se izbjegava blokiranje korisničkih operacija zbog poj</w:t>
      </w:r>
      <w:r>
        <w:rPr>
          <w:rFonts w:ascii="Times New Roman" w:hAnsi="Times New Roman" w:eastAsia="Times New Roman" w:cs="Times New Roman"/>
          <w:sz w:val="24"/>
          <w:szCs w:val="24"/>
          <w:highlight w:val="none"/>
        </w:rPr>
        <w:t xml:space="preserve">edinačnih grešaka na MinIO serveru.</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1962BA89">
      <w:pPr>
        <w:pBdr/>
        <w:spacing w:after="144" w:afterAutospacing="0"/>
        <w:ind w:firstLine="708"/>
        <w:jc w:val="both"/>
        <w:rPr>
          <w:rFonts w:ascii="Times New Roman" w:hAnsi="Times New Roman" w:cs="Times New Roman"/>
          <w:sz w:val="24"/>
          <w:szCs w:val="24"/>
        </w:rPr>
      </w:pPr>
      <w:r>
        <w:rPr>
          <w:rFonts w:ascii="Times New Roman" w:hAnsi="Times New Roman" w:cs="Times New Roman"/>
          <w:sz w:val="24"/>
          <w:szCs w:val="24"/>
          <w:highlight w:val="none"/>
        </w:rPr>
      </w:r>
      <w:r>
        <w:rPr>
          <w:rFonts w:ascii="Times New Roman" w:hAnsi="Times New Roman" w:cs="Times New Roman"/>
          <w:sz w:val="24"/>
          <w:szCs w:val="24"/>
          <w:highlight w:val="none"/>
        </w:rPr>
        <w:t xml:space="preserve">P</w:t>
      </w:r>
      <w:r>
        <w:rPr>
          <w:rFonts w:ascii="Times New Roman" w:hAnsi="Times New Roman" w:cs="Times New Roman"/>
          <w:sz w:val="24"/>
          <w:szCs w:val="24"/>
          <w:highlight w:val="none"/>
        </w:rPr>
        <w:t xml:space="preserve">osmatrano u cjelini, sistem slijedi dva jasna obrasca. Prvi obrazac, u kojem izvršavanje na MinIO serveru prethodi upisu u bazu, obuhvata operacije kreiranja, otpremanja i brisanja bucketa, što je uslovljeno prirodom tog resursa. Drugi obrazac, u kojem baz</w:t>
      </w:r>
      <w:r>
        <w:rPr>
          <w:rFonts w:ascii="Times New Roman" w:hAnsi="Times New Roman" w:cs="Times New Roman"/>
          <w:sz w:val="24"/>
          <w:szCs w:val="24"/>
          <w:highlight w:val="none"/>
        </w:rPr>
        <w:t xml:space="preserve">a</w:t>
      </w:r>
      <w:r>
        <w:rPr>
          <w:rFonts w:ascii="Times New Roman" w:hAnsi="Times New Roman" w:cs="Times New Roman"/>
          <w:sz w:val="24"/>
          <w:szCs w:val="24"/>
          <w:highlight w:val="none"/>
        </w:rPr>
        <w:t xml:space="preserve"> podataka ima prednost, primjenjuje se isključivo na brisanje fajlova i njihovih verzija, uz prihvatanje eventualne pojave siročića na serveru. Ova arhitektura je optimizovana prema jednom krovnom principu: korisnik ne smije vidjeti nekonzistentno stanje, </w:t>
      </w:r>
      <w:r>
        <w:rPr>
          <w:rFonts w:ascii="Times New Roman" w:hAnsi="Times New Roman" w:cs="Times New Roman"/>
          <w:sz w:val="24"/>
          <w:szCs w:val="24"/>
          <w:highlight w:val="none"/>
        </w:rPr>
        <w:t xml:space="preserve">čak i po cijenu privremenog postojanja nevidljivih objekata na serveru.</w:t>
      </w:r>
      <w:r>
        <w:rPr>
          <w:rFonts w:ascii="Times New Roman" w:hAnsi="Times New Roman" w:cs="Times New Roman"/>
          <w:sz w:val="24"/>
          <w:szCs w:val="24"/>
        </w:rPr>
      </w:r>
      <w:r>
        <w:rPr>
          <w:rFonts w:ascii="Times New Roman" w:hAnsi="Times New Roman" w:cs="Times New Roman"/>
          <w:sz w:val="24"/>
          <w:szCs w:val="24"/>
        </w:rPr>
      </w:r>
    </w:p>
    <w:p w14:paraId="0BF1C8F1">
      <w:pPr>
        <w:pBdr/>
        <w:spacing w:after="144" w:afterAutospacing="0"/>
        <w:ind w:firstLine="708"/>
        <w:jc w:val="both"/>
        <w:rPr>
          <w:sz w:val="28"/>
          <w:szCs w:val="28"/>
        </w:rPr>
      </w:pPr>
      <w:r>
        <w:rPr>
          <w:rFonts w:ascii="Times New Roman" w:hAnsi="Times New Roman" w:eastAsia="Times New Roman" w:cs="Times New Roman"/>
          <w:b/>
          <w:bCs/>
          <w:sz w:val="28"/>
          <w:szCs w:val="28"/>
          <w:highlight w:val="none"/>
        </w:rPr>
        <w:t xml:space="preserve">Model čitanja i optimizacija performansi</w:t>
      </w:r>
      <w:r>
        <w:rPr>
          <w:sz w:val="28"/>
          <w:szCs w:val="28"/>
        </w:rPr>
      </w:r>
      <w:r>
        <w:rPr>
          <w:sz w:val="28"/>
          <w:szCs w:val="28"/>
        </w:rPr>
      </w:r>
    </w:p>
    <w:p w14:paraId="51E42A86">
      <w:pPr>
        <w:pBdr/>
        <w:spacing w:after="43" w:afterAutospacing="0"/>
        <w:ind w:firstLine="708"/>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U</w:t>
      </w:r>
      <w:r>
        <w:rPr>
          <w:rFonts w:ascii="Times New Roman" w:hAnsi="Times New Roman" w:eastAsia="Times New Roman" w:cs="Times New Roman"/>
          <w:b w:val="0"/>
          <w:bCs w:val="0"/>
          <w:sz w:val="24"/>
          <w:szCs w:val="24"/>
          <w:highlight w:val="none"/>
        </w:rPr>
        <w:t xml:space="preserve"> cilju postizanja visokih performansi, baza podataka je pozicionirana kao primarni read-model sloj sistema. Odlučeno je da operacije čitanja isključivo komuniciraju sa bazom podataka bez upućivanja poziva ka eksternom MinIO serveru, čime se drastično smanj</w:t>
      </w:r>
      <w:r>
        <w:rPr>
          <w:rFonts w:ascii="Times New Roman" w:hAnsi="Times New Roman" w:eastAsia="Times New Roman" w:cs="Times New Roman"/>
          <w:b w:val="0"/>
          <w:bCs w:val="0"/>
          <w:sz w:val="24"/>
          <w:szCs w:val="24"/>
          <w:highlight w:val="none"/>
        </w:rPr>
        <w:t xml:space="preserve">uje mrežno kašnjenje i ubrzava odziv sistema. Jedini izuzetak je status verzioniranja, koji se čita direktno sa MinIO servera budući da baza u tom slučaju može sadržavati zastarjele podatke. Oslanjanje na bazu omogućilo je i implementaciju </w:t>
      </w:r>
      <w:r>
        <w:rPr>
          <w:rFonts w:ascii="Times New Roman" w:hAnsi="Times New Roman" w:eastAsia="Times New Roman" w:cs="Times New Roman"/>
          <w:b w:val="0"/>
          <w:bCs w:val="0"/>
          <w:i/>
          <w:iCs/>
          <w:sz w:val="24"/>
          <w:szCs w:val="24"/>
          <w:highlight w:val="none"/>
        </w:rPr>
        <w:t xml:space="preserve">fail-fast</w:t>
      </w:r>
      <w:r>
        <w:rPr>
          <w:rFonts w:ascii="Times New Roman" w:hAnsi="Times New Roman" w:eastAsia="Times New Roman" w:cs="Times New Roman"/>
          <w:b w:val="0"/>
          <w:bCs w:val="0"/>
          <w:sz w:val="24"/>
          <w:szCs w:val="24"/>
          <w:highlight w:val="none"/>
        </w:rPr>
        <w:t xml:space="preserve"> mehaniz</w:t>
      </w:r>
      <w:r>
        <w:rPr>
          <w:rFonts w:ascii="Times New Roman" w:hAnsi="Times New Roman" w:eastAsia="Times New Roman" w:cs="Times New Roman"/>
          <w:b w:val="0"/>
          <w:bCs w:val="0"/>
          <w:sz w:val="24"/>
          <w:szCs w:val="24"/>
          <w:highlight w:val="none"/>
        </w:rPr>
        <w:t xml:space="preserve">ma pri brisanju: sistem provjerava keširane metapodatke o broju fajlova i odbija zahtjev ukoliko skladište nije prazno, eliminišući potrebu za dodatnim provjerama na nivou fizičkog skladišta.</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35B65FDF">
      <w:pPr>
        <w:pBdr/>
        <w:spacing w:after="144" w:afterAutospacing="0"/>
        <w:ind w:firstLine="708"/>
        <w:jc w:val="both"/>
        <w:rPr>
          <w:b w:val="0"/>
          <w:bCs w:val="0"/>
          <w:sz w:val="24"/>
          <w:szCs w:val="24"/>
        </w:rPr>
      </w:pPr>
      <w:r>
        <w:rPr>
          <w:rFonts w:ascii="Times New Roman" w:hAnsi="Times New Roman" w:eastAsia="Times New Roman" w:cs="Times New Roman"/>
          <w:b w:val="0"/>
          <w:bCs w:val="0"/>
          <w:sz w:val="24"/>
          <w:szCs w:val="24"/>
          <w:highlight w:val="none"/>
        </w:rPr>
        <w:t xml:space="preserve">P</w:t>
      </w:r>
      <w:r>
        <w:rPr>
          <w:rFonts w:ascii="Times New Roman" w:hAnsi="Times New Roman" w:eastAsia="Times New Roman" w:cs="Times New Roman"/>
          <w:b w:val="0"/>
          <w:bCs w:val="0"/>
          <w:sz w:val="24"/>
          <w:szCs w:val="24"/>
          <w:highlight w:val="none"/>
        </w:rPr>
        <w:t xml:space="preserve">oseban tehnički izazov u ovom modelu pojavio se pri implementaciji složenih pravila vidljivosti u kombinaciji sa paginacijom. Pri paginiranim zahtjevima sistem izvršava dva odvojena procesa: dohvatanje samih podataka i izračunavanje ukupnog broja zapisa ne</w:t>
      </w:r>
      <w:r>
        <w:rPr>
          <w:rFonts w:ascii="Times New Roman" w:hAnsi="Times New Roman" w:eastAsia="Times New Roman" w:cs="Times New Roman"/>
          <w:b w:val="0"/>
          <w:bCs w:val="0"/>
          <w:sz w:val="24"/>
          <w:szCs w:val="24"/>
          <w:highlight w:val="none"/>
        </w:rPr>
        <w:t xml:space="preserve">o</w:t>
      </w:r>
      <w:r>
        <w:rPr>
          <w:rFonts w:ascii="Times New Roman" w:hAnsi="Times New Roman" w:eastAsia="Times New Roman" w:cs="Times New Roman"/>
          <w:b w:val="0"/>
          <w:bCs w:val="0"/>
          <w:sz w:val="24"/>
          <w:szCs w:val="24"/>
          <w:highlight w:val="none"/>
        </w:rPr>
        <w:t xml:space="preserve">phodnog za navigaciju. Zbog tehničkih ograničenja ORM sloja, složeni sigurnosni podupiti – poput provjere pripadnosti fajla javnom skladištu – nisu u potpunosti podržani pri operacijama prebrojavanja. Zbog toga je napravljen svjestan operativni kompromis: </w:t>
      </w:r>
      <w:r>
        <w:rPr>
          <w:rFonts w:ascii="Times New Roman" w:hAnsi="Times New Roman" w:eastAsia="Times New Roman" w:cs="Times New Roman"/>
          <w:b w:val="0"/>
          <w:bCs w:val="0"/>
          <w:sz w:val="24"/>
          <w:szCs w:val="24"/>
          <w:highlight w:val="none"/>
        </w:rPr>
        <w:t xml:space="preserve">p</w:t>
      </w:r>
      <w:r>
        <w:rPr>
          <w:rFonts w:ascii="Times New Roman" w:hAnsi="Times New Roman" w:eastAsia="Times New Roman" w:cs="Times New Roman"/>
          <w:b w:val="0"/>
          <w:bCs w:val="0"/>
          <w:sz w:val="24"/>
          <w:szCs w:val="24"/>
          <w:highlight w:val="none"/>
        </w:rPr>
        <w:t xml:space="preserve">roces prebrojavanja koristi pojednostavljenu sigurnosnu logiku, dok se puno filtriranje vrši pri samom dohvatanju podataka. Posljedica </w:t>
      </w:r>
      <w:r>
        <w:rPr>
          <w:rFonts w:ascii="Times New Roman" w:hAnsi="Times New Roman" w:eastAsia="Times New Roman" w:cs="Times New Roman"/>
          <w:b w:val="0"/>
          <w:bCs w:val="0"/>
          <w:sz w:val="24"/>
          <w:szCs w:val="24"/>
          <w:highlight w:val="none"/>
          <w:lang w:val="sr-Latn"/>
        </w:rPr>
        <w:t xml:space="preserve">toga </w:t>
      </w:r>
      <w:r>
        <w:rPr>
          <w:rFonts w:ascii="Times New Roman" w:hAnsi="Times New Roman" w:eastAsia="Times New Roman" w:cs="Times New Roman"/>
          <w:b w:val="0"/>
          <w:bCs w:val="0"/>
          <w:sz w:val="24"/>
          <w:szCs w:val="24"/>
          <w:highlight w:val="none"/>
        </w:rPr>
        <w:t xml:space="preserve">je da korisnik u specifičnim graničnim slučajevima može vidjeti ukupan broj stranica koji blago odstupa o</w:t>
      </w:r>
      <w:r>
        <w:rPr>
          <w:rFonts w:ascii="Times New Roman" w:hAnsi="Times New Roman" w:eastAsia="Times New Roman" w:cs="Times New Roman"/>
          <w:b w:val="0"/>
          <w:bCs w:val="0"/>
          <w:sz w:val="24"/>
          <w:szCs w:val="24"/>
          <w:highlight w:val="none"/>
        </w:rPr>
        <w:t xml:space="preserve">d stvarnog broja dostupnih zapisa. Ovaj nesklad je prihvaćen kao optimalna alternativa sistemskim padovima ili uvođenju redundantnih relacija koje bi narušile čistoću modela podataka.</w:t>
      </w:r>
      <w:r>
        <w:rPr>
          <w:b w:val="0"/>
          <w:bCs w:val="0"/>
          <w:sz w:val="24"/>
          <w:szCs w:val="24"/>
        </w:rPr>
      </w:r>
      <w:r>
        <w:rPr>
          <w:b w:val="0"/>
          <w:bCs w:val="0"/>
          <w:sz w:val="24"/>
          <w:szCs w:val="24"/>
        </w:rPr>
      </w:r>
    </w:p>
    <w:p w14:paraId="0A071ADC">
      <w:pPr>
        <w:pBdr/>
        <w:spacing w:after="144" w:afterAutospacing="0"/>
        <w:ind w:firstLine="708"/>
        <w:jc w:val="both"/>
        <w:rPr>
          <w:sz w:val="28"/>
          <w:szCs w:val="28"/>
        </w:rPr>
      </w:pPr>
      <w:r>
        <w:rPr>
          <w:rFonts w:ascii="Times New Roman" w:hAnsi="Times New Roman" w:eastAsia="Times New Roman" w:cs="Times New Roman"/>
          <w:b/>
          <w:bCs/>
          <w:sz w:val="28"/>
          <w:szCs w:val="28"/>
          <w:highlight w:val="none"/>
        </w:rPr>
        <w:t xml:space="preserve">Arhitektura </w:t>
      </w:r>
      <w:r>
        <w:rPr>
          <w:rFonts w:ascii="Times New Roman" w:hAnsi="Times New Roman" w:eastAsia="Times New Roman" w:cs="Times New Roman"/>
          <w:b/>
          <w:bCs/>
          <w:sz w:val="28"/>
          <w:szCs w:val="28"/>
          <w:highlight w:val="none"/>
          <w:lang w:val="sr-Latn"/>
        </w:rPr>
        <w:t xml:space="preserve">i specifičnosti </w:t>
      </w:r>
      <w:r>
        <w:rPr>
          <w:rFonts w:ascii="Times New Roman" w:hAnsi="Times New Roman" w:eastAsia="Times New Roman" w:cs="Times New Roman"/>
          <w:b/>
          <w:bCs/>
          <w:sz w:val="28"/>
          <w:szCs w:val="28"/>
          <w:highlight w:val="none"/>
        </w:rPr>
        <w:t xml:space="preserve">sigurnosnog modela</w:t>
      </w:r>
      <w:r>
        <w:rPr>
          <w:sz w:val="28"/>
          <w:szCs w:val="28"/>
        </w:rPr>
      </w:r>
      <w:r>
        <w:rPr>
          <w:sz w:val="28"/>
          <w:szCs w:val="28"/>
        </w:rPr>
      </w:r>
    </w:p>
    <w:p w14:paraId="491142ED">
      <w:pPr>
        <w:pBdr/>
        <w:spacing w:after="43" w:afterAutospacing="0"/>
        <w:ind w:firstLine="708"/>
        <w:jc w:val="both"/>
        <w:rPr>
          <w:b w:val="0"/>
          <w:bCs w:val="0"/>
          <w:sz w:val="24"/>
          <w:szCs w:val="24"/>
        </w:rPr>
      </w:pPr>
      <w:r>
        <w:rPr>
          <w:rFonts w:ascii="Times New Roman" w:hAnsi="Times New Roman" w:eastAsia="Times New Roman" w:cs="Times New Roman"/>
          <w:b w:val="0"/>
          <w:bCs w:val="0"/>
          <w:sz w:val="24"/>
          <w:szCs w:val="24"/>
          <w:highlight w:val="none"/>
        </w:rPr>
        <w:t xml:space="preserve">S</w:t>
      </w:r>
      <w:r>
        <w:rPr>
          <w:rFonts w:ascii="Times New Roman" w:hAnsi="Times New Roman" w:eastAsia="Times New Roman" w:cs="Times New Roman"/>
          <w:b w:val="0"/>
          <w:bCs w:val="0"/>
          <w:sz w:val="24"/>
          <w:szCs w:val="24"/>
          <w:highlight w:val="none"/>
        </w:rPr>
        <w:t xml:space="preserve">istem implementira ABAC model kontrole pristupa u kojem pravo pristupa određuje kombinacija atributa korisnika i atributa resursa – uloga i vlasništvo korisnika kombinuju se sa statusom vidljivosti fajla i bucketa. Ovaj model omogućava granularnu kontrolu </w:t>
      </w:r>
      <w:r>
        <w:rPr>
          <w:rFonts w:ascii="Times New Roman" w:hAnsi="Times New Roman" w:eastAsia="Times New Roman" w:cs="Times New Roman"/>
          <w:b w:val="0"/>
          <w:bCs w:val="0"/>
          <w:sz w:val="24"/>
          <w:szCs w:val="24"/>
          <w:highlight w:val="none"/>
        </w:rPr>
        <w:t xml:space="preserve">koja nije moguća u čistom RBAC pristupu gdje bi uloga korisnika bila jedini faktor odluke.</w:t>
      </w:r>
      <w:r>
        <w:rPr>
          <w:b w:val="0"/>
          <w:bCs w:val="0"/>
          <w:sz w:val="24"/>
          <w:szCs w:val="24"/>
        </w:rPr>
      </w:r>
      <w:r>
        <w:rPr>
          <w:b w:val="0"/>
          <w:bCs w:val="0"/>
          <w:sz w:val="24"/>
          <w:szCs w:val="24"/>
        </w:rPr>
      </w:r>
    </w:p>
    <w:p w14:paraId="653EB64C">
      <w:pPr>
        <w:pBdr/>
        <w:spacing w:after="43" w:afterAutospacing="0"/>
        <w:ind w:firstLine="708"/>
        <w:jc w:val="both"/>
        <w:rPr>
          <w:b w:val="0"/>
          <w:bCs w:val="0"/>
          <w:sz w:val="24"/>
          <w:szCs w:val="24"/>
        </w:rPr>
      </w:pPr>
      <w:r>
        <w:rPr>
          <w:rFonts w:ascii="Times New Roman" w:hAnsi="Times New Roman" w:eastAsia="Times New Roman" w:cs="Times New Roman"/>
          <w:b w:val="0"/>
          <w:bCs w:val="0"/>
          <w:sz w:val="24"/>
          <w:szCs w:val="24"/>
          <w:highlight w:val="none"/>
        </w:rPr>
        <w:t xml:space="preserve">Isti sigurnosni princip primjenjuje se na dva strukturno različita načina zavisno od tipa operacije. </w:t>
      </w:r>
      <w:r>
        <w:rPr>
          <w:rFonts w:ascii="Times New Roman" w:hAnsi="Times New Roman" w:eastAsia="Times New Roman" w:cs="Times New Roman"/>
          <w:b w:val="0"/>
          <w:bCs w:val="0"/>
          <w:sz w:val="24"/>
          <w:szCs w:val="24"/>
          <w:highlight w:val="none"/>
        </w:rPr>
        <w:t xml:space="preserve">K</w:t>
      </w:r>
      <w:r>
        <w:rPr>
          <w:rFonts w:ascii="Times New Roman" w:hAnsi="Times New Roman" w:eastAsia="Times New Roman" w:cs="Times New Roman"/>
          <w:b w:val="0"/>
          <w:bCs w:val="0"/>
          <w:sz w:val="24"/>
          <w:szCs w:val="24"/>
          <w:highlight w:val="none"/>
        </w:rPr>
        <w:t xml:space="preserve">od pristupa pojedinačnom fajlu autorizacija se vrši na nivou aplikacione logike – zapis se prvo učita iz baze, a provjera prava se izvršava naknadno u servisnom sloju. Kod operacija listanja i pretrage, ista pravila vidljivosti su ugrađena direktno u SQL u</w:t>
      </w:r>
      <w:r>
        <w:rPr>
          <w:rFonts w:ascii="Times New Roman" w:hAnsi="Times New Roman" w:eastAsia="Times New Roman" w:cs="Times New Roman"/>
          <w:b w:val="0"/>
          <w:bCs w:val="0"/>
          <w:sz w:val="24"/>
          <w:szCs w:val="24"/>
          <w:highlight w:val="none"/>
        </w:rPr>
        <w:t xml:space="preserve">p</w:t>
      </w:r>
      <w:r>
        <w:rPr>
          <w:rFonts w:ascii="Times New Roman" w:hAnsi="Times New Roman" w:eastAsia="Times New Roman" w:cs="Times New Roman"/>
          <w:b w:val="0"/>
          <w:bCs w:val="0"/>
          <w:sz w:val="24"/>
          <w:szCs w:val="24"/>
          <w:highlight w:val="none"/>
        </w:rPr>
        <w:t xml:space="preserve">it kao dio specifikacije, čime baza filtrira neovlaštene zapise prije nego što rezultati uopšte napuste sloj podataka. Razlog za ovu podjelu nije nedosljednost već priroda samih operacija – imperativna provjera za jedan entitet je jednostavnija i dovoljna,</w:t>
      </w:r>
      <w:r>
        <w:rPr>
          <w:rFonts w:ascii="Times New Roman" w:hAnsi="Times New Roman" w:eastAsia="Times New Roman" w:cs="Times New Roman"/>
          <w:b w:val="0"/>
          <w:bCs w:val="0"/>
          <w:sz w:val="24"/>
          <w:szCs w:val="24"/>
          <w:highlight w:val="none"/>
        </w:rPr>
        <w:t xml:space="preserve"> dok bi primjena iste logike u memoriji nad kolekcijom zapisa narušila ispravnost paginacije jer bi count upit vraćao netačan ukupan broj.</w:t>
      </w:r>
      <w:r>
        <w:rPr>
          <w:b w:val="0"/>
          <w:bCs w:val="0"/>
          <w:sz w:val="24"/>
          <w:szCs w:val="24"/>
        </w:rPr>
      </w:r>
      <w:r>
        <w:rPr>
          <w:b w:val="0"/>
          <w:bCs w:val="0"/>
          <w:sz w:val="24"/>
          <w:szCs w:val="24"/>
        </w:rPr>
      </w:r>
    </w:p>
    <w:p w14:paraId="02F4C05D">
      <w:pPr>
        <w:pBdr/>
        <w:spacing w:after="43" w:afterAutospacing="0"/>
        <w:ind w:firstLine="708"/>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Endpoint za listanje javnih bucketa implementira zaštitu od otkrivanja postojanja bucketa (</w:t>
      </w:r>
      <w:r>
        <w:rPr>
          <w:rFonts w:ascii="Times New Roman" w:hAnsi="Times New Roman" w:eastAsia="Times New Roman" w:cs="Times New Roman"/>
          <w:b w:val="0"/>
          <w:bCs w:val="0"/>
          <w:i/>
          <w:iCs/>
          <w:sz w:val="24"/>
          <w:szCs w:val="24"/>
          <w:highlight w:val="none"/>
        </w:rPr>
        <w:t xml:space="preserve">anti-leak</w:t>
      </w:r>
      <w:r>
        <w:rPr>
          <w:rFonts w:ascii="Times New Roman" w:hAnsi="Times New Roman" w:eastAsia="Times New Roman" w:cs="Times New Roman"/>
          <w:b w:val="0"/>
          <w:bCs w:val="0"/>
          <w:sz w:val="24"/>
          <w:szCs w:val="24"/>
          <w:highlight w:val="none"/>
        </w:rPr>
        <w:t xml:space="preserve"> dizajn) i prikazuje isključivo buckete sa eksplicitnim statusom javne vidljivosti. Prikazivanje privatnih bucketa koji sadrže javne fajlove otkrilo bi njiho</w:t>
      </w:r>
      <w:r>
        <w:rPr>
          <w:rFonts w:ascii="Times New Roman" w:hAnsi="Times New Roman" w:eastAsia="Times New Roman" w:cs="Times New Roman"/>
          <w:b w:val="0"/>
          <w:bCs w:val="0"/>
          <w:sz w:val="24"/>
          <w:szCs w:val="24"/>
          <w:highlight w:val="none"/>
        </w:rPr>
        <w:t xml:space="preserve">v</w:t>
      </w:r>
      <w:r>
        <w:rPr>
          <w:rFonts w:ascii="Times New Roman" w:hAnsi="Times New Roman" w:eastAsia="Times New Roman" w:cs="Times New Roman"/>
          <w:b w:val="0"/>
          <w:bCs w:val="0"/>
          <w:sz w:val="24"/>
          <w:szCs w:val="24"/>
          <w:highlight w:val="none"/>
        </w:rPr>
        <w:t xml:space="preserve">o postojanje neovlašćenim korisnicima. Nasuprot tome, listanje javnih fajlova namjerno koristi širi filter koji obuhvata i fajlove unutar javnih bucketa, čime se poštuje logika prema kojoj javnost bucketa otključava sve objekte unutar njega. Ova asimetrija</w:t>
      </w:r>
      <w:r>
        <w:rPr>
          <w:rFonts w:ascii="Times New Roman" w:hAnsi="Times New Roman" w:eastAsia="Times New Roman" w:cs="Times New Roman"/>
          <w:b w:val="0"/>
          <w:bCs w:val="0"/>
          <w:sz w:val="24"/>
          <w:szCs w:val="24"/>
          <w:highlight w:val="none"/>
        </w:rPr>
        <w:t xml:space="preserve"> između dva filtera nije nekonzistentnost, već svjesna sigurnosna odluka</w:t>
      </w:r>
      <w:r>
        <w:rPr>
          <w:rFonts w:ascii="Times New Roman" w:hAnsi="Times New Roman" w:eastAsia="Times New Roman" w:cs="Times New Roman"/>
          <w:b w:val="0"/>
          <w:bCs w:val="0"/>
          <w:sz w:val="24"/>
          <w:szCs w:val="24"/>
          <w:highlight w:val="none"/>
          <w:lang w:val="sr-Latn"/>
        </w:rPr>
        <w:t xml:space="preserve"> </w:t>
      </w:r>
      <w:r>
        <w:rPr>
          <w:rFonts w:hint="default" w:ascii="Times New Roman" w:hAnsi="Times New Roman" w:eastAsia="Times New Roman" w:cs="Times New Roman"/>
          <w:b w:val="0"/>
          <w:bCs w:val="0"/>
          <w:sz w:val="24"/>
          <w:szCs w:val="24"/>
          <w:highlight w:val="none"/>
          <w:lang w:val="sr-Latn"/>
        </w:rPr>
        <w:t xml:space="preserve">–</w:t>
      </w:r>
      <w:r>
        <w:rPr>
          <w:rFonts w:ascii="Times New Roman" w:hAnsi="Times New Roman" w:eastAsia="Times New Roman" w:cs="Times New Roman"/>
          <w:b w:val="0"/>
          <w:bCs w:val="0"/>
          <w:sz w:val="24"/>
          <w:szCs w:val="24"/>
          <w:highlight w:val="none"/>
          <w:lang w:val="sr-Latn"/>
        </w:rPr>
        <w:t xml:space="preserve"> </w:t>
      </w:r>
      <w:r>
        <w:rPr>
          <w:rFonts w:ascii="Times New Roman" w:hAnsi="Times New Roman" w:eastAsia="Times New Roman" w:cs="Times New Roman"/>
          <w:b w:val="0"/>
          <w:bCs w:val="0"/>
          <w:sz w:val="24"/>
          <w:szCs w:val="24"/>
          <w:highlight w:val="none"/>
        </w:rPr>
        <w:t xml:space="preserve">privatnost bucketa se štiti na nivou listanja bucketa, dok se javnost fajla rješava na nivou listanja fajlova.</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18524DFF">
      <w:pPr>
        <w:pBdr/>
        <w:spacing w:after="144" w:afterAutospacing="0"/>
        <w:ind w:firstLine="708"/>
        <w:jc w:val="both"/>
        <w:rPr>
          <w:b w:val="0"/>
          <w:bCs w:val="0"/>
          <w:sz w:val="24"/>
          <w:szCs w:val="24"/>
        </w:rPr>
      </w:pPr>
      <w:r>
        <w:rPr>
          <w:rFonts w:ascii="Times New Roman" w:hAnsi="Times New Roman" w:eastAsia="Times New Roman" w:cs="Times New Roman"/>
          <w:b w:val="0"/>
          <w:bCs w:val="0"/>
          <w:sz w:val="24"/>
          <w:szCs w:val="24"/>
          <w:highlight w:val="none"/>
        </w:rPr>
        <w:t xml:space="preserve">H</w:t>
      </w:r>
      <w:r>
        <w:rPr>
          <w:rFonts w:ascii="Times New Roman" w:hAnsi="Times New Roman" w:eastAsia="Times New Roman" w:cs="Times New Roman"/>
          <w:b w:val="0"/>
          <w:bCs w:val="0"/>
          <w:sz w:val="24"/>
          <w:szCs w:val="24"/>
          <w:highlight w:val="none"/>
        </w:rPr>
        <w:t xml:space="preserve">ibridni model vlasništva uvodi jednu neintuitivnu situaciju vezanu za mehanizam javnog otpremanja. Kada drugi korisnik postavi fajl u tuđi bucket putem ovog mehanizma, i vlasnik bucketa i vlasnik fajla dobijaju jednaka prava nad tim fajlom bez obzira na to</w:t>
      </w:r>
      <w:r>
        <w:rPr>
          <w:rFonts w:ascii="Times New Roman" w:hAnsi="Times New Roman" w:eastAsia="Times New Roman" w:cs="Times New Roman"/>
          <w:b w:val="0"/>
          <w:bCs w:val="0"/>
          <w:sz w:val="24"/>
          <w:szCs w:val="24"/>
          <w:highlight w:val="none"/>
        </w:rPr>
        <w:t xml:space="preserve"> ko ga je kreirao. Pri prelasku bucketa u privatni režim, dozvola javnog otpremanja se automatski </w:t>
      </w:r>
      <w:r>
        <w:rPr>
          <w:rFonts w:ascii="Times New Roman" w:hAnsi="Times New Roman" w:eastAsia="Times New Roman" w:cs="Times New Roman"/>
          <w:b w:val="0"/>
          <w:bCs w:val="0"/>
          <w:sz w:val="24"/>
          <w:szCs w:val="24"/>
          <w:highlight w:val="none"/>
          <w:lang w:val="sr-Latn"/>
        </w:rPr>
        <w:t xml:space="preserve">uklanja</w:t>
      </w:r>
      <w:r>
        <w:rPr>
          <w:rFonts w:ascii="Times New Roman" w:hAnsi="Times New Roman" w:eastAsia="Times New Roman" w:cs="Times New Roman"/>
          <w:b w:val="0"/>
          <w:bCs w:val="0"/>
          <w:sz w:val="24"/>
          <w:szCs w:val="24"/>
          <w:highlight w:val="none"/>
          <w:lang w:val="sr-Latn"/>
        </w:rPr>
        <w:t xml:space="preserve"> </w:t>
      </w:r>
      <w:r>
        <w:rPr>
          <w:rFonts w:ascii="Times New Roman" w:hAnsi="Times New Roman" w:eastAsia="Times New Roman" w:cs="Times New Roman"/>
          <w:b w:val="0"/>
          <w:bCs w:val="0"/>
          <w:sz w:val="24"/>
          <w:szCs w:val="24"/>
          <w:highlight w:val="none"/>
        </w:rPr>
        <w:t xml:space="preserve">na nivou servisa bez eksplicitne potvrde klijentu, čime se spr</w:t>
      </w:r>
      <w:r>
        <w:rPr>
          <w:rFonts w:ascii="Times New Roman" w:hAnsi="Times New Roman" w:eastAsia="Times New Roman" w:cs="Times New Roman"/>
          <w:b w:val="0"/>
          <w:bCs w:val="0"/>
          <w:sz w:val="24"/>
          <w:szCs w:val="24"/>
          <w:highlight w:val="none"/>
          <w:lang w:val="sr-Latn"/>
        </w:rPr>
        <w:t xml:space="preserve">j</w:t>
      </w:r>
      <w:r>
        <w:rPr>
          <w:rFonts w:ascii="Times New Roman" w:hAnsi="Times New Roman" w:eastAsia="Times New Roman" w:cs="Times New Roman"/>
          <w:b w:val="0"/>
          <w:bCs w:val="0"/>
          <w:sz w:val="24"/>
          <w:szCs w:val="24"/>
          <w:highlight w:val="none"/>
        </w:rPr>
        <w:t xml:space="preserve">ečava situacija u kojoj bi bucket bio privatan ali i dalje primao javne prenose.</w:t>
      </w:r>
      <w:r>
        <w:rPr>
          <w:b w:val="0"/>
          <w:bCs w:val="0"/>
          <w:sz w:val="24"/>
          <w:szCs w:val="24"/>
        </w:rPr>
      </w:r>
      <w:r>
        <w:rPr>
          <w:b w:val="0"/>
          <w:bCs w:val="0"/>
          <w:sz w:val="24"/>
          <w:szCs w:val="24"/>
        </w:rPr>
      </w:r>
    </w:p>
    <w:p w14:paraId="28439E65">
      <w:pPr>
        <w:pBdr/>
        <w:spacing w:after="144" w:afterAutospacing="0"/>
        <w:ind w:firstLine="708"/>
        <w:jc w:val="both"/>
        <w:rPr>
          <w:sz w:val="28"/>
          <w:szCs w:val="28"/>
        </w:rPr>
      </w:pPr>
      <w:r>
        <w:rPr>
          <w:rFonts w:ascii="Times New Roman" w:hAnsi="Times New Roman" w:eastAsia="Times New Roman" w:cs="Times New Roman"/>
          <w:b/>
          <w:bCs/>
          <w:sz w:val="28"/>
          <w:szCs w:val="28"/>
          <w:highlight w:val="none"/>
        </w:rPr>
        <w:t xml:space="preserve">Dizajn API interfejsa i REST kompromisi</w:t>
      </w:r>
      <w:r>
        <w:rPr>
          <w:sz w:val="28"/>
          <w:szCs w:val="28"/>
        </w:rPr>
      </w:r>
      <w:r>
        <w:rPr>
          <w:sz w:val="28"/>
          <w:szCs w:val="28"/>
        </w:rPr>
      </w:r>
    </w:p>
    <w:p w14:paraId="570248CE">
      <w:pPr>
        <w:pBdr/>
        <w:spacing w:after="43" w:afterAutospacing="0"/>
        <w:ind w:firstLine="708"/>
        <w:jc w:val="both"/>
        <w:rPr>
          <w:sz w:val="24"/>
          <w:szCs w:val="24"/>
        </w:rPr>
      </w:pPr>
      <w:r>
        <w:rPr>
          <w:rFonts w:ascii="Times New Roman" w:hAnsi="Times New Roman" w:eastAsia="Times New Roman" w:cs="Times New Roman"/>
          <w:b w:val="0"/>
          <w:bCs w:val="0"/>
          <w:sz w:val="24"/>
          <w:szCs w:val="24"/>
          <w:highlight w:val="none"/>
          <w:lang w:val="sr-Latn"/>
        </w:rPr>
        <w:t xml:space="preserve">D</w:t>
      </w:r>
      <w:r>
        <w:rPr>
          <w:rFonts w:ascii="Times New Roman" w:hAnsi="Times New Roman" w:eastAsia="Times New Roman" w:cs="Times New Roman"/>
          <w:b w:val="0"/>
          <w:bCs w:val="0"/>
          <w:sz w:val="24"/>
          <w:szCs w:val="24"/>
          <w:highlight w:val="none"/>
          <w:lang w:val="sr-Latn"/>
        </w:rPr>
        <w:t xml:space="preserve">izajn komunikacionog interfejsa zahtijevao je balansiranje između strogih REST konvencija, praktičnosti i korisničkog iskustva. Implementacija specijalizovanih ruta za uobičajene scenarije pristupa (lične kolekcije, javni katalozi, kategorizacija) umjesto </w:t>
      </w:r>
      <w:r>
        <w:rPr>
          <w:rFonts w:ascii="Times New Roman" w:hAnsi="Times New Roman" w:eastAsia="Times New Roman" w:cs="Times New Roman"/>
          <w:b w:val="0"/>
          <w:bCs w:val="0"/>
          <w:sz w:val="24"/>
          <w:szCs w:val="24"/>
          <w:highlight w:val="none"/>
          <w:lang w:val="sr-Latn"/>
        </w:rPr>
        <w:t xml:space="preserve">j</w:t>
      </w:r>
      <w:r>
        <w:rPr>
          <w:rFonts w:ascii="Times New Roman" w:hAnsi="Times New Roman" w:eastAsia="Times New Roman" w:cs="Times New Roman"/>
          <w:b w:val="0"/>
          <w:bCs w:val="0"/>
          <w:sz w:val="24"/>
          <w:szCs w:val="24"/>
          <w:highlight w:val="none"/>
          <w:lang w:val="sr-Latn"/>
        </w:rPr>
        <w:t xml:space="preserve">ednog univerzalnog endpointa sa kompleksnim filterima predstavlja svjesnu odluku u korist eksplicitnosti API ugovora. Svaka ruta zadržava jasno definisan kontekst, što drastično pojednostavljuje tehničku dokumentaciju, olakšava kontrolu pristupa na nivou m</w:t>
      </w:r>
      <w:r>
        <w:rPr>
          <w:rFonts w:ascii="Times New Roman" w:hAnsi="Times New Roman" w:eastAsia="Times New Roman" w:cs="Times New Roman"/>
          <w:b w:val="0"/>
          <w:bCs w:val="0"/>
          <w:sz w:val="24"/>
          <w:szCs w:val="24"/>
          <w:highlight w:val="none"/>
          <w:lang w:val="sr-Latn"/>
        </w:rPr>
        <w:t xml:space="preserve">režnog sloja i smanjuje teret parsiranja zahtjeva unutar poslovne logike.</w:t>
      </w:r>
      <w:r>
        <w:rPr>
          <w:sz w:val="24"/>
          <w:szCs w:val="24"/>
        </w:rPr>
      </w:r>
      <w:r>
        <w:rPr>
          <w:sz w:val="24"/>
          <w:szCs w:val="24"/>
        </w:rPr>
      </w:r>
    </w:p>
    <w:p w14:paraId="45F3BA75">
      <w:pPr>
        <w:pBdr/>
        <w:spacing w:after="43" w:afterAutospacing="0"/>
        <w:ind w:firstLine="708"/>
        <w:jc w:val="both"/>
        <w:rPr>
          <w:sz w:val="24"/>
          <w:szCs w:val="24"/>
        </w:rPr>
      </w:pPr>
      <w:r>
        <w:rPr>
          <w:rFonts w:ascii="Times New Roman" w:hAnsi="Times New Roman" w:eastAsia="Times New Roman" w:cs="Times New Roman"/>
          <w:b w:val="0"/>
          <w:bCs w:val="0"/>
          <w:sz w:val="24"/>
          <w:szCs w:val="24"/>
          <w:highlight w:val="none"/>
          <w:lang w:val="sr-Latn"/>
        </w:rPr>
        <w:t xml:space="preserve">N</w:t>
      </w:r>
      <w:r>
        <w:rPr>
          <w:rFonts w:ascii="Times New Roman" w:hAnsi="Times New Roman" w:eastAsia="Times New Roman" w:cs="Times New Roman"/>
          <w:b w:val="0"/>
          <w:bCs w:val="0"/>
          <w:sz w:val="24"/>
          <w:szCs w:val="24"/>
          <w:highlight w:val="none"/>
          <w:lang w:val="sr-Latn"/>
        </w:rPr>
        <w:t xml:space="preserve">apredna pretraga predstavlja namjerno odstupanje od REST konvencije koja nalaže korištenje GET metode za operacije čitanja. POST metoda je odabrana kako bi se izbjegla ograničenja dužine URL-a koja nameću mrežni uređaji, omogućila precizna validacija slože</w:t>
      </w:r>
      <w:r>
        <w:rPr>
          <w:rFonts w:ascii="Times New Roman" w:hAnsi="Times New Roman" w:eastAsia="Times New Roman" w:cs="Times New Roman"/>
          <w:b w:val="0"/>
          <w:bCs w:val="0"/>
          <w:sz w:val="24"/>
          <w:szCs w:val="24"/>
          <w:highlight w:val="none"/>
          <w:lang w:val="sr-Latn"/>
        </w:rPr>
        <w:t xml:space="preserve">n</w:t>
      </w:r>
      <w:r>
        <w:rPr>
          <w:rFonts w:ascii="Times New Roman" w:hAnsi="Times New Roman" w:eastAsia="Times New Roman" w:cs="Times New Roman"/>
          <w:b w:val="0"/>
          <w:bCs w:val="0"/>
          <w:sz w:val="24"/>
          <w:szCs w:val="24"/>
          <w:highlight w:val="none"/>
          <w:lang w:val="sr-Latn"/>
        </w:rPr>
        <w:t xml:space="preserve">ih fi</w:t>
      </w:r>
      <w:r>
        <w:rPr>
          <w:rFonts w:ascii="Times New Roman" w:hAnsi="Times New Roman" w:eastAsia="Times New Roman" w:cs="Times New Roman"/>
          <w:b w:val="0"/>
          <w:bCs w:val="0"/>
          <w:sz w:val="24"/>
          <w:szCs w:val="24"/>
          <w:highlight w:val="none"/>
          <w:lang w:val="sr-Latn"/>
        </w:rPr>
        <w:t xml:space="preserve">ltera prije izvršavanja upita i osiguralo strukturalno prenošenje parametara kroz tijelo zahtjeva – pri čemu odsustvo polja jednoznačno ukazuje na to da filter nije aktivan. Sličan princip semantičke preciznosti primijenjen je i pri signalizaciji stanja di</w:t>
      </w:r>
      <w:r>
        <w:rPr>
          <w:rFonts w:ascii="Times New Roman" w:hAnsi="Times New Roman" w:eastAsia="Times New Roman" w:cs="Times New Roman"/>
          <w:b w:val="0"/>
          <w:bCs w:val="0"/>
          <w:sz w:val="24"/>
          <w:szCs w:val="24"/>
          <w:highlight w:val="none"/>
          <w:lang w:val="sr-Latn"/>
        </w:rPr>
        <w:t xml:space="preserve">jeljenih linkova – za istekle ili deaktivirane tokene koristi se HTTP status 410 Gone umjesto uobičajenog 404, čime se klijentu jasno komunicira da resurs nije privremeno nedostupan nego trajno nevažeći.</w:t>
      </w:r>
      <w:r>
        <w:rPr>
          <w:sz w:val="24"/>
          <w:szCs w:val="24"/>
        </w:rPr>
      </w:r>
      <w:r>
        <w:rPr>
          <w:sz w:val="24"/>
          <w:szCs w:val="24"/>
        </w:rPr>
      </w:r>
    </w:p>
    <w:p w14:paraId="1A58A811">
      <w:pPr>
        <w:pBdr/>
        <w:spacing w:after="144" w:afterAutospacing="0"/>
        <w:ind w:firstLine="708"/>
        <w:jc w:val="both"/>
        <w:rPr>
          <w:b w:val="0"/>
          <w:bCs w:val="0"/>
          <w:sz w:val="24"/>
          <w:szCs w:val="24"/>
        </w:rPr>
      </w:pPr>
      <w:r>
        <w:rPr>
          <w:rFonts w:ascii="Times New Roman" w:hAnsi="Times New Roman" w:eastAsia="Times New Roman" w:cs="Times New Roman"/>
          <w:b w:val="0"/>
          <w:bCs w:val="0"/>
          <w:sz w:val="24"/>
          <w:szCs w:val="24"/>
          <w:highlight w:val="none"/>
          <w:lang w:val="sr-Latn"/>
        </w:rPr>
        <w:t xml:space="preserve">U</w:t>
      </w:r>
      <w:r>
        <w:rPr>
          <w:rFonts w:ascii="Times New Roman" w:hAnsi="Times New Roman" w:eastAsia="Times New Roman" w:cs="Times New Roman"/>
          <w:b w:val="0"/>
          <w:bCs w:val="0"/>
          <w:sz w:val="24"/>
          <w:szCs w:val="24"/>
          <w:highlight w:val="none"/>
          <w:lang w:val="sr-Latn"/>
        </w:rPr>
        <w:t xml:space="preserve"> domenu korisničkog iskustva, uvođenjem funkcionalnosti za provjeru dostupnosti naziva skladišta napravljen je svjesni UX kompromis. Validacija funkcioniše isključivo kao informativna povratna informacija klijentu, uz svjesno prihvatanje rizika konkurentno</w:t>
      </w:r>
      <w:r>
        <w:rPr>
          <w:rFonts w:ascii="Times New Roman" w:hAnsi="Times New Roman" w:eastAsia="Times New Roman" w:cs="Times New Roman"/>
          <w:b w:val="0"/>
          <w:bCs w:val="0"/>
          <w:sz w:val="24"/>
          <w:szCs w:val="24"/>
          <w:highlight w:val="none"/>
          <w:lang w:val="sr-Latn"/>
        </w:rPr>
        <w:t xml:space="preserve">g</w:t>
      </w:r>
      <w:r>
        <w:rPr>
          <w:rFonts w:ascii="Times New Roman" w:hAnsi="Times New Roman" w:eastAsia="Times New Roman" w:cs="Times New Roman"/>
          <w:b w:val="0"/>
          <w:bCs w:val="0"/>
          <w:sz w:val="24"/>
          <w:szCs w:val="24"/>
          <w:highlight w:val="none"/>
          <w:lang w:val="sr-Latn"/>
        </w:rPr>
        <w:t xml:space="preserve"> pristupa (r</w:t>
      </w:r>
      <w:r>
        <w:rPr>
          <w:rFonts w:ascii="Times New Roman" w:hAnsi="Times New Roman" w:eastAsia="Times New Roman" w:cs="Times New Roman"/>
          <w:b w:val="0"/>
          <w:bCs w:val="0"/>
          <w:i/>
          <w:iCs/>
          <w:sz w:val="24"/>
          <w:szCs w:val="24"/>
          <w:highlight w:val="none"/>
          <w:lang w:val="sr-Latn"/>
        </w:rPr>
        <w:t xml:space="preserve">ace condition</w:t>
      </w:r>
      <w:r>
        <w:rPr>
          <w:rFonts w:ascii="Times New Roman" w:hAnsi="Times New Roman" w:eastAsia="Times New Roman" w:cs="Times New Roman"/>
          <w:b w:val="0"/>
          <w:bCs w:val="0"/>
          <w:sz w:val="24"/>
          <w:szCs w:val="24"/>
          <w:highlight w:val="none"/>
          <w:lang w:val="sr-Latn"/>
        </w:rPr>
        <w:t xml:space="preserve">), gdje naziv može biti zauzet između trenutka provjere i samog kreiranja. S obzirom na to da provjera ne rezerviše resurs, operacija kreiranja zadržava status jedinog autoriteta za integritet podataka. Dodatno, zbog specifičnosti </w:t>
      </w:r>
      <w:r>
        <w:rPr>
          <w:rFonts w:ascii="Times New Roman" w:hAnsi="Times New Roman" w:eastAsia="Times New Roman" w:cs="Times New Roman"/>
          <w:b w:val="0"/>
          <w:bCs w:val="0"/>
          <w:sz w:val="24"/>
          <w:szCs w:val="24"/>
          <w:highlight w:val="none"/>
          <w:lang w:val="sr-Latn"/>
        </w:rPr>
        <w:t xml:space="preserve">mrežnog rutiranja unutar aplikacionog okvira, određena imena su efektivno rezervisana radi sprječavanja konflikata sa literalnim sistemskim putanjama, što predstavlja svjesno infrastrukturno ograničenje sistema.</w:t>
      </w:r>
      <w:r>
        <w:rPr>
          <w:b w:val="0"/>
          <w:bCs w:val="0"/>
          <w:sz w:val="24"/>
          <w:szCs w:val="24"/>
        </w:rPr>
      </w:r>
      <w:r>
        <w:rPr>
          <w:b w:val="0"/>
          <w:bCs w:val="0"/>
          <w:sz w:val="24"/>
          <w:szCs w:val="24"/>
        </w:rPr>
      </w:r>
    </w:p>
    <w:p w14:paraId="6C752206">
      <w:pPr>
        <w:pBdr/>
        <w:spacing w:after="144" w:afterAutospacing="0"/>
        <w:ind w:firstLine="708"/>
        <w:jc w:val="both"/>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t xml:space="preserve">Sigurnosne implikacije neopozivosti privremenih linkova</w: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359522B9">
      <w:pPr>
        <w:pBdr/>
        <w:spacing w:after="43" w:afterAutospacing="0"/>
        <w:ind w:firstLine="708"/>
        <w:jc w:val="both"/>
        <w:rPr>
          <w:b w:val="0"/>
          <w:bCs w:val="0"/>
          <w:sz w:val="24"/>
          <w:szCs w:val="24"/>
        </w:rPr>
      </w:pPr>
      <w:r>
        <w:rPr>
          <w:rFonts w:ascii="Times New Roman" w:hAnsi="Times New Roman" w:eastAsia="Times New Roman" w:cs="Times New Roman"/>
          <w:b w:val="0"/>
          <w:bCs w:val="0"/>
          <w:sz w:val="24"/>
          <w:szCs w:val="24"/>
          <w:highlight w:val="none"/>
        </w:rPr>
        <w:t xml:space="preserve">P</w:t>
      </w:r>
      <w:r>
        <w:rPr>
          <w:rFonts w:ascii="Times New Roman" w:hAnsi="Times New Roman" w:eastAsia="Times New Roman" w:cs="Times New Roman"/>
          <w:b w:val="0"/>
          <w:bCs w:val="0"/>
          <w:sz w:val="24"/>
          <w:szCs w:val="24"/>
          <w:highlight w:val="none"/>
        </w:rPr>
        <w:t xml:space="preserve">rojektovanje mehanizma za preuzimanje fajlova zahtijevalo je balansiranje između performansi direktnog transfera i stroge kontrole pristupa. Proxy model omogućava autorizaciju pri svakom zahtjevu, ali klijenta primorava na komunikaciju kroz aplikacioni slo</w:t>
      </w:r>
      <w:r>
        <w:rPr>
          <w:rFonts w:ascii="Times New Roman" w:hAnsi="Times New Roman" w:eastAsia="Times New Roman" w:cs="Times New Roman"/>
          <w:b w:val="0"/>
          <w:bCs w:val="0"/>
          <w:sz w:val="24"/>
          <w:szCs w:val="24"/>
          <w:highlight w:val="none"/>
        </w:rPr>
        <w:t xml:space="preserve">j</w:t>
      </w:r>
      <w:r>
        <w:rPr>
          <w:rFonts w:ascii="Times New Roman" w:hAnsi="Times New Roman" w:eastAsia="Times New Roman" w:cs="Times New Roman"/>
          <w:b w:val="0"/>
          <w:bCs w:val="0"/>
          <w:sz w:val="24"/>
          <w:szCs w:val="24"/>
          <w:highlight w:val="none"/>
        </w:rPr>
        <w:t xml:space="preserve">. Mehanizam potpisanih URL-ova oslobađa aplikacioni server mrežnog opterećenja, ali nosi sigurnosnu implikaciju koja nije odmah vidljiva: jednom izdat link funkcioniše kao bearer token – pristup fajlu ima svako ko posjeduje URL, bez obzira na to kako ga je</w:t>
      </w:r>
      <w:r>
        <w:rPr>
          <w:rFonts w:ascii="Times New Roman" w:hAnsi="Times New Roman" w:eastAsia="Times New Roman" w:cs="Times New Roman"/>
          <w:b w:val="0"/>
          <w:bCs w:val="0"/>
          <w:sz w:val="24"/>
          <w:szCs w:val="24"/>
          <w:highlight w:val="none"/>
        </w:rPr>
        <w:t xml:space="preserve"> dobio.</w:t>
      </w:r>
      <w:r>
        <w:rPr>
          <w:b w:val="0"/>
          <w:bCs w:val="0"/>
          <w:sz w:val="24"/>
          <w:szCs w:val="24"/>
        </w:rPr>
      </w:r>
      <w:r>
        <w:rPr>
          <w:b w:val="0"/>
          <w:bCs w:val="0"/>
          <w:sz w:val="24"/>
          <w:szCs w:val="24"/>
        </w:rPr>
      </w:r>
    </w:p>
    <w:p w14:paraId="26CE48FE">
      <w:pPr>
        <w:pBdr/>
        <w:spacing w:after="43" w:afterAutospacing="0"/>
        <w:ind w:firstLine="708"/>
        <w:jc w:val="both"/>
        <w:rPr>
          <w:b w:val="0"/>
          <w:bCs w:val="0"/>
          <w:sz w:val="24"/>
          <w:szCs w:val="24"/>
        </w:rPr>
      </w:pPr>
      <w:r>
        <w:rPr>
          <w:rFonts w:ascii="Times New Roman" w:hAnsi="Times New Roman" w:eastAsia="Times New Roman" w:cs="Times New Roman"/>
          <w:b w:val="0"/>
          <w:bCs w:val="0"/>
          <w:sz w:val="24"/>
          <w:szCs w:val="24"/>
          <w:highlight w:val="none"/>
        </w:rPr>
        <w:t xml:space="preserve">K</w:t>
      </w:r>
      <w:r>
        <w:rPr>
          <w:rFonts w:ascii="Times New Roman" w:hAnsi="Times New Roman" w:eastAsia="Times New Roman" w:cs="Times New Roman"/>
          <w:b w:val="0"/>
          <w:bCs w:val="0"/>
          <w:sz w:val="24"/>
          <w:szCs w:val="24"/>
          <w:highlight w:val="none"/>
        </w:rPr>
        <w:t xml:space="preserve">od </w:t>
      </w:r>
      <w:r>
        <w:rPr>
          <w:rFonts w:ascii="Times New Roman" w:hAnsi="Times New Roman" w:eastAsia="Times New Roman" w:cs="Times New Roman"/>
          <w:b w:val="0"/>
          <w:bCs w:val="0"/>
          <w:i w:val="0"/>
          <w:iCs w:val="0"/>
          <w:sz w:val="24"/>
          <w:szCs w:val="24"/>
          <w:highlight w:val="none"/>
          <w:lang w:val="sr-Latn"/>
        </w:rPr>
        <w:t xml:space="preserve">p</w:t>
      </w:r>
      <w:r>
        <w:rPr>
          <w:rFonts w:ascii="Times New Roman" w:hAnsi="Times New Roman" w:eastAsia="Times New Roman" w:cs="Times New Roman"/>
          <w:b w:val="0"/>
          <w:bCs w:val="0"/>
          <w:i w:val="0"/>
          <w:iCs w:val="0"/>
          <w:sz w:val="24"/>
          <w:szCs w:val="24"/>
          <w:highlight w:val="none"/>
        </w:rPr>
        <w:t xml:space="preserve">resigned </w:t>
      </w:r>
      <w:r>
        <w:rPr>
          <w:rFonts w:ascii="Times New Roman" w:hAnsi="Times New Roman" w:eastAsia="Times New Roman" w:cs="Times New Roman"/>
          <w:b w:val="0"/>
          <w:bCs w:val="0"/>
          <w:sz w:val="24"/>
          <w:szCs w:val="24"/>
          <w:highlight w:val="none"/>
        </w:rPr>
        <w:t xml:space="preserve">URL-ova autorizacija se izvršava isključivo u trenutku generisanja, a ne i </w:t>
      </w:r>
      <w:r>
        <w:rPr>
          <w:rFonts w:ascii="Times New Roman" w:hAnsi="Times New Roman" w:eastAsia="Times New Roman" w:cs="Times New Roman"/>
          <w:b w:val="0"/>
          <w:bCs w:val="0"/>
          <w:sz w:val="24"/>
          <w:szCs w:val="24"/>
          <w:highlight w:val="none"/>
          <w:lang w:val="sr-Latn"/>
        </w:rPr>
        <w:t xml:space="preserve">upotrebe</w:t>
      </w:r>
      <w:r>
        <w:rPr>
          <w:rFonts w:ascii="Times New Roman" w:hAnsi="Times New Roman" w:eastAsia="Times New Roman" w:cs="Times New Roman"/>
          <w:b w:val="0"/>
          <w:bCs w:val="0"/>
          <w:sz w:val="24"/>
          <w:szCs w:val="24"/>
          <w:highlight w:val="none"/>
        </w:rPr>
        <w:t xml:space="preserve">. Budući da S3 protokol ne nudi mehanizam opoziva već izdatog linka, jedini raspoloživi instrument kontrole rizika je vremensko ograničenje </w:t>
      </w:r>
      <w:r>
        <w:rPr>
          <w:rFonts w:hint="default" w:ascii="Times New Roman" w:hAnsi="Times New Roman" w:eastAsia="Times New Roman" w:cs="Times New Roman"/>
          <w:b w:val="0"/>
          <w:bCs w:val="0"/>
          <w:sz w:val="24"/>
          <w:szCs w:val="24"/>
          <w:highlight w:val="none"/>
        </w:rPr>
        <w:t xml:space="preserve">–</w:t>
      </w:r>
      <w:r>
        <w:rPr>
          <w:rFonts w:ascii="Times New Roman" w:hAnsi="Times New Roman" w:eastAsia="Times New Roman" w:cs="Times New Roman"/>
          <w:b w:val="0"/>
          <w:bCs w:val="0"/>
          <w:sz w:val="24"/>
          <w:szCs w:val="24"/>
          <w:highlight w:val="none"/>
        </w:rPr>
        <w:t xml:space="preserve"> podrazumijevan</w:t>
      </w:r>
      <w:r>
        <w:rPr>
          <w:rFonts w:ascii="Times New Roman" w:hAnsi="Times New Roman" w:eastAsia="Times New Roman" w:cs="Times New Roman"/>
          <w:b w:val="0"/>
          <w:bCs w:val="0"/>
          <w:sz w:val="24"/>
          <w:szCs w:val="24"/>
          <w:highlight w:val="none"/>
        </w:rPr>
        <w:t xml:space="preserve">o petnaest minuta uz sistemski maksimum od dva sata.</w:t>
      </w:r>
      <w:r>
        <w:rPr>
          <w:b w:val="0"/>
          <w:bCs w:val="0"/>
          <w:sz w:val="24"/>
          <w:szCs w:val="24"/>
        </w:rPr>
      </w:r>
      <w:r>
        <w:rPr>
          <w:b w:val="0"/>
          <w:bCs w:val="0"/>
          <w:sz w:val="24"/>
          <w:szCs w:val="24"/>
        </w:rPr>
      </w:r>
    </w:p>
    <w:p w14:paraId="484DA1B6">
      <w:pPr>
        <w:pBdr/>
        <w:spacing w:after="144" w:afterAutospacing="0"/>
        <w:ind w:firstLine="708"/>
        <w:jc w:val="both"/>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M</w:t>
      </w:r>
      <w:r>
        <w:rPr>
          <w:rFonts w:ascii="Times New Roman" w:hAnsi="Times New Roman" w:eastAsia="Times New Roman" w:cs="Times New Roman"/>
          <w:b w:val="0"/>
          <w:bCs w:val="0"/>
          <w:sz w:val="24"/>
          <w:szCs w:val="24"/>
          <w:highlight w:val="none"/>
        </w:rPr>
        <w:t xml:space="preserve">ehanizam dijeljenih linkova rješava ovaj problem kroz dvoslojni model koji ne zamjenjuje presigned URL-ove nego ih nadgrađuje. Aplikacija generiše vlastiti UUID token koji se čuva u bazi i predstavlja jedinu tačku kontrole pristupa. Presigned URL se ne gen</w:t>
      </w:r>
      <w:r>
        <w:rPr>
          <w:rFonts w:ascii="Times New Roman" w:hAnsi="Times New Roman" w:eastAsia="Times New Roman" w:cs="Times New Roman"/>
          <w:b w:val="0"/>
          <w:bCs w:val="0"/>
          <w:sz w:val="24"/>
          <w:szCs w:val="24"/>
          <w:highlight w:val="none"/>
        </w:rPr>
        <w:t xml:space="preserve">e</w:t>
      </w:r>
      <w:r>
        <w:rPr>
          <w:rFonts w:ascii="Times New Roman" w:hAnsi="Times New Roman" w:eastAsia="Times New Roman" w:cs="Times New Roman"/>
          <w:b w:val="0"/>
          <w:bCs w:val="0"/>
          <w:sz w:val="24"/>
          <w:szCs w:val="24"/>
          <w:highlight w:val="none"/>
        </w:rPr>
        <w:t xml:space="preserve">riše pri kreiranju linka niti se čuva – generiše se isključivo u trenutku kada anonimni korisnik pristupi tokenu, i to tek nakon što sistem potvrdi da je link aktivan i</w:t>
      </w:r>
      <w:r>
        <w:rPr>
          <w:rFonts w:ascii="Times New Roman" w:hAnsi="Times New Roman" w:eastAsia="Times New Roman" w:cs="Times New Roman"/>
          <w:b w:val="0"/>
          <w:bCs w:val="0"/>
          <w:sz w:val="24"/>
          <w:szCs w:val="24"/>
          <w:highlight w:val="none"/>
          <w:lang w:val="sr-Latn"/>
        </w:rPr>
        <w:t xml:space="preserve"> da nije</w:t>
      </w:r>
      <w:r>
        <w:rPr>
          <w:rFonts w:ascii="Times New Roman" w:hAnsi="Times New Roman" w:eastAsia="Times New Roman" w:cs="Times New Roman"/>
          <w:b w:val="0"/>
          <w:bCs w:val="0"/>
          <w:sz w:val="24"/>
          <w:szCs w:val="24"/>
          <w:highlight w:val="none"/>
          <w:lang w:val="sr-Latn"/>
        </w:rPr>
        <w:t xml:space="preserve"> </w:t>
      </w:r>
      <w:r>
        <w:rPr>
          <w:rFonts w:ascii="Times New Roman" w:hAnsi="Times New Roman" w:eastAsia="Times New Roman" w:cs="Times New Roman"/>
          <w:b w:val="0"/>
          <w:bCs w:val="0"/>
          <w:sz w:val="24"/>
          <w:szCs w:val="24"/>
          <w:highlight w:val="none"/>
        </w:rPr>
        <w:t xml:space="preserve">istekao. Ovaj odabir nije puka optimizacija nego funkcionalni preduslov opoziva: da s</w:t>
      </w:r>
      <w:r>
        <w:rPr>
          <w:rFonts w:ascii="Times New Roman" w:hAnsi="Times New Roman" w:eastAsia="Times New Roman" w:cs="Times New Roman"/>
          <w:b w:val="0"/>
          <w:bCs w:val="0"/>
          <w:sz w:val="24"/>
          <w:szCs w:val="24"/>
          <w:highlight w:val="none"/>
        </w:rPr>
        <w:t xml:space="preserve">e</w:t>
      </w:r>
      <w:r>
        <w:rPr>
          <w:rFonts w:ascii="Times New Roman" w:hAnsi="Times New Roman" w:eastAsia="Times New Roman" w:cs="Times New Roman"/>
          <w:b w:val="0"/>
          <w:bCs w:val="0"/>
          <w:sz w:val="24"/>
          <w:szCs w:val="24"/>
          <w:highlight w:val="none"/>
        </w:rPr>
        <w:t xml:space="preserve"> presigned URL generisao unaprijed i čuvao u bazi, deaktivacija linka ne bi imala nikakav efek</w:t>
      </w:r>
      <w:r>
        <w:rPr>
          <w:rFonts w:ascii="Times New Roman" w:hAnsi="Times New Roman" w:eastAsia="Times New Roman" w:cs="Times New Roman"/>
          <w:b w:val="0"/>
          <w:bCs w:val="0"/>
          <w:sz w:val="24"/>
          <w:szCs w:val="24"/>
          <w:highlight w:val="none"/>
          <w:lang w:val="sr-Latn"/>
        </w:rPr>
        <w:t xml:space="preserve">a</w:t>
      </w:r>
      <w:r>
        <w:rPr>
          <w:rFonts w:ascii="Times New Roman" w:hAnsi="Times New Roman" w:eastAsia="Times New Roman" w:cs="Times New Roman"/>
          <w:b w:val="0"/>
          <w:bCs w:val="0"/>
          <w:sz w:val="24"/>
          <w:szCs w:val="24"/>
          <w:highlight w:val="none"/>
        </w:rPr>
        <w:t xml:space="preserve">t jer bi već potpisani zahtjev prema MinIO serveru ostao validan do svog isteka, potpuno mimo kontrole aplikacije. Kratkotrajan presigned URL koji nastaje kao ish</w:t>
      </w:r>
      <w:r>
        <w:rPr>
          <w:rFonts w:ascii="Times New Roman" w:hAnsi="Times New Roman" w:eastAsia="Times New Roman" w:cs="Times New Roman"/>
          <w:b w:val="0"/>
          <w:bCs w:val="0"/>
          <w:sz w:val="24"/>
          <w:szCs w:val="24"/>
          <w:highlight w:val="none"/>
        </w:rPr>
        <w:t xml:space="preserve">od uspješne validacije tako zadržava prednost direktnog prenosa sa skladišnog servera, dok aplikacioni token zadržava mogućnost trenutnog i trajnog opoziva pristupa.</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14:paraId="0030434A">
      <w:pPr>
        <w:pBdr/>
        <w:spacing w:after="144" w:afterAutospacing="0"/>
        <w:ind w:firstLine="708"/>
        <w:jc w:val="both"/>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t xml:space="preserve">Specifične objektne i verzionirajuće odluke</w: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036EA3DC">
      <w:pPr>
        <w:pBdr/>
        <w:spacing w:after="43" w:afterAutospacing="0"/>
        <w:ind w:firstLine="708"/>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Integracija sa MinIO platformom zahtijevala je usklađivanje sa specifičnim ograničenjima S3 kompatibilnih sistema koja se ne mogu zaobići na aplikacionom nivou. Dva takva ograničenja posebno su uticala na dizajn API-ja </w:t>
      </w:r>
      <w:r>
        <w:rPr>
          <w:rFonts w:hint="default" w:ascii="Times New Roman" w:hAnsi="Times New Roman" w:eastAsia="Times New Roman" w:cs="Times New Roman"/>
          <w:b w:val="0"/>
          <w:bCs w:val="0"/>
          <w:sz w:val="24"/>
          <w:szCs w:val="24"/>
          <w:highlight w:val="none"/>
        </w:rPr>
        <w:t xml:space="preserve">–</w:t>
      </w:r>
      <w:r>
        <w:rPr>
          <w:rFonts w:ascii="Times New Roman" w:hAnsi="Times New Roman" w:eastAsia="Times New Roman" w:cs="Times New Roman"/>
          <w:b w:val="0"/>
          <w:bCs w:val="0"/>
          <w:sz w:val="24"/>
          <w:szCs w:val="24"/>
          <w:highlight w:val="none"/>
          <w:lang w:val="sr-Latn"/>
        </w:rPr>
        <w:t xml:space="preserve"> </w:t>
      </w:r>
      <w:r>
        <w:rPr>
          <w:rFonts w:ascii="Times New Roman" w:hAnsi="Times New Roman" w:eastAsia="Times New Roman" w:cs="Times New Roman"/>
          <w:b w:val="0"/>
          <w:bCs w:val="0"/>
          <w:sz w:val="24"/>
          <w:szCs w:val="24"/>
          <w:highlight w:val="none"/>
        </w:rPr>
        <w:t xml:space="preserve">nepovratna aktivacija </w:t>
      </w:r>
      <w:r>
        <w:rPr>
          <w:rFonts w:ascii="Times New Roman" w:hAnsi="Times New Roman" w:eastAsia="Times New Roman" w:cs="Times New Roman"/>
          <w:b w:val="0"/>
          <w:bCs w:val="0"/>
          <w:i/>
          <w:iCs/>
          <w:sz w:val="24"/>
          <w:szCs w:val="24"/>
          <w:highlight w:val="none"/>
        </w:rPr>
        <w:t xml:space="preserve">Object Lock</w:t>
      </w:r>
      <w:r>
        <w:rPr>
          <w:rFonts w:ascii="Times New Roman" w:hAnsi="Times New Roman" w:eastAsia="Times New Roman" w:cs="Times New Roman"/>
          <w:b w:val="0"/>
          <w:bCs w:val="0"/>
          <w:sz w:val="24"/>
          <w:szCs w:val="24"/>
          <w:highlight w:val="none"/>
        </w:rPr>
        <w:t xml:space="preserve"> me</w:t>
      </w:r>
      <w:r>
        <w:rPr>
          <w:rFonts w:ascii="Times New Roman" w:hAnsi="Times New Roman" w:eastAsia="Times New Roman" w:cs="Times New Roman"/>
          <w:b w:val="0"/>
          <w:bCs w:val="0"/>
          <w:sz w:val="24"/>
          <w:szCs w:val="24"/>
          <w:highlight w:val="none"/>
        </w:rPr>
        <w:t xml:space="preserve">hanizma i ograničena reverzibilnost verzioniranja. </w:t>
      </w:r>
      <w:r>
        <w:rPr>
          <w:rFonts w:ascii="Times New Roman" w:hAnsi="Times New Roman" w:eastAsia="Times New Roman" w:cs="Times New Roman"/>
          <w:b w:val="0"/>
          <w:bCs w:val="0"/>
          <w:i/>
          <w:iCs/>
          <w:sz w:val="24"/>
          <w:szCs w:val="24"/>
          <w:highlight w:val="none"/>
        </w:rPr>
        <w:t xml:space="preserve">Object Lock</w:t>
      </w:r>
      <w:r>
        <w:rPr>
          <w:rFonts w:ascii="Times New Roman" w:hAnsi="Times New Roman" w:eastAsia="Times New Roman" w:cs="Times New Roman"/>
          <w:b w:val="0"/>
          <w:bCs w:val="0"/>
          <w:sz w:val="24"/>
          <w:szCs w:val="24"/>
          <w:highlight w:val="none"/>
        </w:rPr>
        <w:t xml:space="preserve"> se jednom aktivacijom trajno vezuje za bucket i ne može se deaktivirati. Sistem ovu činjenicu ne saopštava eksplicitno korisniku pri kreiranju, što je svjesna odluka </w:t>
      </w:r>
      <w:r>
        <w:rPr>
          <w:rFonts w:hint="default" w:ascii="Times New Roman" w:hAnsi="Times New Roman" w:eastAsia="Times New Roman" w:cs="Times New Roman"/>
          <w:b w:val="0"/>
          <w:bCs w:val="0"/>
          <w:sz w:val="24"/>
          <w:szCs w:val="24"/>
          <w:highlight w:val="none"/>
        </w:rPr>
        <w:t xml:space="preserve">–</w:t>
      </w:r>
      <w:r>
        <w:rPr>
          <w:rFonts w:ascii="Times New Roman" w:hAnsi="Times New Roman" w:eastAsia="Times New Roman" w:cs="Times New Roman"/>
          <w:b w:val="0"/>
          <w:bCs w:val="0"/>
          <w:sz w:val="24"/>
          <w:szCs w:val="24"/>
          <w:highlight w:val="none"/>
          <w:lang w:val="sr-Latn"/>
        </w:rPr>
        <w:t xml:space="preserve"> </w:t>
      </w:r>
      <w:r>
        <w:rPr>
          <w:rFonts w:ascii="Times New Roman" w:hAnsi="Times New Roman" w:eastAsia="Times New Roman" w:cs="Times New Roman"/>
          <w:b w:val="0"/>
          <w:bCs w:val="0"/>
          <w:i/>
          <w:iCs/>
          <w:sz w:val="24"/>
          <w:szCs w:val="24"/>
          <w:highlight w:val="none"/>
        </w:rPr>
        <w:t xml:space="preserve">Object Lock </w:t>
      </w:r>
      <w:r>
        <w:rPr>
          <w:rFonts w:ascii="Times New Roman" w:hAnsi="Times New Roman" w:eastAsia="Times New Roman" w:cs="Times New Roman"/>
          <w:b w:val="0"/>
          <w:bCs w:val="0"/>
          <w:sz w:val="24"/>
          <w:szCs w:val="24"/>
          <w:highlight w:val="none"/>
        </w:rPr>
        <w:t xml:space="preserve">je opcija nami</w:t>
      </w:r>
      <w:r>
        <w:rPr>
          <w:rFonts w:ascii="Times New Roman" w:hAnsi="Times New Roman" w:eastAsia="Times New Roman" w:cs="Times New Roman"/>
          <w:b w:val="0"/>
          <w:bCs w:val="0"/>
          <w:sz w:val="24"/>
          <w:szCs w:val="24"/>
          <w:highlight w:val="none"/>
        </w:rPr>
        <w:t xml:space="preserve">j</w:t>
      </w:r>
      <w:r>
        <w:rPr>
          <w:rFonts w:ascii="Times New Roman" w:hAnsi="Times New Roman" w:eastAsia="Times New Roman" w:cs="Times New Roman"/>
          <w:b w:val="0"/>
          <w:bCs w:val="0"/>
          <w:sz w:val="24"/>
          <w:szCs w:val="24"/>
          <w:highlight w:val="none"/>
        </w:rPr>
        <w:t xml:space="preserve">enjena naprednim scenarijima upotrebe i pretpostavlja se da korisnik koji je aktivira razumije njene implikacije, pa bi njeno posebno isticanje nepotrebno opteretilo interfejs za sve ostale. Verzioniranje je manje radikalno u tom smislu: jednom aktivirano </w:t>
      </w:r>
      <w:r>
        <w:rPr>
          <w:rFonts w:ascii="Times New Roman" w:hAnsi="Times New Roman" w:eastAsia="Times New Roman" w:cs="Times New Roman"/>
          <w:b w:val="0"/>
          <w:bCs w:val="0"/>
          <w:sz w:val="24"/>
          <w:szCs w:val="24"/>
          <w:highlight w:val="none"/>
        </w:rPr>
        <w:t xml:space="preserve">(</w:t>
      </w:r>
      <w:r>
        <w:rPr>
          <w:rFonts w:ascii="Times New Roman" w:hAnsi="Times New Roman" w:eastAsia="Times New Roman" w:cs="Times New Roman"/>
          <w:b w:val="0"/>
          <w:bCs w:val="0"/>
          <w:sz w:val="24"/>
          <w:szCs w:val="24"/>
          <w:highlight w:val="none"/>
        </w:rPr>
        <w:t xml:space="preserve">ENABLED), ne može se potpuno </w:t>
      </w:r>
      <w:r>
        <w:rPr>
          <w:rFonts w:ascii="Times New Roman" w:hAnsi="Times New Roman" w:eastAsia="Times New Roman" w:cs="Times New Roman"/>
          <w:b w:val="0"/>
          <w:bCs w:val="0"/>
          <w:sz w:val="24"/>
          <w:szCs w:val="24"/>
          <w:highlight w:val="none"/>
          <w:lang w:val="sr-Latn"/>
        </w:rPr>
        <w:t xml:space="preserve">isključiti</w:t>
      </w:r>
      <w:r>
        <w:rPr>
          <w:rFonts w:ascii="Times New Roman" w:hAnsi="Times New Roman" w:eastAsia="Times New Roman" w:cs="Times New Roman"/>
          <w:b w:val="0"/>
          <w:bCs w:val="0"/>
          <w:sz w:val="24"/>
          <w:szCs w:val="24"/>
          <w:highlight w:val="none"/>
          <w:lang w:val="sr-Latn"/>
        </w:rPr>
        <w:t xml:space="preserve"> </w:t>
      </w:r>
      <w:r>
        <w:rPr>
          <w:rFonts w:ascii="Times New Roman" w:hAnsi="Times New Roman" w:eastAsia="Times New Roman" w:cs="Times New Roman"/>
          <w:b w:val="0"/>
          <w:bCs w:val="0"/>
          <w:sz w:val="24"/>
          <w:szCs w:val="24"/>
          <w:highlight w:val="none"/>
        </w:rPr>
        <w:t xml:space="preserve">nego samo pauzirati (SUSPENDED), što je ograničenje S3 protokola. Pored toga, verzioniranje nosi direktan uticaj na potrošnju prostora jer svaka izmjena fajla multiplicira zauzetost diska umjesto da je prepisuje. Zbog t</w:t>
      </w:r>
      <w:r>
        <w:rPr>
          <w:rFonts w:ascii="Times New Roman" w:hAnsi="Times New Roman" w:eastAsia="Times New Roman" w:cs="Times New Roman"/>
          <w:b w:val="0"/>
          <w:bCs w:val="0"/>
          <w:sz w:val="24"/>
          <w:szCs w:val="24"/>
          <w:highlight w:val="none"/>
        </w:rPr>
        <w:t xml:space="preserve">oga je mogućnost izmjene statusa verzioniranja rezervisana isključivo za administratore, čime se spr</w:t>
      </w:r>
      <w:r>
        <w:rPr>
          <w:rFonts w:ascii="Times New Roman" w:hAnsi="Times New Roman" w:eastAsia="Times New Roman" w:cs="Times New Roman"/>
          <w:b w:val="0"/>
          <w:bCs w:val="0"/>
          <w:sz w:val="24"/>
          <w:szCs w:val="24"/>
          <w:highlight w:val="none"/>
          <w:lang w:val="sr-Latn"/>
        </w:rPr>
        <w:t xml:space="preserve">j</w:t>
      </w:r>
      <w:r>
        <w:rPr>
          <w:rFonts w:ascii="Times New Roman" w:hAnsi="Times New Roman" w:eastAsia="Times New Roman" w:cs="Times New Roman"/>
          <w:b w:val="0"/>
          <w:bCs w:val="0"/>
          <w:sz w:val="24"/>
          <w:szCs w:val="24"/>
          <w:highlight w:val="none"/>
        </w:rPr>
        <w:t xml:space="preserve">ečava nekontrolisano iscrpljivanje kapaciteta skladišta.</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2C7A555E">
      <w:pPr>
        <w:pBdr/>
        <w:spacing w:after="144" w:afterAutospacing="0"/>
        <w:ind w:firstLine="708"/>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Ista integracija otkrila je i semantičku razliku u odnosu na AWS S3 standard na nivou pravila premještanja objekata: polje </w:t>
      </w:r>
      <w:r>
        <w:rPr>
          <w:rFonts w:ascii="Times New Roman" w:hAnsi="Times New Roman" w:eastAsia="Times New Roman" w:cs="Times New Roman"/>
          <w:b w:val="0"/>
          <w:bCs w:val="0"/>
          <w:i/>
          <w:iCs/>
          <w:sz w:val="24"/>
          <w:szCs w:val="24"/>
          <w:highlight w:val="none"/>
        </w:rPr>
        <w:t xml:space="preserve">storageClass </w:t>
      </w:r>
      <w:r>
        <w:rPr>
          <w:rFonts w:ascii="Times New Roman" w:hAnsi="Times New Roman" w:eastAsia="Times New Roman" w:cs="Times New Roman"/>
          <w:b w:val="0"/>
          <w:bCs w:val="0"/>
          <w:sz w:val="24"/>
          <w:szCs w:val="24"/>
          <w:highlight w:val="none"/>
        </w:rPr>
        <w:t xml:space="preserve">u AWS S3 ekosistemu označava nivo skladištenja unutar iste platforme (kao što su </w:t>
      </w:r>
      <w:r>
        <w:rPr>
          <w:rFonts w:ascii="Times New Roman" w:hAnsi="Times New Roman" w:eastAsia="Times New Roman" w:cs="Times New Roman"/>
          <w:b w:val="0"/>
          <w:bCs w:val="0"/>
          <w:i/>
          <w:iCs/>
          <w:sz w:val="24"/>
          <w:szCs w:val="24"/>
          <w:highlight w:val="none"/>
        </w:rPr>
        <w:t xml:space="preserve">Glacier </w:t>
      </w:r>
      <w:r>
        <w:rPr>
          <w:rFonts w:ascii="Times New Roman" w:hAnsi="Times New Roman" w:eastAsia="Times New Roman" w:cs="Times New Roman"/>
          <w:b w:val="0"/>
          <w:bCs w:val="0"/>
          <w:sz w:val="24"/>
          <w:szCs w:val="24"/>
          <w:highlight w:val="none"/>
        </w:rPr>
        <w:t xml:space="preserve">ili </w:t>
      </w:r>
      <w:r>
        <w:rPr>
          <w:rFonts w:ascii="Times New Roman" w:hAnsi="Times New Roman" w:eastAsia="Times New Roman" w:cs="Times New Roman"/>
          <w:b w:val="0"/>
          <w:bCs w:val="0"/>
          <w:i/>
          <w:iCs/>
          <w:sz w:val="24"/>
          <w:szCs w:val="24"/>
          <w:highlight w:val="none"/>
        </w:rPr>
        <w:t xml:space="preserve">Standard-IA</w:t>
      </w:r>
      <w:r>
        <w:rPr>
          <w:rFonts w:ascii="Times New Roman" w:hAnsi="Times New Roman" w:eastAsia="Times New Roman" w:cs="Times New Roman"/>
          <w:b w:val="0"/>
          <w:bCs w:val="0"/>
          <w:sz w:val="24"/>
          <w:szCs w:val="24"/>
          <w:highlight w:val="none"/>
        </w:rPr>
        <w:t xml:space="preserve">), dok u MinIO-u </w:t>
      </w:r>
      <w:r>
        <w:rPr>
          <w:rFonts w:ascii="Times New Roman" w:hAnsi="Times New Roman" w:eastAsia="Times New Roman" w:cs="Times New Roman"/>
          <w:b w:val="0"/>
          <w:bCs w:val="0"/>
          <w:sz w:val="24"/>
          <w:szCs w:val="24"/>
          <w:highlight w:val="none"/>
        </w:rPr>
        <w:t xml:space="preserve">preuzima drugačiju ulogu i označava naziv ciljnog bucketa. Ova razlika nije vidljiva na nivou API poziva jer oba sistema koriste isti interfejs i ista polja zahtjeva, što predstavlja potencijalni izvor zabune pri prelasku između platformi.</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2B1ECB08">
      <w:pPr>
        <w:pBdr/>
        <w:spacing w:after="144" w:afterAutospacing="0"/>
        <w:ind w:firstLine="708"/>
        <w:jc w:val="both"/>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t xml:space="preserve">Razdvajanje identiteta objekta i upravljanje vidljivošću</w: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3C2EE176">
      <w:pPr>
        <w:pBdr/>
        <w:spacing w:after="43" w:afterAutospacing="0"/>
        <w:ind w:firstLine="708"/>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A</w:t>
      </w:r>
      <w:r>
        <w:rPr>
          <w:rFonts w:ascii="Times New Roman" w:hAnsi="Times New Roman" w:eastAsia="Times New Roman" w:cs="Times New Roman"/>
          <w:b w:val="0"/>
          <w:bCs w:val="0"/>
          <w:sz w:val="24"/>
          <w:szCs w:val="24"/>
          <w:highlight w:val="none"/>
        </w:rPr>
        <w:t xml:space="preserve">rhitektura sistema zasniva se na principu gdje relaciona baza podataka ima ulogu primarnog izvora istine za identitet resursa, prava pristupa i metapodatke, dok MinIO, kao autoritet za fizičko stanje resursa, preuzima ulogu skladišta binarnih podataka bez </w:t>
      </w:r>
      <w:r>
        <w:rPr>
          <w:rFonts w:ascii="Times New Roman" w:hAnsi="Times New Roman" w:eastAsia="Times New Roman" w:cs="Times New Roman"/>
          <w:b w:val="0"/>
          <w:bCs w:val="0"/>
          <w:sz w:val="24"/>
          <w:szCs w:val="24"/>
          <w:highlight w:val="none"/>
        </w:rPr>
        <w:t xml:space="preserve">p</w:t>
      </w:r>
      <w:r>
        <w:rPr>
          <w:rFonts w:ascii="Times New Roman" w:hAnsi="Times New Roman" w:eastAsia="Times New Roman" w:cs="Times New Roman"/>
          <w:b w:val="0"/>
          <w:bCs w:val="0"/>
          <w:sz w:val="24"/>
          <w:szCs w:val="24"/>
          <w:highlight w:val="none"/>
        </w:rPr>
        <w:t xml:space="preserve">oslovne logike na nivou aplikacije. Sistem tako funkcioniše sa dva domena istine: MinIO odgovara na pitanje postoji li resurs i koliki je njegov sadržaj, dok baza odgovara na pitanje čiji je, ko mu smije pristupiti i kako je opisan. Vidljivost fajla implem</w:t>
      </w:r>
      <w:r>
        <w:rPr>
          <w:rFonts w:ascii="Times New Roman" w:hAnsi="Times New Roman" w:eastAsia="Times New Roman" w:cs="Times New Roman"/>
          <w:b w:val="0"/>
          <w:bCs w:val="0"/>
          <w:sz w:val="24"/>
          <w:szCs w:val="24"/>
          <w:highlight w:val="none"/>
        </w:rPr>
        <w:t xml:space="preserve">e</w:t>
      </w:r>
      <w:r>
        <w:rPr>
          <w:rFonts w:ascii="Times New Roman" w:hAnsi="Times New Roman" w:eastAsia="Times New Roman" w:cs="Times New Roman"/>
          <w:b w:val="0"/>
          <w:bCs w:val="0"/>
          <w:sz w:val="24"/>
          <w:szCs w:val="24"/>
          <w:highlight w:val="none"/>
        </w:rPr>
        <w:t xml:space="preserve">ntirana je kao atribut u bazi, a ne kao ACL polisa na nivou MinIO servera. Alternativni pristup bi zahtijevao mrežni poziv ka serveru pri svakoj promjeni statusa, usporavao bi pretragu i filtriranje, i kontrolu pristupa razbio između dva sistema. Pored tog</w:t>
      </w:r>
      <w:r>
        <w:rPr>
          <w:rFonts w:ascii="Times New Roman" w:hAnsi="Times New Roman" w:eastAsia="Times New Roman" w:cs="Times New Roman"/>
          <w:b w:val="0"/>
          <w:bCs w:val="0"/>
          <w:sz w:val="24"/>
          <w:szCs w:val="24"/>
          <w:highlight w:val="none"/>
        </w:rPr>
        <w:t xml:space="preserve">a</w:t>
      </w:r>
      <w:r>
        <w:rPr>
          <w:rFonts w:ascii="Times New Roman" w:hAnsi="Times New Roman" w:eastAsia="Times New Roman" w:cs="Times New Roman"/>
          <w:b w:val="0"/>
          <w:bCs w:val="0"/>
          <w:sz w:val="24"/>
          <w:szCs w:val="24"/>
          <w:highlight w:val="none"/>
        </w:rPr>
        <w:t xml:space="preserve">, S3-kompatibilne bucket polise imaju ograničenje veličine od oko 20KB – pri većem broju javnih fajlova, eksplicitno navođenje svakog objekta u polisi postaje tehnički neizvodljivo. Ovako aplikacija nastupa kao jedin</w:t>
      </w:r>
      <w:r>
        <w:rPr>
          <w:rFonts w:ascii="Times New Roman" w:hAnsi="Times New Roman" w:eastAsia="Times New Roman" w:cs="Times New Roman"/>
          <w:b w:val="0"/>
          <w:bCs w:val="0"/>
          <w:sz w:val="24"/>
          <w:szCs w:val="24"/>
          <w:highlight w:val="none"/>
          <w:lang w:val="sr-Latn"/>
        </w:rPr>
        <w:t xml:space="preserve">a</w:t>
      </w: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val="0"/>
          <w:bCs w:val="0"/>
          <w:sz w:val="24"/>
          <w:szCs w:val="24"/>
          <w:highlight w:val="none"/>
          <w:lang w:val="sr-Latn"/>
        </w:rPr>
        <w:t xml:space="preserve">tačka kontrole</w:t>
      </w:r>
      <w:r>
        <w:rPr>
          <w:rFonts w:ascii="Times New Roman" w:hAnsi="Times New Roman" w:eastAsia="Times New Roman" w:cs="Times New Roman"/>
          <w:b w:val="0"/>
          <w:bCs w:val="0"/>
          <w:sz w:val="24"/>
          <w:szCs w:val="24"/>
          <w:highlight w:val="none"/>
          <w:lang w:val="sr-Latn"/>
        </w:rPr>
        <w:t xml:space="preserve"> </w:t>
      </w:r>
      <w:r>
        <w:rPr>
          <w:rFonts w:ascii="Times New Roman" w:hAnsi="Times New Roman" w:eastAsia="Times New Roman" w:cs="Times New Roman"/>
          <w:b w:val="0"/>
          <w:bCs w:val="0"/>
          <w:sz w:val="24"/>
          <w:szCs w:val="24"/>
          <w:highlight w:val="none"/>
        </w:rPr>
        <w:t xml:space="preserve">sistema</w:t>
      </w:r>
      <w:r>
        <w:rPr>
          <w:rFonts w:ascii="Times New Roman" w:hAnsi="Times New Roman" w:eastAsia="Times New Roman" w:cs="Times New Roman"/>
          <w:b w:val="0"/>
          <w:bCs w:val="0"/>
          <w:sz w:val="24"/>
          <w:szCs w:val="24"/>
          <w:highlight w:val="none"/>
          <w:lang w:val="sr-Latn"/>
        </w:rPr>
        <w:t xml:space="preserve"> (</w:t>
      </w:r>
      <w:r>
        <w:rPr>
          <w:rFonts w:ascii="Times New Roman" w:hAnsi="Times New Roman" w:eastAsia="Times New Roman" w:cs="Times New Roman"/>
          <w:b w:val="0"/>
          <w:bCs w:val="0"/>
          <w:i/>
          <w:color w:val="000000"/>
          <w:sz w:val="24"/>
          <w:szCs w:val="24"/>
        </w:rPr>
        <w:t xml:space="preserve">gatekeeper</w:t>
      </w:r>
      <w:r>
        <w:rPr>
          <w:rFonts w:ascii="Times New Roman" w:hAnsi="Times New Roman" w:eastAsia="Times New Roman" w:cs="Times New Roman"/>
          <w:b w:val="0"/>
          <w:bCs w:val="0"/>
          <w:sz w:val="24"/>
          <w:szCs w:val="24"/>
          <w:highlight w:val="none"/>
          <w:lang w:val="sr-Latn"/>
        </w:rPr>
        <w:t xml:space="preserve">)</w:t>
      </w:r>
      <w:r>
        <w:rPr>
          <w:rFonts w:ascii="Times New Roman" w:hAnsi="Times New Roman" w:eastAsia="Times New Roman" w:cs="Times New Roman"/>
          <w:b w:val="0"/>
          <w:bCs w:val="0"/>
          <w:sz w:val="24"/>
          <w:szCs w:val="24"/>
          <w:highlight w:val="none"/>
        </w:rPr>
        <w:t xml:space="preserve"> – kompletna logika </w:t>
      </w:r>
      <w:r>
        <w:rPr>
          <w:rFonts w:ascii="Times New Roman" w:hAnsi="Times New Roman" w:eastAsia="Times New Roman" w:cs="Times New Roman"/>
          <w:b w:val="0"/>
          <w:bCs w:val="0"/>
          <w:sz w:val="24"/>
          <w:szCs w:val="24"/>
          <w:highlight w:val="none"/>
        </w:rPr>
        <w:t xml:space="preserve">kontrole pristupa ostaje unutar aplikacionog sloja, dok MinIO o tome ne zna ništa.</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1A26D91A">
      <w:pPr>
        <w:pBdr/>
        <w:spacing w:after="43" w:afterAutospacing="0"/>
        <w:ind w:firstLine="708"/>
        <w:jc w:val="both"/>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B</w:t>
      </w:r>
      <w:r>
        <w:rPr>
          <w:rFonts w:ascii="Times New Roman" w:hAnsi="Times New Roman" w:eastAsia="Times New Roman" w:cs="Times New Roman"/>
          <w:b w:val="0"/>
          <w:bCs w:val="0"/>
          <w:sz w:val="24"/>
          <w:szCs w:val="24"/>
          <w:highlight w:val="none"/>
        </w:rPr>
        <w:t xml:space="preserve">ezbjednost i stabilnost sistema dodatno su osigurani razdvajanjem logičkog i fizičkog identiteta fajla. Za ključeve objekata na MinIO serveru ne koristi se originalni naziv fajla, već nasumično generisani UUID sa originalnom ekstenzijom. Ova odluka elimini</w:t>
      </w:r>
      <w:r>
        <w:rPr>
          <w:rFonts w:ascii="Times New Roman" w:hAnsi="Times New Roman" w:eastAsia="Times New Roman" w:cs="Times New Roman"/>
          <w:b w:val="0"/>
          <w:bCs w:val="0"/>
          <w:sz w:val="24"/>
          <w:szCs w:val="24"/>
          <w:highlight w:val="none"/>
        </w:rPr>
        <w:t xml:space="preserve">š</w:t>
      </w:r>
      <w:r>
        <w:rPr>
          <w:rFonts w:ascii="Times New Roman" w:hAnsi="Times New Roman" w:eastAsia="Times New Roman" w:cs="Times New Roman"/>
          <w:b w:val="0"/>
          <w:bCs w:val="0"/>
          <w:sz w:val="24"/>
          <w:szCs w:val="24"/>
          <w:highlight w:val="none"/>
        </w:rPr>
        <w:t xml:space="preserve">e kolizije između fajlova različitih korisnika i spr</w:t>
      </w:r>
      <w:r>
        <w:rPr>
          <w:rFonts w:ascii="Times New Roman" w:hAnsi="Times New Roman" w:eastAsia="Times New Roman" w:cs="Times New Roman"/>
          <w:b w:val="0"/>
          <w:bCs w:val="0"/>
          <w:sz w:val="24"/>
          <w:szCs w:val="24"/>
          <w:highlight w:val="none"/>
          <w:lang w:val="sr-Latn"/>
        </w:rPr>
        <w:t xml:space="preserve">j</w:t>
      </w:r>
      <w:r>
        <w:rPr>
          <w:rFonts w:ascii="Times New Roman" w:hAnsi="Times New Roman" w:eastAsia="Times New Roman" w:cs="Times New Roman"/>
          <w:b w:val="0"/>
          <w:bCs w:val="0"/>
          <w:sz w:val="24"/>
          <w:szCs w:val="24"/>
          <w:highlight w:val="none"/>
        </w:rPr>
        <w:t xml:space="preserve">ečava path traversal ranjivost. </w:t>
      </w:r>
      <w:r>
        <w:rPr>
          <w:rFonts w:ascii="Times New Roman" w:hAnsi="Times New Roman" w:cs="Times New Roman"/>
          <w:b w:val="0"/>
          <w:bCs w:val="0"/>
          <w:sz w:val="24"/>
          <w:szCs w:val="24"/>
          <w:highlight w:val="none"/>
        </w:rPr>
        <w:t xml:space="preserve">Posljedično, pošto se originalno ime čuva samo kao opisni podatak u bazi, sistem ne može implicitno razlikovati da li se radi o novoj verziji ili novom fajlu, što je uslovilo uvođenje eksplicitnog endpointa za verzioni</w:t>
      </w:r>
      <w:r>
        <w:rPr>
          <w:rFonts w:ascii="Times New Roman" w:hAnsi="Times New Roman" w:cs="Times New Roman"/>
          <w:b w:val="0"/>
          <w:bCs w:val="0"/>
          <w:sz w:val="24"/>
          <w:szCs w:val="24"/>
          <w:highlight w:val="none"/>
          <w:lang w:val="sr-Latn"/>
        </w:rPr>
        <w:t xml:space="preserve">r</w:t>
      </w:r>
      <w:r>
        <w:rPr>
          <w:rFonts w:ascii="Times New Roman" w:hAnsi="Times New Roman" w:cs="Times New Roman"/>
          <w:b w:val="0"/>
          <w:bCs w:val="0"/>
          <w:sz w:val="24"/>
          <w:szCs w:val="24"/>
          <w:highlight w:val="none"/>
        </w:rPr>
        <w:t xml:space="preserve">anje.</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14:paraId="65F22F87">
      <w:pPr>
        <w:pBdr/>
        <w:spacing w:after="43" w:afterAutospacing="0"/>
        <w:ind w:firstLine="708"/>
        <w:jc w:val="both"/>
        <w:rPr>
          <w:rFonts w:ascii="Times New Roman" w:hAnsi="Times New Roman" w:cs="Times New Roman"/>
          <w:b w:val="0"/>
          <w:bCs w:val="0"/>
          <w:sz w:val="24"/>
          <w:szCs w:val="24"/>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t xml:space="preserve">Kao svjestan kompromis u načinu skladištenja, tagovi se u bazi čuvaju unutar jedne kolone u CSV formatu.</w:t>
      </w:r>
      <w:r>
        <w:rPr>
          <w:rFonts w:ascii="Times New Roman" w:hAnsi="Times New Roman" w:cs="Times New Roman"/>
          <w:b w:val="0"/>
          <w:bCs w:val="0"/>
          <w:sz w:val="24"/>
          <w:szCs w:val="24"/>
          <w:highlight w:val="none"/>
          <w:lang w:val="sr-Latn"/>
        </w:rPr>
        <w:t xml:space="preserve"> </w:t>
      </w:r>
      <w:r>
        <w:rPr>
          <w:rFonts w:ascii="Times New Roman" w:hAnsi="Times New Roman" w:eastAsia="Times New Roman" w:cs="Times New Roman"/>
          <w:b w:val="0"/>
          <w:bCs w:val="0"/>
          <w:sz w:val="24"/>
          <w:szCs w:val="24"/>
          <w:highlight w:val="none"/>
        </w:rPr>
        <w:t xml:space="preserve">Ovim pristupom gubi se dio relacione čistoće i otežava pretraga po pojedinačnim tagovima, ali se izbjegava povezivanje više tabela pri svakoj operaciji čitan</w:t>
      </w:r>
      <w:r>
        <w:rPr>
          <w:rFonts w:ascii="Times New Roman" w:hAnsi="Times New Roman" w:eastAsia="Times New Roman" w:cs="Times New Roman"/>
          <w:b w:val="0"/>
          <w:bCs w:val="0"/>
          <w:sz w:val="24"/>
          <w:szCs w:val="24"/>
          <w:highlight w:val="none"/>
        </w:rPr>
        <w:t xml:space="preserve">ja, kao i složenost S3 mehanizma za tagovanje objekata koji MinIO nudi kao alternativu.</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75C06B14">
      <w:pPr>
        <w:pBdr/>
        <w:spacing w:after="144" w:afterAutospacing="0"/>
        <w:ind w:firstLine="708"/>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t xml:space="preserve">O</w:t>
      </w:r>
      <w:r>
        <w:rPr>
          <w:rFonts w:ascii="Times New Roman" w:hAnsi="Times New Roman" w:eastAsia="Times New Roman" w:cs="Times New Roman"/>
          <w:b w:val="0"/>
          <w:bCs w:val="0"/>
          <w:sz w:val="24"/>
          <w:szCs w:val="24"/>
          <w:highlight w:val="none"/>
        </w:rPr>
        <w:t xml:space="preserve">dabir granularnog modela vidljivosti na nivou pojedinačnog fajla predstavlja svjesnu odluku u korist fleksibilnosti. Alternativni model, u kojem vidljivost fajla nasljeđuje policy bucketa, nudi jednostavniju logiku autorizacije ali onemogućava scenarije po</w:t>
      </w:r>
      <w:r>
        <w:rPr>
          <w:rFonts w:ascii="Times New Roman" w:hAnsi="Times New Roman" w:eastAsia="Times New Roman" w:cs="Times New Roman"/>
          <w:b w:val="0"/>
          <w:bCs w:val="0"/>
          <w:sz w:val="24"/>
          <w:szCs w:val="24"/>
          <w:highlight w:val="none"/>
        </w:rPr>
        <w:t xml:space="preserve">p</w:t>
      </w:r>
      <w:r>
        <w:rPr>
          <w:rFonts w:ascii="Times New Roman" w:hAnsi="Times New Roman" w:eastAsia="Times New Roman" w:cs="Times New Roman"/>
          <w:b w:val="0"/>
          <w:bCs w:val="0"/>
          <w:sz w:val="24"/>
          <w:szCs w:val="24"/>
          <w:highlight w:val="none"/>
        </w:rPr>
        <w:t xml:space="preserve">ut javno dostupnog fajla unutar privatnog bucketa. Pored arhitektonske odluke, postoji i pragmatični razlog: repozitorijumski sloj je već bio optimizovan za model s nezavisnim `</w:t>
      </w:r>
      <w:r>
        <w:rPr>
          <w:rFonts w:ascii="Times New Roman" w:hAnsi="Times New Roman" w:eastAsia="Times New Roman" w:cs="Times New Roman"/>
          <w:b w:val="0"/>
          <w:bCs w:val="0"/>
          <w:i/>
          <w:iCs/>
          <w:sz w:val="24"/>
          <w:szCs w:val="24"/>
          <w:highlight w:val="none"/>
        </w:rPr>
        <w:t xml:space="preserve">isPublic</w:t>
      </w:r>
      <w:r>
        <w:rPr>
          <w:rFonts w:ascii="Times New Roman" w:hAnsi="Times New Roman" w:eastAsia="Times New Roman" w:cs="Times New Roman"/>
          <w:b w:val="0"/>
          <w:bCs w:val="0"/>
          <w:sz w:val="24"/>
          <w:szCs w:val="24"/>
          <w:highlight w:val="none"/>
        </w:rPr>
        <w:t xml:space="preserve">` flagovima na nivou fajla, što bi refaktorisanje učinilo skupim bez ar</w:t>
      </w:r>
      <w:r>
        <w:rPr>
          <w:rFonts w:ascii="Times New Roman" w:hAnsi="Times New Roman" w:eastAsia="Times New Roman" w:cs="Times New Roman"/>
          <w:b w:val="0"/>
          <w:bCs w:val="0"/>
          <w:sz w:val="24"/>
          <w:szCs w:val="24"/>
          <w:highlight w:val="none"/>
        </w:rPr>
        <w:t xml:space="preserve">hitektonske dobiti.</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46580AAC">
      <w:pPr>
        <w:pBdr/>
        <w:spacing w:after="144" w:afterAutospacing="0"/>
        <w:ind w:firstLine="708"/>
        <w:jc w:val="both"/>
        <w:rPr>
          <w:sz w:val="28"/>
          <w:szCs w:val="28"/>
        </w:rPr>
      </w:pPr>
      <w:r>
        <w:rPr>
          <w:rFonts w:ascii="Times New Roman" w:hAnsi="Times New Roman" w:cs="Times New Roman"/>
          <w:b/>
          <w:bCs/>
          <w:sz w:val="28"/>
          <w:szCs w:val="28"/>
          <w:highlight w:val="none"/>
        </w:rPr>
        <w:t xml:space="preserve">Konkurentnost i zaštita resursa</w:t>
      </w:r>
      <w:r>
        <w:rPr>
          <w:sz w:val="28"/>
          <w:szCs w:val="28"/>
        </w:rPr>
      </w:r>
      <w:r>
        <w:rPr>
          <w:sz w:val="28"/>
          <w:szCs w:val="28"/>
        </w:rPr>
      </w:r>
    </w:p>
    <w:p w14:paraId="21D80C24">
      <w:pPr>
        <w:pBdr/>
        <w:spacing w:after="43" w:afterAutospacing="0"/>
        <w:ind w:firstLine="708"/>
        <w:jc w:val="both"/>
        <w:rPr>
          <w:b w:val="0"/>
          <w:bCs w:val="0"/>
          <w:sz w:val="24"/>
          <w:szCs w:val="24"/>
        </w:rPr>
      </w:pPr>
      <w:r>
        <w:rPr>
          <w:rFonts w:ascii="Times New Roman" w:hAnsi="Times New Roman" w:cs="Times New Roman"/>
          <w:b w:val="0"/>
          <w:bCs w:val="0"/>
          <w:sz w:val="24"/>
          <w:szCs w:val="24"/>
          <w:highlight w:val="none"/>
        </w:rPr>
        <w:t xml:space="preserve">U</w:t>
      </w:r>
      <w:r>
        <w:rPr>
          <w:rFonts w:ascii="Times New Roman" w:hAnsi="Times New Roman" w:cs="Times New Roman"/>
          <w:b w:val="0"/>
          <w:bCs w:val="0"/>
          <w:sz w:val="24"/>
          <w:szCs w:val="24"/>
          <w:highlight w:val="none"/>
        </w:rPr>
        <w:t xml:space="preserve"> skladu sa modelom koji pozicionira bazu kao primarni izvor za operacije čitanja, statistika bucketa – ukupna veličina i broj fajlova – čuva se kao sumarni podatak direktno uz svaki bucket i ažurira pri svakom otpremanju i brisanju, čime se izbjegava potre</w:t>
      </w:r>
      <w:r>
        <w:rPr>
          <w:rFonts w:ascii="Times New Roman" w:hAnsi="Times New Roman" w:cs="Times New Roman"/>
          <w:b w:val="0"/>
          <w:bCs w:val="0"/>
          <w:sz w:val="24"/>
          <w:szCs w:val="24"/>
          <w:highlight w:val="none"/>
        </w:rPr>
        <w:t xml:space="preserve">ba za agregacijom nad cijelom tabelom pri svakom upitu. To donosi značajnu prednost u performansama, ali uvodi izazov održavanja ispravnosti tih podataka u uslovima visoke konkurentnosti.</w:t>
      </w:r>
      <w:r>
        <w:rPr>
          <w:b w:val="0"/>
          <w:bCs w:val="0"/>
          <w:sz w:val="24"/>
          <w:szCs w:val="24"/>
        </w:rPr>
      </w:r>
      <w:r>
        <w:rPr>
          <w:b w:val="0"/>
          <w:bCs w:val="0"/>
          <w:sz w:val="24"/>
          <w:szCs w:val="24"/>
        </w:rPr>
      </w:r>
    </w:p>
    <w:p w14:paraId="3B9896B8">
      <w:pPr>
        <w:pBdr/>
        <w:spacing w:after="43" w:afterAutospacing="0"/>
        <w:ind w:firstLine="708"/>
        <w:jc w:val="both"/>
        <w:rPr>
          <w:b w:val="0"/>
          <w:bCs w:val="0"/>
          <w:sz w:val="24"/>
          <w:szCs w:val="24"/>
        </w:rPr>
      </w:pPr>
      <w:r>
        <w:rPr>
          <w:rFonts w:ascii="Times New Roman" w:hAnsi="Times New Roman" w:cs="Times New Roman"/>
          <w:b w:val="0"/>
          <w:bCs w:val="0"/>
          <w:sz w:val="24"/>
          <w:szCs w:val="24"/>
          <w:highlight w:val="none"/>
        </w:rPr>
        <w:t xml:space="preserve">P</w:t>
      </w:r>
      <w:r>
        <w:rPr>
          <w:rFonts w:ascii="Times New Roman" w:hAnsi="Times New Roman" w:cs="Times New Roman"/>
          <w:b w:val="0"/>
          <w:bCs w:val="0"/>
          <w:sz w:val="24"/>
          <w:szCs w:val="24"/>
          <w:highlight w:val="none"/>
        </w:rPr>
        <w:t xml:space="preserve">ristup koji se oslanja isključivo na logiku unutar aplikacionog sloja podrazumijevao bi učitavanje trenutnog stanja u memoriju aplikacije, izvršavanje provjere i upisivanje nove vrijednosti – takozvani </w:t>
      </w:r>
      <w:r>
        <w:rPr>
          <w:rFonts w:ascii="Times New Roman" w:hAnsi="Times New Roman" w:cs="Times New Roman"/>
          <w:b w:val="0"/>
          <w:bCs w:val="0"/>
          <w:i/>
          <w:iCs/>
          <w:sz w:val="24"/>
          <w:szCs w:val="24"/>
          <w:highlight w:val="none"/>
        </w:rPr>
        <w:t xml:space="preserve">read-modify-write</w:t>
      </w:r>
      <w:r>
        <w:rPr>
          <w:rFonts w:ascii="Times New Roman" w:hAnsi="Times New Roman" w:cs="Times New Roman"/>
          <w:b w:val="0"/>
          <w:bCs w:val="0"/>
          <w:sz w:val="24"/>
          <w:szCs w:val="24"/>
          <w:highlight w:val="none"/>
        </w:rPr>
        <w:t xml:space="preserve">. Između ove tri operacije postoji vr</w:t>
      </w:r>
      <w:r>
        <w:rPr>
          <w:rFonts w:ascii="Times New Roman" w:hAnsi="Times New Roman" w:cs="Times New Roman"/>
          <w:b w:val="0"/>
          <w:bCs w:val="0"/>
          <w:sz w:val="24"/>
          <w:szCs w:val="24"/>
          <w:highlight w:val="none"/>
        </w:rPr>
        <w:t xml:space="preserve">e</w:t>
      </w:r>
      <w:r>
        <w:rPr>
          <w:rFonts w:ascii="Times New Roman" w:hAnsi="Times New Roman" w:cs="Times New Roman"/>
          <w:b w:val="0"/>
          <w:bCs w:val="0"/>
          <w:sz w:val="24"/>
          <w:szCs w:val="24"/>
          <w:highlight w:val="none"/>
        </w:rPr>
        <w:t xml:space="preserve">menski prozor u kojem dva konkurentna zahtjeva mogu istovremeno proći provjeru i zajedno prekoračiti dozvoljenu kvotu. Implementirano rješenje ovaj problem rješava na jedinom pouzdanom sloju – u samoj bazi podataka – atomičnom SQL operacijom koja u jednom </w:t>
      </w:r>
      <w:r>
        <w:rPr>
          <w:rFonts w:ascii="Times New Roman" w:hAnsi="Times New Roman" w:cs="Times New Roman"/>
          <w:b w:val="0"/>
          <w:bCs w:val="0"/>
          <w:sz w:val="24"/>
          <w:szCs w:val="24"/>
          <w:highlight w:val="none"/>
        </w:rPr>
        <w:t xml:space="preserve">upitu istovremeno provjerava i rezerviše prostor. Ako uslov nije ispunjen, baza odbija izmjenu, čime se provjera i rezervacija spajaju u jednu nedjeljivu operaciju imunu na probleme konkurentnosti.</w:t>
      </w:r>
      <w:r>
        <w:rPr>
          <w:b w:val="0"/>
          <w:bCs w:val="0"/>
          <w:sz w:val="24"/>
          <w:szCs w:val="24"/>
        </w:rPr>
      </w:r>
      <w:r>
        <w:rPr>
          <w:b w:val="0"/>
          <w:bCs w:val="0"/>
          <w:sz w:val="24"/>
          <w:szCs w:val="24"/>
        </w:rPr>
      </w:r>
    </w:p>
    <w:p w14:paraId="33BAF653">
      <w:pPr>
        <w:pBdr/>
        <w:spacing w:after="43" w:afterAutospacing="0"/>
        <w:ind w:firstLine="708"/>
        <w:jc w:val="both"/>
        <w:rPr>
          <w:b w:val="0"/>
          <w:bCs w:val="0"/>
          <w:sz w:val="24"/>
          <w:szCs w:val="24"/>
        </w:rPr>
      </w:pPr>
      <w:r>
        <w:rPr>
          <w:rFonts w:ascii="Times New Roman" w:hAnsi="Times New Roman" w:cs="Times New Roman"/>
          <w:b w:val="0"/>
          <w:bCs w:val="0"/>
          <w:sz w:val="24"/>
          <w:szCs w:val="24"/>
          <w:highlight w:val="none"/>
        </w:rPr>
        <w:t xml:space="preserve">D</w:t>
      </w:r>
      <w:r>
        <w:rPr>
          <w:rFonts w:ascii="Times New Roman" w:hAnsi="Times New Roman" w:cs="Times New Roman"/>
          <w:b w:val="0"/>
          <w:bCs w:val="0"/>
          <w:sz w:val="24"/>
          <w:szCs w:val="24"/>
          <w:highlight w:val="none"/>
        </w:rPr>
        <w:t xml:space="preserve">ruga bitna odluka tiče se razloga zašto ažuriranje statistike i uklanjanje zavisnih entiteta nisu prepušteni mehanizmu </w:t>
      </w:r>
      <w:r>
        <w:rPr>
          <w:rFonts w:ascii="Times New Roman" w:hAnsi="Times New Roman" w:cs="Times New Roman"/>
          <w:b w:val="0"/>
          <w:bCs w:val="0"/>
          <w:i/>
          <w:iCs/>
          <w:sz w:val="24"/>
          <w:szCs w:val="24"/>
          <w:highlight w:val="none"/>
          <w:lang w:val="sr-Latn"/>
        </w:rPr>
        <w:t xml:space="preserve">on delete cascade</w:t>
      </w:r>
      <w:r>
        <w:rPr>
          <w:rFonts w:ascii="Times New Roman" w:hAnsi="Times New Roman" w:cs="Times New Roman"/>
          <w:b w:val="0"/>
          <w:bCs w:val="0"/>
          <w:sz w:val="24"/>
          <w:szCs w:val="24"/>
          <w:highlight w:val="none"/>
        </w:rPr>
        <w:t xml:space="preserve"> u bazi. Razlog leži u potrebi da oslobođeni prostor bude izračunat kao precizna suma veličina svih verzija fajla u tren</w:t>
      </w:r>
      <w:r>
        <w:rPr>
          <w:rFonts w:ascii="Times New Roman" w:hAnsi="Times New Roman" w:cs="Times New Roman"/>
          <w:b w:val="0"/>
          <w:bCs w:val="0"/>
          <w:sz w:val="24"/>
          <w:szCs w:val="24"/>
          <w:highlight w:val="none"/>
        </w:rPr>
        <w:t xml:space="preserve">u</w:t>
      </w:r>
      <w:r>
        <w:rPr>
          <w:rFonts w:ascii="Times New Roman" w:hAnsi="Times New Roman" w:cs="Times New Roman"/>
          <w:b w:val="0"/>
          <w:bCs w:val="0"/>
          <w:sz w:val="24"/>
          <w:szCs w:val="24"/>
          <w:highlight w:val="none"/>
        </w:rPr>
        <w:t xml:space="preserve">tku brisanja, a ta informacija mora biti validirana prije nego što se zapisi trajno uklone. Oslanjanje na automatsko kaskadiranje ne bi omogućilo kontrolisanu integraciju sa MinIO brisanjem niti bi garantovalo tačnost oslobođene kvote, zbog čega je ova odg</w:t>
      </w:r>
      <w:r>
        <w:rPr>
          <w:rFonts w:ascii="Times New Roman" w:hAnsi="Times New Roman" w:cs="Times New Roman"/>
          <w:b w:val="0"/>
          <w:bCs w:val="0"/>
          <w:sz w:val="24"/>
          <w:szCs w:val="24"/>
          <w:highlight w:val="none"/>
        </w:rPr>
        <w:t xml:space="preserve">ovornost eksplicitno zadržana u servisnom sloju aplikacije. I ovdje se koristi atomični SQL upit koji uslovljava umanjenje statistike provjerom da vrijednosti ne padnu ispod nule, čime se garantuje integritet sistema i pod visokim opterećenjem.</w:t>
      </w:r>
      <w:r>
        <w:rPr>
          <w:b w:val="0"/>
          <w:bCs w:val="0"/>
          <w:sz w:val="24"/>
          <w:szCs w:val="24"/>
        </w:rPr>
      </w:r>
      <w:r>
        <w:rPr>
          <w:b w:val="0"/>
          <w:bCs w:val="0"/>
          <w:sz w:val="24"/>
          <w:szCs w:val="24"/>
        </w:rPr>
      </w:r>
    </w:p>
    <w:p w14:paraId="59CB4DA3">
      <w:pPr>
        <w:pBdr/>
        <w:spacing w:after="144" w:afterAutospacing="0"/>
        <w:ind w:firstLine="708"/>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I</w:t>
      </w:r>
      <w:r>
        <w:rPr>
          <w:rFonts w:ascii="Times New Roman" w:hAnsi="Times New Roman" w:cs="Times New Roman"/>
          <w:b w:val="0"/>
          <w:bCs w:val="0"/>
          <w:sz w:val="24"/>
          <w:szCs w:val="24"/>
          <w:highlight w:val="none"/>
        </w:rPr>
        <w:t xml:space="preserve">sti princip primjenjuje se i pri kreiranju verzija – svaka nova verzija i svaki restore rezervišu prostor u kvoti bucketa, bez obzira na to što korisnik logički vidi jedan fajl. </w:t>
      </w:r>
      <w:r>
        <w:rPr>
          <w:rFonts w:ascii="Times New Roman" w:hAnsi="Times New Roman" w:cs="Times New Roman"/>
          <w:b w:val="0"/>
          <w:bCs w:val="0"/>
          <w:sz w:val="24"/>
          <w:szCs w:val="24"/>
          <w:highlight w:val="none"/>
        </w:rPr>
        <w:t xml:space="preserve">Posljedica je da korisnik može da ima fajl čija je veličina prikazana kao </w:t>
      </w:r>
      <w:r>
        <w:rPr>
          <w:rFonts w:ascii="Times New Roman" w:hAnsi="Times New Roman" w:cs="Times New Roman"/>
          <w:b w:val="0"/>
          <w:bCs w:val="0"/>
          <w:sz w:val="24"/>
          <w:szCs w:val="24"/>
          <w:highlight w:val="none"/>
          <w:lang w:val="sr-Latn"/>
        </w:rPr>
        <w:t xml:space="preserve">nekoliko</w:t>
      </w:r>
      <w:r>
        <w:rPr>
          <w:rFonts w:ascii="Times New Roman" w:hAnsi="Times New Roman" w:cs="Times New Roman"/>
          <w:b w:val="0"/>
          <w:bCs w:val="0"/>
          <w:sz w:val="24"/>
          <w:szCs w:val="24"/>
          <w:highlight w:val="none"/>
          <w:lang w:val="sr-Latn"/>
        </w:rPr>
        <w:t xml:space="preserve"> </w:t>
      </w:r>
      <w:r>
        <w:rPr>
          <w:rFonts w:ascii="Times New Roman" w:hAnsi="Times New Roman" w:cs="Times New Roman"/>
          <w:b w:val="0"/>
          <w:bCs w:val="0"/>
          <w:sz w:val="24"/>
          <w:szCs w:val="24"/>
          <w:highlight w:val="none"/>
        </w:rPr>
        <w:t xml:space="preserve">megabajta, iako on faktički zauzima višestruko više prostora usljed nakupljenih verzija.</w:t>
      </w:r>
      <w:r>
        <w:rPr>
          <w:rFonts w:ascii="Times New Roman" w:hAnsi="Times New Roman" w:cs="Times New Roman"/>
          <w:b w:val="0"/>
          <w:bCs w:val="0"/>
          <w:sz w:val="24"/>
          <w:szCs w:val="24"/>
          <w:highlight w:val="none"/>
        </w:rPr>
        <w:t xml:space="preserve"> Ovo je svjesni kompromis u korist inženjerske tačnosti – svaki bajt </w:t>
      </w:r>
      <w:r>
        <w:rPr>
          <w:rFonts w:ascii="Times New Roman" w:hAnsi="Times New Roman" w:cs="Times New Roman"/>
          <w:b w:val="0"/>
          <w:bCs w:val="0"/>
          <w:sz w:val="24"/>
          <w:szCs w:val="24"/>
          <w:highlight w:val="none"/>
        </w:rPr>
        <w:t xml:space="preserve">uskladišten</w:t>
      </w:r>
      <w:r>
        <w:rPr>
          <w:rFonts w:ascii="Times New Roman" w:hAnsi="Times New Roman" w:cs="Times New Roman"/>
          <w:b w:val="0"/>
          <w:bCs w:val="0"/>
          <w:sz w:val="24"/>
          <w:szCs w:val="24"/>
          <w:highlight w:val="none"/>
          <w:lang w:val="sr-Latn"/>
        </w:rPr>
        <w:t xml:space="preserve"> </w:t>
      </w:r>
      <w:r>
        <w:rPr>
          <w:rFonts w:ascii="Times New Roman" w:hAnsi="Times New Roman" w:cs="Times New Roman"/>
          <w:b w:val="0"/>
          <w:bCs w:val="0"/>
          <w:sz w:val="24"/>
          <w:szCs w:val="24"/>
          <w:highlight w:val="none"/>
        </w:rPr>
        <w:t xml:space="preserve">na serveru mora biti pokriven u evidenciji, jer bi alternativni model koji broji samo aktuelnu verziju omogućio nekontro</w:t>
      </w:r>
      <w:r>
        <w:rPr>
          <w:rFonts w:ascii="Times New Roman" w:hAnsi="Times New Roman" w:cs="Times New Roman"/>
          <w:b w:val="0"/>
          <w:bCs w:val="0"/>
          <w:sz w:val="24"/>
          <w:szCs w:val="24"/>
          <w:highlight w:val="none"/>
        </w:rPr>
        <w:t xml:space="preserve">lisano iscrpljivanje prostora kroz masovno kreiranje verzija.</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14:paraId="4773105A">
      <w:pPr>
        <w:pBdr/>
        <w:spacing w:after="144" w:afterAutospacing="0"/>
        <w:ind w:firstLine="708"/>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Namjerno izostavljanje filtera logičkog brisanja u operaciji oporavka</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9E9EA6E">
      <w:pPr>
        <w:pBdr/>
        <w:spacing w:after="144" w:afterAutospacing="0"/>
        <w:ind w:firstLine="708"/>
        <w:jc w:val="both"/>
        <w:rPr>
          <w:rFonts w:ascii="Times New Roman" w:hAnsi="Times New Roman" w:cs="Times New Roman"/>
          <w:sz w:val="24"/>
          <w:szCs w:val="24"/>
          <w:highlight w:val="none"/>
        </w:rPr>
      </w:pPr>
      <w:r>
        <w:rPr>
          <w:rFonts w:ascii="Times New Roman" w:hAnsi="Times New Roman" w:cs="Times New Roman"/>
          <w:sz w:val="24"/>
          <w:szCs w:val="24"/>
          <w:highlight w:val="none"/>
        </w:rPr>
        <w:t xml:space="preserve">S</w:t>
      </w:r>
      <w:r>
        <w:rPr>
          <w:rFonts w:ascii="Times New Roman" w:hAnsi="Times New Roman" w:cs="Times New Roman"/>
          <w:sz w:val="24"/>
          <w:szCs w:val="24"/>
          <w:highlight w:val="none"/>
        </w:rPr>
        <w:t xml:space="preserve">vi statistički upiti u sistemu dijele jedno obavezno pravilo: povezivanje podataka o fajlovima sa tabelom bucketa kako bi se osiguralo da kontejner nije logički obrisan. Ovo pravilo osigurava da izvještaji odražavaju isključivo aktivno stanje sistema i pri</w:t>
      </w:r>
      <w:r>
        <w:rPr>
          <w:rFonts w:ascii="Times New Roman" w:hAnsi="Times New Roman" w:cs="Times New Roman"/>
          <w:sz w:val="24"/>
          <w:szCs w:val="24"/>
          <w:highlight w:val="none"/>
        </w:rPr>
        <w:t xml:space="preserve">m</w:t>
      </w:r>
      <w:r>
        <w:rPr>
          <w:rFonts w:ascii="Times New Roman" w:hAnsi="Times New Roman" w:cs="Times New Roman"/>
          <w:sz w:val="24"/>
          <w:szCs w:val="24"/>
          <w:highlight w:val="none"/>
        </w:rPr>
        <w:t xml:space="preserve">jenjuje se bez izuzetka na svim standardnim endpointima ovog kontrolera. Međutim, metoda zadužena za rekalkulaciju statistike bucketa namjerno odstupa od ovog pravila – njen upit agregira sve fajlove unutar zada</w:t>
      </w:r>
      <w:r>
        <w:rPr>
          <w:rFonts w:ascii="Times New Roman" w:hAnsi="Times New Roman" w:cs="Times New Roman"/>
          <w:sz w:val="24"/>
          <w:szCs w:val="24"/>
          <w:highlight w:val="none"/>
          <w:lang w:val="sr-Latn"/>
        </w:rPr>
        <w:t xml:space="preserve">t</w:t>
      </w:r>
      <w:r>
        <w:rPr>
          <w:rFonts w:ascii="Times New Roman" w:hAnsi="Times New Roman" w:cs="Times New Roman"/>
          <w:sz w:val="24"/>
          <w:szCs w:val="24"/>
          <w:highlight w:val="none"/>
        </w:rPr>
        <w:t xml:space="preserve">og bucketa bez obzira na njegov trenutni sta</w:t>
      </w:r>
      <w:r>
        <w:rPr>
          <w:rFonts w:ascii="Times New Roman" w:hAnsi="Times New Roman" w:cs="Times New Roman"/>
          <w:sz w:val="24"/>
          <w:szCs w:val="24"/>
          <w:highlight w:val="none"/>
        </w:rPr>
        <w:t xml:space="preserve">t</w:t>
      </w:r>
      <w:r>
        <w:rPr>
          <w:rFonts w:ascii="Times New Roman" w:hAnsi="Times New Roman" w:cs="Times New Roman"/>
          <w:sz w:val="24"/>
          <w:szCs w:val="24"/>
          <w:highlight w:val="none"/>
        </w:rPr>
        <w:t xml:space="preserve">us. Razlog leži u prirodi same operacije: proces sinhronizacije mora utvrditi stvarno stanje (broj fajlova i njihovu ukupnu veličinu) tačno onako kako oni fizički postoje u bazi podataka. Primjena filtera aktivnosti u ovom slučaju vratila bi nepotpun rezul</w:t>
      </w:r>
      <w:r>
        <w:rPr>
          <w:rFonts w:ascii="Times New Roman" w:hAnsi="Times New Roman" w:cs="Times New Roman"/>
          <w:sz w:val="24"/>
          <w:szCs w:val="24"/>
          <w:highlight w:val="none"/>
        </w:rPr>
        <w:t xml:space="preserve">t</w:t>
      </w:r>
      <w:r>
        <w:rPr>
          <w:rFonts w:ascii="Times New Roman" w:hAnsi="Times New Roman" w:cs="Times New Roman"/>
          <w:sz w:val="24"/>
          <w:szCs w:val="24"/>
          <w:highlight w:val="none"/>
        </w:rPr>
        <w:t xml:space="preserve">at i time u potpunosti obesmislila svrhu mehanizma za oporavak. Ova asimetrija u upitima nije inženjerski propust, već svjesna arhitektonska odluka koja demonstrira da stroga poslovna pravila ne mogu biti slijepo i univerzalno primjenjivana ukoliko specifi</w:t>
      </w:r>
      <w:r>
        <w:rPr>
          <w:rFonts w:ascii="Times New Roman" w:hAnsi="Times New Roman" w:cs="Times New Roman"/>
          <w:sz w:val="24"/>
          <w:szCs w:val="24"/>
          <w:highlight w:val="none"/>
        </w:rPr>
        <w:t xml:space="preserve">čan kontekst operacije to čini kontraproduktivnim.</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2DE58286">
      <w:pPr>
        <w:pBdr/>
        <w:spacing w:after="144" w:afterAutospacing="0"/>
        <w:ind w:firstLine="708"/>
        <w:jc w:val="both"/>
        <w:rPr>
          <w:b/>
          <w:bCs/>
          <w:sz w:val="28"/>
          <w:szCs w:val="28"/>
        </w:rPr>
      </w:pPr>
      <w:r>
        <w:rPr>
          <w:rFonts w:ascii="Times New Roman" w:hAnsi="Times New Roman" w:cs="Times New Roman"/>
          <w:b/>
          <w:bCs/>
          <w:sz w:val="28"/>
          <w:szCs w:val="28"/>
          <w:highlight w:val="none"/>
          <w:lang w:val="sr-Latn"/>
        </w:rPr>
        <w:t xml:space="preserve">Vraćanje stare verzije (r</w:t>
      </w:r>
      <w:r>
        <w:rPr>
          <w:rFonts w:ascii="Times New Roman" w:hAnsi="Times New Roman" w:cs="Times New Roman"/>
          <w:b/>
          <w:bCs/>
          <w:sz w:val="28"/>
          <w:szCs w:val="28"/>
          <w:highlight w:val="none"/>
        </w:rPr>
        <w:t xml:space="preserve">estore</w:t>
      </w:r>
      <w:r>
        <w:rPr>
          <w:rFonts w:ascii="Times New Roman" w:hAnsi="Times New Roman" w:cs="Times New Roman"/>
          <w:b/>
          <w:bCs/>
          <w:sz w:val="28"/>
          <w:szCs w:val="28"/>
          <w:highlight w:val="none"/>
          <w:lang w:val="sr-Latn"/>
        </w:rPr>
        <w:t xml:space="preserve">)</w:t>
      </w:r>
      <w:r>
        <w:rPr>
          <w:rFonts w:ascii="Times New Roman" w:hAnsi="Times New Roman" w:cs="Times New Roman"/>
          <w:b/>
          <w:bCs/>
          <w:sz w:val="28"/>
          <w:szCs w:val="28"/>
          <w:highlight w:val="none"/>
        </w:rPr>
        <w:t xml:space="preserve"> i upravljanje aktivnom verzijom</w:t>
      </w:r>
      <w:r>
        <w:rPr>
          <w:b/>
          <w:bCs/>
          <w:sz w:val="28"/>
          <w:szCs w:val="28"/>
        </w:rPr>
      </w:r>
      <w:r>
        <w:rPr>
          <w:b/>
          <w:bCs/>
          <w:sz w:val="28"/>
          <w:szCs w:val="28"/>
        </w:rPr>
      </w:r>
    </w:p>
    <w:p w14:paraId="6B345CDE">
      <w:pPr>
        <w:pBdr/>
        <w:spacing w:after="288" w:afterAutospacing="0"/>
        <w:ind w:firstLine="708"/>
        <w:jc w:val="both"/>
        <w:rPr>
          <w:sz w:val="24"/>
          <w:szCs w:val="24"/>
          <w:highlight w:val="none"/>
        </w:rPr>
      </w:pPr>
      <w:r>
        <w:rPr>
          <w:rFonts w:ascii="Times New Roman" w:hAnsi="Times New Roman" w:cs="Times New Roman"/>
          <w:sz w:val="24"/>
          <w:szCs w:val="24"/>
          <w:highlight w:val="none"/>
        </w:rPr>
        <w:t xml:space="preserve">V</w:t>
      </w:r>
      <w:r>
        <w:rPr>
          <w:rFonts w:ascii="Times New Roman" w:hAnsi="Times New Roman" w:cs="Times New Roman"/>
          <w:sz w:val="24"/>
          <w:szCs w:val="24"/>
          <w:highlight w:val="none"/>
        </w:rPr>
        <w:t xml:space="preserve">raćanje starije verzije fajla moglo je biti implementirano na dva načina. Prvi pristup bio bi promjena zastavice aktivnosti – sistem bi jednostavno označio odabranu staru verziju kao trenutnu bez ikakve interakcije sa MinIO serverom. Ovaj pristup je jeftin</w:t>
      </w:r>
      <w:r>
        <w:rPr>
          <w:rFonts w:ascii="Times New Roman" w:hAnsi="Times New Roman" w:cs="Times New Roman"/>
          <w:sz w:val="24"/>
          <w:szCs w:val="24"/>
          <w:highlight w:val="none"/>
        </w:rPr>
        <w:t xml:space="preserve">i</w:t>
      </w:r>
      <w:r>
        <w:rPr>
          <w:rFonts w:ascii="Times New Roman" w:hAnsi="Times New Roman" w:cs="Times New Roman"/>
          <w:sz w:val="24"/>
          <w:szCs w:val="24"/>
          <w:highlight w:val="none"/>
        </w:rPr>
        <w:t xml:space="preserve">ji i ne troši dodatni prostor, ali narušava konzistentnost između dva sistema: MinIO ne poznaje koncept "</w:t>
      </w:r>
      <w:r>
        <w:rPr>
          <w:rFonts w:ascii="Times New Roman" w:hAnsi="Times New Roman" w:cs="Times New Roman"/>
          <w:i/>
          <w:iCs/>
          <w:sz w:val="24"/>
          <w:szCs w:val="24"/>
          <w:highlight w:val="none"/>
        </w:rPr>
        <w:t xml:space="preserve">aktivne</w:t>
      </w:r>
      <w:r>
        <w:rPr>
          <w:rFonts w:ascii="Times New Roman" w:hAnsi="Times New Roman" w:cs="Times New Roman"/>
          <w:sz w:val="24"/>
          <w:szCs w:val="24"/>
          <w:highlight w:val="none"/>
        </w:rPr>
        <w:t xml:space="preserve">" verzije na aplikacionom nivou i uvijek tretira vlastitu najnoviju verziju kao trenutnu. Drugi pristup, koji je i implementiran, koristi MinIO </w:t>
      </w:r>
      <w:r>
        <w:rPr>
          <w:rFonts w:ascii="Times New Roman" w:hAnsi="Times New Roman" w:cs="Times New Roman"/>
          <w:sz w:val="24"/>
          <w:szCs w:val="24"/>
          <w:highlight w:val="none"/>
        </w:rPr>
        <w:t xml:space="preserve">o</w:t>
      </w:r>
      <w:r>
        <w:rPr>
          <w:rFonts w:ascii="Times New Roman" w:hAnsi="Times New Roman" w:cs="Times New Roman"/>
          <w:sz w:val="24"/>
          <w:szCs w:val="24"/>
          <w:highlight w:val="none"/>
        </w:rPr>
        <w:t xml:space="preserve">peraciju kopiranja kojom se sadržaj odabrane stare verzije kopira kao nova verzija objekta – MinIO joj dodjeljuje novi identifikator verzije i tretira je kao najnoviju, što je u potpunoj saglasnosti sa stanjem u bazi. Istorijat ostaje netaknut jer se izvor</w:t>
      </w:r>
      <w:r>
        <w:rPr>
          <w:rFonts w:ascii="Times New Roman" w:hAnsi="Times New Roman" w:cs="Times New Roman"/>
          <w:sz w:val="24"/>
          <w:szCs w:val="24"/>
          <w:highlight w:val="none"/>
        </w:rPr>
        <w:t xml:space="preserve">na verzija ne briše, a sistem dobija novi zapis sa narednim rednim brojem koji nedvosmisleno pokazuje da je restore bio eksplicitna operacija, a ne tiha izmjena stanja.</w:t>
      </w:r>
      <w:r>
        <w:rPr>
          <w:rFonts w:ascii="Times New Roman" w:hAnsi="Times New Roman" w:cs="Times New Roman"/>
          <w:sz w:val="24"/>
          <w:szCs w:val="24"/>
          <w:highlight w:val="none"/>
          <w:lang w:val="sr-Latn"/>
        </w:rPr>
        <w:t xml:space="preserve"> </w:t>
      </w:r>
      <w:r>
        <w:rPr>
          <w:rFonts w:ascii="Times New Roman" w:hAnsi="Times New Roman" w:cs="Times New Roman"/>
          <w:sz w:val="24"/>
          <w:szCs w:val="24"/>
          <w:highlight w:val="none"/>
        </w:rPr>
        <w:t xml:space="preserve">O</w:t>
      </w:r>
      <w:r>
        <w:rPr>
          <w:rFonts w:ascii="Times New Roman" w:hAnsi="Times New Roman" w:cs="Times New Roman"/>
          <w:sz w:val="24"/>
          <w:szCs w:val="24"/>
          <w:highlight w:val="none"/>
        </w:rPr>
        <w:t xml:space="preserve">va odluka direktno uslovljava način na koji sistem prati koja je verzija trenutno aktivna. Budući da MinIO interno uvijek tretira svoju najnoviju verziju kao trenutnu, a aplikacija kreira novu fizičku kopiju pri svakom restor</w:t>
      </w:r>
      <w:r>
        <w:rPr>
          <w:rFonts w:ascii="Times New Roman" w:hAnsi="Times New Roman" w:cs="Times New Roman"/>
          <w:sz w:val="24"/>
          <w:szCs w:val="24"/>
          <w:highlight w:val="none"/>
          <w:lang w:val="sr-Latn"/>
        </w:rPr>
        <w:t xml:space="preserve">e</w:t>
      </w:r>
      <w:r>
        <w:rPr>
          <w:rFonts w:ascii="Times New Roman" w:hAnsi="Times New Roman" w:cs="Times New Roman"/>
          <w:sz w:val="24"/>
          <w:szCs w:val="24"/>
          <w:highlight w:val="none"/>
        </w:rPr>
        <w:t xml:space="preserve">u, stanje na serveru i stanje u</w:t>
      </w:r>
      <w:r>
        <w:rPr>
          <w:rFonts w:ascii="Times New Roman" w:hAnsi="Times New Roman" w:cs="Times New Roman"/>
          <w:sz w:val="24"/>
          <w:szCs w:val="24"/>
          <w:highlight w:val="none"/>
        </w:rPr>
        <w:t xml:space="preserve"> </w:t>
      </w:r>
      <w:r>
        <w:rPr>
          <w:rFonts w:ascii="Times New Roman" w:hAnsi="Times New Roman" w:cs="Times New Roman"/>
          <w:sz w:val="24"/>
          <w:szCs w:val="24"/>
          <w:highlight w:val="none"/>
        </w:rPr>
        <w:t xml:space="preserve">bazi ostaju prirodno usklađeni</w:t>
      </w:r>
      <w:r>
        <w:rPr>
          <w:rFonts w:ascii="Times New Roman" w:hAnsi="Times New Roman" w:cs="Times New Roman"/>
          <w:sz w:val="24"/>
          <w:szCs w:val="24"/>
          <w:highlight w:val="none"/>
          <w:lang w:val="sr-Latn"/>
        </w:rPr>
        <w:t xml:space="preserve">. J</w:t>
      </w:r>
      <w:r>
        <w:rPr>
          <w:rFonts w:ascii="Times New Roman" w:hAnsi="Times New Roman" w:cs="Times New Roman"/>
          <w:sz w:val="24"/>
          <w:szCs w:val="24"/>
          <w:highlight w:val="none"/>
        </w:rPr>
        <w:t xml:space="preserve">edina dodatna sinhronizacija koja je potrebna je eksplicitno ažuriranje zastavice aktivnosti u bazi, kojim se prethodna verzija deaktivira a nova označava kao trenutnu. Ovaj pristup je primarno motivisan performansama – od</w:t>
      </w:r>
      <w:r>
        <w:rPr>
          <w:rFonts w:ascii="Times New Roman" w:hAnsi="Times New Roman" w:cs="Times New Roman"/>
          <w:sz w:val="24"/>
          <w:szCs w:val="24"/>
          <w:highlight w:val="none"/>
        </w:rPr>
        <w:t xml:space="preserve">ređivanje aktivne verzije direktnim upitom po zastavici znatno je brže od alternativnog pristupa koji bi zahtijevao pronalazak zapisa sa najvećim rednim brojem pri svakom čitanju.</w:t>
      </w:r>
      <w:r>
        <w:rPr>
          <w:sz w:val="24"/>
          <w:szCs w:val="24"/>
          <w:highlight w:val="none"/>
        </w:rPr>
      </w:r>
      <w:r>
        <w:rPr>
          <w:sz w:val="24"/>
          <w:szCs w:val="24"/>
          <w:highlight w:val="none"/>
        </w:rPr>
      </w:r>
    </w:p>
    <w:p w14:paraId="2AC485D8">
      <w:pPr>
        <w:pStyle w:val="959"/>
        <w:pBdr/>
        <w:spacing/>
        <w:ind/>
        <w:rPr>
          <w:rFonts w:ascii="Times New Roman" w:hAnsi="Times New Roman" w:eastAsia="Times New Roman" w:cs="Times New Roman"/>
          <w:b/>
          <w:bCs/>
          <w:sz w:val="40"/>
          <w:szCs w:val="40"/>
          <w:highlight w:val="none"/>
          <w:lang w:val="sr-Latn"/>
        </w:rPr>
      </w:pPr>
      <w:r/>
      <w:bookmarkStart w:id="119" w:name="_Toc119"/>
      <w:r>
        <w:rPr>
          <w:rFonts w:ascii="Times New Roman" w:hAnsi="Times New Roman" w:eastAsia="Times New Roman" w:cs="Times New Roman"/>
          <w:b/>
          <w:bCs/>
          <w:sz w:val="40"/>
          <w:szCs w:val="40"/>
          <w:highlight w:val="none"/>
          <w:lang w:val="sr-Latn"/>
        </w:rPr>
        <w:t xml:space="preserve">Zaključak</w:t>
      </w:r>
      <w:r>
        <w:rPr>
          <w:rFonts w:ascii="Times New Roman" w:hAnsi="Times New Roman" w:eastAsia="Times New Roman" w:cs="Times New Roman"/>
          <w:b/>
          <w:bCs/>
          <w:sz w:val="40"/>
          <w:szCs w:val="40"/>
          <w:highlight w:val="none"/>
          <w:lang w:val="sr-Latn"/>
        </w:rPr>
      </w:r>
      <w:bookmarkEnd w:id="119"/>
      <w:r>
        <w:rPr>
          <w:rFonts w:ascii="Times New Roman" w:hAnsi="Times New Roman" w:eastAsia="Times New Roman" w:cs="Times New Roman"/>
          <w:b/>
          <w:bCs/>
          <w:sz w:val="40"/>
          <w:szCs w:val="40"/>
          <w:highlight w:val="none"/>
          <w:lang w:val="sr-Latn"/>
        </w:rPr>
      </w:r>
      <w:r>
        <w:rPr>
          <w:rFonts w:ascii="Times New Roman" w:hAnsi="Times New Roman" w:eastAsia="Times New Roman" w:cs="Times New Roman"/>
          <w:b/>
          <w:bCs/>
          <w:sz w:val="40"/>
          <w:szCs w:val="40"/>
          <w:highlight w:val="none"/>
          <w:lang w:val="sr-Latn"/>
        </w:rPr>
      </w:r>
    </w:p>
    <w:p w14:paraId="002A5A83">
      <w:pPr>
        <w:pBdr/>
        <w:spacing w:after="43" w:afterAutospacing="0"/>
        <w:ind w:firstLine="708"/>
        <w:jc w:val="both"/>
        <w:rPr/>
      </w:pPr>
      <w:r>
        <w:rPr>
          <w:rFonts w:ascii="Times New Roman" w:hAnsi="Times New Roman" w:eastAsia="Times New Roman" w:cs="Times New Roman"/>
          <w:b/>
          <w:bCs/>
          <w:sz w:val="40"/>
          <w:szCs w:val="40"/>
          <w:highlight w:val="none"/>
          <w:lang w:val="sr-Latn"/>
        </w:rPr>
      </w:r>
      <w:r>
        <w:rPr>
          <w:rFonts w:ascii="Times New Roman" w:hAnsi="Times New Roman" w:cs="Times New Roman"/>
          <w:sz w:val="24"/>
          <w:szCs w:val="24"/>
          <w:highlight w:val="none"/>
          <w:lang w:val="sr-Latn"/>
        </w:rPr>
        <w:t xml:space="preserve">U okviru ovog</w:t>
      </w:r>
      <w:r>
        <w:rPr>
          <w:rFonts w:ascii="Times New Roman" w:hAnsi="Times New Roman" w:cs="Times New Roman"/>
          <w:sz w:val="24"/>
          <w:szCs w:val="24"/>
          <w:highlight w:val="none"/>
          <w:lang w:val="sr-Latn"/>
        </w:rPr>
        <w:t xml:space="preserve"> rada obrađena je tema MinIO sistema za objektno skladištenje kroz teorijski i praktični okvir, čime su ispunjeni ciljevi postavljeni u uvodnom dijelu. Kroz teorijsku analizu i implementaciju praktičnog sistema potvrđena je primjenjivost razmatranih ko</w:t>
      </w:r>
      <w:r>
        <w:rPr>
          <w:rFonts w:ascii="Times New Roman" w:hAnsi="Times New Roman" w:cs="Times New Roman"/>
          <w:sz w:val="24"/>
          <w:szCs w:val="24"/>
          <w:highlight w:val="none"/>
          <w:lang w:val="sr-Latn"/>
        </w:rPr>
        <w:t xml:space="preserve">n</w:t>
      </w:r>
      <w:r>
        <w:rPr>
          <w:rFonts w:ascii="Times New Roman" w:hAnsi="Times New Roman" w:cs="Times New Roman"/>
          <w:sz w:val="24"/>
          <w:szCs w:val="24"/>
          <w:highlight w:val="none"/>
          <w:lang w:val="sr-Latn"/>
        </w:rPr>
        <w:t xml:space="preserve">cepata u realnom okruženju. Teorijska analiza potvrdila je da objektno skladištenje predstavlja kvalitativno drugačiji model upravljanja podacima u odnosu na tradicionalne pristupe, a MinIO se pokazao kao tehnički zrelo rješenje koje kombinuje visoke perfo</w:t>
      </w:r>
      <w:r>
        <w:rPr>
          <w:rFonts w:ascii="Times New Roman" w:hAnsi="Times New Roman" w:cs="Times New Roman"/>
          <w:sz w:val="24"/>
          <w:szCs w:val="24"/>
          <w:highlight w:val="none"/>
          <w:lang w:val="sr-Latn"/>
        </w:rPr>
        <w:t xml:space="preserve">rmanse, horizontalnu skalabilnost i potpunu S3 kompatibilnost, što ga čini relevantnom opcijom kako za privatne tako i za hibridne cloud infrastrukture.</w:t>
      </w:r>
      <w:r/>
    </w:p>
    <w:p w14:paraId="487191C5">
      <w:pPr>
        <w:pBdr/>
        <w:spacing w:after="43" w:afterAutospacing="0"/>
        <w:ind w:firstLine="708"/>
        <w:jc w:val="both"/>
        <w:rPr/>
      </w:pPr>
      <w:r>
        <w:rPr>
          <w:rFonts w:ascii="Times New Roman" w:hAnsi="Times New Roman" w:cs="Times New Roman"/>
          <w:sz w:val="24"/>
          <w:szCs w:val="24"/>
          <w:highlight w:val="none"/>
          <w:lang w:val="sr-Latn"/>
        </w:rPr>
        <w:t xml:space="preserve">P</w:t>
      </w:r>
      <w:r>
        <w:rPr>
          <w:rFonts w:ascii="Times New Roman" w:hAnsi="Times New Roman" w:cs="Times New Roman"/>
          <w:sz w:val="24"/>
          <w:szCs w:val="24"/>
          <w:highlight w:val="none"/>
          <w:lang w:val="sr-Latn"/>
        </w:rPr>
        <w:t xml:space="preserve">raktični dio rada pokazao je da integracija objektnog skladištenja sa relacionom bazom podataka zahtijeva jasno razgraničenje odgovornosti između dva sistema. Baza podataka se pokazala kao prirodan izbor za upravljanje metapodacima, pravima pristupa i posl</w:t>
      </w:r>
      <w:r>
        <w:rPr>
          <w:rFonts w:ascii="Times New Roman" w:hAnsi="Times New Roman" w:cs="Times New Roman"/>
          <w:sz w:val="24"/>
          <w:szCs w:val="24"/>
          <w:highlight w:val="none"/>
          <w:lang w:val="sr-Latn"/>
        </w:rPr>
        <w:t xml:space="preserve">ovnom logikom, dok MinIO pouzdano preuzima ulogu skladišta binarnog sadržaja. Ključni uvid iz implementacije jeste da odsustvo zajedničkog transakcionog konteksta nije prepreka već arhitektonski okvir koji zahtijeva eksplicitan dizajn </w:t>
      </w:r>
      <w:r>
        <w:rPr>
          <w:rFonts w:hint="default" w:ascii="Times New Roman" w:hAnsi="Times New Roman" w:eastAsia="Times New Roman" w:cs="Times New Roman"/>
          <w:sz w:val="24"/>
          <w:szCs w:val="24"/>
          <w:highlight w:val="none"/>
          <w:lang w:val="sr-Latn"/>
        </w:rPr>
        <w:t xml:space="preserve">–</w:t>
      </w:r>
      <w:r>
        <w:rPr>
          <w:rFonts w:ascii="Times New Roman" w:hAnsi="Times New Roman" w:cs="Times New Roman"/>
          <w:sz w:val="24"/>
          <w:szCs w:val="24"/>
          <w:highlight w:val="none"/>
          <w:lang w:val="sr-Latn"/>
        </w:rPr>
        <w:t xml:space="preserve"> pažljivo definisan r</w:t>
      </w:r>
      <w:r>
        <w:rPr>
          <w:rFonts w:ascii="Times New Roman" w:hAnsi="Times New Roman" w:cs="Times New Roman"/>
          <w:sz w:val="24"/>
          <w:szCs w:val="24"/>
          <w:highlight w:val="none"/>
          <w:lang w:val="sr-Latn"/>
        </w:rPr>
        <w:t xml:space="preserve">edoslijed operacija i mehanizme kompenzacije koji sistem vode ka konzistentnom stanju čak i u slučaju parcijalnih grešaka.</w:t>
      </w:r>
      <w:r/>
    </w:p>
    <w:p w14:paraId="1FD933AF">
      <w:pPr>
        <w:pBdr/>
        <w:spacing w:after="216" w:afterAutospacing="0"/>
        <w:ind w:firstLine="708"/>
        <w:jc w:val="both"/>
        <w:rPr>
          <w:rFonts w:ascii="Times New Roman" w:hAnsi="Times New Roman" w:cs="Times New Roman"/>
          <w:sz w:val="24"/>
          <w:szCs w:val="24"/>
          <w:highlight w:val="none"/>
          <w:lang w:val="sr-Latn"/>
        </w:rPr>
      </w:pPr>
      <w:r>
        <w:rPr>
          <w:rFonts w:ascii="Times New Roman" w:hAnsi="Times New Roman" w:cs="Times New Roman"/>
          <w:sz w:val="24"/>
          <w:szCs w:val="24"/>
          <w:highlight w:val="none"/>
          <w:lang w:val="sr-Latn"/>
        </w:rPr>
        <w:t xml:space="preserve">Kao smjernice za buduća istraživanja izdvajaju se migracija sistema u Kubernetes okruženje radi podrške automatskom skaliranju, te uvođenje </w:t>
      </w:r>
      <w:r>
        <w:rPr>
          <w:rFonts w:ascii="Times New Roman" w:hAnsi="Times New Roman" w:cs="Times New Roman"/>
          <w:i/>
          <w:iCs/>
          <w:sz w:val="24"/>
          <w:szCs w:val="24"/>
          <w:highlight w:val="none"/>
          <w:lang w:val="sr-Latn"/>
        </w:rPr>
        <w:t xml:space="preserve">multi-site</w:t>
      </w:r>
      <w:r>
        <w:rPr>
          <w:rFonts w:ascii="Times New Roman" w:hAnsi="Times New Roman" w:cs="Times New Roman"/>
          <w:sz w:val="24"/>
          <w:szCs w:val="24"/>
          <w:highlight w:val="none"/>
          <w:lang w:val="sr-Latn"/>
        </w:rPr>
        <w:t xml:space="preserve"> replikacije u cilju postizanja visoke dostupnosti u geografski distribuiranim konfiguracijama.</w:t>
      </w:r>
      <w:r>
        <w:rPr>
          <w:rFonts w:ascii="Times New Roman" w:hAnsi="Times New Roman" w:cs="Times New Roman"/>
          <w:sz w:val="24"/>
          <w:szCs w:val="24"/>
          <w:highlight w:val="none"/>
          <w:lang w:val="sr-Latn"/>
        </w:rPr>
      </w:r>
      <w:r>
        <w:rPr>
          <w:rFonts w:ascii="Times New Roman" w:hAnsi="Times New Roman" w:cs="Times New Roman"/>
          <w:sz w:val="24"/>
          <w:szCs w:val="24"/>
          <w:highlight w:val="none"/>
          <w:lang w:val="sr-Latn"/>
        </w:rPr>
      </w:r>
    </w:p>
    <w:p w14:paraId="396928E3">
      <w:pPr>
        <w:pStyle w:val="982"/>
        <w:pBdr/>
        <w:spacing/>
        <w:ind/>
        <w:rPr>
          <w:highlight w:val="none"/>
        </w:rPr>
      </w:pPr>
      <w:r>
        <w:rPr>
          <w:highlight w:val="none"/>
        </w:rPr>
      </w:r>
      <w:r>
        <w:rPr>
          <w:highlight w:val="none"/>
        </w:rPr>
      </w:r>
      <w:r>
        <w:rPr>
          <w:highlight w:val="none"/>
        </w:rPr>
      </w:r>
    </w:p>
    <w:p>
      <w:pPr>
        <w:pStyle w:val="987"/>
        <w:pBdr/>
        <w:spacing/>
        <w:ind/>
        <w:rPr/>
      </w:pPr>
      <w:r>
        <w:rPr>
          <w:lang w:val="en-US"/>
        </w:rPr>
      </w:r>
      <w:r/>
    </w:p>
    <w:p>
      <w:pPr>
        <w:pStyle w:val="982"/>
        <w:pBdr/>
        <w:spacing/>
        <w:ind/>
        <w:rPr/>
      </w:pPr>
      <w:r/>
      <w:r/>
    </w:p>
    <w:p>
      <w:pPr>
        <w:pStyle w:val="959"/>
        <w:numPr>
          <w:ilvl w:val="0"/>
          <w:numId w:val="0"/>
        </w:numPr>
        <w:pBdr/>
        <w:spacing/>
        <w:ind w:left="360"/>
        <w:rPr/>
      </w:pPr>
      <w:r/>
      <w:bookmarkStart w:id="120" w:name="_Toc120"/>
      <w:r>
        <w:t xml:space="preserve">Literatura</w:t>
      </w:r>
      <w:bookmarkEnd w:id="120"/>
      <w:r/>
      <w:r/>
    </w:p>
    <w:p w14:paraId="7F56AC96">
      <w:pPr>
        <w:pStyle w:val="982"/>
        <w:pBdr/>
        <w:spacing/>
        <w:ind/>
        <w:rPr/>
      </w:pPr>
      <w:r>
        <w:t xml:space="preserve">[1] P. Mell and T. Grance, "The NIST Definition of Cloud Computing," National Institute of Standards and Technology, Gaithersburg, MD, NIST Special Publication 800-145, Sep. 2011.</w:t>
      </w:r>
      <w:r/>
    </w:p>
    <w:p w14:paraId="5FA8A307">
      <w:pPr>
        <w:pStyle w:val="982"/>
        <w:pBdr/>
        <w:spacing/>
        <w:ind/>
        <w:rPr/>
      </w:pPr>
      <w:r>
        <w:t xml:space="preserve">[2] R. Buyya, J. Broberg, and A. M. Goscinski, Eds., Cloud Computing: Principles and Paradigms. Hoboken, NJ: Wiley, 2011.</w:t>
      </w:r>
      <w:r/>
    </w:p>
    <w:p w14:paraId="350E1B2B">
      <w:pPr>
        <w:pStyle w:val="982"/>
        <w:pBdr/>
        <w:spacing/>
        <w:ind/>
        <w:rPr>
          <w:highlight w:val="none"/>
        </w:rPr>
      </w:pPr>
      <w:r>
        <w:t xml:space="preserve">[3] Amazon Web Services, "Amazon Web Services Launches Amazon S3," Press Release, Mar. 14, 2006. [Online]. </w:t>
      </w:r>
      <w:r>
        <w:rPr>
          <w:lang w:val="sr-Latn"/>
        </w:rPr>
        <w:t xml:space="preserve">Dostupno</w:t>
      </w:r>
      <w:r>
        <w:t xml:space="preserve">: https://press.aboutamazon.com/2006/3/amazon-web-services-launches. [Posjećeno: Apr. 10, 2026].</w:t>
      </w:r>
      <w:r>
        <w:rPr>
          <w:highlight w:val="none"/>
        </w:rPr>
      </w:r>
      <w:r>
        <w:rPr>
          <w:highlight w:val="none"/>
        </w:rPr>
      </w:r>
    </w:p>
    <w:p w14:paraId="4B1F771B">
      <w:pPr>
        <w:pStyle w:val="982"/>
        <w:pBdr/>
        <w:spacing/>
        <w:ind/>
        <w:rPr/>
      </w:pPr>
      <w:r>
        <w:rPr>
          <w:highlight w:val="none"/>
        </w:rPr>
      </w:r>
      <w:r>
        <w:rPr>
          <w:highlight w:val="none"/>
        </w:rPr>
        <w:t xml:space="preserve">[4] Amazon Web Services, "What Is Cloud Storage?" [Online]. Dostupno: https://aws.amazon.com/what-is/cloud-storage/. [Posjećeno: Apr. 10, 2026].</w:t>
      </w:r>
      <w:r>
        <w:rPr>
          <w:highlight w:val="none"/>
        </w:rPr>
      </w:r>
      <w:r/>
    </w:p>
    <w:p w14:paraId="3C8277AC">
      <w:pPr>
        <w:pStyle w:val="982"/>
        <w:pBdr/>
        <w:spacing/>
        <w:ind/>
        <w:rPr/>
      </w:pPr>
      <w:r>
        <w:t xml:space="preserve">[5] Amazon Web Services, "Shared Responsibility Model," [Online]. </w:t>
      </w:r>
      <w:r>
        <w:rPr>
          <w:lang w:val="sr-Latn"/>
        </w:rPr>
        <w:t xml:space="preserve">Dostupno</w:t>
      </w:r>
      <w:r>
        <w:t xml:space="preserve">: https://aws.amazon.com/compliance/shared-responsibility-model/. [Posjećeno: Apr. 10, 2026].</w:t>
      </w:r>
      <w:r/>
    </w:p>
    <w:p w14:paraId="29E79293">
      <w:pPr>
        <w:pStyle w:val="982"/>
        <w:pBdr/>
        <w:spacing/>
        <w:ind/>
        <w:rPr/>
      </w:pPr>
      <w:r>
        <w:rPr>
          <w:highlight w:val="none"/>
        </w:rPr>
        <w:t xml:space="preserve">[</w:t>
      </w:r>
      <w:r>
        <w:rPr>
          <w:highlight w:val="none"/>
        </w:rPr>
        <w:t xml:space="preserve">6] European Parliament and Council of the EU, "Regulation (EU) 2016/679 of the European Parliament and of the Council on the Protection of Natural Persons with Regard to the Processing of Personal Data (General Data Protection Regulation)," Official Journa</w:t>
      </w:r>
      <w:r>
        <w:rPr>
          <w:highlight w:val="none"/>
        </w:rPr>
        <w:t xml:space="preserve">l of the EU, vol. L 119, pp. 1–88, May 4, 2016. [Online]. Dostupno: https://eur-lex.europa.eu/eli/reg/2016/679/oj. [Posjećeno: Apr. 10, 2026].</w:t>
      </w:r>
      <w:r>
        <w:rPr>
          <w:highlight w:val="none"/>
        </w:rPr>
      </w:r>
      <w:r/>
    </w:p>
    <w:p w14:paraId="26460380">
      <w:pPr>
        <w:pStyle w:val="982"/>
        <w:pBdr/>
        <w:spacing/>
        <w:ind/>
        <w:rPr>
          <w:highlight w:val="none"/>
        </w:rPr>
      </w:pPr>
      <w:r>
        <w:rPr>
          <w:highlight w:val="none"/>
        </w:rPr>
      </w:r>
      <w:r>
        <w:rPr>
          <w:highlight w:val="none"/>
        </w:rPr>
        <w:t xml:space="preserve">[</w:t>
      </w:r>
      <w:r>
        <w:rPr>
          <w:highlight w:val="none"/>
        </w:rPr>
        <w:t xml:space="preserve">7] W. Jansen and T. Grance, "Guidelines on Security and Privacy in Public Cloud Computing," National Institute of Standards and Technology, Gaithersburg, MD, NIST Special Publication 800-144, Dec. 2011.</w:t>
      </w:r>
      <w:r>
        <w:rPr>
          <w:highlight w:val="none"/>
        </w:rPr>
      </w:r>
      <w:r>
        <w:rPr>
          <w:highlight w:val="none"/>
        </w:rPr>
      </w:r>
    </w:p>
    <w:p w14:paraId="5A5922E4">
      <w:pPr>
        <w:pStyle w:val="982"/>
        <w:pBdr/>
        <w:spacing/>
        <w:ind/>
        <w:rPr/>
      </w:pPr>
      <w:r>
        <w:t xml:space="preserve">[8] Amazon Web Services, "Amazon Simple Storage Service Documentation," [Online]. </w:t>
      </w:r>
      <w:r>
        <w:rPr>
          <w:lang w:val="sr-Latn"/>
        </w:rPr>
        <w:t xml:space="preserve">Dostupno</w:t>
      </w:r>
      <w:r>
        <w:t xml:space="preserve">: https://docs.aws.amazon.com/AmazonS3/latest/userguide/. [Posjećeno: Apr. 10, 2026].</w:t>
      </w:r>
      <w:r/>
    </w:p>
    <w:p w14:paraId="67359D22">
      <w:pPr>
        <w:pBdr>
          <w:top w:val="none" w:color="000000" w:sz="4" w:space="0"/>
          <w:left w:val="none" w:color="000000" w:sz="4" w:space="0"/>
          <w:bottom w:val="none" w:color="000000" w:sz="4" w:space="0"/>
          <w:right w:val="none" w:color="000000" w:sz="4" w:space="0"/>
        </w:pBdr>
        <w:spacing/>
        <w:ind w:right="0" w:firstLine="720" w:left="0"/>
        <w:rPr>
          <w:bCs w:val="0"/>
          <w:i w:val="0"/>
        </w:rPr>
      </w:pPr>
      <w:r>
        <w:rPr>
          <w:rFonts w:ascii="Times New Roman" w:hAnsi="Times New Roman" w:eastAsia="Times New Roman" w:cs="Times New Roman"/>
          <w:i w:val="0"/>
          <w:iCs w:val="0"/>
          <w:color w:val="000000"/>
          <w:sz w:val="24"/>
        </w:rPr>
        <w:t xml:space="preserve">[9] M. Stonebraker, "The Case for Shared Nothing," </w:t>
      </w:r>
      <w:r>
        <w:rPr>
          <w:rFonts w:ascii="Times New Roman" w:hAnsi="Times New Roman" w:eastAsia="Times New Roman" w:cs="Times New Roman"/>
          <w:i w:val="0"/>
          <w:iCs w:val="0"/>
          <w:color w:val="000000"/>
          <w:sz w:val="24"/>
        </w:rPr>
        <w:t xml:space="preserve">IEEE Data Engineering Bulletin</w:t>
      </w:r>
      <w:r>
        <w:rPr>
          <w:rFonts w:ascii="Times New Roman" w:hAnsi="Times New Roman" w:eastAsia="Times New Roman" w:cs="Times New Roman"/>
          <w:i w:val="0"/>
          <w:iCs w:val="0"/>
          <w:color w:val="000000"/>
          <w:sz w:val="24"/>
        </w:rPr>
        <w:t xml:space="preserve">, vol. 9, no. 1, pp. 4–9, Mar. 1986.</w:t>
      </w:r>
      <w:r>
        <w:rPr>
          <w:bCs w:val="0"/>
          <w:i w:val="0"/>
        </w:rPr>
      </w:r>
      <w:r>
        <w:rPr>
          <w:bCs w:val="0"/>
          <w:i w:val="0"/>
        </w:rPr>
      </w:r>
    </w:p>
    <w:p w14:paraId="192D8B21">
      <w:pPr>
        <w:pBdr>
          <w:top w:val="none" w:color="000000" w:sz="4" w:space="0"/>
          <w:left w:val="none" w:color="000000" w:sz="4" w:space="0"/>
          <w:bottom w:val="none" w:color="000000" w:sz="4" w:space="0"/>
          <w:right w:val="none" w:color="000000" w:sz="4" w:space="0"/>
        </w:pBdr>
        <w:spacing/>
        <w:ind w:right="0" w:firstLine="720" w:left="0"/>
        <w:rPr>
          <w:bCs w:val="0"/>
          <w:i w:val="0"/>
        </w:rPr>
      </w:pPr>
      <w:r>
        <w:rPr>
          <w:rFonts w:ascii="Times New Roman" w:hAnsi="Times New Roman" w:eastAsia="Times New Roman" w:cs="Times New Roman"/>
          <w:i w:val="0"/>
          <w:iCs w:val="0"/>
          <w:color w:val="000000"/>
          <w:sz w:val="24"/>
        </w:rPr>
        <w:t xml:space="preserve">[10] D. Karger, E. Lehman, T. Leighton, R. Panigrahy, M. Levine, and D. Lewin, "Consistent Hashing and Random Trees," in </w:t>
      </w:r>
      <w:r>
        <w:rPr>
          <w:rFonts w:ascii="Times New Roman" w:hAnsi="Times New Roman" w:eastAsia="Times New Roman" w:cs="Times New Roman"/>
          <w:i w:val="0"/>
          <w:iCs w:val="0"/>
          <w:color w:val="000000"/>
          <w:sz w:val="24"/>
        </w:rPr>
        <w:t xml:space="preserve">Proc. 29th Annual ACM Symposium on Theory of Computing (STOC)</w:t>
      </w:r>
      <w:r>
        <w:rPr>
          <w:rFonts w:ascii="Times New Roman" w:hAnsi="Times New Roman" w:eastAsia="Times New Roman" w:cs="Times New Roman"/>
          <w:i w:val="0"/>
          <w:iCs w:val="0"/>
          <w:color w:val="000000"/>
          <w:sz w:val="24"/>
        </w:rPr>
        <w:t xml:space="preserve">, El Paso, TX, USA, 1997, pp. 654–663.</w:t>
      </w:r>
      <w:r>
        <w:rPr>
          <w:bCs w:val="0"/>
          <w:i w:val="0"/>
        </w:rPr>
      </w:r>
      <w:r>
        <w:rPr>
          <w:bCs w:val="0"/>
          <w:i w:val="0"/>
        </w:rPr>
      </w:r>
    </w:p>
    <w:p w14:paraId="4B16441A">
      <w:pPr>
        <w:pStyle w:val="982"/>
        <w:pBdr/>
        <w:spacing/>
        <w:ind/>
        <w:rPr/>
      </w:pPr>
      <w:r>
        <w:t xml:space="preserve">[1</w:t>
      </w:r>
      <w:r>
        <w:rPr>
          <w:lang w:val="en-US"/>
        </w:rPr>
        <w:t xml:space="preserve">1</w:t>
      </w:r>
      <w:r>
        <w:t xml:space="preserve">] I. S. Reed and G. Solomon, "Polynomial Codes Over Certain Finite Fields," Journal of the Society for Industrial and Applied Mathematics, vol. 8, no. 2, pp. 300–304, Jun. 1960.</w:t>
      </w:r>
      <w:r/>
    </w:p>
    <w:p w14:paraId="16BD8E83">
      <w:pPr>
        <w:pStyle w:val="982"/>
        <w:pBdr/>
        <w:spacing/>
        <w:ind/>
        <w:rPr/>
      </w:pPr>
      <w:r>
        <w:t xml:space="preserve">[1</w:t>
      </w:r>
      <w:r>
        <w:rPr>
          <w:lang w:val="en-US"/>
        </w:rPr>
        <w:t xml:space="preserve">2</w:t>
      </w:r>
      <w:r>
        <w:t xml:space="preserve">] H. Weatherspoon and J. D. Kubiatowicz, "Erasure Coding vs. Replication: A Quantitative Comparison," in Proc. 1st Int. Workshop on Peer-to-Peer Systems (IPTPS), Cambridge, MA, USA, 2002, pp. 328–337.</w:t>
      </w:r>
      <w:r/>
    </w:p>
    <w:p w14:paraId="490AAB29">
      <w:pPr>
        <w:pStyle w:val="982"/>
        <w:pBdr/>
        <w:spacing/>
        <w:ind/>
        <w:rPr>
          <w:highlight w:val="none"/>
        </w:rPr>
      </w:pPr>
      <w:r>
        <w:t xml:space="preserve">[1</w:t>
      </w:r>
      <w:r>
        <w:rPr>
          <w:lang w:val="sr-Latn"/>
        </w:rPr>
        <w:t xml:space="preserve">3</w:t>
      </w:r>
      <w:r>
        <w:t xml:space="preserve">] J. H. Saltzer and M. D. Schroeder, "The Protection of Information in Computer Systems," Proceedings of the IEEE, vol. 63, no. 9, pp. 1278–1308, Sep. 1975.</w:t>
      </w:r>
      <w:r>
        <w:rPr>
          <w:highlight w:val="none"/>
        </w:rPr>
      </w:r>
      <w:r>
        <w:rPr>
          <w:highlight w:val="none"/>
        </w:rPr>
      </w:r>
    </w:p>
    <w:p w14:paraId="61470E94">
      <w:pPr>
        <w:pStyle w:val="982"/>
        <w:pBdr/>
        <w:spacing/>
        <w:ind/>
        <w:rPr/>
      </w:pPr>
      <w:r>
        <w:rPr>
          <w:highlight w:val="none"/>
        </w:rPr>
      </w:r>
      <w:r>
        <w:rPr>
          <w:highlight w:val="none"/>
        </w:rPr>
        <w:t xml:space="preserve">[</w:t>
      </w:r>
      <w:r>
        <w:rPr>
          <w:highlight w:val="none"/>
        </w:rPr>
        <w:t xml:space="preserve">14] National Institute of Standards and Technology, "Security and Privacy Controls for Information Systems and Organizations," NIST Special Publication 800-53, Rev. 5, Sep. 2020.</w:t>
      </w:r>
      <w:r/>
    </w:p>
    <w:p w14:paraId="7D22AC45">
      <w:pPr>
        <w:pStyle w:val="982"/>
        <w:pBdr/>
        <w:spacing/>
        <w:ind/>
        <w:rPr>
          <w:highlight w:val="none"/>
        </w:rPr>
      </w:pPr>
      <w:r>
        <w:t xml:space="preserve">[1</w:t>
      </w:r>
      <w:r>
        <w:rPr>
          <w:lang w:val="en-US"/>
        </w:rPr>
        <w:t xml:space="preserve">5</w:t>
      </w:r>
      <w:r>
        <w:t xml:space="preserve">] MinIO, Inc., "MinIO Object Storage Documentation," [Online]. </w:t>
      </w:r>
      <w:r>
        <w:rPr>
          <w:lang w:val="sr-Latn"/>
        </w:rPr>
        <w:t xml:space="preserve">Dostupno</w:t>
      </w:r>
      <w:r>
        <w:t xml:space="preserve">: https://min.io/docs/. [Posjećeno: Apr. 10, 2026].</w:t>
      </w:r>
      <w:r>
        <w:rPr>
          <w:highlight w:val="none"/>
        </w:rPr>
      </w:r>
      <w:r>
        <w:rPr>
          <w:highlight w:val="none"/>
        </w:rPr>
      </w:r>
    </w:p>
    <w:p w14:paraId="0166F86A">
      <w:pPr>
        <w:pStyle w:val="982"/>
        <w:pBdr/>
        <w:spacing/>
        <w:ind/>
        <w:rPr/>
      </w:pPr>
      <w:r>
        <w:t xml:space="preserve">[16] S. A. Weil, S. A. Brandt, E. L. Miller, D. D. E. Long, and C. Maltzahn, "Ceph: A Scalable, High-Performance Distributed File System," in Proc. 7th USENIX Symposium on OSDI, Seattle, WA, USA, 2006, pp. 307–320.</w:t>
      </w:r>
      <w:r/>
    </w:p>
    <w:p w14:paraId="5685FD55">
      <w:pPr>
        <w:pStyle w:val="982"/>
        <w:pBdr/>
        <w:spacing/>
        <w:ind/>
        <w:rPr/>
      </w:pPr>
      <w:r>
        <w:t xml:space="preserve">[1</w:t>
      </w:r>
      <w:r>
        <w:rPr>
          <w:lang w:val="en-US"/>
        </w:rPr>
        <w:t xml:space="preserve">7</w:t>
      </w:r>
      <w:r>
        <w:t xml:space="preserve">] OpenStack Foundation, "Swift: OpenStack Object Storage Documentation," [Online]. </w:t>
      </w:r>
      <w:r>
        <w:rPr>
          <w:lang w:val="sr-Latn"/>
        </w:rPr>
        <w:t xml:space="preserve">Dostupno</w:t>
      </w:r>
      <w:r>
        <w:t xml:space="preserve">: https://docs.openstack.org/swift/latest/. [Posjećeno: Apr. 10, 2026].</w:t>
      </w:r>
      <w:r/>
    </w:p>
    <w:p w14:paraId="378D4907">
      <w:pPr>
        <w:pStyle w:val="982"/>
        <w:pBdr/>
        <w:spacing/>
        <w:ind/>
        <w:rPr/>
      </w:pPr>
      <w:r>
        <w:rPr>
          <w:highlight w:val="none"/>
        </w:rPr>
      </w:r>
      <w:r>
        <w:rPr>
          <w:highlight w:val="none"/>
        </w:rPr>
        <w:t xml:space="preserve">[18] M. Dworkin, "Recommendation for Block Cipher Modes of Operation: GCM and GMAC," NIST Special Publication 800-38D, Nov. 2007.</w:t>
      </w:r>
      <w:r/>
    </w:p>
    <w:p w14:paraId="442D2ADD">
      <w:pPr>
        <w:pStyle w:val="982"/>
        <w:pBdr/>
        <w:spacing/>
        <w:ind/>
        <w:rPr>
          <w:highlight w:val="none"/>
        </w:rPr>
      </w:pPr>
      <w:r>
        <w:t xml:space="preserve">[1</w:t>
      </w:r>
      <w:r>
        <w:rPr>
          <w:lang w:val="en-US"/>
        </w:rPr>
        <w:t xml:space="preserve">9</w:t>
      </w:r>
      <w:r>
        <w:t xml:space="preserve">] Free Software Foundation, "GNU Affero General Public License v3.0," Nov. 2007. [Online]. </w:t>
      </w:r>
      <w:r>
        <w:rPr>
          <w:lang w:val="sr-Latn"/>
        </w:rPr>
        <w:t xml:space="preserve">Dostupno</w:t>
      </w:r>
      <w:r>
        <w:t xml:space="preserve">: https://www.gnu.org/licenses/agpl-3.0.html. [Posjećeno: Apr. 10, 2026].</w:t>
      </w:r>
      <w:r>
        <w:rPr>
          <w:highlight w:val="none"/>
        </w:rPr>
      </w:r>
      <w:r>
        <w:rPr>
          <w:highlight w:val="none"/>
        </w:rPr>
      </w:r>
    </w:p>
    <w:sectPr>
      <w:headerReference w:type="default" r:id="rId9"/>
      <w:footerReference w:type="default" r:id="rId11"/>
      <w:footnotePr/>
      <w:endnotePr/>
      <w:type w:val="nextPage"/>
      <w:pgSz w:h="16839" w:orient="portrait" w:w="11907"/>
      <w:pgMar w:top="1008" w:right="1008" w:bottom="1008" w:left="1440" w:header="432"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849094732"/>
      <w:showingPlcHdr w:val="true"/>
      <w:docPartObj>
        <w:docPartGallery w:val="Page Numbers (Bottom of Page)"/>
        <w:docPartUnique w:val="true"/>
      </w:docPartObj>
      <w:rPr/>
    </w:sdtPr>
    <w:sdtContent>
      <w:p w14:paraId="3D884E3A">
        <w:pPr>
          <w:pBdr/>
          <w:spacing/>
          <w:ind/>
          <w:rPr/>
        </w:pPr>
        <w:r>
          <w:t xml:space="preserve">    </w:t>
        </w:r>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849094733"/>
      <w:docPartObj>
        <w:docPartGallery w:val="Page Numbers (Bottom of Page)"/>
        <w:docPartUnique w:val="true"/>
      </w:docPartObj>
      <w:rPr/>
    </w:sdtPr>
    <w:sdtContent>
      <w:p>
        <w:pPr>
          <w:pStyle w:val="980"/>
          <w:suppressLineNumbers w:val="false"/>
          <w:pBdr>
            <w:top w:val="single" w:color="000000" w:sz="4" w:space="3"/>
          </w:pBdr>
          <w:tabs>
            <w:tab w:val="clear" w:leader="none" w:pos="4680"/>
            <w:tab w:val="clear" w:leader="none" w:pos="9360"/>
            <w:tab w:val="center" w:leader="none" w:pos="9475"/>
          </w:tabs>
          <w:spacing/>
          <w:ind/>
          <w:jc w:val="left"/>
          <w:rPr/>
        </w:pPr>
        <w:r/>
        <w:fldSimple w:instr="STYLEREF &quot;Heading 1&quot;  \* MERGEFORMAT ">
          <w:r>
            <w:t xml:space="preserve">Error! No text of specified style in document.</w:t>
          </w:r>
        </w:fldSimple>
        <w:r>
          <w:tab/>
        </w:r>
        <w:r>
          <w:fldChar w:fldCharType="begin"/>
        </w:r>
        <w:r>
          <w:instrText xml:space="preserve"> PAGE   \* MERGEFORMAT </w:instrText>
        </w:r>
        <w:r>
          <w:fldChar w:fldCharType="separate"/>
        </w:r>
        <w:r>
          <w:t xml:space="preserve">9</w:t>
        </w:r>
        <w:r>
          <w:fldChar w:fldCharType="end"/>
        </w: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8"/>
      <w:suppressLineNumbers w:val="false"/>
      <w:pBdr>
        <w:bottom w:val="single" w:color="000000" w:sz="4" w:space="3"/>
        <w:between w:val="none" w:color="000000" w:sz="4" w:space="3"/>
      </w:pBdr>
      <w:tabs>
        <w:tab w:val="clear" w:leader="none" w:pos="4680"/>
        <w:tab w:val="clear" w:leader="none" w:pos="9360"/>
        <w:tab w:val="right" w:leader="none" w:pos="9475"/>
      </w:tabs>
      <w:spacing w:after="0" w:before="0" w:line="240" w:lineRule="auto"/>
      <w:ind/>
      <w:jc w:val="left"/>
      <w:rPr>
        <w:highlight w:val="none"/>
      </w:rPr>
    </w:pPr>
    <w:r>
      <w:t xml:space="preserve">Diplomski rad</w:t>
    </w:r>
    <w:r>
      <w:tab/>
    </w:r>
    <w:r>
      <w:rPr>
        <w:lang w:val="sr-Latn"/>
      </w:rPr>
      <w:t xml:space="preserve">Svetozar </w:t>
    </w:r>
    <w:r>
      <w:rPr>
        <w:lang w:val="sr-Latn"/>
      </w:rPr>
      <w:t xml:space="preserve">Vuković</w:t>
    </w:r>
    <w:r>
      <w:rPr>
        <w:highlight w:val="none"/>
      </w:rPr>
    </w:r>
    <w:r>
      <w:rPr>
        <w:highlight w:val="no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3B0055"/>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63CD7C03"/>
    <w:lvl w:ilvl="0">
      <w:isLgl w:val="false"/>
      <w:lvlJc w:val="left"/>
      <w:lvlText w:val="%1."/>
      <w:numFmt w:val="decimal"/>
      <w:pPr>
        <w:pBdr/>
        <w:spacing/>
        <w:ind w:hanging="360" w:left="360"/>
      </w:pPr>
      <w:pStyle w:val="959"/>
      <w:rPr/>
      <w:start w:val="1"/>
      <w:suff w:val="tab"/>
    </w:lvl>
    <w:lvl w:ilvl="1">
      <w:isLgl w:val="false"/>
      <w:lvlJc w:val="left"/>
      <w:lvlText w:val="%1.%2."/>
      <w:numFmt w:val="decimal"/>
      <w:pPr>
        <w:pBdr/>
        <w:spacing/>
        <w:ind w:hanging="432" w:left="792"/>
      </w:pPr>
      <w:pStyle w:val="960"/>
      <w:rPr/>
      <w:start w:val="1"/>
      <w:suff w:val="tab"/>
    </w:lvl>
    <w:lvl w:ilvl="2">
      <w:isLgl w:val="false"/>
      <w:lvlJc w:val="left"/>
      <w:lvlText w:val="%1.%2.%3."/>
      <w:numFmt w:val="decimal"/>
      <w:pPr>
        <w:pBdr/>
        <w:spacing/>
        <w:ind w:hanging="504" w:left="1224"/>
      </w:pPr>
      <w:pStyle w:val="961"/>
      <w:rPr>
        <w:sz w:val="28"/>
      </w:rPr>
      <w:start w:val="1"/>
      <w:suff w:val="tab"/>
    </w:lvl>
    <w:lvl w:ilvl="3">
      <w:isLgl w:val="false"/>
      <w:lvlJc w:val="left"/>
      <w:lvlText w:val="%1.%2.%3.%4."/>
      <w:numFmt w:val="decimal"/>
      <w:pPr>
        <w:pBdr/>
        <w:spacing/>
        <w:ind w:hanging="648" w:left="1728"/>
      </w:pPr>
      <w:pStyle w:val="962"/>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
    <w:nsid w:val="10D88E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CC7E37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E5315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14676EB"/>
    <w:lvl w:ilvl="0">
      <w:isLgl w:val="false"/>
      <w:lvlJc w:val="left"/>
      <w:lvlText w:val="%1."/>
      <w:numFmt w:val="decimal"/>
      <w:pPr>
        <w:pBdr/>
        <w:spacing/>
        <w:ind w:hanging="360" w:left="709"/>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7355D0F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34B73B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732"/>
      </w:pPr>
      <w:rPr>
        <w:rFonts w:hint="default" w:ascii="Courier New" w:hAnsi="Courier New" w:eastAsia="Courier New" w:cs="Courier New"/>
      </w:rPr>
      <w:start w:val="1"/>
      <w:suff w:val="tab"/>
    </w:lvl>
    <w:lvl w:ilvl="2">
      <w:isLgl w:val="false"/>
      <w:lvlJc w:val="left"/>
      <w:lvlText w:val="§"/>
      <w:numFmt w:val="bullet"/>
      <w:pPr>
        <w:pBdr/>
        <w:spacing/>
        <w:ind w:hanging="360" w:left="1452"/>
      </w:pPr>
      <w:rPr>
        <w:rFonts w:hint="default" w:ascii="Wingdings" w:hAnsi="Wingdings" w:eastAsia="Wingdings" w:cs="Wingdings"/>
      </w:rPr>
      <w:start w:val="1"/>
      <w:suff w:val="tab"/>
    </w:lvl>
    <w:lvl w:ilvl="3">
      <w:isLgl w:val="false"/>
      <w:lvlJc w:val="left"/>
      <w:lvlText w:val="·"/>
      <w:numFmt w:val="bullet"/>
      <w:pPr>
        <w:pBdr/>
        <w:spacing/>
        <w:ind w:hanging="360" w:left="2172"/>
      </w:pPr>
      <w:rPr>
        <w:rFonts w:hint="default" w:ascii="Symbol" w:hAnsi="Symbol" w:eastAsia="Symbol" w:cs="Symbol"/>
      </w:rPr>
      <w:start w:val="1"/>
      <w:suff w:val="tab"/>
    </w:lvl>
    <w:lvl w:ilvl="4">
      <w:isLgl w:val="false"/>
      <w:lvlJc w:val="left"/>
      <w:lvlText w:val="o"/>
      <w:numFmt w:val="bullet"/>
      <w:pPr>
        <w:pBdr/>
        <w:spacing/>
        <w:ind w:hanging="360" w:left="2892"/>
      </w:pPr>
      <w:rPr>
        <w:rFonts w:hint="default" w:ascii="Courier New" w:hAnsi="Courier New" w:eastAsia="Courier New" w:cs="Courier New"/>
      </w:rPr>
      <w:start w:val="1"/>
      <w:suff w:val="tab"/>
    </w:lvl>
    <w:lvl w:ilvl="5">
      <w:isLgl w:val="false"/>
      <w:lvlJc w:val="left"/>
      <w:lvlText w:val="§"/>
      <w:numFmt w:val="bullet"/>
      <w:pPr>
        <w:pBdr/>
        <w:spacing/>
        <w:ind w:hanging="360" w:left="3612"/>
      </w:pPr>
      <w:rPr>
        <w:rFonts w:hint="default" w:ascii="Wingdings" w:hAnsi="Wingdings" w:eastAsia="Wingdings" w:cs="Wingdings"/>
      </w:rPr>
      <w:start w:val="1"/>
      <w:suff w:val="tab"/>
    </w:lvl>
    <w:lvl w:ilvl="6">
      <w:isLgl w:val="false"/>
      <w:lvlJc w:val="left"/>
      <w:lvlText w:val="·"/>
      <w:numFmt w:val="bullet"/>
      <w:pPr>
        <w:pBdr/>
        <w:spacing/>
        <w:ind w:hanging="360" w:left="4332"/>
      </w:pPr>
      <w:rPr>
        <w:rFonts w:hint="default" w:ascii="Symbol" w:hAnsi="Symbol" w:eastAsia="Symbol" w:cs="Symbol"/>
      </w:rPr>
      <w:start w:val="1"/>
      <w:suff w:val="tab"/>
    </w:lvl>
    <w:lvl w:ilvl="7">
      <w:isLgl w:val="false"/>
      <w:lvlJc w:val="left"/>
      <w:lvlText w:val="o"/>
      <w:numFmt w:val="bullet"/>
      <w:pPr>
        <w:pBdr/>
        <w:spacing/>
        <w:ind w:hanging="360" w:left="5052"/>
      </w:pPr>
      <w:rPr>
        <w:rFonts w:hint="default" w:ascii="Courier New" w:hAnsi="Courier New" w:eastAsia="Courier New" w:cs="Courier New"/>
      </w:rPr>
      <w:start w:val="1"/>
      <w:suff w:val="tab"/>
    </w:lvl>
    <w:lvl w:ilvl="8">
      <w:isLgl w:val="false"/>
      <w:lvlJc w:val="left"/>
      <w:lvlText w:val="§"/>
      <w:numFmt w:val="bullet"/>
      <w:pPr>
        <w:pBdr/>
        <w:spacing/>
        <w:ind w:hanging="360" w:left="5772"/>
      </w:pPr>
      <w:rPr>
        <w:rFonts w:hint="default" w:ascii="Wingdings" w:hAnsi="Wingdings" w:eastAsia="Wingdings" w:cs="Wingdings"/>
      </w:rPr>
      <w:start w:val="1"/>
      <w:suff w:val="tab"/>
    </w:lvl>
  </w:abstractNum>
  <w:abstractNum w:abstractNumId="8">
    <w:nsid w:val="3AB85AF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nsid w:val="046486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nsid w:val="2D1231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09CD782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59962E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0D80B3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74CB13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2351CC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543258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1"/>
  </w:num>
  <w:num w:numId="2">
    <w:abstractNumId w:val="1"/>
  </w:num>
  <w:num w:numId="3">
    <w:abstractNumId w:val="0"/>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1">
    <w:name w:val="Table Grid Light"/>
    <w:basedOn w:val="96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Plain Table 1"/>
    <w:basedOn w:val="96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Plain Table 2"/>
    <w:basedOn w:val="96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Plain Table 3"/>
    <w:basedOn w:val="9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Plain Table 4"/>
    <w:basedOn w:val="9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5"/>
    <w:basedOn w:val="9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1 Light"/>
    <w:basedOn w:val="96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1 Light - Accent 1"/>
    <w:basedOn w:val="96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1 Light - Accent 2"/>
    <w:basedOn w:val="96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 Accent 3"/>
    <w:basedOn w:val="96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 Accent 4"/>
    <w:basedOn w:val="96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5"/>
    <w:basedOn w:val="96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6"/>
    <w:basedOn w:val="96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2"/>
    <w:basedOn w:val="96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2 - Accent 1"/>
    <w:basedOn w:val="96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2 - Accent 2"/>
    <w:basedOn w:val="96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 Accent 3"/>
    <w:basedOn w:val="96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 Accent 4"/>
    <w:basedOn w:val="96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5"/>
    <w:basedOn w:val="96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6"/>
    <w:basedOn w:val="96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3"/>
    <w:basedOn w:val="96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3 - Accent 1"/>
    <w:basedOn w:val="96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3 - Accent 2"/>
    <w:basedOn w:val="96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 Accent 3"/>
    <w:basedOn w:val="96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 Accent 4"/>
    <w:basedOn w:val="96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5"/>
    <w:basedOn w:val="96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6"/>
    <w:basedOn w:val="96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4"/>
    <w:basedOn w:val="96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4 - Accent 1"/>
    <w:basedOn w:val="96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4 - Accent 2"/>
    <w:basedOn w:val="96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 Accent 3"/>
    <w:basedOn w:val="96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4"/>
    <w:basedOn w:val="96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5"/>
    <w:basedOn w:val="96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6"/>
    <w:basedOn w:val="96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5 Dark"/>
    <w:basedOn w:val="9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5 Dark- Accent 1"/>
    <w:basedOn w:val="9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5 Dark - Accent 2"/>
    <w:basedOn w:val="9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 Accent 3"/>
    <w:basedOn w:val="9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Accent 4"/>
    <w:basedOn w:val="9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 Accent 5"/>
    <w:basedOn w:val="9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6"/>
    <w:basedOn w:val="9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6 Colorful"/>
    <w:basedOn w:val="96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3">
    <w:name w:val="Grid Table 6 Colorful - Accent 1"/>
    <w:basedOn w:val="96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4">
    <w:name w:val="Grid Table 6 Colorful - Accent 2"/>
    <w:basedOn w:val="96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5">
    <w:name w:val="Grid Table 6 Colorful - Accent 3"/>
    <w:basedOn w:val="96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6">
    <w:name w:val="Grid Table 6 Colorful - Accent 4"/>
    <w:basedOn w:val="96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7">
    <w:name w:val="Grid Table 6 Colorful - Accent 5"/>
    <w:basedOn w:val="96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8">
    <w:name w:val="Grid Table 6 Colorful - Accent 6"/>
    <w:basedOn w:val="96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9">
    <w:name w:val="Grid Table 7 Colorful"/>
    <w:basedOn w:val="96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7 Colorful - Accent 1"/>
    <w:basedOn w:val="96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7 Colorful - Accent 2"/>
    <w:basedOn w:val="96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7 Colorful - Accent 3"/>
    <w:basedOn w:val="96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7 Colorful - Accent 4"/>
    <w:basedOn w:val="96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5"/>
    <w:basedOn w:val="96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6"/>
    <w:basedOn w:val="96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1 Light"/>
    <w:basedOn w:val="9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1 Light - Accent 1"/>
    <w:basedOn w:val="9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1 Light - Accent 2"/>
    <w:basedOn w:val="9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 Accent 3"/>
    <w:basedOn w:val="9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 Accent 4"/>
    <w:basedOn w:val="9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5"/>
    <w:basedOn w:val="9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6"/>
    <w:basedOn w:val="9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2"/>
    <w:basedOn w:val="96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2 - Accent 1"/>
    <w:basedOn w:val="96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2 - Accent 2"/>
    <w:basedOn w:val="96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 Accent 3"/>
    <w:basedOn w:val="96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 Accent 4"/>
    <w:basedOn w:val="96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5"/>
    <w:basedOn w:val="96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6"/>
    <w:basedOn w:val="96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3"/>
    <w:basedOn w:val="96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3 - Accent 1"/>
    <w:basedOn w:val="96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3 - Accent 2"/>
    <w:basedOn w:val="96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 Accent 3"/>
    <w:basedOn w:val="96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 Accent 4"/>
    <w:basedOn w:val="96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5"/>
    <w:basedOn w:val="96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6"/>
    <w:basedOn w:val="96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4"/>
    <w:basedOn w:val="96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4 - Accent 1"/>
    <w:basedOn w:val="96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4 - Accent 2"/>
    <w:basedOn w:val="96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 Accent 3"/>
    <w:basedOn w:val="96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 Accent 4"/>
    <w:basedOn w:val="96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5"/>
    <w:basedOn w:val="96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6"/>
    <w:basedOn w:val="96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5 Dark"/>
    <w:basedOn w:val="96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5">
    <w:name w:val="List Table 5 Dark - Accent 1"/>
    <w:basedOn w:val="96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6">
    <w:name w:val="List Table 5 Dark - Accent 2"/>
    <w:basedOn w:val="96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7">
    <w:name w:val="List Table 5 Dark - Accent 3"/>
    <w:basedOn w:val="96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8">
    <w:name w:val="List Table 5 Dark - Accent 4"/>
    <w:basedOn w:val="96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5"/>
    <w:basedOn w:val="96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6"/>
    <w:basedOn w:val="96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6 Colorful"/>
    <w:basedOn w:val="96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6 Colorful - Accent 1"/>
    <w:basedOn w:val="96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6 Colorful - Accent 2"/>
    <w:basedOn w:val="96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6 Colorful - Accent 3"/>
    <w:basedOn w:val="96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 Accent 4"/>
    <w:basedOn w:val="96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5"/>
    <w:basedOn w:val="96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6"/>
    <w:basedOn w:val="96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7 Colorful"/>
    <w:basedOn w:val="96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89">
    <w:name w:val="List Table 7 Colorful - Accent 1"/>
    <w:basedOn w:val="96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0">
    <w:name w:val="List Table 7 Colorful - Accent 2"/>
    <w:basedOn w:val="96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1">
    <w:name w:val="List Table 7 Colorful - Accent 3"/>
    <w:basedOn w:val="96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2">
    <w:name w:val="List Table 7 Colorful - Accent 4"/>
    <w:basedOn w:val="96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3">
    <w:name w:val="List Table 7 Colorful - Accent 5"/>
    <w:basedOn w:val="96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4">
    <w:name w:val="List Table 7 Colorful - Accent 6"/>
    <w:basedOn w:val="96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5">
    <w:name w:val="Lined - Accent"/>
    <w:basedOn w:val="9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ned - Accent 1"/>
    <w:basedOn w:val="9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ned - Accent 2"/>
    <w:basedOn w:val="9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ned - Accent 3"/>
    <w:basedOn w:val="9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ned - Accent 4"/>
    <w:basedOn w:val="9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5"/>
    <w:basedOn w:val="9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6"/>
    <w:basedOn w:val="9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amp; Lined - Accent"/>
    <w:basedOn w:val="96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amp; Lined - Accent 1"/>
    <w:basedOn w:val="96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amp; Lined - Accent 2"/>
    <w:basedOn w:val="96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amp; Lined - Accent 3"/>
    <w:basedOn w:val="96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4"/>
    <w:basedOn w:val="96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5"/>
    <w:basedOn w:val="96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6"/>
    <w:basedOn w:val="96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w:basedOn w:val="96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 Accent 1"/>
    <w:basedOn w:val="96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 Accent 2"/>
    <w:basedOn w:val="96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 Accent 3"/>
    <w:basedOn w:val="96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 Accent 4"/>
    <w:basedOn w:val="96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5"/>
    <w:basedOn w:val="96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6"/>
    <w:basedOn w:val="96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6">
    <w:name w:val="Heading 5"/>
    <w:basedOn w:val="958"/>
    <w:next w:val="958"/>
    <w:link w:val="92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17">
    <w:name w:val="Heading 6"/>
    <w:basedOn w:val="958"/>
    <w:next w:val="958"/>
    <w:link w:val="92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18">
    <w:name w:val="Heading 7"/>
    <w:basedOn w:val="958"/>
    <w:next w:val="958"/>
    <w:link w:val="92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19">
    <w:name w:val="Heading 8"/>
    <w:basedOn w:val="958"/>
    <w:next w:val="958"/>
    <w:link w:val="92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20">
    <w:name w:val="Heading 9"/>
    <w:basedOn w:val="958"/>
    <w:next w:val="958"/>
    <w:link w:val="92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21">
    <w:name w:val="Heading 5 Char"/>
    <w:basedOn w:val="963"/>
    <w:link w:val="916"/>
    <w:uiPriority w:val="9"/>
    <w:pPr>
      <w:pBdr/>
      <w:spacing/>
      <w:ind/>
    </w:pPr>
    <w:rPr>
      <w:rFonts w:ascii="Arial" w:hAnsi="Arial" w:eastAsia="Arial" w:cs="Arial"/>
      <w:color w:val="0f4761" w:themeColor="accent1" w:themeShade="BF"/>
    </w:rPr>
  </w:style>
  <w:style w:type="character" w:styleId="922">
    <w:name w:val="Heading 6 Char"/>
    <w:basedOn w:val="963"/>
    <w:link w:val="917"/>
    <w:uiPriority w:val="9"/>
    <w:pPr>
      <w:pBdr/>
      <w:spacing/>
      <w:ind/>
    </w:pPr>
    <w:rPr>
      <w:rFonts w:ascii="Arial" w:hAnsi="Arial" w:eastAsia="Arial" w:cs="Arial"/>
      <w:i/>
      <w:iCs/>
      <w:color w:val="595959" w:themeColor="text1" w:themeTint="A6"/>
    </w:rPr>
  </w:style>
  <w:style w:type="character" w:styleId="923">
    <w:name w:val="Heading 7 Char"/>
    <w:basedOn w:val="963"/>
    <w:link w:val="918"/>
    <w:uiPriority w:val="9"/>
    <w:pPr>
      <w:pBdr/>
      <w:spacing/>
      <w:ind/>
    </w:pPr>
    <w:rPr>
      <w:rFonts w:ascii="Arial" w:hAnsi="Arial" w:eastAsia="Arial" w:cs="Arial"/>
      <w:color w:val="595959" w:themeColor="text1" w:themeTint="A6"/>
    </w:rPr>
  </w:style>
  <w:style w:type="character" w:styleId="924">
    <w:name w:val="Heading 8 Char"/>
    <w:basedOn w:val="963"/>
    <w:link w:val="919"/>
    <w:uiPriority w:val="9"/>
    <w:pPr>
      <w:pBdr/>
      <w:spacing/>
      <w:ind/>
    </w:pPr>
    <w:rPr>
      <w:rFonts w:ascii="Arial" w:hAnsi="Arial" w:eastAsia="Arial" w:cs="Arial"/>
      <w:i/>
      <w:iCs/>
      <w:color w:val="272727" w:themeColor="text1" w:themeTint="D8"/>
    </w:rPr>
  </w:style>
  <w:style w:type="character" w:styleId="925">
    <w:name w:val="Heading 9 Char"/>
    <w:basedOn w:val="963"/>
    <w:link w:val="920"/>
    <w:uiPriority w:val="9"/>
    <w:pPr>
      <w:pBdr/>
      <w:spacing/>
      <w:ind/>
    </w:pPr>
    <w:rPr>
      <w:rFonts w:ascii="Arial" w:hAnsi="Arial" w:eastAsia="Arial" w:cs="Arial"/>
      <w:i/>
      <w:iCs/>
      <w:color w:val="272727" w:themeColor="text1" w:themeTint="D8"/>
    </w:rPr>
  </w:style>
  <w:style w:type="paragraph" w:styleId="926">
    <w:name w:val="Title"/>
    <w:basedOn w:val="958"/>
    <w:next w:val="958"/>
    <w:link w:val="927"/>
    <w:uiPriority w:val="10"/>
    <w:qFormat/>
    <w:pPr>
      <w:pBdr/>
      <w:spacing w:after="80" w:line="240" w:lineRule="auto"/>
      <w:ind/>
      <w:contextualSpacing w:val="true"/>
    </w:pPr>
    <w:rPr>
      <w:rFonts w:ascii="Arial" w:hAnsi="Arial" w:eastAsia="Arial" w:cs="Arial"/>
      <w:spacing w:val="-10"/>
      <w:sz w:val="56"/>
      <w:szCs w:val="56"/>
    </w:rPr>
  </w:style>
  <w:style w:type="character" w:styleId="927">
    <w:name w:val="Title Char"/>
    <w:basedOn w:val="963"/>
    <w:link w:val="926"/>
    <w:uiPriority w:val="10"/>
    <w:pPr>
      <w:pBdr/>
      <w:spacing/>
      <w:ind/>
    </w:pPr>
    <w:rPr>
      <w:rFonts w:ascii="Arial" w:hAnsi="Arial" w:eastAsia="Arial" w:cs="Arial"/>
      <w:spacing w:val="-10"/>
      <w:sz w:val="56"/>
      <w:szCs w:val="56"/>
    </w:rPr>
  </w:style>
  <w:style w:type="paragraph" w:styleId="928">
    <w:name w:val="Subtitle"/>
    <w:basedOn w:val="958"/>
    <w:next w:val="958"/>
    <w:link w:val="929"/>
    <w:uiPriority w:val="11"/>
    <w:qFormat/>
    <w:pPr>
      <w:numPr>
        <w:ilvl w:val="1"/>
      </w:numPr>
      <w:pBdr/>
      <w:spacing/>
      <w:ind/>
    </w:pPr>
    <w:rPr>
      <w:color w:val="595959" w:themeColor="text1" w:themeTint="A6"/>
      <w:spacing w:val="15"/>
      <w:sz w:val="28"/>
      <w:szCs w:val="28"/>
    </w:rPr>
  </w:style>
  <w:style w:type="character" w:styleId="929">
    <w:name w:val="Subtitle Char"/>
    <w:basedOn w:val="963"/>
    <w:link w:val="928"/>
    <w:uiPriority w:val="11"/>
    <w:pPr>
      <w:pBdr/>
      <w:spacing/>
      <w:ind/>
    </w:pPr>
    <w:rPr>
      <w:color w:val="595959" w:themeColor="text1" w:themeTint="A6"/>
      <w:spacing w:val="15"/>
      <w:sz w:val="28"/>
      <w:szCs w:val="28"/>
    </w:rPr>
  </w:style>
  <w:style w:type="paragraph" w:styleId="930">
    <w:name w:val="Quote"/>
    <w:basedOn w:val="958"/>
    <w:next w:val="958"/>
    <w:link w:val="931"/>
    <w:uiPriority w:val="29"/>
    <w:qFormat/>
    <w:pPr>
      <w:pBdr/>
      <w:spacing w:before="160"/>
      <w:ind/>
      <w:jc w:val="center"/>
    </w:pPr>
    <w:rPr>
      <w:i/>
      <w:iCs/>
      <w:color w:val="404040" w:themeColor="text1" w:themeTint="BF"/>
    </w:rPr>
  </w:style>
  <w:style w:type="character" w:styleId="931">
    <w:name w:val="Quote Char"/>
    <w:basedOn w:val="963"/>
    <w:link w:val="930"/>
    <w:uiPriority w:val="29"/>
    <w:pPr>
      <w:pBdr/>
      <w:spacing/>
      <w:ind/>
    </w:pPr>
    <w:rPr>
      <w:i/>
      <w:iCs/>
      <w:color w:val="404040" w:themeColor="text1" w:themeTint="BF"/>
    </w:rPr>
  </w:style>
  <w:style w:type="paragraph" w:styleId="932">
    <w:name w:val="List Paragraph"/>
    <w:basedOn w:val="958"/>
    <w:uiPriority w:val="34"/>
    <w:qFormat/>
    <w:pPr>
      <w:pBdr/>
      <w:spacing/>
      <w:ind w:left="720"/>
      <w:contextualSpacing w:val="true"/>
    </w:pPr>
  </w:style>
  <w:style w:type="character" w:styleId="933">
    <w:name w:val="Intense Emphasis"/>
    <w:basedOn w:val="963"/>
    <w:uiPriority w:val="21"/>
    <w:qFormat/>
    <w:pPr>
      <w:pBdr/>
      <w:spacing/>
      <w:ind/>
    </w:pPr>
    <w:rPr>
      <w:i/>
      <w:iCs/>
      <w:color w:val="0f4761" w:themeColor="accent1" w:themeShade="BF"/>
    </w:rPr>
  </w:style>
  <w:style w:type="paragraph" w:styleId="934">
    <w:name w:val="Intense Quote"/>
    <w:basedOn w:val="958"/>
    <w:next w:val="958"/>
    <w:link w:val="93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5">
    <w:name w:val="Intense Quote Char"/>
    <w:basedOn w:val="963"/>
    <w:link w:val="934"/>
    <w:uiPriority w:val="30"/>
    <w:pPr>
      <w:pBdr/>
      <w:spacing/>
      <w:ind/>
    </w:pPr>
    <w:rPr>
      <w:i/>
      <w:iCs/>
      <w:color w:val="0f4761" w:themeColor="accent1" w:themeShade="BF"/>
    </w:rPr>
  </w:style>
  <w:style w:type="character" w:styleId="936">
    <w:name w:val="Intense Reference"/>
    <w:basedOn w:val="963"/>
    <w:uiPriority w:val="32"/>
    <w:qFormat/>
    <w:pPr>
      <w:pBdr/>
      <w:spacing/>
      <w:ind/>
    </w:pPr>
    <w:rPr>
      <w:b/>
      <w:bCs/>
      <w:smallCaps/>
      <w:color w:val="0f4761" w:themeColor="accent1" w:themeShade="BF"/>
      <w:spacing w:val="5"/>
    </w:rPr>
  </w:style>
  <w:style w:type="paragraph" w:styleId="937">
    <w:name w:val="No Spacing"/>
    <w:basedOn w:val="958"/>
    <w:uiPriority w:val="1"/>
    <w:qFormat/>
    <w:pPr>
      <w:pBdr/>
      <w:spacing w:after="0" w:line="240" w:lineRule="auto"/>
      <w:ind/>
    </w:pPr>
  </w:style>
  <w:style w:type="character" w:styleId="938">
    <w:name w:val="Subtle Emphasis"/>
    <w:basedOn w:val="963"/>
    <w:uiPriority w:val="19"/>
    <w:qFormat/>
    <w:pPr>
      <w:pBdr/>
      <w:spacing/>
      <w:ind/>
    </w:pPr>
    <w:rPr>
      <w:i/>
      <w:iCs/>
      <w:color w:val="404040" w:themeColor="text1" w:themeTint="BF"/>
    </w:rPr>
  </w:style>
  <w:style w:type="character" w:styleId="939">
    <w:name w:val="Emphasis"/>
    <w:basedOn w:val="963"/>
    <w:uiPriority w:val="20"/>
    <w:qFormat/>
    <w:pPr>
      <w:pBdr/>
      <w:spacing/>
      <w:ind/>
    </w:pPr>
    <w:rPr>
      <w:i/>
      <w:iCs/>
    </w:rPr>
  </w:style>
  <w:style w:type="character" w:styleId="940">
    <w:name w:val="Strong"/>
    <w:basedOn w:val="963"/>
    <w:uiPriority w:val="22"/>
    <w:qFormat/>
    <w:pPr>
      <w:pBdr/>
      <w:spacing/>
      <w:ind/>
    </w:pPr>
    <w:rPr>
      <w:b/>
      <w:bCs/>
    </w:rPr>
  </w:style>
  <w:style w:type="character" w:styleId="941">
    <w:name w:val="Subtle Reference"/>
    <w:basedOn w:val="963"/>
    <w:uiPriority w:val="31"/>
    <w:qFormat/>
    <w:pPr>
      <w:pBdr/>
      <w:spacing/>
      <w:ind/>
    </w:pPr>
    <w:rPr>
      <w:smallCaps/>
      <w:color w:val="5a5a5a" w:themeColor="text1" w:themeTint="A5"/>
    </w:rPr>
  </w:style>
  <w:style w:type="character" w:styleId="942">
    <w:name w:val="Book Title"/>
    <w:basedOn w:val="963"/>
    <w:uiPriority w:val="33"/>
    <w:qFormat/>
    <w:pPr>
      <w:pBdr/>
      <w:spacing/>
      <w:ind/>
    </w:pPr>
    <w:rPr>
      <w:b/>
      <w:bCs/>
      <w:i/>
      <w:iCs/>
      <w:spacing w:val="5"/>
    </w:rPr>
  </w:style>
  <w:style w:type="paragraph" w:styleId="943">
    <w:name w:val="footnote text"/>
    <w:basedOn w:val="958"/>
    <w:link w:val="944"/>
    <w:uiPriority w:val="99"/>
    <w:semiHidden/>
    <w:unhideWhenUsed/>
    <w:pPr>
      <w:pBdr/>
      <w:spacing w:after="0" w:line="240" w:lineRule="auto"/>
      <w:ind/>
    </w:pPr>
    <w:rPr>
      <w:sz w:val="20"/>
      <w:szCs w:val="20"/>
    </w:rPr>
  </w:style>
  <w:style w:type="character" w:styleId="944">
    <w:name w:val="Footnote Text Char"/>
    <w:basedOn w:val="963"/>
    <w:link w:val="943"/>
    <w:uiPriority w:val="99"/>
    <w:semiHidden/>
    <w:pPr>
      <w:pBdr/>
      <w:spacing/>
      <w:ind/>
    </w:pPr>
    <w:rPr>
      <w:sz w:val="20"/>
      <w:szCs w:val="20"/>
    </w:rPr>
  </w:style>
  <w:style w:type="character" w:styleId="945">
    <w:name w:val="footnote reference"/>
    <w:basedOn w:val="963"/>
    <w:uiPriority w:val="99"/>
    <w:semiHidden/>
    <w:unhideWhenUsed/>
    <w:pPr>
      <w:pBdr/>
      <w:spacing/>
      <w:ind/>
    </w:pPr>
    <w:rPr>
      <w:vertAlign w:val="superscript"/>
    </w:rPr>
  </w:style>
  <w:style w:type="paragraph" w:styleId="946">
    <w:name w:val="endnote text"/>
    <w:basedOn w:val="958"/>
    <w:link w:val="947"/>
    <w:uiPriority w:val="99"/>
    <w:semiHidden/>
    <w:unhideWhenUsed/>
    <w:pPr>
      <w:pBdr/>
      <w:spacing w:after="0" w:line="240" w:lineRule="auto"/>
      <w:ind/>
    </w:pPr>
    <w:rPr>
      <w:sz w:val="20"/>
      <w:szCs w:val="20"/>
    </w:rPr>
  </w:style>
  <w:style w:type="character" w:styleId="947">
    <w:name w:val="Endnote Text Char"/>
    <w:basedOn w:val="963"/>
    <w:link w:val="946"/>
    <w:uiPriority w:val="99"/>
    <w:semiHidden/>
    <w:pPr>
      <w:pBdr/>
      <w:spacing/>
      <w:ind/>
    </w:pPr>
    <w:rPr>
      <w:sz w:val="20"/>
      <w:szCs w:val="20"/>
    </w:rPr>
  </w:style>
  <w:style w:type="character" w:styleId="948">
    <w:name w:val="endnote reference"/>
    <w:basedOn w:val="963"/>
    <w:uiPriority w:val="99"/>
    <w:semiHidden/>
    <w:unhideWhenUsed/>
    <w:pPr>
      <w:pBdr/>
      <w:spacing/>
      <w:ind/>
    </w:pPr>
    <w:rPr>
      <w:vertAlign w:val="superscript"/>
    </w:rPr>
  </w:style>
  <w:style w:type="character" w:styleId="949">
    <w:name w:val="FollowedHyperlink"/>
    <w:basedOn w:val="963"/>
    <w:uiPriority w:val="99"/>
    <w:semiHidden/>
    <w:unhideWhenUsed/>
    <w:pPr>
      <w:pBdr/>
      <w:spacing/>
      <w:ind/>
    </w:pPr>
    <w:rPr>
      <w:color w:val="954f72" w:themeColor="followedHyperlink"/>
      <w:u w:val="single"/>
    </w:rPr>
  </w:style>
  <w:style w:type="paragraph" w:styleId="950">
    <w:name w:val="toc 4"/>
    <w:basedOn w:val="958"/>
    <w:next w:val="958"/>
    <w:uiPriority w:val="39"/>
    <w:unhideWhenUsed/>
    <w:pPr>
      <w:pBdr/>
      <w:spacing w:after="100"/>
      <w:ind w:left="660"/>
    </w:pPr>
  </w:style>
  <w:style w:type="paragraph" w:styleId="951">
    <w:name w:val="toc 5"/>
    <w:basedOn w:val="958"/>
    <w:next w:val="958"/>
    <w:uiPriority w:val="39"/>
    <w:unhideWhenUsed/>
    <w:pPr>
      <w:pBdr/>
      <w:spacing w:after="100"/>
      <w:ind w:left="880"/>
    </w:pPr>
  </w:style>
  <w:style w:type="paragraph" w:styleId="952">
    <w:name w:val="toc 6"/>
    <w:basedOn w:val="958"/>
    <w:next w:val="958"/>
    <w:uiPriority w:val="39"/>
    <w:unhideWhenUsed/>
    <w:pPr>
      <w:pBdr/>
      <w:spacing w:after="100"/>
      <w:ind w:left="1100"/>
    </w:pPr>
  </w:style>
  <w:style w:type="paragraph" w:styleId="953">
    <w:name w:val="toc 7"/>
    <w:basedOn w:val="958"/>
    <w:next w:val="958"/>
    <w:uiPriority w:val="39"/>
    <w:unhideWhenUsed/>
    <w:pPr>
      <w:pBdr/>
      <w:spacing w:after="100"/>
      <w:ind w:left="1320"/>
    </w:pPr>
  </w:style>
  <w:style w:type="paragraph" w:styleId="954">
    <w:name w:val="toc 8"/>
    <w:basedOn w:val="958"/>
    <w:next w:val="958"/>
    <w:uiPriority w:val="39"/>
    <w:unhideWhenUsed/>
    <w:pPr>
      <w:pBdr/>
      <w:spacing w:after="100"/>
      <w:ind w:left="1540"/>
    </w:pPr>
  </w:style>
  <w:style w:type="paragraph" w:styleId="955">
    <w:name w:val="toc 9"/>
    <w:basedOn w:val="958"/>
    <w:next w:val="958"/>
    <w:uiPriority w:val="39"/>
    <w:unhideWhenUsed/>
    <w:pPr>
      <w:pBdr/>
      <w:spacing w:after="100"/>
      <w:ind w:left="1760"/>
    </w:pPr>
  </w:style>
  <w:style w:type="character" w:styleId="956">
    <w:name w:val="Placeholder Text"/>
    <w:basedOn w:val="963"/>
    <w:uiPriority w:val="99"/>
    <w:semiHidden/>
    <w:pPr>
      <w:pBdr/>
      <w:spacing/>
      <w:ind/>
    </w:pPr>
    <w:rPr>
      <w:color w:val="666666"/>
    </w:rPr>
  </w:style>
  <w:style w:type="paragraph" w:styleId="957">
    <w:name w:val="table of figures"/>
    <w:basedOn w:val="958"/>
    <w:next w:val="958"/>
    <w:uiPriority w:val="99"/>
    <w:unhideWhenUsed/>
    <w:pPr>
      <w:pBdr/>
      <w:spacing w:after="0" w:afterAutospacing="0"/>
      <w:ind/>
    </w:pPr>
  </w:style>
  <w:style w:type="paragraph" w:styleId="958" w:default="1">
    <w:name w:val="Normal"/>
    <w:qFormat/>
    <w:pPr>
      <w:pBdr>
        <w:top w:val="none" w:color="000000" w:sz="4" w:space="0"/>
        <w:left w:val="none" w:color="000000" w:sz="4" w:space="0"/>
        <w:bottom w:val="none" w:color="000000" w:sz="4" w:space="0"/>
        <w:right w:val="none" w:color="000000" w:sz="4" w:space="0"/>
      </w:pBdr>
      <w:spacing w:after="43" w:afterAutospacing="0" w:before="0" w:beforeAutospacing="0" w:line="269" w:lineRule="auto"/>
      <w:ind w:right="0"/>
      <w:jc w:val="both"/>
    </w:pPr>
    <w:rPr>
      <w:rFonts w:ascii="Times New Roman" w:hAnsi="Times New Roman" w:eastAsia="Times New Roman" w:cs="Times New Roman"/>
      <w:sz w:val="24"/>
      <w:szCs w:val="24"/>
      <w:lang w:val="sr-Latn-BA"/>
    </w:rPr>
  </w:style>
  <w:style w:type="paragraph" w:styleId="959">
    <w:name w:val="Heading 1"/>
    <w:basedOn w:val="958"/>
    <w:next w:val="982"/>
    <w:link w:val="969"/>
    <w:uiPriority w:val="9"/>
    <w:qFormat/>
    <w:pPr>
      <w:keepNext w:val="true"/>
      <w:keepLines w:val="true"/>
      <w:pageBreakBefore w:val="true"/>
      <w:numPr>
        <w:ilvl w:val="0"/>
        <w:numId w:val="1"/>
      </w:numPr>
      <w:pBdr/>
      <w:spacing w:after="216" w:afterAutospacing="0" w:before="0" w:beforeAutospacing="0"/>
      <w:ind w:left="1080"/>
      <w:outlineLvl w:val="0"/>
    </w:pPr>
    <w:rPr>
      <w:rFonts w:eastAsiaTheme="majorEastAsia" w:cstheme="majorBidi"/>
      <w:b/>
      <w:bCs/>
      <w:color w:val="000000" w:themeColor="text1"/>
      <w:sz w:val="32"/>
      <w:szCs w:val="28"/>
    </w:rPr>
  </w:style>
  <w:style w:type="paragraph" w:styleId="960">
    <w:name w:val="Heading 2"/>
    <w:basedOn w:val="958"/>
    <w:next w:val="982"/>
    <w:link w:val="983"/>
    <w:uiPriority w:val="9"/>
    <w:unhideWhenUsed/>
    <w:qFormat/>
    <w:pPr>
      <w:keepNext w:val="true"/>
      <w:keepLines w:val="true"/>
      <w:numPr>
        <w:ilvl w:val="1"/>
        <w:numId w:val="1"/>
      </w:numPr>
      <w:pBdr/>
      <w:spacing w:after="144" w:afterAutospacing="0" w:before="144" w:beforeAutospacing="0"/>
      <w:ind w:left="1152"/>
      <w:outlineLvl w:val="1"/>
    </w:pPr>
    <w:rPr>
      <w:rFonts w:eastAsiaTheme="majorEastAsia" w:cstheme="majorBidi"/>
      <w:b/>
      <w:bCs/>
      <w:sz w:val="30"/>
      <w:szCs w:val="30"/>
    </w:rPr>
  </w:style>
  <w:style w:type="paragraph" w:styleId="961">
    <w:name w:val="Heading 3"/>
    <w:basedOn w:val="960"/>
    <w:next w:val="982"/>
    <w:link w:val="984"/>
    <w:uiPriority w:val="9"/>
    <w:unhideWhenUsed/>
    <w:qFormat/>
    <w:pPr>
      <w:numPr>
        <w:ilvl w:val="2"/>
      </w:numPr>
      <w:pBdr/>
      <w:spacing/>
      <w:ind/>
      <w:outlineLvl w:val="2"/>
    </w:pPr>
    <w:rPr>
      <w:rFonts w:ascii="Times New Roman" w:hAnsi="Times New Roman" w:eastAsia="Times New Roman" w:cs="Times New Roman"/>
      <w:b/>
      <w:bCs w:val="0"/>
      <w:color w:val="000000"/>
      <w:sz w:val="28"/>
      <w:szCs w:val="28"/>
    </w:rPr>
  </w:style>
  <w:style w:type="paragraph" w:styleId="962">
    <w:name w:val="Heading 4"/>
    <w:basedOn w:val="961"/>
    <w:next w:val="982"/>
    <w:link w:val="985"/>
    <w:uiPriority w:val="9"/>
    <w:unhideWhenUsed/>
    <w:qFormat/>
    <w:pPr>
      <w:numPr>
        <w:ilvl w:val="3"/>
      </w:numPr>
      <w:pBdr/>
      <w:spacing w:after="0" w:before="200"/>
      <w:ind/>
      <w:outlineLvl w:val="3"/>
    </w:pPr>
    <w:rPr>
      <w:bCs/>
      <w:i/>
      <w:iCs/>
    </w:rPr>
  </w:style>
  <w:style w:type="character" w:styleId="963" w:default="1">
    <w:name w:val="Default Paragraph Font"/>
    <w:uiPriority w:val="1"/>
    <w:semiHidden/>
    <w:unhideWhenUsed/>
    <w:pPr>
      <w:pBdr/>
      <w:spacing/>
      <w:ind/>
    </w:pPr>
  </w:style>
  <w:style w:type="table" w:styleId="96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5" w:default="1">
    <w:name w:val="No List"/>
    <w:uiPriority w:val="99"/>
    <w:semiHidden/>
    <w:unhideWhenUsed/>
    <w:pPr>
      <w:pBdr/>
      <w:spacing/>
      <w:ind/>
    </w:pPr>
  </w:style>
  <w:style w:type="table" w:styleId="966">
    <w:name w:val="Table Grid"/>
    <w:basedOn w:val="96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7" w:customStyle="1">
    <w:name w:val="Tema"/>
    <w:basedOn w:val="958"/>
    <w:qFormat/>
    <w:pPr>
      <w:pBdr/>
      <w:spacing/>
      <w:ind/>
    </w:pPr>
    <w:rPr>
      <w:caps/>
      <w:sz w:val="32"/>
      <w:szCs w:val="32"/>
    </w:rPr>
  </w:style>
  <w:style w:type="paragraph" w:styleId="968" w:customStyle="1">
    <w:name w:val="Naslov"/>
    <w:basedOn w:val="967"/>
    <w:qFormat/>
    <w:pPr>
      <w:pBdr/>
      <w:spacing/>
      <w:ind/>
      <w:jc w:val="center"/>
    </w:pPr>
    <w:rPr>
      <w:rFonts w:cs="Times New Roman"/>
      <w:b/>
      <w:bCs/>
      <w:sz w:val="40"/>
      <w:szCs w:val="40"/>
      <w:lang w:val="en-US"/>
    </w:rPr>
  </w:style>
  <w:style w:type="character" w:styleId="969" w:customStyle="1">
    <w:name w:val="Heading 1 Char"/>
    <w:link w:val="959"/>
    <w:uiPriority w:val="9"/>
    <w:pPr>
      <w:pBdr/>
      <w:spacing/>
      <w:ind/>
    </w:pPr>
  </w:style>
  <w:style w:type="paragraph" w:styleId="970">
    <w:name w:val="TOC Heading"/>
    <w:basedOn w:val="959"/>
    <w:next w:val="958"/>
    <w:uiPriority w:val="39"/>
    <w:unhideWhenUsed/>
    <w:qFormat/>
    <w:pPr>
      <w:pBdr/>
      <w:spacing w:before="240"/>
      <w:ind/>
      <w:outlineLvl w:val="9"/>
    </w:pPr>
    <w:rPr>
      <w:b w:val="0"/>
      <w:bCs w:val="0"/>
      <w:szCs w:val="32"/>
      <w:lang w:val="en-US"/>
    </w:rPr>
  </w:style>
  <w:style w:type="table" w:styleId="971" w:customStyle="1">
    <w:name w:val="Grid Table 1 Light - Accent 31"/>
    <w:basedOn w:val="964"/>
    <w:uiPriority w:val="46"/>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d6e3bc" w:themeColor="accent3" w:themeTint="66" w:sz="4" w:space="0"/>
        <w:left w:val="single" w:color="d6e3bc" w:themeColor="accent3" w:themeTint="66" w:sz="4" w:space="0"/>
        <w:bottom w:val="single" w:color="d6e3bc" w:themeColor="accent3" w:themeTint="66" w:sz="4" w:space="0"/>
        <w:right w:val="single" w:color="d6e3bc" w:themeColor="accent3" w:themeTint="66" w:sz="4" w:space="0"/>
        <w:insideH w:val="single" w:color="d6e3bc" w:themeColor="accent3" w:themeTint="66" w:sz="4" w:space="0"/>
        <w:insideV w:val="single" w:color="d6e3bc" w:themeColor="accent3"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c2d69b" w:themeColor="accent3"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2d69b" w:themeColor="accent3"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2">
    <w:name w:val="toc 1"/>
    <w:basedOn w:val="958"/>
    <w:next w:val="958"/>
    <w:uiPriority w:val="39"/>
    <w:unhideWhenUsed/>
    <w:pPr>
      <w:pBdr/>
      <w:spacing w:after="100"/>
      <w:ind/>
    </w:pPr>
    <w:rPr>
      <w:sz w:val="22"/>
      <w:lang w:val="en-US"/>
    </w:rPr>
  </w:style>
  <w:style w:type="character" w:styleId="973">
    <w:name w:val="Hyperlink"/>
    <w:basedOn w:val="963"/>
    <w:uiPriority w:val="99"/>
    <w:unhideWhenUsed/>
    <w:pPr>
      <w:pBdr/>
      <w:spacing/>
      <w:ind/>
    </w:pPr>
    <w:rPr>
      <w:rFonts w:ascii="Times New Roman" w:hAnsi="Times New Roman"/>
      <w:color w:val="auto"/>
      <w:sz w:val="24"/>
      <w:u w:val="single"/>
    </w:rPr>
  </w:style>
  <w:style w:type="paragraph" w:styleId="974">
    <w:name w:val="toc 2"/>
    <w:basedOn w:val="958"/>
    <w:next w:val="958"/>
    <w:uiPriority w:val="39"/>
    <w:unhideWhenUsed/>
    <w:pPr>
      <w:pBdr/>
      <w:spacing w:after="100"/>
      <w:ind w:left="220"/>
    </w:pPr>
    <w:rPr>
      <w:sz w:val="22"/>
      <w:lang w:val="en-US"/>
    </w:rPr>
  </w:style>
  <w:style w:type="paragraph" w:styleId="975">
    <w:name w:val="toc 3"/>
    <w:basedOn w:val="958"/>
    <w:next w:val="958"/>
    <w:uiPriority w:val="39"/>
    <w:unhideWhenUsed/>
    <w:pPr>
      <w:pBdr/>
      <w:spacing w:after="100"/>
      <w:ind w:left="440"/>
    </w:pPr>
    <w:rPr>
      <w:sz w:val="22"/>
      <w:lang w:val="en-US"/>
    </w:rPr>
  </w:style>
  <w:style w:type="paragraph" w:styleId="976">
    <w:name w:val="Balloon Text"/>
    <w:basedOn w:val="958"/>
    <w:link w:val="977"/>
    <w:uiPriority w:val="99"/>
    <w:semiHidden/>
    <w:unhideWhenUsed/>
    <w:pPr>
      <w:pBdr/>
      <w:spacing w:after="0" w:line="240" w:lineRule="auto"/>
      <w:ind/>
    </w:pPr>
    <w:rPr>
      <w:rFonts w:ascii="Arial" w:hAnsi="Arial" w:cs="Arial"/>
      <w:sz w:val="16"/>
      <w:szCs w:val="16"/>
    </w:rPr>
  </w:style>
  <w:style w:type="character" w:styleId="977" w:customStyle="1">
    <w:name w:val="Balloon Text Char"/>
    <w:basedOn w:val="963"/>
    <w:link w:val="976"/>
    <w:uiPriority w:val="99"/>
    <w:semiHidden/>
    <w:pPr>
      <w:pBdr/>
      <w:spacing/>
      <w:ind/>
    </w:pPr>
    <w:rPr>
      <w:rFonts w:ascii="Arial" w:hAnsi="Arial" w:cs="Arial"/>
      <w:sz w:val="16"/>
      <w:szCs w:val="16"/>
      <w:lang w:val="sr-Latn-BA"/>
    </w:rPr>
  </w:style>
  <w:style w:type="paragraph" w:styleId="978">
    <w:name w:val="Header"/>
    <w:basedOn w:val="958"/>
    <w:link w:val="979"/>
    <w:uiPriority w:val="99"/>
    <w:unhideWhenUsed/>
    <w:pPr>
      <w:pBdr/>
      <w:tabs>
        <w:tab w:val="center" w:leader="none" w:pos="4680"/>
        <w:tab w:val="right" w:leader="none" w:pos="9360"/>
      </w:tabs>
      <w:spacing w:after="0" w:line="240" w:lineRule="auto"/>
      <w:ind/>
    </w:pPr>
  </w:style>
  <w:style w:type="character" w:styleId="979" w:customStyle="1">
    <w:name w:val="Header Char"/>
    <w:basedOn w:val="963"/>
    <w:link w:val="978"/>
    <w:uiPriority w:val="99"/>
    <w:pPr>
      <w:pBdr/>
      <w:spacing/>
      <w:ind/>
    </w:pPr>
    <w:rPr>
      <w:rFonts w:ascii="Times New Roman" w:hAnsi="Times New Roman"/>
      <w:sz w:val="24"/>
      <w:lang w:val="sr-Latn-BA"/>
    </w:rPr>
  </w:style>
  <w:style w:type="paragraph" w:styleId="980">
    <w:name w:val="Footer"/>
    <w:basedOn w:val="958"/>
    <w:link w:val="981"/>
    <w:uiPriority w:val="99"/>
    <w:unhideWhenUsed/>
    <w:pPr>
      <w:pBdr/>
      <w:tabs>
        <w:tab w:val="center" w:leader="none" w:pos="4680"/>
        <w:tab w:val="right" w:leader="none" w:pos="9360"/>
      </w:tabs>
      <w:spacing w:after="0" w:line="240" w:lineRule="auto"/>
      <w:ind/>
    </w:pPr>
  </w:style>
  <w:style w:type="character" w:styleId="981" w:customStyle="1">
    <w:name w:val="Footer Char"/>
    <w:basedOn w:val="963"/>
    <w:link w:val="980"/>
    <w:uiPriority w:val="99"/>
    <w:pPr>
      <w:pBdr/>
      <w:spacing/>
      <w:ind/>
    </w:pPr>
    <w:rPr>
      <w:rFonts w:ascii="Times New Roman" w:hAnsi="Times New Roman"/>
      <w:sz w:val="24"/>
      <w:lang w:val="sr-Latn-BA"/>
    </w:rPr>
  </w:style>
  <w:style w:type="paragraph" w:styleId="982" w:customStyle="1">
    <w:name w:val="Tekst"/>
    <w:basedOn w:val="958"/>
    <w:qFormat/>
    <w:pPr>
      <w:pBdr/>
      <w:spacing w:after="43" w:afterAutospacing="0" w:before="0" w:beforeAutospacing="0" w:line="276" w:lineRule="auto"/>
      <w:ind w:firstLine="720"/>
      <w:jc w:val="both"/>
    </w:pPr>
  </w:style>
  <w:style w:type="character" w:styleId="983" w:customStyle="1">
    <w:name w:val="Heading 2 Char"/>
    <w:link w:val="960"/>
    <w:uiPriority w:val="9"/>
    <w:pPr>
      <w:pBdr/>
      <w:spacing/>
      <w:ind/>
    </w:pPr>
  </w:style>
  <w:style w:type="character" w:styleId="984" w:customStyle="1">
    <w:name w:val="Heading 3 Char"/>
    <w:link w:val="961"/>
    <w:uiPriority w:val="9"/>
    <w:pPr>
      <w:pBdr/>
      <w:spacing/>
      <w:ind/>
    </w:pPr>
    <w:rPr>
      <w:rFonts w:ascii="Times New Roman" w:hAnsi="Times New Roman" w:eastAsia="Times New Roman" w:cs="Times New Roman"/>
      <w:b/>
      <w:color w:val="000000"/>
      <w:sz w:val="28"/>
      <w:szCs w:val="28"/>
    </w:rPr>
  </w:style>
  <w:style w:type="character" w:styleId="985" w:customStyle="1">
    <w:name w:val="Heading 4 Char"/>
    <w:basedOn w:val="963"/>
    <w:link w:val="962"/>
    <w:uiPriority w:val="9"/>
    <w:pPr>
      <w:pBdr/>
      <w:spacing/>
      <w:ind/>
    </w:pPr>
    <w:rPr>
      <w:rFonts w:ascii="Times New Roman" w:hAnsi="Times New Roman" w:eastAsiaTheme="majorEastAsia" w:cstheme="majorBidi"/>
      <w:b/>
      <w:bCs/>
      <w:i/>
      <w:iCs/>
      <w:sz w:val="26"/>
      <w:szCs w:val="30"/>
      <w:lang w:val="sr-Latn-BA"/>
    </w:rPr>
  </w:style>
  <w:style w:type="paragraph" w:styleId="986">
    <w:name w:val="Caption"/>
    <w:basedOn w:val="958"/>
    <w:next w:val="982"/>
    <w:uiPriority w:val="35"/>
    <w:unhideWhenUsed/>
    <w:qFormat/>
    <w:pPr>
      <w:pBdr/>
      <w:spacing w:after="200" w:line="240" w:lineRule="auto"/>
      <w:ind/>
      <w:jc w:val="center"/>
    </w:pPr>
    <w:rPr>
      <w:b/>
      <w:bCs/>
      <w:sz w:val="18"/>
      <w:szCs w:val="18"/>
    </w:rPr>
  </w:style>
  <w:style w:type="paragraph" w:styleId="987" w:customStyle="1">
    <w:name w:val="Slika"/>
    <w:basedOn w:val="958"/>
    <w:qFormat/>
    <w:pPr>
      <w:pBdr/>
      <w:spacing/>
      <w:ind/>
      <w:jc w:val="center"/>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media1.svg"/><Relationship Id="rId18"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CHICAGO.XSL" StyleName="Chicago Fifteenth Edition"/>
</file>

<file path=customXml/itemProps1.xml><?xml version="1.0" encoding="utf-8"?>
<ds:datastoreItem xmlns:ds="http://schemas.openxmlformats.org/officeDocument/2006/customXml" ds:itemID="0DCE27DF-87E7-4A90-B431-6E7D6F5B5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c:creator>
  <cp:keywords/>
  <dc:description/>
  <cp:revision>23</cp:revision>
  <dcterms:created xsi:type="dcterms:W3CDTF">2023-11-30T10:16:00Z</dcterms:created>
  <dcterms:modified xsi:type="dcterms:W3CDTF">2026-07-01T15:03:24Z</dcterms:modified>
</cp:coreProperties>
</file>