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fontTable.xml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56.png" ContentType="image/png"/>
  <Override PartName="/word/media/image55.png" ContentType="image/png"/>
  <Override PartName="/word/media/image54.png" ContentType="image/png"/>
  <Override PartName="/word/media/image53.png" ContentType="image/png"/>
  <Override PartName="/word/media/image52.png" ContentType="image/png"/>
  <Override PartName="/word/media/image51.png" ContentType="image/png"/>
  <Override PartName="/word/media/image50.png" ContentType="image/png"/>
  <Override PartName="/word/media/image46.png" ContentType="image/png"/>
  <Override PartName="/word/media/image45.png" ContentType="image/png"/>
  <Override PartName="/word/media/image20.png" ContentType="image/png"/>
  <Override PartName="/word/media/image57.png" ContentType="image/png"/>
  <Override PartName="/word/media/image33.png" ContentType="image/png"/>
  <Override PartName="/word/media/image15.png" ContentType="image/png"/>
  <Override PartName="/word/media/image3.png" ContentType="image/png"/>
  <Override PartName="/word/media/image68.png" ContentType="image/png"/>
  <Override PartName="/word/media/image31.png" ContentType="image/png"/>
  <Override PartName="/word/media/image32.png" ContentType="image/png"/>
  <Override PartName="/word/media/image14.png" ContentType="image/png"/>
  <Override PartName="/word/media/image2.png" ContentType="image/png"/>
  <Override PartName="/word/media/image67.png" ContentType="image/png"/>
  <Override PartName="/word/media/image30.png" ContentType="image/png"/>
  <Override PartName="/word/media/image66.png" ContentType="image/png"/>
  <Override PartName="/word/media/image65.png" ContentType="image/png"/>
  <Override PartName="/word/media/image16.png" ContentType="image/png"/>
  <Override PartName="/word/media/image4.png" ContentType="image/png"/>
  <Override PartName="/word/media/image34.png" ContentType="image/png"/>
  <Override PartName="/word/media/image27.png" ContentType="image/png"/>
  <Override PartName="/word/media/image64.png" ContentType="image/png"/>
  <Override PartName="/word/media/image26.png" ContentType="image/png"/>
  <Override PartName="/word/media/image63.png" ContentType="image/png"/>
  <Override PartName="/word/media/image25.png" ContentType="image/png"/>
  <Override PartName="/word/media/image62.png" ContentType="image/png"/>
  <Override PartName="/word/media/image58.png" ContentType="image/png"/>
  <Override PartName="/word/media/image21.png" ContentType="image/png"/>
  <Override PartName="/word/media/image60.png" ContentType="image/png"/>
  <Override PartName="/word/media/image23.png" ContentType="image/png"/>
  <Override PartName="/word/media/image24.png" ContentType="image/png"/>
  <Override PartName="/word/media/image61.png" ContentType="image/png"/>
  <Override PartName="/word/media/image59.png" ContentType="image/png"/>
  <Override PartName="/word/media/image22.png" ContentType="image/png"/>
  <Override PartName="/word/media/image28.png" ContentType="image/png"/>
  <Override PartName="/word/media/image17.png" ContentType="image/png"/>
  <Override PartName="/word/media/image5.png" ContentType="image/png"/>
  <Override PartName="/word/media/image35.png" ContentType="image/png"/>
  <Override PartName="/word/media/image10.png" ContentType="image/png"/>
  <Override PartName="/word/media/image47.png" ContentType="image/png"/>
  <Override PartName="/word/media/image29.png" ContentType="image/png"/>
  <Override PartName="/word/media/image18.png" ContentType="image/png"/>
  <Override PartName="/word/media/image6.png" ContentType="image/png"/>
  <Override PartName="/word/media/image36.png" ContentType="image/png"/>
  <Override PartName="/word/media/image11.png" ContentType="image/png"/>
  <Override PartName="/word/media/image48.png" ContentType="image/png"/>
  <Override PartName="/word/media/image19.png" ContentType="image/png"/>
  <Override PartName="/word/media/image7.png" ContentType="image/png"/>
  <Override PartName="/word/media/image37.png" ContentType="image/png"/>
  <Override PartName="/word/media/image12.png" ContentType="image/png"/>
  <Override PartName="/word/media/image49.png" ContentType="image/png"/>
  <Override PartName="/word/media/image8.png" ContentType="image/png"/>
  <Override PartName="/word/media/image38.png" ContentType="image/png"/>
  <Override PartName="/word/media/image1.png" ContentType="image/png"/>
  <Override PartName="/word/media/image13.png" ContentType="image/png"/>
  <Override PartName="/word/media/image9.png" ContentType="image/png"/>
  <Override PartName="/word/media/image39.png" ContentType="image/png"/>
  <Override PartName="/word/media/image40.png" ContentType="image/png"/>
  <Override PartName="/word/media/image41.png" ContentType="image/png"/>
  <Override PartName="/word/media/image42.png" ContentType="image/png"/>
  <Override PartName="/word/media/image43.png" ContentType="image/png"/>
  <Override PartName="/word/media/image44.png" ContentType="image/png"/>
  <Override PartName="/word/fonts/font1.odttf" ContentType="application/vnd.openxmlformats-officedocument.obfuscatedFont"/>
  <Override PartName="/word/fonts/font7.odttf" ContentType="application/vnd.openxmlformats-officedocument.obfuscatedFont"/>
  <Override PartName="/word/fonts/font2.odttf" ContentType="application/vnd.openxmlformats-officedocument.obfuscatedFont"/>
  <Override PartName="/word/fonts/font11.odttf" ContentType="application/vnd.openxmlformats-officedocument.obfuscatedFont"/>
  <Override PartName="/word/fonts/font3.odttf" ContentType="application/vnd.openxmlformats-officedocument.obfuscatedFont"/>
  <Override PartName="/word/fonts/font9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8.odttf" ContentType="application/vnd.openxmlformats-officedocument.obfuscatedFont"/>
  <Override PartName="/word/fonts/font10.odttf" ContentType="application/vnd.openxmlformats-officedocument.obfuscatedFont"/>
  <Override PartName="/word/fonts/font12.odttf" ContentType="application/vnd.openxmlformats-officedocument.obfuscatedFont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_rels/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  <Override PartName="/customXml/item2.xml" ContentType="application/xml"/>
  <Override PartName="/customXml/_rels/item2.xml.rels" ContentType="application/vnd.openxmlformats-package.relationships+xml"/>
  <Override PartName="/customXml/_rels/item1.xml.rels" ContentType="application/vnd.openxmlformats-package.relationships+xml"/>
  <Override PartName="/customXml/itemProps2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360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mc:AlternateContent>
          <mc:Choice Requires="wpg">
            <w:drawing>
              <wp:anchor behindDoc="0" distT="0" distB="0" distL="0" distR="0" simplePos="0" locked="0" layoutInCell="0" allowOverlap="1" relativeHeight="68" wp14:anchorId="3289C38A">
                <wp:simplePos x="0" y="0"/>
                <wp:positionH relativeFrom="page">
                  <wp:align>center</wp:align>
                </wp:positionH>
                <wp:positionV relativeFrom="page">
                  <wp:posOffset>245745</wp:posOffset>
                </wp:positionV>
                <wp:extent cx="7315200" cy="1215390"/>
                <wp:effectExtent l="0" t="0" r="0" b="0"/>
                <wp:wrapNone/>
                <wp:docPr id="1" name="Csoportba foglalás 3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315200" cy="1215360"/>
                          <a:chOff x="0" y="0"/>
                          <a:chExt cx="7315200" cy="121536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7315200" cy="1215360"/>
                          </a:xfrm>
                        </wpg:grpSpPr>
                        <wps:wsp>
                          <wps:cNvSpPr/>
                          <wps:spPr>
                            <a:xfrm>
                              <a:off x="0" y="0"/>
                              <a:ext cx="7315200" cy="121536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0" y="0"/>
                              <a:ext cx="7315200" cy="1129680"/>
                            </a:xfrm>
                            <a:custGeom>
                              <a:avLst/>
                              <a:gdLst/>
                              <a:ahLst/>
                              <a:rect l="l" t="t" r="r" b="b"/>
                              <a:pathLst>
                                <a:path w="7312660" h="1129665">
                                  <a:moveTo>
                                    <a:pt x="0" y="0"/>
                                  </a:moveTo>
                                  <a:lnTo>
                                    <a:pt x="7312660" y="0"/>
                                  </a:lnTo>
                                  <a:lnTo>
                                    <a:pt x="7312660" y="1129665"/>
                                  </a:lnTo>
                                  <a:lnTo>
                                    <a:pt x="3619500" y="733425"/>
                                  </a:lnTo>
                                  <a:lnTo>
                                    <a:pt x="0" y="1091565"/>
                                  </a:lnTo>
                                  <a:lnTo>
                                    <a:pt x="0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accent1"/>
                            </a:solidFill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0" y="0"/>
                              <a:ext cx="7315200" cy="1215360"/>
                            </a:xfrm>
                            <a:prstGeom prst="rect">
                              <a:avLst/>
                            </a:prstGeom>
                            <a:blipFill rotWithShape="0">
                              <a:blip r:embed="rId2"/>
                              <a:stretch>
                                <a:fillRect l="0" t="0" r="234090" b="0"/>
                              </a:stretch>
                            </a:blipFill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shape_0" alt="Csoportba foglalás 3" style="position:absolute;margin-left:9.65pt;margin-top:19.35pt;width:576pt;height:95.7pt" coordorigin="193,387" coordsize="11520,1914">
                <v:group id="shape_0" style="position:absolute;left:193;top:387;width:11520;height:1914">
                  <v:rect id="shape_0" path="m0,0l-2147483645,0l-2147483645,-2147483646l0,-2147483646xe" stroked="f" o:allowincell="f" style="position:absolute;left:193;top:387;width:11519;height:1913;mso-wrap-style:none;v-text-anchor:middle;mso-position-horizontal:center;mso-position-horizontal-relative:page;mso-position-vertical-relative:page">
                    <v:fill o:detectmouseclick="t" on="false"/>
                    <v:stroke color="#3465a4" joinstyle="round" endcap="flat"/>
                    <w10:wrap type="none"/>
                  </v:rect>
                  <v:rect id="shape_0" path="m0,0l-2147483645,0l-2147483645,-2147483646l0,-2147483646xe" stroked="f" o:allowincell="f" style="position:absolute;left:193;top:387;width:11519;height:1913;mso-wrap-style:none;v-text-anchor:middle;mso-position-horizontal:center;mso-position-horizontal-relative:page;mso-position-vertical-relative:page">
                    <v:imagedata r:id="rId2" o:detectmouseclick="t"/>
                    <v:stroke color="#3465a4" joinstyle="round" endcap="flat"/>
                    <w10:wrap type="none"/>
                  </v:rect>
                </v:group>
              </v:group>
            </w:pict>
          </mc:Fallback>
        </mc:AlternateContent>
        <mc:AlternateContent>
          <mc:Choice Requires="wps">
            <w:drawing>
              <wp:anchor behindDoc="0" distT="0" distB="0" distL="112395" distR="114300" simplePos="0" locked="0" layoutInCell="0" allowOverlap="1" relativeHeight="69" wp14:anchorId="4EFE99FA">
                <wp:simplePos x="0" y="0"/>
                <wp:positionH relativeFrom="page">
                  <wp:align>center</wp:align>
                </wp:positionH>
                <wp:positionV relativeFrom="page">
                  <wp:posOffset>8741410</wp:posOffset>
                </wp:positionV>
                <wp:extent cx="7324725" cy="923925"/>
                <wp:effectExtent l="0" t="0" r="0" b="0"/>
                <wp:wrapSquare wrapText="bothSides"/>
                <wp:docPr id="2" name="Téglalap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24560" cy="923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Kerettartalom"/>
                              <w:spacing w:lineRule="auto" w:line="240" w:before="0" w:after="0"/>
                              <w:jc w:val="right"/>
                              <w:rPr/>
                            </w:pPr>
                            <w:r>
                              <w:rPr>
                                <w:rFonts w:eastAsia="Arial" w:cs="Arial" w:ascii="Arial" w:hAnsi="Arial"/>
                                <w:color w:val="595959"/>
                                <w:sz w:val="28"/>
                              </w:rPr>
                              <w:t>Illés Dávid, Szabó-Vukov Levente 13.C</w:t>
                            </w:r>
                          </w:p>
                          <w:p>
                            <w:pPr>
                              <w:pStyle w:val="Kerettartalom"/>
                              <w:spacing w:lineRule="auto" w:line="240" w:before="0" w:after="0"/>
                              <w:jc w:val="right"/>
                              <w:rPr/>
                            </w:pPr>
                            <w:r>
                              <w:rPr>
                                <w:rFonts w:eastAsia="Arial" w:cs="Arial" w:ascii="Arial" w:hAnsi="Arial"/>
                                <w:color w:val="595959"/>
                                <w:sz w:val="18"/>
                              </w:rPr>
                              <w:t>2025-2026</w:t>
                            </w:r>
                          </w:p>
                        </w:txbxContent>
                      </wps:txbx>
                      <wps:bodyPr lIns="1600200" rIns="685800" tIns="0" bIns="0" anchor="b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églalap 2" path="m0,0l-2147483645,0l-2147483645,-2147483646l0,-2147483646xe" stroked="f" o:allowincell="f" style="position:absolute;margin-left:9.25pt;margin-top:688.3pt;width:576.7pt;height:72.7pt;mso-wrap-style:square;v-text-anchor:bottom;mso-position-horizontal:center;mso-position-horizontal-relative:page;mso-position-vertical-relative:page" wp14:anchorId="4EFE99FA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Kerettartalom"/>
                        <w:spacing w:lineRule="auto" w:line="240" w:before="0" w:after="0"/>
                        <w:jc w:val="right"/>
                        <w:rPr/>
                      </w:pPr>
                      <w:r>
                        <w:rPr>
                          <w:rFonts w:eastAsia="Arial" w:cs="Arial" w:ascii="Arial" w:hAnsi="Arial"/>
                          <w:color w:val="595959"/>
                          <w:sz w:val="28"/>
                        </w:rPr>
                        <w:t>Illés Dávid, Szabó-Vukov Levente 13.C</w:t>
                      </w:r>
                    </w:p>
                    <w:p>
                      <w:pPr>
                        <w:pStyle w:val="Kerettartalom"/>
                        <w:spacing w:lineRule="auto" w:line="240" w:before="0" w:after="0"/>
                        <w:jc w:val="right"/>
                        <w:rPr/>
                      </w:pPr>
                      <w:r>
                        <w:rPr>
                          <w:rFonts w:eastAsia="Arial" w:cs="Arial" w:ascii="Arial" w:hAnsi="Arial"/>
                          <w:color w:val="595959"/>
                          <w:sz w:val="18"/>
                        </w:rPr>
                        <w:t>2025-2026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112395" distR="114300" simplePos="0" locked="0" layoutInCell="0" allowOverlap="1" relativeHeight="71" wp14:anchorId="1714627C">
                <wp:simplePos x="0" y="0"/>
                <wp:positionH relativeFrom="page">
                  <wp:align>center</wp:align>
                </wp:positionH>
                <wp:positionV relativeFrom="page">
                  <wp:posOffset>3202305</wp:posOffset>
                </wp:positionV>
                <wp:extent cx="7324725" cy="3648075"/>
                <wp:effectExtent l="0" t="0" r="0" b="0"/>
                <wp:wrapSquare wrapText="bothSides"/>
                <wp:docPr id="4" name="Téglalap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24560" cy="36482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Kerettartalom"/>
                              <w:spacing w:lineRule="auto" w:line="254"/>
                              <w:jc w:val="right"/>
                              <w:rPr/>
                            </w:pPr>
                            <w:r>
                              <w:rPr>
                                <w:smallCaps/>
                                <w:color w:val="4472C4"/>
                                <w:sz w:val="64"/>
                              </w:rPr>
                              <w:t>FELHASZNÁLÓI DOKUMENTÁCIÓ</w:t>
                            </w:r>
                          </w:p>
                          <w:p>
                            <w:pPr>
                              <w:pStyle w:val="Kerettartalom"/>
                              <w:spacing w:lineRule="auto" w:line="254" w:before="0" w:after="160"/>
                              <w:jc w:val="right"/>
                              <w:rPr/>
                            </w:pPr>
                            <w:r>
                              <w:rPr>
                                <w:color w:val="404040"/>
                                <w:sz w:val="36"/>
                              </w:rPr>
                              <w:t>Netstore</w:t>
                            </w:r>
                          </w:p>
                        </w:txbxContent>
                      </wps:txbx>
                      <wps:bodyPr lIns="1600200" rIns="685800" tIns="0" bIns="0" anchor="b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églalap 1" path="m0,0l-2147483645,0l-2147483645,-2147483646l0,-2147483646xe" stroked="f" o:allowincell="f" style="position:absolute;margin-left:9.25pt;margin-top:252.15pt;width:576.7pt;height:287.2pt;mso-wrap-style:square;v-text-anchor:bottom;mso-position-horizontal:center;mso-position-horizontal-relative:page;mso-position-vertical-relative:page" wp14:anchorId="1714627C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Kerettartalom"/>
                        <w:spacing w:lineRule="auto" w:line="254"/>
                        <w:jc w:val="right"/>
                        <w:rPr/>
                      </w:pPr>
                      <w:r>
                        <w:rPr>
                          <w:smallCaps/>
                          <w:color w:val="4472C4"/>
                          <w:sz w:val="64"/>
                        </w:rPr>
                        <w:t>FELHASZNÁLÓI DOKUMENTÁCIÓ</w:t>
                      </w:r>
                    </w:p>
                    <w:p>
                      <w:pPr>
                        <w:pStyle w:val="Kerettartalom"/>
                        <w:spacing w:lineRule="auto" w:line="254" w:before="0" w:after="160"/>
                        <w:jc w:val="right"/>
                        <w:rPr/>
                      </w:pPr>
                      <w:r>
                        <w:rPr>
                          <w:color w:val="404040"/>
                          <w:sz w:val="36"/>
                        </w:rPr>
                        <w:t>Netstore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p>
      <w:pPr>
        <w:pStyle w:val="Normal"/>
        <w:spacing w:lineRule="auto" w:line="360"/>
        <w:jc w:val="both"/>
        <w:rPr>
          <w:rFonts w:ascii="Times New Roman" w:hAnsi="Times New Roman" w:eastAsia="Times New Roman" w:cs="Times New Roman"/>
          <w:b/>
          <w:b/>
          <w:bCs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color w:val="000000"/>
          <w:sz w:val="24"/>
          <w:szCs w:val="24"/>
        </w:rPr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artalomjegyzkfejlc"/>
            <w:rPr>
              <w:rFonts w:ascii="Times New Roman" w:hAnsi="Times New Roman"/>
              <w:b/>
              <w:b/>
              <w:bCs/>
              <w:sz w:val="28"/>
              <w:szCs w:val="28"/>
            </w:rPr>
          </w:pPr>
          <w:r>
            <w:br w:type="page"/>
          </w:r>
          <w:r>
            <w:rPr>
              <w:rFonts w:ascii="Times New Roman" w:hAnsi="Times New Roman"/>
              <w:b/>
              <w:bCs/>
              <w:sz w:val="28"/>
              <w:szCs w:val="28"/>
            </w:rPr>
            <w:t>Tartalom</w:t>
          </w:r>
        </w:p>
        <w:p>
          <w:pPr>
            <w:pStyle w:val="Tartalomjegyzk1"/>
            <w:tabs>
              <w:tab w:val="clear" w:pos="720"/>
              <w:tab w:val="right" w:pos="9072" w:leader="dot"/>
            </w:tabs>
            <w:rPr/>
          </w:pPr>
          <w:r>
            <w:fldChar w:fldCharType="begin"/>
          </w:r>
          <w:r>
            <w:rPr>
              <w:webHidden/>
              <w:rStyle w:val="Jegyzkhivatkozs"/>
              <w:sz w:val="24"/>
              <w:szCs w:val="24"/>
              <w:vanish w:val="false"/>
              <w:rFonts w:ascii="Times New Roman" w:hAnsi="Times New Roman"/>
            </w:rPr>
            <w:instrText xml:space="preserve"> TOC \z \o "1-3" \u \h</w:instrText>
          </w:r>
          <w:r>
            <w:rPr>
              <w:webHidden/>
              <w:rStyle w:val="Jegyzkhivatkozs"/>
              <w:sz w:val="24"/>
              <w:szCs w:val="24"/>
              <w:vanish w:val="false"/>
              <w:rFonts w:ascii="Times New Roman" w:hAnsi="Times New Roman"/>
            </w:rPr>
            <w:fldChar w:fldCharType="separate"/>
          </w:r>
          <w:hyperlink w:anchor="__RefHeading___Toc1113_4023307290">
            <w:r>
              <w:rPr>
                <w:webHidden/>
                <w:rStyle w:val="Jegyzkhivatkozs"/>
                <w:rFonts w:ascii="Times New Roman" w:hAnsi="Times New Roman"/>
                <w:vanish w:val="false"/>
                <w:sz w:val="24"/>
                <w:szCs w:val="24"/>
              </w:rPr>
              <w:t>Az üzlet adminisztráció funkciói</w:t>
              <w:tab/>
              <w:t>3</w:t>
            </w:r>
          </w:hyperlink>
        </w:p>
        <w:p>
          <w:pPr>
            <w:pStyle w:val="Tartalomjegyzk1"/>
            <w:tabs>
              <w:tab w:val="clear" w:pos="720"/>
              <w:tab w:val="right" w:pos="9072" w:leader="dot"/>
            </w:tabs>
            <w:rPr/>
          </w:pPr>
          <w:hyperlink w:anchor="__RefHeading___Toc1115_4023307290">
            <w:r>
              <w:rPr>
                <w:webHidden/>
                <w:rStyle w:val="Jegyzkhivatkozs"/>
                <w:rFonts w:ascii="Times New Roman" w:hAnsi="Times New Roman"/>
                <w:vanish w:val="false"/>
                <w:sz w:val="24"/>
                <w:szCs w:val="24"/>
              </w:rPr>
              <w:t>Új telepítés kezelése</w:t>
              <w:tab/>
              <w:t>3</w:t>
            </w:r>
          </w:hyperlink>
        </w:p>
        <w:p>
          <w:pPr>
            <w:pStyle w:val="Tartalomjegyzk1"/>
            <w:tabs>
              <w:tab w:val="clear" w:pos="720"/>
              <w:tab w:val="right" w:pos="9072" w:leader="dot"/>
            </w:tabs>
            <w:rPr/>
          </w:pPr>
          <w:hyperlink w:anchor="__RefHeading___Toc1117_4023307290">
            <w:r>
              <w:rPr>
                <w:webHidden/>
                <w:rStyle w:val="Jegyzkhivatkozs"/>
                <w:rFonts w:ascii="Times New Roman" w:hAnsi="Times New Roman"/>
                <w:vanish w:val="false"/>
                <w:sz w:val="24"/>
                <w:szCs w:val="24"/>
              </w:rPr>
              <w:t>Főoldal</w:t>
              <w:tab/>
              <w:t>4</w:t>
            </w:r>
          </w:hyperlink>
        </w:p>
        <w:p>
          <w:pPr>
            <w:pStyle w:val="Tartalomjegyzk1"/>
            <w:tabs>
              <w:tab w:val="clear" w:pos="720"/>
              <w:tab w:val="right" w:pos="9072" w:leader="dot"/>
            </w:tabs>
            <w:rPr/>
          </w:pPr>
          <w:hyperlink w:anchor="__RefHeading___Toc1119_4023307290">
            <w:r>
              <w:rPr>
                <w:webHidden/>
                <w:rStyle w:val="Jegyzkhivatkozs"/>
                <w:rFonts w:ascii="Times New Roman" w:hAnsi="Times New Roman"/>
                <w:vanish w:val="false"/>
                <w:sz w:val="24"/>
                <w:szCs w:val="24"/>
              </w:rPr>
              <w:t>Felhasználók kezelése</w:t>
              <w:tab/>
              <w:t>4</w:t>
            </w:r>
          </w:hyperlink>
        </w:p>
        <w:p>
          <w:pPr>
            <w:pStyle w:val="Tartalomjegyzk2"/>
            <w:tabs>
              <w:tab w:val="clear" w:pos="720"/>
              <w:tab w:val="right" w:pos="9072" w:leader="dot"/>
            </w:tabs>
            <w:rPr/>
          </w:pPr>
          <w:hyperlink w:anchor="__RefHeading___Toc1121_4023307290">
            <w:r>
              <w:rPr>
                <w:webHidden/>
                <w:rStyle w:val="Jegyzkhivatkozs"/>
                <w:rFonts w:ascii="Times New Roman" w:hAnsi="Times New Roman"/>
                <w:vanish w:val="false"/>
                <w:sz w:val="24"/>
                <w:szCs w:val="24"/>
              </w:rPr>
              <w:t>Felhasználó felvitele</w:t>
              <w:tab/>
              <w:t>5</w:t>
            </w:r>
          </w:hyperlink>
        </w:p>
        <w:p>
          <w:pPr>
            <w:pStyle w:val="Tartalomjegyzk2"/>
            <w:tabs>
              <w:tab w:val="clear" w:pos="720"/>
              <w:tab w:val="right" w:pos="9072" w:leader="dot"/>
            </w:tabs>
            <w:rPr/>
          </w:pPr>
          <w:hyperlink w:anchor="__RefHeading___Toc1123_4023307290">
            <w:r>
              <w:rPr>
                <w:webHidden/>
                <w:rStyle w:val="Jegyzkhivatkozs"/>
                <w:rFonts w:ascii="Times New Roman" w:hAnsi="Times New Roman"/>
                <w:vanish w:val="false"/>
                <w:sz w:val="24"/>
                <w:szCs w:val="24"/>
              </w:rPr>
              <w:t>Felhasználó módosítása</w:t>
              <w:tab/>
              <w:t>7</w:t>
            </w:r>
          </w:hyperlink>
        </w:p>
        <w:p>
          <w:pPr>
            <w:pStyle w:val="Tartalomjegyzk2"/>
            <w:tabs>
              <w:tab w:val="clear" w:pos="720"/>
              <w:tab w:val="right" w:pos="9072" w:leader="dot"/>
            </w:tabs>
            <w:rPr/>
          </w:pPr>
          <w:hyperlink w:anchor="__RefHeading___Toc1125_4023307290">
            <w:r>
              <w:rPr>
                <w:webHidden/>
                <w:rStyle w:val="Jegyzkhivatkozs"/>
                <w:rFonts w:ascii="Times New Roman" w:hAnsi="Times New Roman"/>
                <w:vanish w:val="false"/>
                <w:sz w:val="24"/>
                <w:szCs w:val="24"/>
              </w:rPr>
              <w:t>Felhasználó törlése</w:t>
              <w:tab/>
              <w:t>7</w:t>
            </w:r>
          </w:hyperlink>
        </w:p>
        <w:p>
          <w:pPr>
            <w:pStyle w:val="Tartalomjegyzk2"/>
            <w:tabs>
              <w:tab w:val="clear" w:pos="720"/>
              <w:tab w:val="right" w:pos="9072" w:leader="dot"/>
            </w:tabs>
            <w:rPr/>
          </w:pPr>
          <w:hyperlink w:anchor="__RefHeading___Toc1127_4023307290">
            <w:r>
              <w:rPr>
                <w:webHidden/>
                <w:rStyle w:val="Jegyzkhivatkozs"/>
                <w:rFonts w:ascii="Times New Roman" w:hAnsi="Times New Roman"/>
                <w:vanish w:val="false"/>
                <w:sz w:val="24"/>
                <w:szCs w:val="24"/>
              </w:rPr>
              <w:t>Jelszó visszaállítása</w:t>
              <w:tab/>
              <w:t>9</w:t>
            </w:r>
          </w:hyperlink>
        </w:p>
        <w:p>
          <w:pPr>
            <w:pStyle w:val="Tartalomjegyzk2"/>
            <w:tabs>
              <w:tab w:val="clear" w:pos="720"/>
              <w:tab w:val="right" w:pos="9072" w:leader="dot"/>
            </w:tabs>
            <w:rPr/>
          </w:pPr>
          <w:hyperlink w:anchor="__RefHeading___Toc1129_4023307290">
            <w:r>
              <w:rPr>
                <w:webHidden/>
                <w:rStyle w:val="Jegyzkhivatkozs"/>
                <w:rFonts w:ascii="Times New Roman" w:hAnsi="Times New Roman"/>
                <w:vanish w:val="false"/>
                <w:sz w:val="24"/>
                <w:szCs w:val="24"/>
              </w:rPr>
              <w:t>Felhasználó keresése</w:t>
              <w:tab/>
              <w:t>10</w:t>
            </w:r>
          </w:hyperlink>
        </w:p>
        <w:p>
          <w:pPr>
            <w:pStyle w:val="Tartalomjegyzk1"/>
            <w:tabs>
              <w:tab w:val="clear" w:pos="720"/>
              <w:tab w:val="right" w:pos="9072" w:leader="dot"/>
            </w:tabs>
            <w:rPr/>
          </w:pPr>
          <w:hyperlink w:anchor="__RefHeading___Toc1131_4023307290">
            <w:r>
              <w:rPr>
                <w:webHidden/>
                <w:rStyle w:val="Jegyzkhivatkozs"/>
                <w:rFonts w:ascii="Times New Roman" w:hAnsi="Times New Roman"/>
                <w:vanish w:val="false"/>
                <w:sz w:val="24"/>
                <w:szCs w:val="24"/>
              </w:rPr>
              <w:t>Szerződéstípusok kezelése</w:t>
              <w:tab/>
              <w:t>10</w:t>
            </w:r>
          </w:hyperlink>
        </w:p>
        <w:p>
          <w:pPr>
            <w:pStyle w:val="Tartalomjegyzk2"/>
            <w:tabs>
              <w:tab w:val="clear" w:pos="720"/>
              <w:tab w:val="right" w:pos="9072" w:leader="dot"/>
            </w:tabs>
            <w:rPr/>
          </w:pPr>
          <w:hyperlink w:anchor="__RefHeading___Toc1133_4023307290">
            <w:r>
              <w:rPr>
                <w:webHidden/>
                <w:rStyle w:val="Jegyzkhivatkozs"/>
                <w:rFonts w:ascii="Times New Roman" w:hAnsi="Times New Roman"/>
                <w:vanish w:val="false"/>
                <w:sz w:val="24"/>
                <w:szCs w:val="24"/>
              </w:rPr>
              <w:t>Szerződéstípus felvitele</w:t>
              <w:tab/>
              <w:t>11</w:t>
            </w:r>
          </w:hyperlink>
        </w:p>
        <w:p>
          <w:pPr>
            <w:pStyle w:val="Tartalomjegyzk2"/>
            <w:tabs>
              <w:tab w:val="clear" w:pos="720"/>
              <w:tab w:val="right" w:pos="9072" w:leader="dot"/>
            </w:tabs>
            <w:rPr/>
          </w:pPr>
          <w:hyperlink w:anchor="__RefHeading___Toc1135_4023307290">
            <w:r>
              <w:rPr>
                <w:webHidden/>
                <w:rStyle w:val="Jegyzkhivatkozs"/>
                <w:rFonts w:ascii="Times New Roman" w:hAnsi="Times New Roman"/>
                <w:vanish w:val="false"/>
                <w:sz w:val="24"/>
                <w:szCs w:val="24"/>
              </w:rPr>
              <w:t>Szerződéstípus módosítása</w:t>
              <w:tab/>
              <w:t>12</w:t>
            </w:r>
          </w:hyperlink>
        </w:p>
        <w:p>
          <w:pPr>
            <w:pStyle w:val="Tartalomjegyzk2"/>
            <w:tabs>
              <w:tab w:val="clear" w:pos="720"/>
              <w:tab w:val="right" w:pos="9072" w:leader="dot"/>
            </w:tabs>
            <w:rPr/>
          </w:pPr>
          <w:hyperlink w:anchor="__RefHeading___Toc1137_4023307290">
            <w:r>
              <w:rPr>
                <w:webHidden/>
                <w:rStyle w:val="Jegyzkhivatkozs"/>
                <w:rFonts w:ascii="Times New Roman" w:hAnsi="Times New Roman"/>
                <w:vanish w:val="false"/>
                <w:sz w:val="24"/>
                <w:szCs w:val="24"/>
              </w:rPr>
              <w:t>Szerződéstípus törlése</w:t>
              <w:tab/>
              <w:t>12</w:t>
            </w:r>
          </w:hyperlink>
        </w:p>
        <w:p>
          <w:pPr>
            <w:pStyle w:val="Tartalomjegyzk2"/>
            <w:tabs>
              <w:tab w:val="clear" w:pos="720"/>
              <w:tab w:val="right" w:pos="9072" w:leader="dot"/>
            </w:tabs>
            <w:rPr/>
          </w:pPr>
          <w:hyperlink w:anchor="__RefHeading___Toc1139_4023307290">
            <w:r>
              <w:rPr>
                <w:webHidden/>
                <w:rStyle w:val="Jegyzkhivatkozs"/>
                <w:rFonts w:ascii="Times New Roman" w:hAnsi="Times New Roman"/>
                <w:vanish w:val="false"/>
                <w:sz w:val="24"/>
                <w:szCs w:val="24"/>
              </w:rPr>
              <w:t>Szerződéstípus keresése</w:t>
              <w:tab/>
              <w:t>12</w:t>
            </w:r>
          </w:hyperlink>
        </w:p>
        <w:p>
          <w:pPr>
            <w:pStyle w:val="Tartalomjegyzk1"/>
            <w:tabs>
              <w:tab w:val="clear" w:pos="720"/>
              <w:tab w:val="right" w:pos="9072" w:leader="dot"/>
            </w:tabs>
            <w:rPr/>
          </w:pPr>
          <w:hyperlink w:anchor="__RefHeading___Toc1141_4023307290">
            <w:r>
              <w:rPr>
                <w:webHidden/>
                <w:rStyle w:val="Jegyzkhivatkozs"/>
                <w:rFonts w:ascii="Times New Roman" w:hAnsi="Times New Roman"/>
                <w:vanish w:val="false"/>
                <w:sz w:val="24"/>
                <w:szCs w:val="24"/>
              </w:rPr>
              <w:t>Szerződések kezelése</w:t>
              <w:tab/>
              <w:t>13</w:t>
            </w:r>
          </w:hyperlink>
        </w:p>
        <w:p>
          <w:pPr>
            <w:pStyle w:val="Tartalomjegyzk2"/>
            <w:tabs>
              <w:tab w:val="clear" w:pos="720"/>
              <w:tab w:val="right" w:pos="9072" w:leader="dot"/>
            </w:tabs>
            <w:rPr/>
          </w:pPr>
          <w:hyperlink w:anchor="__RefHeading___Toc1143_4023307290">
            <w:r>
              <w:rPr>
                <w:webHidden/>
                <w:rStyle w:val="Jegyzkhivatkozs"/>
                <w:rFonts w:ascii="Times New Roman" w:hAnsi="Times New Roman"/>
                <w:vanish w:val="false"/>
                <w:sz w:val="24"/>
                <w:szCs w:val="24"/>
              </w:rPr>
              <w:t>Szerződés létrehozása, módosítása</w:t>
              <w:tab/>
              <w:t>14</w:t>
            </w:r>
          </w:hyperlink>
        </w:p>
        <w:p>
          <w:pPr>
            <w:pStyle w:val="Tartalomjegyzk2"/>
            <w:tabs>
              <w:tab w:val="clear" w:pos="720"/>
              <w:tab w:val="right" w:pos="9072" w:leader="dot"/>
            </w:tabs>
            <w:rPr/>
          </w:pPr>
          <w:hyperlink w:anchor="__RefHeading___Toc1145_4023307290">
            <w:r>
              <w:rPr>
                <w:webHidden/>
                <w:rStyle w:val="Jegyzkhivatkozs"/>
                <w:rFonts w:ascii="Times New Roman" w:hAnsi="Times New Roman"/>
                <w:vanish w:val="false"/>
                <w:sz w:val="24"/>
                <w:szCs w:val="24"/>
              </w:rPr>
              <w:t>Szerződés törlése</w:t>
              <w:tab/>
              <w:t>18</w:t>
            </w:r>
          </w:hyperlink>
        </w:p>
        <w:p>
          <w:pPr>
            <w:pStyle w:val="Tartalomjegyzk2"/>
            <w:tabs>
              <w:tab w:val="clear" w:pos="720"/>
              <w:tab w:val="right" w:pos="9072" w:leader="dot"/>
            </w:tabs>
            <w:rPr/>
          </w:pPr>
          <w:hyperlink w:anchor="__RefHeading___Toc1147_4023307290">
            <w:r>
              <w:rPr>
                <w:webHidden/>
                <w:rStyle w:val="Jegyzkhivatkozs"/>
                <w:rFonts w:ascii="Times New Roman" w:hAnsi="Times New Roman"/>
                <w:vanish w:val="false"/>
                <w:sz w:val="24"/>
                <w:szCs w:val="24"/>
              </w:rPr>
              <w:t>Szerződéses fájl megtekintése</w:t>
              <w:tab/>
              <w:t>19</w:t>
            </w:r>
          </w:hyperlink>
        </w:p>
        <w:p>
          <w:pPr>
            <w:pStyle w:val="Tartalomjegyzk2"/>
            <w:tabs>
              <w:tab w:val="clear" w:pos="720"/>
              <w:tab w:val="right" w:pos="9072" w:leader="dot"/>
            </w:tabs>
            <w:rPr/>
          </w:pPr>
          <w:hyperlink w:anchor="__RefHeading___Toc1149_4023307290">
            <w:r>
              <w:rPr>
                <w:webHidden/>
                <w:rStyle w:val="Jegyzkhivatkozs"/>
                <w:rFonts w:ascii="Times New Roman" w:hAnsi="Times New Roman"/>
                <w:vanish w:val="false"/>
                <w:sz w:val="24"/>
                <w:szCs w:val="24"/>
              </w:rPr>
              <w:t>Szerződéses fájl törlése</w:t>
              <w:tab/>
              <w:t>20</w:t>
            </w:r>
          </w:hyperlink>
        </w:p>
        <w:p>
          <w:pPr>
            <w:pStyle w:val="Tartalomjegyzk1"/>
            <w:tabs>
              <w:tab w:val="clear" w:pos="720"/>
              <w:tab w:val="right" w:pos="9072" w:leader="dot"/>
            </w:tabs>
            <w:rPr/>
          </w:pPr>
          <w:hyperlink w:anchor="__RefHeading___Toc1151_4023307290">
            <w:r>
              <w:rPr>
                <w:webHidden/>
                <w:rStyle w:val="Jegyzkhivatkozs"/>
                <w:rFonts w:ascii="Times New Roman" w:hAnsi="Times New Roman"/>
                <w:vanish w:val="false"/>
                <w:sz w:val="24"/>
                <w:szCs w:val="24"/>
              </w:rPr>
              <w:t>Nyitvatartási idő kezelése</w:t>
              <w:tab/>
              <w:t>21</w:t>
            </w:r>
          </w:hyperlink>
        </w:p>
        <w:p>
          <w:pPr>
            <w:pStyle w:val="Tartalomjegyzk2"/>
            <w:tabs>
              <w:tab w:val="clear" w:pos="720"/>
              <w:tab w:val="right" w:pos="9072" w:leader="dot"/>
            </w:tabs>
            <w:rPr/>
          </w:pPr>
          <w:hyperlink w:anchor="__RefHeading___Toc1153_4023307290">
            <w:r>
              <w:rPr>
                <w:webHidden/>
                <w:rStyle w:val="Jegyzkhivatkozs"/>
                <w:rFonts w:ascii="Times New Roman" w:hAnsi="Times New Roman"/>
                <w:vanish w:val="false"/>
                <w:sz w:val="24"/>
                <w:szCs w:val="24"/>
              </w:rPr>
              <w:t>Nyitvatartási idő felvitele</w:t>
              <w:tab/>
              <w:t>21</w:t>
            </w:r>
          </w:hyperlink>
        </w:p>
        <w:p>
          <w:pPr>
            <w:pStyle w:val="Tartalomjegyzk2"/>
            <w:tabs>
              <w:tab w:val="clear" w:pos="720"/>
              <w:tab w:val="right" w:pos="9072" w:leader="dot"/>
            </w:tabs>
            <w:rPr/>
          </w:pPr>
          <w:hyperlink w:anchor="__RefHeading___Toc1155_4023307290">
            <w:r>
              <w:rPr>
                <w:webHidden/>
                <w:rStyle w:val="Jegyzkhivatkozs"/>
                <w:rFonts w:ascii="Times New Roman" w:hAnsi="Times New Roman"/>
                <w:vanish w:val="false"/>
                <w:sz w:val="24"/>
                <w:szCs w:val="24"/>
              </w:rPr>
              <w:t>Nyitvatartási idő módosítása</w:t>
              <w:tab/>
              <w:t>24</w:t>
            </w:r>
          </w:hyperlink>
        </w:p>
        <w:p>
          <w:pPr>
            <w:pStyle w:val="Tartalomjegyzk2"/>
            <w:tabs>
              <w:tab w:val="clear" w:pos="720"/>
              <w:tab w:val="right" w:pos="9072" w:leader="dot"/>
            </w:tabs>
            <w:rPr/>
          </w:pPr>
          <w:hyperlink w:anchor="__RefHeading___Toc1157_4023307290">
            <w:r>
              <w:rPr>
                <w:webHidden/>
                <w:rStyle w:val="Jegyzkhivatkozs"/>
                <w:rFonts w:ascii="Times New Roman" w:hAnsi="Times New Roman"/>
                <w:vanish w:val="false"/>
                <w:sz w:val="24"/>
                <w:szCs w:val="24"/>
              </w:rPr>
              <w:t>Nyitvatartási idő törlése</w:t>
              <w:tab/>
              <w:t>24</w:t>
            </w:r>
          </w:hyperlink>
        </w:p>
        <w:p>
          <w:pPr>
            <w:pStyle w:val="Tartalomjegyzk1"/>
            <w:tabs>
              <w:tab w:val="clear" w:pos="720"/>
              <w:tab w:val="right" w:pos="9072" w:leader="dot"/>
            </w:tabs>
            <w:rPr/>
          </w:pPr>
          <w:hyperlink w:anchor="__RefHeading___Toc1159_4023307290">
            <w:r>
              <w:rPr>
                <w:webHidden/>
                <w:rStyle w:val="Jegyzkhivatkozs"/>
                <w:rFonts w:ascii="Times New Roman" w:hAnsi="Times New Roman"/>
                <w:vanish w:val="false"/>
                <w:sz w:val="24"/>
                <w:szCs w:val="24"/>
              </w:rPr>
              <w:t>Üzlet adatainak kezelése</w:t>
              <w:tab/>
              <w:t>24</w:t>
            </w:r>
          </w:hyperlink>
        </w:p>
        <w:p>
          <w:pPr>
            <w:pStyle w:val="Tartalomjegyzk2"/>
            <w:tabs>
              <w:tab w:val="clear" w:pos="720"/>
              <w:tab w:val="right" w:pos="9072" w:leader="dot"/>
            </w:tabs>
            <w:rPr/>
          </w:pPr>
          <w:hyperlink w:anchor="__RefHeading___Toc1161_4023307290">
            <w:r>
              <w:rPr>
                <w:webHidden/>
                <w:rStyle w:val="Jegyzkhivatkozs"/>
                <w:rFonts w:ascii="Times New Roman" w:hAnsi="Times New Roman"/>
                <w:vanish w:val="false"/>
                <w:sz w:val="24"/>
                <w:szCs w:val="24"/>
              </w:rPr>
              <w:t>Üzlet adatai</w:t>
              <w:tab/>
              <w:t>25</w:t>
            </w:r>
          </w:hyperlink>
        </w:p>
        <w:p>
          <w:pPr>
            <w:pStyle w:val="Tartalomjegyzk2"/>
            <w:tabs>
              <w:tab w:val="clear" w:pos="720"/>
              <w:tab w:val="right" w:pos="9072" w:leader="dot"/>
            </w:tabs>
            <w:rPr/>
          </w:pPr>
          <w:hyperlink w:anchor="__RefHeading___Toc1163_4023307290">
            <w:r>
              <w:rPr>
                <w:webHidden/>
                <w:rStyle w:val="Jegyzkhivatkozs"/>
                <w:rFonts w:ascii="Times New Roman" w:hAnsi="Times New Roman"/>
                <w:vanish w:val="false"/>
                <w:sz w:val="24"/>
                <w:szCs w:val="24"/>
              </w:rPr>
              <w:t>Központi szerver adatai</w:t>
              <w:tab/>
              <w:t>25</w:t>
            </w:r>
          </w:hyperlink>
        </w:p>
        <w:p>
          <w:pPr>
            <w:pStyle w:val="Tartalomjegyzk1"/>
            <w:tabs>
              <w:tab w:val="clear" w:pos="720"/>
              <w:tab w:val="right" w:pos="9072" w:leader="dot"/>
            </w:tabs>
            <w:rPr/>
          </w:pPr>
          <w:hyperlink w:anchor="__RefHeading___Toc1165_4023307290">
            <w:r>
              <w:rPr>
                <w:webHidden/>
                <w:rStyle w:val="Jegyzkhivatkozs"/>
                <w:rFonts w:ascii="Times New Roman" w:hAnsi="Times New Roman"/>
                <w:vanish w:val="false"/>
                <w:sz w:val="24"/>
                <w:szCs w:val="24"/>
              </w:rPr>
              <w:t>Irányítópult</w:t>
              <w:tab/>
              <w:t>28</w:t>
            </w:r>
          </w:hyperlink>
        </w:p>
        <w:p>
          <w:pPr>
            <w:pStyle w:val="Tartalomjegyzk1"/>
            <w:tabs>
              <w:tab w:val="clear" w:pos="720"/>
              <w:tab w:val="right" w:pos="9072" w:leader="dot"/>
            </w:tabs>
            <w:rPr/>
          </w:pPr>
          <w:hyperlink w:anchor="__RefHeading___Toc1167_4023307290">
            <w:r>
              <w:rPr>
                <w:webHidden/>
                <w:rStyle w:val="Jegyzkhivatkozs"/>
                <w:rFonts w:ascii="Times New Roman" w:hAnsi="Times New Roman"/>
                <w:vanish w:val="false"/>
                <w:sz w:val="24"/>
                <w:szCs w:val="24"/>
              </w:rPr>
              <w:t>Navigáció</w:t>
              <w:tab/>
              <w:t>29</w:t>
            </w:r>
          </w:hyperlink>
        </w:p>
        <w:p>
          <w:pPr>
            <w:pStyle w:val="Tartalomjegyzk1"/>
            <w:tabs>
              <w:tab w:val="clear" w:pos="720"/>
              <w:tab w:val="right" w:pos="9072" w:leader="dot"/>
            </w:tabs>
            <w:rPr/>
          </w:pPr>
          <w:hyperlink w:anchor="__RefHeading___Toc1169_4023307290">
            <w:r>
              <w:rPr>
                <w:webHidden/>
                <w:rStyle w:val="Jegyzkhivatkozs"/>
                <w:rFonts w:ascii="Times New Roman" w:hAnsi="Times New Roman"/>
                <w:vanish w:val="false"/>
                <w:sz w:val="24"/>
                <w:szCs w:val="24"/>
              </w:rPr>
              <w:t>Kategóriák kezelése</w:t>
              <w:tab/>
              <w:t>29</w:t>
            </w:r>
          </w:hyperlink>
        </w:p>
        <w:p>
          <w:pPr>
            <w:pStyle w:val="Tartalomjegyzk2"/>
            <w:tabs>
              <w:tab w:val="clear" w:pos="720"/>
              <w:tab w:val="right" w:pos="9072" w:leader="dot"/>
            </w:tabs>
            <w:rPr/>
          </w:pPr>
          <w:hyperlink w:anchor="__RefHeading___Toc1171_4023307290">
            <w:r>
              <w:rPr>
                <w:webHidden/>
                <w:rStyle w:val="Jegyzkhivatkozs"/>
                <w:rFonts w:ascii="Times New Roman" w:hAnsi="Times New Roman"/>
                <w:vanish w:val="false"/>
                <w:sz w:val="24"/>
                <w:szCs w:val="24"/>
              </w:rPr>
              <w:t>Kategória létrehozása</w:t>
              <w:tab/>
              <w:t>30</w:t>
            </w:r>
          </w:hyperlink>
        </w:p>
        <w:p>
          <w:pPr>
            <w:pStyle w:val="Tartalomjegyzk2"/>
            <w:tabs>
              <w:tab w:val="clear" w:pos="720"/>
              <w:tab w:val="right" w:pos="9072" w:leader="dot"/>
            </w:tabs>
            <w:rPr/>
          </w:pPr>
          <w:hyperlink w:anchor="__RefHeading___Toc1173_4023307290">
            <w:r>
              <w:rPr>
                <w:webHidden/>
                <w:rStyle w:val="Jegyzkhivatkozs"/>
                <w:rFonts w:ascii="Times New Roman" w:hAnsi="Times New Roman"/>
                <w:vanish w:val="false"/>
                <w:sz w:val="24"/>
                <w:szCs w:val="24"/>
              </w:rPr>
              <w:t>Kategória módosítása</w:t>
              <w:tab/>
              <w:t>30</w:t>
            </w:r>
          </w:hyperlink>
        </w:p>
        <w:p>
          <w:pPr>
            <w:pStyle w:val="Tartalomjegyzk2"/>
            <w:tabs>
              <w:tab w:val="clear" w:pos="720"/>
              <w:tab w:val="right" w:pos="9072" w:leader="dot"/>
            </w:tabs>
            <w:rPr/>
          </w:pPr>
          <w:hyperlink w:anchor="__RefHeading___Toc1175_4023307290">
            <w:r>
              <w:rPr>
                <w:webHidden/>
                <w:rStyle w:val="Jegyzkhivatkozs"/>
                <w:rFonts w:ascii="Times New Roman" w:hAnsi="Times New Roman"/>
                <w:vanish w:val="false"/>
                <w:sz w:val="24"/>
                <w:szCs w:val="24"/>
              </w:rPr>
              <w:t>Kategória törlése</w:t>
              <w:tab/>
              <w:t>32</w:t>
            </w:r>
          </w:hyperlink>
        </w:p>
        <w:p>
          <w:pPr>
            <w:pStyle w:val="Tartalomjegyzk1"/>
            <w:tabs>
              <w:tab w:val="clear" w:pos="720"/>
              <w:tab w:val="right" w:pos="9072" w:leader="dot"/>
            </w:tabs>
            <w:rPr/>
          </w:pPr>
          <w:hyperlink w:anchor="__RefHeading___Toc1177_4023307290">
            <w:r>
              <w:rPr>
                <w:webHidden/>
                <w:rStyle w:val="Jegyzkhivatkozs"/>
                <w:rFonts w:ascii="Times New Roman" w:hAnsi="Times New Roman"/>
                <w:vanish w:val="false"/>
                <w:sz w:val="24"/>
                <w:szCs w:val="24"/>
              </w:rPr>
              <w:t>Alkategóriák kezelése</w:t>
              <w:tab/>
              <w:t>32</w:t>
            </w:r>
          </w:hyperlink>
        </w:p>
        <w:p>
          <w:pPr>
            <w:pStyle w:val="Tartalomjegyzk2"/>
            <w:tabs>
              <w:tab w:val="clear" w:pos="720"/>
              <w:tab w:val="right" w:pos="9072" w:leader="dot"/>
            </w:tabs>
            <w:rPr/>
          </w:pPr>
          <w:hyperlink w:anchor="__RefHeading___Toc1179_4023307290">
            <w:r>
              <w:rPr>
                <w:webHidden/>
                <w:rStyle w:val="Jegyzkhivatkozs"/>
                <w:rFonts w:ascii="Times New Roman" w:hAnsi="Times New Roman"/>
                <w:vanish w:val="false"/>
                <w:sz w:val="24"/>
                <w:szCs w:val="24"/>
              </w:rPr>
              <w:t>Alkategória létrehozása</w:t>
              <w:tab/>
              <w:t>32</w:t>
            </w:r>
          </w:hyperlink>
        </w:p>
        <w:p>
          <w:pPr>
            <w:pStyle w:val="Tartalomjegyzk2"/>
            <w:tabs>
              <w:tab w:val="clear" w:pos="720"/>
              <w:tab w:val="right" w:pos="9072" w:leader="dot"/>
            </w:tabs>
            <w:rPr/>
          </w:pPr>
          <w:hyperlink w:anchor="__RefHeading___Toc1181_4023307290">
            <w:r>
              <w:rPr>
                <w:webHidden/>
                <w:rStyle w:val="Jegyzkhivatkozs"/>
                <w:rFonts w:ascii="Times New Roman" w:hAnsi="Times New Roman"/>
                <w:vanish w:val="false"/>
                <w:sz w:val="24"/>
                <w:szCs w:val="24"/>
              </w:rPr>
              <w:t>Alkategória módosítása</w:t>
              <w:tab/>
              <w:t>33</w:t>
            </w:r>
          </w:hyperlink>
        </w:p>
        <w:p>
          <w:pPr>
            <w:pStyle w:val="Tartalomjegyzk1"/>
            <w:tabs>
              <w:tab w:val="clear" w:pos="720"/>
              <w:tab w:val="right" w:pos="9072" w:leader="dot"/>
            </w:tabs>
            <w:rPr/>
          </w:pPr>
          <w:hyperlink w:anchor="__RefHeading___Toc1183_4023307290">
            <w:r>
              <w:rPr>
                <w:webHidden/>
                <w:rStyle w:val="Jegyzkhivatkozs"/>
                <w:rFonts w:ascii="Times New Roman" w:hAnsi="Times New Roman"/>
                <w:vanish w:val="false"/>
                <w:sz w:val="24"/>
                <w:szCs w:val="24"/>
              </w:rPr>
              <w:t>Tárolási körülmények kezelése</w:t>
              <w:tab/>
              <w:t>34</w:t>
            </w:r>
          </w:hyperlink>
        </w:p>
        <w:p>
          <w:pPr>
            <w:pStyle w:val="Tartalomjegyzk2"/>
            <w:tabs>
              <w:tab w:val="clear" w:pos="720"/>
              <w:tab w:val="right" w:pos="9072" w:leader="dot"/>
            </w:tabs>
            <w:rPr/>
          </w:pPr>
          <w:hyperlink w:anchor="__RefHeading___Toc1185_4023307290">
            <w:r>
              <w:rPr>
                <w:webHidden/>
                <w:rStyle w:val="Jegyzkhivatkozs"/>
                <w:rFonts w:ascii="Times New Roman" w:hAnsi="Times New Roman"/>
                <w:vanish w:val="false"/>
                <w:sz w:val="24"/>
                <w:szCs w:val="24"/>
              </w:rPr>
              <w:t>Tárolási körülmény létrehozása</w:t>
              <w:tab/>
              <w:t>34</w:t>
            </w:r>
          </w:hyperlink>
        </w:p>
        <w:p>
          <w:pPr>
            <w:pStyle w:val="Tartalomjegyzk2"/>
            <w:tabs>
              <w:tab w:val="clear" w:pos="720"/>
              <w:tab w:val="right" w:pos="9072" w:leader="dot"/>
            </w:tabs>
            <w:rPr/>
          </w:pPr>
          <w:hyperlink w:anchor="__RefHeading___Toc1187_4023307290">
            <w:r>
              <w:rPr>
                <w:webHidden/>
                <w:rStyle w:val="Jegyzkhivatkozs"/>
                <w:rFonts w:ascii="Times New Roman" w:hAnsi="Times New Roman"/>
                <w:vanish w:val="false"/>
                <w:sz w:val="24"/>
                <w:szCs w:val="24"/>
              </w:rPr>
              <w:t>Tárolási körülmény módosítása</w:t>
              <w:tab/>
              <w:t>35</w:t>
            </w:r>
          </w:hyperlink>
        </w:p>
        <w:p>
          <w:pPr>
            <w:pStyle w:val="Tartalomjegyzk2"/>
            <w:tabs>
              <w:tab w:val="clear" w:pos="720"/>
              <w:tab w:val="right" w:pos="9072" w:leader="dot"/>
            </w:tabs>
            <w:rPr/>
          </w:pPr>
          <w:hyperlink w:anchor="__RefHeading___Toc1189_4023307290">
            <w:r>
              <w:rPr>
                <w:webHidden/>
                <w:rStyle w:val="Jegyzkhivatkozs"/>
                <w:rFonts w:ascii="Times New Roman" w:hAnsi="Times New Roman"/>
                <w:vanish w:val="false"/>
                <w:sz w:val="24"/>
                <w:szCs w:val="24"/>
              </w:rPr>
              <w:t>Tárolási körülmény törlése</w:t>
              <w:tab/>
              <w:t>36</w:t>
            </w:r>
          </w:hyperlink>
        </w:p>
        <w:p>
          <w:pPr>
            <w:pStyle w:val="Tartalomjegyzk1"/>
            <w:tabs>
              <w:tab w:val="clear" w:pos="720"/>
              <w:tab w:val="right" w:pos="9072" w:leader="dot"/>
            </w:tabs>
            <w:rPr/>
          </w:pPr>
          <w:hyperlink w:anchor="__RefHeading___Toc1191_4023307290">
            <w:r>
              <w:rPr>
                <w:webHidden/>
                <w:rStyle w:val="Jegyzkhivatkozs"/>
                <w:rFonts w:ascii="Times New Roman" w:hAnsi="Times New Roman"/>
                <w:vanish w:val="false"/>
                <w:sz w:val="24"/>
                <w:szCs w:val="24"/>
              </w:rPr>
              <w:t>Terméktípusok kezelése</w:t>
              <w:tab/>
              <w:t>36</w:t>
            </w:r>
          </w:hyperlink>
        </w:p>
        <w:p>
          <w:pPr>
            <w:pStyle w:val="Tartalomjegyzk2"/>
            <w:tabs>
              <w:tab w:val="clear" w:pos="720"/>
              <w:tab w:val="right" w:pos="9072" w:leader="dot"/>
            </w:tabs>
            <w:rPr/>
          </w:pPr>
          <w:hyperlink w:anchor="__RefHeading___Toc1193_4023307290">
            <w:r>
              <w:rPr>
                <w:webHidden/>
                <w:rStyle w:val="Jegyzkhivatkozs"/>
                <w:rFonts w:ascii="Times New Roman" w:hAnsi="Times New Roman"/>
                <w:vanish w:val="false"/>
                <w:sz w:val="24"/>
                <w:szCs w:val="24"/>
              </w:rPr>
              <w:t>Terméktípus létrehozása</w:t>
              <w:tab/>
              <w:t>36</w:t>
            </w:r>
          </w:hyperlink>
        </w:p>
        <w:p>
          <w:pPr>
            <w:pStyle w:val="Tartalomjegyzk2"/>
            <w:tabs>
              <w:tab w:val="clear" w:pos="720"/>
              <w:tab w:val="right" w:pos="9072" w:leader="dot"/>
            </w:tabs>
            <w:rPr/>
          </w:pPr>
          <w:hyperlink w:anchor="__RefHeading___Toc1195_4023307290">
            <w:r>
              <w:rPr>
                <w:webHidden/>
                <w:rStyle w:val="Jegyzkhivatkozs"/>
                <w:rFonts w:ascii="Times New Roman" w:hAnsi="Times New Roman"/>
                <w:vanish w:val="false"/>
                <w:sz w:val="24"/>
                <w:szCs w:val="24"/>
              </w:rPr>
              <w:t>Terméktípus módosítása</w:t>
              <w:tab/>
              <w:t>37</w:t>
            </w:r>
          </w:hyperlink>
        </w:p>
        <w:p>
          <w:pPr>
            <w:pStyle w:val="Tartalomjegyzk2"/>
            <w:tabs>
              <w:tab w:val="clear" w:pos="720"/>
              <w:tab w:val="right" w:pos="9072" w:leader="dot"/>
            </w:tabs>
            <w:rPr/>
          </w:pPr>
          <w:hyperlink w:anchor="__RefHeading___Toc1197_4023307290">
            <w:r>
              <w:rPr>
                <w:webHidden/>
                <w:rStyle w:val="Jegyzkhivatkozs"/>
                <w:rFonts w:ascii="Times New Roman" w:hAnsi="Times New Roman"/>
                <w:vanish w:val="false"/>
                <w:sz w:val="24"/>
                <w:szCs w:val="24"/>
              </w:rPr>
              <w:t>Terméktípus törlése</w:t>
              <w:tab/>
              <w:t>38</w:t>
            </w:r>
          </w:hyperlink>
        </w:p>
        <w:p>
          <w:pPr>
            <w:pStyle w:val="Tartalomjegyzk1"/>
            <w:tabs>
              <w:tab w:val="clear" w:pos="720"/>
              <w:tab w:val="right" w:pos="9072" w:leader="dot"/>
            </w:tabs>
            <w:rPr/>
          </w:pPr>
          <w:hyperlink w:anchor="__RefHeading___Toc1199_4023307290">
            <w:r>
              <w:rPr>
                <w:webHidden/>
                <w:rStyle w:val="Jegyzkhivatkozs"/>
                <w:rFonts w:ascii="Times New Roman" w:hAnsi="Times New Roman"/>
                <w:vanish w:val="false"/>
                <w:sz w:val="24"/>
                <w:szCs w:val="24"/>
              </w:rPr>
              <w:t>Gyártók kezelése</w:t>
              <w:tab/>
              <w:t>38</w:t>
            </w:r>
          </w:hyperlink>
        </w:p>
        <w:p>
          <w:pPr>
            <w:pStyle w:val="Tartalomjegyzk2"/>
            <w:tabs>
              <w:tab w:val="clear" w:pos="720"/>
              <w:tab w:val="right" w:pos="9072" w:leader="dot"/>
            </w:tabs>
            <w:rPr/>
          </w:pPr>
          <w:hyperlink w:anchor="__RefHeading___Toc1201_4023307290">
            <w:r>
              <w:rPr>
                <w:webHidden/>
                <w:rStyle w:val="Jegyzkhivatkozs"/>
                <w:rFonts w:ascii="Times New Roman" w:hAnsi="Times New Roman"/>
                <w:vanish w:val="false"/>
                <w:sz w:val="24"/>
                <w:szCs w:val="24"/>
              </w:rPr>
              <w:t>Gyártó létrehozása</w:t>
              <w:tab/>
              <w:t>38</w:t>
            </w:r>
          </w:hyperlink>
        </w:p>
        <w:p>
          <w:pPr>
            <w:pStyle w:val="Tartalomjegyzk2"/>
            <w:tabs>
              <w:tab w:val="clear" w:pos="720"/>
              <w:tab w:val="right" w:pos="9072" w:leader="dot"/>
            </w:tabs>
            <w:rPr/>
          </w:pPr>
          <w:hyperlink w:anchor="__RefHeading___Toc1203_4023307290">
            <w:r>
              <w:rPr>
                <w:webHidden/>
                <w:rStyle w:val="Jegyzkhivatkozs"/>
                <w:rFonts w:ascii="Times New Roman" w:hAnsi="Times New Roman"/>
                <w:vanish w:val="false"/>
                <w:sz w:val="24"/>
                <w:szCs w:val="24"/>
              </w:rPr>
              <w:t>Gyártó módosítása</w:t>
              <w:tab/>
              <w:t>39</w:t>
            </w:r>
          </w:hyperlink>
        </w:p>
        <w:p>
          <w:pPr>
            <w:pStyle w:val="Tartalomjegyzk2"/>
            <w:tabs>
              <w:tab w:val="clear" w:pos="720"/>
              <w:tab w:val="right" w:pos="9072" w:leader="dot"/>
            </w:tabs>
            <w:rPr/>
          </w:pPr>
          <w:hyperlink w:anchor="__RefHeading___Toc1205_4023307290">
            <w:r>
              <w:rPr>
                <w:webHidden/>
                <w:rStyle w:val="Jegyzkhivatkozs"/>
                <w:rFonts w:ascii="Times New Roman" w:hAnsi="Times New Roman"/>
                <w:vanish w:val="false"/>
                <w:sz w:val="24"/>
                <w:szCs w:val="24"/>
              </w:rPr>
              <w:t>Gyártó törlése</w:t>
              <w:tab/>
              <w:t>40</w:t>
            </w:r>
          </w:hyperlink>
        </w:p>
        <w:p>
          <w:pPr>
            <w:pStyle w:val="Tartalomjegyzk1"/>
            <w:tabs>
              <w:tab w:val="clear" w:pos="720"/>
              <w:tab w:val="right" w:pos="9072" w:leader="dot"/>
            </w:tabs>
            <w:rPr/>
          </w:pPr>
          <w:hyperlink w:anchor="__RefHeading___Toc1207_4023307290">
            <w:r>
              <w:rPr>
                <w:webHidden/>
                <w:rStyle w:val="Jegyzkhivatkozs"/>
                <w:rFonts w:ascii="Times New Roman" w:hAnsi="Times New Roman"/>
                <w:vanish w:val="false"/>
                <w:sz w:val="24"/>
                <w:szCs w:val="24"/>
              </w:rPr>
              <w:t>Termékek kezelése</w:t>
              <w:tab/>
              <w:t>40</w:t>
            </w:r>
          </w:hyperlink>
        </w:p>
        <w:p>
          <w:pPr>
            <w:pStyle w:val="Tartalomjegyzk2"/>
            <w:tabs>
              <w:tab w:val="clear" w:pos="720"/>
              <w:tab w:val="right" w:pos="9072" w:leader="dot"/>
            </w:tabs>
            <w:rPr/>
          </w:pPr>
          <w:hyperlink w:anchor="__RefHeading___Toc1209_4023307290">
            <w:r>
              <w:rPr>
                <w:webHidden/>
                <w:rStyle w:val="Jegyzkhivatkozs"/>
                <w:rFonts w:ascii="Times New Roman" w:hAnsi="Times New Roman"/>
                <w:vanish w:val="false"/>
                <w:sz w:val="24"/>
                <w:szCs w:val="24"/>
              </w:rPr>
              <w:t>Termék létrehozása</w:t>
              <w:tab/>
              <w:t>41</w:t>
            </w:r>
          </w:hyperlink>
        </w:p>
        <w:p>
          <w:pPr>
            <w:pStyle w:val="Tartalomjegyzk2"/>
            <w:tabs>
              <w:tab w:val="clear" w:pos="720"/>
              <w:tab w:val="right" w:pos="9072" w:leader="dot"/>
            </w:tabs>
            <w:rPr/>
          </w:pPr>
          <w:hyperlink w:anchor="__RefHeading___Toc1211_4023307290">
            <w:r>
              <w:rPr>
                <w:webHidden/>
                <w:rStyle w:val="Jegyzkhivatkozs"/>
                <w:rFonts w:ascii="Times New Roman" w:hAnsi="Times New Roman"/>
                <w:vanish w:val="false"/>
                <w:sz w:val="24"/>
                <w:szCs w:val="24"/>
              </w:rPr>
              <w:t>Termék módosítása</w:t>
              <w:tab/>
              <w:t>42</w:t>
            </w:r>
          </w:hyperlink>
        </w:p>
        <w:p>
          <w:pPr>
            <w:pStyle w:val="Tartalomjegyzk2"/>
            <w:tabs>
              <w:tab w:val="clear" w:pos="720"/>
              <w:tab w:val="right" w:pos="9072" w:leader="dot"/>
            </w:tabs>
            <w:rPr/>
          </w:pPr>
          <w:hyperlink w:anchor="__RefHeading___Toc1213_4023307290">
            <w:r>
              <w:rPr>
                <w:webHidden/>
                <w:rStyle w:val="Jegyzkhivatkozs"/>
                <w:rFonts w:ascii="Times New Roman" w:hAnsi="Times New Roman"/>
                <w:vanish w:val="false"/>
                <w:sz w:val="24"/>
                <w:szCs w:val="24"/>
              </w:rPr>
              <w:t>Termék törlése</w:t>
              <w:tab/>
              <w:t>44</w:t>
            </w:r>
          </w:hyperlink>
        </w:p>
        <w:p>
          <w:pPr>
            <w:pStyle w:val="Tartalomjegyzk2"/>
            <w:tabs>
              <w:tab w:val="clear" w:pos="720"/>
              <w:tab w:val="right" w:pos="9072" w:leader="dot"/>
            </w:tabs>
            <w:rPr/>
          </w:pPr>
          <w:hyperlink w:anchor="__RefHeading___Toc1215_4023307290">
            <w:r>
              <w:rPr>
                <w:webHidden/>
                <w:rStyle w:val="Jegyzkhivatkozs"/>
                <w:rFonts w:ascii="Times New Roman" w:hAnsi="Times New Roman"/>
                <w:vanish w:val="false"/>
                <w:sz w:val="24"/>
                <w:szCs w:val="24"/>
              </w:rPr>
              <w:t>Termék keresése</w:t>
              <w:tab/>
              <w:t>45</w:t>
            </w:r>
          </w:hyperlink>
        </w:p>
        <w:p>
          <w:pPr>
            <w:pStyle w:val="Tartalomjegyzk1"/>
            <w:tabs>
              <w:tab w:val="clear" w:pos="720"/>
              <w:tab w:val="right" w:pos="9072" w:leader="dot"/>
            </w:tabs>
            <w:rPr/>
          </w:pPr>
          <w:hyperlink w:anchor="__RefHeading___Toc1217_4023307290">
            <w:r>
              <w:rPr>
                <w:webHidden/>
                <w:rStyle w:val="Jegyzkhivatkozs"/>
                <w:rFonts w:ascii="Times New Roman" w:hAnsi="Times New Roman"/>
                <w:vanish w:val="false"/>
                <w:sz w:val="24"/>
                <w:szCs w:val="24"/>
              </w:rPr>
              <w:t>Részletes keresés</w:t>
              <w:tab/>
              <w:t>45</w:t>
            </w:r>
          </w:hyperlink>
        </w:p>
        <w:p>
          <w:pPr>
            <w:pStyle w:val="Tartalomjegyzk2"/>
            <w:tabs>
              <w:tab w:val="clear" w:pos="720"/>
              <w:tab w:val="right" w:pos="9072" w:leader="dot"/>
            </w:tabs>
            <w:rPr/>
          </w:pPr>
          <w:hyperlink w:anchor="__RefHeading___Toc1219_4023307290">
            <w:r>
              <w:rPr>
                <w:webHidden/>
                <w:rStyle w:val="Jegyzkhivatkozs"/>
                <w:rFonts w:ascii="Times New Roman" w:hAnsi="Times New Roman"/>
                <w:vanish w:val="false"/>
                <w:sz w:val="24"/>
                <w:szCs w:val="24"/>
              </w:rPr>
              <w:t>Szűrés kapcsolatok alapján</w:t>
              <w:tab/>
              <w:t>46</w:t>
            </w:r>
          </w:hyperlink>
        </w:p>
        <w:p>
          <w:pPr>
            <w:pStyle w:val="Tartalomjegyzk2"/>
            <w:tabs>
              <w:tab w:val="clear" w:pos="720"/>
              <w:tab w:val="right" w:pos="9072" w:leader="dot"/>
            </w:tabs>
            <w:rPr/>
          </w:pPr>
          <w:hyperlink w:anchor="__RefHeading___Toc1221_4023307290">
            <w:r>
              <w:rPr>
                <w:webHidden/>
                <w:rStyle w:val="Jegyzkhivatkozs"/>
                <w:rFonts w:ascii="Times New Roman" w:hAnsi="Times New Roman"/>
                <w:vanish w:val="false"/>
                <w:sz w:val="24"/>
                <w:szCs w:val="24"/>
              </w:rPr>
              <w:t>Szűrés tulajdonságok alapján</w:t>
              <w:tab/>
              <w:t>47</w:t>
            </w:r>
          </w:hyperlink>
        </w:p>
        <w:p>
          <w:pPr>
            <w:pStyle w:val="Tartalomjegyzk2"/>
            <w:tabs>
              <w:tab w:val="clear" w:pos="720"/>
              <w:tab w:val="right" w:pos="9072" w:leader="dot"/>
            </w:tabs>
            <w:rPr/>
          </w:pPr>
          <w:hyperlink w:anchor="__RefHeading___Toc1223_4023307290">
            <w:r>
              <w:rPr>
                <w:webHidden/>
                <w:rStyle w:val="Jegyzkhivatkozs"/>
                <w:rFonts w:ascii="Times New Roman" w:hAnsi="Times New Roman"/>
                <w:vanish w:val="false"/>
                <w:sz w:val="24"/>
                <w:szCs w:val="24"/>
              </w:rPr>
              <w:t>Helyi keresés indítása</w:t>
              <w:tab/>
              <w:t>48</w:t>
            </w:r>
          </w:hyperlink>
        </w:p>
        <w:p>
          <w:pPr>
            <w:pStyle w:val="Tartalomjegyzk2"/>
            <w:tabs>
              <w:tab w:val="clear" w:pos="720"/>
              <w:tab w:val="right" w:pos="9072" w:leader="dot"/>
            </w:tabs>
            <w:rPr/>
          </w:pPr>
          <w:hyperlink w:anchor="__RefHeading___Toc1225_4023307290">
            <w:r>
              <w:rPr>
                <w:webHidden/>
                <w:rStyle w:val="Jegyzkhivatkozs"/>
                <w:rFonts w:ascii="Times New Roman" w:hAnsi="Times New Roman"/>
                <w:vanish w:val="false"/>
                <w:sz w:val="24"/>
                <w:szCs w:val="24"/>
              </w:rPr>
              <w:t>Hálózatos keresés indítása</w:t>
              <w:tab/>
              <w:t>49</w:t>
            </w:r>
          </w:hyperlink>
          <w:r>
            <w:rPr>
              <w:rStyle w:val="Jegyzkhivatkozs"/>
              <w:sz w:val="24"/>
              <w:szCs w:val="24"/>
              <w:vanish w:val="false"/>
              <w:rFonts w:ascii="Times New Roman" w:hAnsi="Times New Roman"/>
            </w:rPr>
            <w:fldChar w:fldCharType="end"/>
          </w:r>
        </w:p>
      </w:sdtContent>
    </w:sdt>
    <w:p>
      <w:pPr>
        <w:pStyle w:val="Normal"/>
        <w:rPr>
          <w:rFonts w:ascii="Times New Roman" w:hAnsi="Times New Roman" w:eastAsia="Times New Roman" w:cs="Times New Roman"/>
          <w:b/>
          <w:b/>
          <w:bCs/>
          <w:sz w:val="32"/>
          <w:szCs w:val="32"/>
        </w:rPr>
      </w:pPr>
      <w:r>
        <w:rPr>
          <w:rFonts w:eastAsia="Times New Roman" w:cs="Times New Roman" w:ascii="Times New Roman" w:hAnsi="Times New Roman"/>
          <w:b/>
          <w:bCs/>
          <w:sz w:val="32"/>
          <w:szCs w:val="32"/>
        </w:rPr>
      </w:r>
      <w:r>
        <w:br w:type="page"/>
      </w:r>
    </w:p>
    <w:p>
      <w:pPr>
        <w:pStyle w:val="Normal"/>
        <w:spacing w:lineRule="auto" w:line="360"/>
        <w:jc w:val="center"/>
        <w:rPr>
          <w:rFonts w:ascii="Times New Roman" w:hAnsi="Times New Roman" w:eastAsia="Times New Roman" w:cs="Times New Roman"/>
          <w:b/>
          <w:b/>
          <w:bCs/>
          <w:sz w:val="32"/>
          <w:szCs w:val="32"/>
        </w:rPr>
      </w:pPr>
      <w:r>
        <w:rPr>
          <w:rFonts w:eastAsia="Times New Roman" w:cs="Times New Roman" w:ascii="Times New Roman" w:hAnsi="Times New Roman"/>
          <w:b/>
          <w:bCs/>
          <w:sz w:val="32"/>
          <w:szCs w:val="32"/>
        </w:rPr>
        <w:t>Netstore – üzlet adminisztráció</w:t>
      </w:r>
    </w:p>
    <w:p>
      <w:pPr>
        <w:pStyle w:val="Normal"/>
        <w:spacing w:lineRule="auto" w:line="360"/>
        <w:jc w:val="center"/>
        <w:rPr>
          <w:rFonts w:ascii="Times New Roman" w:hAnsi="Times New Roman" w:eastAsia="Times New Roman" w:cs="Times New Roman"/>
          <w:b/>
          <w:b/>
          <w:bCs/>
          <w:sz w:val="32"/>
          <w:szCs w:val="32"/>
        </w:rPr>
      </w:pPr>
      <w:r>
        <w:rPr>
          <w:rFonts w:eastAsia="Times New Roman" w:cs="Times New Roman" w:ascii="Times New Roman" w:hAnsi="Times New Roman"/>
          <w:b/>
          <w:bCs/>
          <w:sz w:val="32"/>
          <w:szCs w:val="32"/>
        </w:rPr>
        <w:t>Felhasználói dokumentáció – Szabó-Vukov Levente</w:t>
      </w:r>
    </w:p>
    <w:p>
      <w:pPr>
        <w:pStyle w:val="Cmsor1"/>
        <w:spacing w:lineRule="auto" w:line="360"/>
        <w:jc w:val="both"/>
        <w:rPr>
          <w:rFonts w:ascii="Times New Roman" w:hAnsi="Times New Roman" w:eastAsia="Times New Roman" w:cs="Times New Roman"/>
          <w:b/>
          <w:b/>
          <w:bCs/>
          <w:color w:val="000000"/>
          <w:sz w:val="28"/>
          <w:szCs w:val="28"/>
        </w:rPr>
      </w:pPr>
      <w:bookmarkStart w:id="0" w:name="__RefHeading___Toc1113_4023307290"/>
      <w:bookmarkStart w:id="1" w:name="_Toc227566988"/>
      <w:bookmarkStart w:id="2" w:name="_heading=h.x5si3xxne5wn"/>
      <w:bookmarkEnd w:id="0"/>
      <w:bookmarkEnd w:id="2"/>
      <w:r>
        <w:rPr>
          <w:rFonts w:eastAsia="Times New Roman" w:cs="Times New Roman" w:ascii="Times New Roman" w:hAnsi="Times New Roman"/>
          <w:b/>
          <w:bCs/>
          <w:color w:val="000000"/>
          <w:sz w:val="28"/>
          <w:szCs w:val="28"/>
        </w:rPr>
        <w:t>Az üzlet adminisztráció funkciói</w:t>
      </w:r>
      <w:bookmarkEnd w:id="1"/>
    </w:p>
    <w:p>
      <w:pPr>
        <w:pStyle w:val="Normal"/>
        <w:spacing w:lineRule="auto" w:line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Az üzlet adminisztráció az a része az alkalmazásnak, amelyiken az üzlet adatainak (üzlet címe, típusa, központi szerver címe, portja) beállítása, a felhasználók és szerződéseik kezelése, valamint az ezekhez tartozó szerződéstípusok kezelése történik. Ezen túl lehetőség adódik az üzlet nyitvatartási idejének beállítására is. A felület alapvetően az üzletvezetők, valamint a HR rangú személyek számára elérhető. A felületen található profil oldal viszont mindenki számára elérhető, valamint ez az oldalrész valósítja meg a bejelentkezést is, a termék adminisztráció rész ide irányít át. Fontos: ezen rész, a termék adminisztrációval együtt egy fizikai üzletnek az adatait kezeli, a rendszer minden helyszínen külön telepítendő.</w:t>
      </w:r>
    </w:p>
    <w:p>
      <w:pPr>
        <w:pStyle w:val="Cmsor1"/>
        <w:spacing w:lineRule="auto" w:line="360"/>
        <w:jc w:val="both"/>
        <w:rPr>
          <w:rFonts w:ascii="Times New Roman" w:hAnsi="Times New Roman" w:eastAsia="Times New Roman" w:cs="Times New Roman"/>
          <w:b/>
          <w:b/>
          <w:bCs/>
          <w:color w:val="000000"/>
          <w:sz w:val="28"/>
          <w:szCs w:val="28"/>
        </w:rPr>
      </w:pPr>
      <w:bookmarkStart w:id="3" w:name="__RefHeading___Toc1115_4023307290"/>
      <w:bookmarkStart w:id="4" w:name="_Toc227566989"/>
      <w:bookmarkStart w:id="5" w:name="_heading=h.t1nf8e85iujz"/>
      <w:bookmarkEnd w:id="3"/>
      <w:bookmarkEnd w:id="5"/>
      <w:r>
        <w:rPr>
          <w:rFonts w:eastAsia="Times New Roman" w:cs="Times New Roman" w:ascii="Times New Roman" w:hAnsi="Times New Roman"/>
          <w:b/>
          <w:bCs/>
          <w:color w:val="000000"/>
          <w:sz w:val="28"/>
          <w:szCs w:val="28"/>
        </w:rPr>
        <w:t>Új telepítés kezelése</w:t>
      </w:r>
      <w:bookmarkEnd w:id="4"/>
    </w:p>
    <w:p>
      <w:pPr>
        <w:pStyle w:val="Normal"/>
        <w:spacing w:lineRule="auto" w:line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Egy új telepítés esetén, miután a rendszergazda az üzemeltetői dokumentációt használva telepítette és elindította az alkalmazást, az üzletvezetőnek van dolga vele. Alapértelmezetten egy felhasználó létezik az adatbázisban, annak felhasználóneve: admin, jelszava: admin, rangja: üzletvezető. A tényleges üzletvezető ebbe a felhasználóba belépve hozza létre a saját felhasználóját (ennek folyamata később kifejtve). Amint van egy másik üzletvezető a rendszerben, az admin-admin alap belépésű felhasználót biztonsági okok miatt érdemes törölni. Az üzletvezető a saját fiókja után létrehozhat HR rangú felhasználókat is, akik a többi felhasználót felviszik a rendszerbe, a hozzájuk tartozó szerződésekkel együtt. Az üzletvezetőnek kell felvinnie a szerződéstípusokat is, ami a szerződések kezeléséhez elengedhetetlen. Ezen túl az üzletvezető beállíthatja a nyitvatartási időt, majd az üzlet adatait, és csatlakoztathatja üzletét a „hálózathoz” (funkcionális specifikációban meghatározva).</w:t>
      </w:r>
    </w:p>
    <w:p>
      <w:pPr>
        <w:pStyle w:val="Normal"/>
        <w:rPr>
          <w:rFonts w:ascii="Times New Roman" w:hAnsi="Times New Roman" w:eastAsia="Times New Roman" w:cs="Times New Roman"/>
          <w:b/>
          <w:b/>
          <w:bCs/>
          <w:color w:val="000000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color w:val="000000"/>
          <w:sz w:val="28"/>
          <w:szCs w:val="28"/>
        </w:rPr>
      </w:r>
      <w:bookmarkStart w:id="6" w:name="_heading=h.s7muptfwhilu"/>
      <w:bookmarkStart w:id="7" w:name="_heading=h.s7muptfwhilu"/>
      <w:bookmarkEnd w:id="7"/>
      <w:r>
        <w:br w:type="page"/>
      </w:r>
    </w:p>
    <w:p>
      <w:pPr>
        <w:pStyle w:val="Cmsor1"/>
        <w:spacing w:lineRule="auto" w:line="360"/>
        <w:jc w:val="both"/>
        <w:rPr>
          <w:rFonts w:ascii="Times New Roman" w:hAnsi="Times New Roman" w:eastAsia="Times New Roman" w:cs="Times New Roman"/>
          <w:b/>
          <w:b/>
          <w:bCs/>
          <w:color w:val="000000"/>
          <w:sz w:val="28"/>
          <w:szCs w:val="28"/>
        </w:rPr>
      </w:pPr>
      <w:bookmarkStart w:id="8" w:name="__RefHeading___Toc1117_4023307290"/>
      <w:bookmarkStart w:id="9" w:name="_Toc227566990"/>
      <w:bookmarkEnd w:id="8"/>
      <w:r>
        <w:rPr>
          <w:rFonts w:eastAsia="Times New Roman" w:cs="Times New Roman" w:ascii="Times New Roman" w:hAnsi="Times New Roman"/>
          <w:b/>
          <w:bCs/>
          <w:color w:val="000000"/>
          <w:sz w:val="28"/>
          <w:szCs w:val="28"/>
        </w:rPr>
        <w:t>Főoldal</w:t>
      </w:r>
      <w:bookmarkEnd w:id="9"/>
    </w:p>
    <w:p>
      <w:pPr>
        <w:pStyle w:val="Normal"/>
        <w:spacing w:lineRule="auto" w:line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 főoldal lényegében egy navigációs dashboard. A navigációs menünk kívül ezzel is el lehet érni az egyes aloldalakat.</w:t>
      </w:r>
    </w:p>
    <w:p>
      <w:pPr>
        <w:pStyle w:val="Normal"/>
        <w:spacing w:lineRule="auto" w:line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Fontos: a termék kezelő felületre csak a főoldal biztosít átjutást.</w:t>
      </w:r>
    </w:p>
    <w:p>
      <w:pPr>
        <w:pStyle w:val="Normal"/>
        <w:spacing w:lineRule="auto" w:line="36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/>
        <w:drawing>
          <wp:inline distT="0" distB="0" distL="0" distR="0">
            <wp:extent cx="5760720" cy="2533015"/>
            <wp:effectExtent l="0" t="0" r="0" b="0"/>
            <wp:docPr id="6" name="image35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35.png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533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"/>
        </w:numPr>
        <w:spacing w:lineRule="auto" w:line="360"/>
        <w:jc w:val="center"/>
        <w:rPr>
          <w:rFonts w:ascii="Times New Roman" w:hAnsi="Times New Roman" w:eastAsia="Times New Roman" w:cs="Times New Roman"/>
          <w:sz w:val="20"/>
          <w:szCs w:val="20"/>
        </w:rPr>
      </w:pPr>
      <w:r>
        <w:rPr>
          <w:rFonts w:eastAsia="Times New Roman" w:cs="Times New Roman" w:ascii="Times New Roman" w:hAnsi="Times New Roman"/>
          <w:sz w:val="20"/>
          <w:szCs w:val="20"/>
        </w:rPr>
        <w:t>ábra: Üzlet adminisztráció főoldal</w:t>
      </w:r>
    </w:p>
    <w:p>
      <w:pPr>
        <w:pStyle w:val="Cmsor1"/>
        <w:spacing w:lineRule="auto" w:line="360"/>
        <w:jc w:val="both"/>
        <w:rPr>
          <w:rFonts w:ascii="Times New Roman" w:hAnsi="Times New Roman" w:eastAsia="Times New Roman" w:cs="Times New Roman"/>
          <w:b/>
          <w:b/>
          <w:bCs/>
          <w:color w:val="000000"/>
          <w:sz w:val="28"/>
          <w:szCs w:val="28"/>
        </w:rPr>
      </w:pPr>
      <w:bookmarkStart w:id="10" w:name="__RefHeading___Toc1119_4023307290"/>
      <w:bookmarkStart w:id="11" w:name="_Toc227566991"/>
      <w:bookmarkStart w:id="12" w:name="_heading=h.nqqywbpe87qu"/>
      <w:bookmarkEnd w:id="10"/>
      <w:bookmarkEnd w:id="12"/>
      <w:r>
        <w:rPr>
          <w:rFonts w:eastAsia="Times New Roman" w:cs="Times New Roman" w:ascii="Times New Roman" w:hAnsi="Times New Roman"/>
          <w:b/>
          <w:bCs/>
          <w:color w:val="000000"/>
          <w:sz w:val="28"/>
          <w:szCs w:val="28"/>
        </w:rPr>
        <w:t>Felhasználók kezelése</w:t>
      </w:r>
      <w:bookmarkEnd w:id="11"/>
    </w:p>
    <w:p>
      <w:pPr>
        <w:pStyle w:val="Normal"/>
        <w:spacing w:lineRule="auto" w:line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 felhasználók kezelése menüponton lehet a meglévő felhasználókat módosítani és törölni, valamint új felhasználókat felvinni a rendszerbe. Szintén ezen a menüponton lehet a felhasználó szerződését kezelni.</w:t>
      </w:r>
    </w:p>
    <w:p>
      <w:pPr>
        <w:pStyle w:val="Normal"/>
        <w:rPr>
          <w:rFonts w:ascii="Times New Roman" w:hAnsi="Times New Roman" w:eastAsia="Times New Roman" w:cs="Times New Roman"/>
          <w:b/>
          <w:b/>
          <w:bCs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color w:val="000000"/>
          <w:sz w:val="24"/>
          <w:szCs w:val="24"/>
        </w:rPr>
      </w:r>
      <w:bookmarkStart w:id="13" w:name="_heading=h.hlcedio8xn19"/>
      <w:bookmarkStart w:id="14" w:name="_heading=h.hlcedio8xn19"/>
      <w:bookmarkEnd w:id="14"/>
      <w:r>
        <w:br w:type="page"/>
      </w:r>
    </w:p>
    <w:p>
      <w:pPr>
        <w:pStyle w:val="Cmsor2"/>
        <w:spacing w:lineRule="auto" w:line="360"/>
        <w:jc w:val="both"/>
        <w:rPr>
          <w:rFonts w:ascii="Times New Roman" w:hAnsi="Times New Roman" w:eastAsia="Times New Roman" w:cs="Times New Roman"/>
          <w:b/>
          <w:b/>
          <w:bCs/>
          <w:color w:val="000000"/>
          <w:sz w:val="24"/>
          <w:szCs w:val="24"/>
        </w:rPr>
      </w:pPr>
      <w:bookmarkStart w:id="15" w:name="__RefHeading___Toc1121_4023307290"/>
      <w:bookmarkStart w:id="16" w:name="_Toc227566992"/>
      <w:bookmarkEnd w:id="15"/>
      <w:r>
        <w:rPr>
          <w:rFonts w:eastAsia="Times New Roman" w:cs="Times New Roman" w:ascii="Times New Roman" w:hAnsi="Times New Roman"/>
          <w:b/>
          <w:bCs/>
          <w:color w:val="000000"/>
          <w:sz w:val="24"/>
          <w:szCs w:val="24"/>
        </w:rPr>
        <w:t>Felhasználó felvitele</w:t>
      </w:r>
      <w:bookmarkEnd w:id="16"/>
    </w:p>
    <w:p>
      <w:pPr>
        <w:pStyle w:val="Normal"/>
        <w:spacing w:lineRule="auto" w:line="36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Az oldalon rá kell kattintani a felhasználó felvitele gombra.</w:t>
      </w:r>
      <w:r>
        <w:rPr/>
        <w:drawing>
          <wp:inline distT="0" distB="0" distL="0" distR="0">
            <wp:extent cx="5747385" cy="1371600"/>
            <wp:effectExtent l="0" t="0" r="0" b="0"/>
            <wp:docPr id="7" name="image38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38.png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7385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"/>
        </w:numPr>
        <w:spacing w:lineRule="auto" w:line="360"/>
        <w:jc w:val="center"/>
        <w:rPr>
          <w:rFonts w:ascii="Times New Roman" w:hAnsi="Times New Roman" w:eastAsia="Times New Roman" w:cs="Times New Roman"/>
          <w:sz w:val="20"/>
          <w:szCs w:val="20"/>
        </w:rPr>
      </w:pPr>
      <w:r>
        <w:rPr>
          <w:rFonts w:eastAsia="Times New Roman" w:cs="Times New Roman" w:ascii="Times New Roman" w:hAnsi="Times New Roman"/>
          <w:sz w:val="20"/>
          <w:szCs w:val="20"/>
        </w:rPr>
        <w:t>ábra: Felhasználók kezelése felület</w:t>
      </w:r>
    </w:p>
    <w:p>
      <w:pPr>
        <w:pStyle w:val="Normal"/>
        <w:spacing w:lineRule="auto" w:line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 felugró felületen értelemszerűen ki kell tölteni az adatokat. A csillaggal (*) megjelölt mezők kitöltése kötelező. Az új felhasználónak beállított kezdeti jelszót az első bejelentkezéskor meg kell változtatnia. A kötelező megváltoztatást kapcsolja ki a jelszóváltoztatás kikapcsolása opció, ám ezt csak üzletvezető rangú felhasználó állíthatja be, a HR ranggal rendelkezők nem kapcsolhatják ki a kötelező jelszó változtatást. A felület kitöltve (a nem kötelező mezők is):</w:t>
      </w:r>
    </w:p>
    <w:p>
      <w:pPr>
        <w:pStyle w:val="Normal"/>
        <w:spacing w:lineRule="auto" w:line="36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/>
        <w:drawing>
          <wp:inline distT="0" distB="0" distL="0" distR="0">
            <wp:extent cx="5619750" cy="4572000"/>
            <wp:effectExtent l="0" t="0" r="0" b="0"/>
            <wp:docPr id="8" name="image58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58.png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45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"/>
        </w:numPr>
        <w:spacing w:lineRule="auto" w:line="360"/>
        <w:jc w:val="center"/>
        <w:rPr>
          <w:rFonts w:ascii="Times New Roman" w:hAnsi="Times New Roman" w:eastAsia="Times New Roman" w:cs="Times New Roman"/>
          <w:sz w:val="20"/>
          <w:szCs w:val="20"/>
        </w:rPr>
      </w:pPr>
      <w:r>
        <w:rPr>
          <w:rFonts w:eastAsia="Times New Roman" w:cs="Times New Roman" w:ascii="Times New Roman" w:hAnsi="Times New Roman"/>
          <w:sz w:val="20"/>
          <w:szCs w:val="20"/>
        </w:rPr>
        <w:t>ábra: Felhasználói adatokat rögzítő felület</w:t>
      </w:r>
    </w:p>
    <w:p>
      <w:pPr>
        <w:pStyle w:val="Normal"/>
        <w:spacing w:lineRule="auto" w:line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Az adatok felvitele után a mentés gombra kattintva menthető a felhasználó, aminek sikerességéről visszajelzést ad a rendszer:</w:t>
      </w:r>
    </w:p>
    <w:p>
      <w:pPr>
        <w:pStyle w:val="Normal"/>
        <w:spacing w:lineRule="auto" w:line="36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/>
        <w:drawing>
          <wp:inline distT="0" distB="0" distL="0" distR="0">
            <wp:extent cx="5760720" cy="3764280"/>
            <wp:effectExtent l="0" t="0" r="0" b="0"/>
            <wp:docPr id="9" name="image67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67.png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764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"/>
        </w:numPr>
        <w:spacing w:lineRule="auto" w:line="360"/>
        <w:jc w:val="center"/>
        <w:rPr>
          <w:rFonts w:ascii="Times New Roman" w:hAnsi="Times New Roman" w:eastAsia="Times New Roman" w:cs="Times New Roman"/>
          <w:sz w:val="20"/>
          <w:szCs w:val="20"/>
        </w:rPr>
      </w:pPr>
      <w:r>
        <w:rPr>
          <w:rFonts w:eastAsia="Times New Roman" w:cs="Times New Roman" w:ascii="Times New Roman" w:hAnsi="Times New Roman"/>
          <w:sz w:val="20"/>
          <w:szCs w:val="20"/>
        </w:rPr>
        <w:t>ábra: Felhasználó sikeres létrehozása</w:t>
      </w:r>
    </w:p>
    <w:p>
      <w:pPr>
        <w:pStyle w:val="Normal"/>
        <w:spacing w:lineRule="auto" w:line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Az új felhasználó ekkor megjelenik a nyilvántartásban, ami a vissza gombra kattintva érhető el:</w:t>
      </w:r>
    </w:p>
    <w:p>
      <w:pPr>
        <w:pStyle w:val="Normal"/>
        <w:spacing w:lineRule="auto" w:line="36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/>
        <w:drawing>
          <wp:inline distT="0" distB="0" distL="0" distR="0">
            <wp:extent cx="5760720" cy="1902460"/>
            <wp:effectExtent l="0" t="0" r="0" b="0"/>
            <wp:docPr id="10" name="image40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40.png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902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"/>
        </w:numPr>
        <w:spacing w:lineRule="auto" w:line="360"/>
        <w:jc w:val="center"/>
        <w:rPr>
          <w:rFonts w:ascii="Times New Roman" w:hAnsi="Times New Roman" w:eastAsia="Times New Roman" w:cs="Times New Roman"/>
          <w:sz w:val="20"/>
          <w:szCs w:val="20"/>
        </w:rPr>
      </w:pPr>
      <w:r>
        <w:rPr>
          <w:rFonts w:eastAsia="Times New Roman" w:cs="Times New Roman" w:ascii="Times New Roman" w:hAnsi="Times New Roman"/>
          <w:sz w:val="20"/>
          <w:szCs w:val="20"/>
        </w:rPr>
        <w:t>ábra: Új felhasználó megjelenítése</w:t>
      </w:r>
    </w:p>
    <w:p>
      <w:pPr>
        <w:pStyle w:val="Normal"/>
        <w:rPr>
          <w:rFonts w:ascii="Times New Roman" w:hAnsi="Times New Roman" w:eastAsia="Times New Roman" w:cs="Times New Roman"/>
          <w:b/>
          <w:b/>
          <w:bCs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color w:val="000000"/>
          <w:sz w:val="24"/>
          <w:szCs w:val="24"/>
        </w:rPr>
      </w:r>
      <w:bookmarkStart w:id="17" w:name="_heading=h.jw7u12mhjmyp"/>
      <w:bookmarkStart w:id="18" w:name="_heading=h.jw7u12mhjmyp"/>
      <w:bookmarkEnd w:id="18"/>
      <w:r>
        <w:br w:type="page"/>
      </w:r>
    </w:p>
    <w:p>
      <w:pPr>
        <w:pStyle w:val="Cmsor2"/>
        <w:spacing w:lineRule="auto" w:line="360"/>
        <w:jc w:val="both"/>
        <w:rPr>
          <w:rFonts w:ascii="Times New Roman" w:hAnsi="Times New Roman" w:eastAsia="Times New Roman" w:cs="Times New Roman"/>
          <w:b/>
          <w:b/>
          <w:bCs/>
          <w:color w:val="000000"/>
          <w:sz w:val="24"/>
          <w:szCs w:val="24"/>
        </w:rPr>
      </w:pPr>
      <w:bookmarkStart w:id="19" w:name="__RefHeading___Toc1123_4023307290"/>
      <w:bookmarkStart w:id="20" w:name="_Toc227566993"/>
      <w:bookmarkEnd w:id="19"/>
      <w:r>
        <w:rPr>
          <w:rFonts w:eastAsia="Times New Roman" w:cs="Times New Roman" w:ascii="Times New Roman" w:hAnsi="Times New Roman"/>
          <w:b/>
          <w:bCs/>
          <w:color w:val="000000"/>
          <w:sz w:val="24"/>
          <w:szCs w:val="24"/>
        </w:rPr>
        <w:t>Felhasználó módosítása</w:t>
      </w:r>
      <w:bookmarkEnd w:id="20"/>
    </w:p>
    <w:p>
      <w:pPr>
        <w:pStyle w:val="Normal"/>
        <w:spacing w:lineRule="auto" w:line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 felhasználók kezelése felületről érhető el, a módosítás gombra kattintva. A használt felület minimálisan tér el az új felhasználó rögzítésétől:</w:t>
      </w:r>
    </w:p>
    <w:p>
      <w:pPr>
        <w:pStyle w:val="Normal"/>
        <w:spacing w:lineRule="auto" w:line="36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/>
        <w:drawing>
          <wp:inline distT="0" distB="0" distL="0" distR="0">
            <wp:extent cx="5760720" cy="3465830"/>
            <wp:effectExtent l="0" t="0" r="0" b="0"/>
            <wp:docPr id="11" name="image46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46.png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465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"/>
        </w:numPr>
        <w:spacing w:lineRule="auto" w:line="360"/>
        <w:jc w:val="center"/>
        <w:rPr>
          <w:rFonts w:ascii="Times New Roman" w:hAnsi="Times New Roman" w:eastAsia="Times New Roman" w:cs="Times New Roman"/>
          <w:sz w:val="20"/>
          <w:szCs w:val="20"/>
        </w:rPr>
      </w:pPr>
      <w:r>
        <w:rPr>
          <w:rFonts w:eastAsia="Times New Roman" w:cs="Times New Roman" w:ascii="Times New Roman" w:hAnsi="Times New Roman"/>
          <w:sz w:val="20"/>
          <w:szCs w:val="20"/>
        </w:rPr>
        <w:t>ábra: Felhasználói adatokat módosító felület</w:t>
      </w:r>
    </w:p>
    <w:p>
      <w:pPr>
        <w:pStyle w:val="Normal"/>
        <w:spacing w:lineRule="auto" w:line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Az adatok ugyanazon szabályok szerint állíthatók, mint a felvitelkor. Az egyetlen változás a jelszó visszaállítás gomb, amit a dokumentáció jelszó visszaállítás fejezete fejt ki.</w:t>
      </w:r>
    </w:p>
    <w:p>
      <w:pPr>
        <w:pStyle w:val="Cmsor2"/>
        <w:spacing w:lineRule="auto" w:line="360"/>
        <w:jc w:val="both"/>
        <w:rPr>
          <w:rFonts w:ascii="Times New Roman" w:hAnsi="Times New Roman" w:eastAsia="Times New Roman" w:cs="Times New Roman"/>
          <w:b/>
          <w:b/>
          <w:bCs/>
          <w:color w:val="000000"/>
          <w:sz w:val="24"/>
          <w:szCs w:val="24"/>
        </w:rPr>
      </w:pPr>
      <w:bookmarkStart w:id="21" w:name="__RefHeading___Toc1125_4023307290"/>
      <w:bookmarkStart w:id="22" w:name="_Toc227566994"/>
      <w:bookmarkStart w:id="23" w:name="_heading=h.beuszpp28fgt"/>
      <w:bookmarkEnd w:id="21"/>
      <w:bookmarkEnd w:id="23"/>
      <w:r>
        <w:rPr>
          <w:rFonts w:eastAsia="Times New Roman" w:cs="Times New Roman" w:ascii="Times New Roman" w:hAnsi="Times New Roman"/>
          <w:b/>
          <w:bCs/>
          <w:color w:val="000000"/>
          <w:sz w:val="24"/>
          <w:szCs w:val="24"/>
        </w:rPr>
        <w:t>Felhasználó törlése</w:t>
      </w:r>
      <w:bookmarkEnd w:id="22"/>
    </w:p>
    <w:p>
      <w:pPr>
        <w:pStyle w:val="Normal"/>
        <w:spacing w:lineRule="auto" w:line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 felhasználók kezelése felületről érhető el, a törlés gombra kattintva. Ekkor egy megerősítő ablak ugrik fel:</w:t>
      </w:r>
    </w:p>
    <w:p>
      <w:pPr>
        <w:pStyle w:val="Normal"/>
        <w:spacing w:lineRule="auto" w:line="36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/>
        <w:drawing>
          <wp:inline distT="0" distB="0" distL="0" distR="0">
            <wp:extent cx="4886325" cy="2047875"/>
            <wp:effectExtent l="0" t="0" r="0" b="0"/>
            <wp:docPr id="12" name="image48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48.png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86325" cy="204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"/>
        </w:numPr>
        <w:spacing w:lineRule="auto" w:line="360"/>
        <w:jc w:val="center"/>
        <w:rPr>
          <w:rFonts w:ascii="Times New Roman" w:hAnsi="Times New Roman" w:eastAsia="Times New Roman" w:cs="Times New Roman"/>
          <w:sz w:val="20"/>
          <w:szCs w:val="20"/>
        </w:rPr>
      </w:pPr>
      <w:r>
        <w:rPr>
          <w:rFonts w:eastAsia="Times New Roman" w:cs="Times New Roman" w:ascii="Times New Roman" w:hAnsi="Times New Roman"/>
          <w:sz w:val="20"/>
          <w:szCs w:val="20"/>
        </w:rPr>
        <w:t>ábra: Felhasználó törlését megerősítő felugró ablak</w:t>
      </w:r>
    </w:p>
    <w:p>
      <w:pPr>
        <w:pStyle w:val="Normal"/>
        <w:spacing w:lineRule="auto" w:line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 törlés gombra kattintva a felhasználó törlődik, a mégse gombra kattintva nem. Ide kapcsolódik, hogy a felhasználók között legalább egy üzletvezető rangú felhasználónak maradnia kell, ezért ha egyetlen ilyen felhasználó van, aki törlésre kerülne, a rendszer a következő hibaüzenetet dobja:</w:t>
      </w:r>
    </w:p>
    <w:p>
      <w:pPr>
        <w:pStyle w:val="Normal"/>
        <w:spacing w:lineRule="auto" w:line="36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/>
        <w:drawing>
          <wp:inline distT="0" distB="0" distL="0" distR="0">
            <wp:extent cx="5760720" cy="2076450"/>
            <wp:effectExtent l="0" t="0" r="0" b="0"/>
            <wp:docPr id="13" name="image52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52.png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076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"/>
        </w:numPr>
        <w:spacing w:lineRule="auto" w:line="360"/>
        <w:jc w:val="center"/>
        <w:rPr>
          <w:rFonts w:ascii="Times New Roman" w:hAnsi="Times New Roman" w:eastAsia="Times New Roman" w:cs="Times New Roman"/>
          <w:sz w:val="20"/>
          <w:szCs w:val="20"/>
        </w:rPr>
      </w:pPr>
      <w:r>
        <w:rPr>
          <w:rFonts w:eastAsia="Times New Roman" w:cs="Times New Roman" w:ascii="Times New Roman" w:hAnsi="Times New Roman"/>
          <w:sz w:val="20"/>
          <w:szCs w:val="20"/>
        </w:rPr>
        <w:t>ábra: Az egyedüli üzletvezető törlését megakadályozó hibaüzenet</w:t>
      </w:r>
    </w:p>
    <w:p>
      <w:pPr>
        <w:pStyle w:val="Normal"/>
        <w:rPr>
          <w:rFonts w:ascii="Times New Roman" w:hAnsi="Times New Roman" w:eastAsia="Times New Roman" w:cs="Times New Roman"/>
          <w:b/>
          <w:b/>
          <w:bCs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color w:val="000000"/>
          <w:sz w:val="24"/>
          <w:szCs w:val="24"/>
        </w:rPr>
      </w:r>
      <w:bookmarkStart w:id="24" w:name="_heading=h.raxpbmx706zc"/>
      <w:bookmarkStart w:id="25" w:name="_heading=h.raxpbmx706zc"/>
      <w:bookmarkEnd w:id="25"/>
      <w:r>
        <w:br w:type="page"/>
      </w:r>
    </w:p>
    <w:p>
      <w:pPr>
        <w:pStyle w:val="Cmsor2"/>
        <w:spacing w:lineRule="auto" w:line="360"/>
        <w:jc w:val="both"/>
        <w:rPr>
          <w:rFonts w:ascii="Times New Roman" w:hAnsi="Times New Roman" w:eastAsia="Times New Roman" w:cs="Times New Roman"/>
          <w:b/>
          <w:b/>
          <w:bCs/>
          <w:color w:val="000000"/>
          <w:sz w:val="24"/>
          <w:szCs w:val="24"/>
        </w:rPr>
      </w:pPr>
      <w:bookmarkStart w:id="26" w:name="__RefHeading___Toc1127_4023307290"/>
      <w:bookmarkStart w:id="27" w:name="_Toc227566995"/>
      <w:bookmarkEnd w:id="26"/>
      <w:r>
        <w:rPr>
          <w:rFonts w:eastAsia="Times New Roman" w:cs="Times New Roman" w:ascii="Times New Roman" w:hAnsi="Times New Roman"/>
          <w:b/>
          <w:bCs/>
          <w:color w:val="000000"/>
          <w:sz w:val="24"/>
          <w:szCs w:val="24"/>
        </w:rPr>
        <w:t>Jelszó visszaállítása</w:t>
      </w:r>
      <w:bookmarkEnd w:id="27"/>
    </w:p>
    <w:p>
      <w:pPr>
        <w:pStyle w:val="Normal"/>
        <w:spacing w:lineRule="auto" w:line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Ha egy felhasználó elfelejti a jelszavát, az üzletvezető rangú felhasználóknak joga van új jelszót állítani neki. Ebben az esetben a felhasználónak mindenképp kötelező lesz első bejelentkezésekor lecserélnie a beállított jelszót. A folyamat a felhasználók kezelése oldalról indítható, ahol az adott felhasználó melletti módosítás gombra kell nyomni. Utána ezen a felületen a jelszó visszaállítás gombra:</w:t>
      </w:r>
    </w:p>
    <w:p>
      <w:pPr>
        <w:pStyle w:val="Normal"/>
        <w:spacing w:lineRule="auto" w:line="36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/>
        <w:drawing>
          <wp:inline distT="0" distB="0" distL="0" distR="0">
            <wp:extent cx="5760720" cy="4866005"/>
            <wp:effectExtent l="0" t="0" r="0" b="0"/>
            <wp:docPr id="14" name="image45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45.png" descr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4866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"/>
        </w:numPr>
        <w:spacing w:lineRule="auto" w:line="360"/>
        <w:jc w:val="center"/>
        <w:rPr>
          <w:rFonts w:ascii="Times New Roman" w:hAnsi="Times New Roman" w:eastAsia="Times New Roman" w:cs="Times New Roman"/>
          <w:sz w:val="20"/>
          <w:szCs w:val="20"/>
        </w:rPr>
      </w:pPr>
      <w:r>
        <w:rPr>
          <w:rFonts w:eastAsia="Times New Roman" w:cs="Times New Roman" w:ascii="Times New Roman" w:hAnsi="Times New Roman"/>
          <w:sz w:val="20"/>
          <w:szCs w:val="20"/>
        </w:rPr>
        <w:t>ábra: Jelszó visszaállítás kezdeményezésének gombja</w:t>
      </w:r>
    </w:p>
    <w:p>
      <w:pPr>
        <w:pStyle w:val="Normal"/>
        <w:spacing w:lineRule="auto" w:line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Ekkor megjelenik a jelszó és jelszó megerősítése mező, amit értelemszerűen ki kell tölteni, majd a jelszó visszaállítás mentése gombra (az alsó gombsorban) kell kattintani. Fontos, hogy a sima mentés gomb nem fogja visszaállítani a jelszót:</w:t>
      </w:r>
    </w:p>
    <w:p>
      <w:pPr>
        <w:pStyle w:val="Normal"/>
        <w:spacing w:lineRule="auto" w:line="36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/>
        <w:drawing>
          <wp:inline distT="0" distB="0" distL="0" distR="0">
            <wp:extent cx="5760720" cy="927100"/>
            <wp:effectExtent l="0" t="0" r="0" b="0"/>
            <wp:docPr id="15" name="image55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55.png" descr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92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/>
        <w:drawing>
          <wp:inline distT="0" distB="0" distL="0" distR="0">
            <wp:extent cx="5754370" cy="705485"/>
            <wp:effectExtent l="0" t="0" r="0" b="0"/>
            <wp:docPr id="16" name="image42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42.png" descr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4370" cy="705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"/>
        </w:numPr>
        <w:spacing w:lineRule="auto" w:line="360"/>
        <w:jc w:val="center"/>
        <w:rPr>
          <w:rFonts w:ascii="Times New Roman" w:hAnsi="Times New Roman" w:eastAsia="Times New Roman" w:cs="Times New Roman"/>
          <w:sz w:val="20"/>
          <w:szCs w:val="20"/>
        </w:rPr>
      </w:pPr>
      <w:r>
        <w:rPr>
          <w:rFonts w:eastAsia="Times New Roman" w:cs="Times New Roman" w:ascii="Times New Roman" w:hAnsi="Times New Roman"/>
          <w:sz w:val="20"/>
          <w:szCs w:val="20"/>
        </w:rPr>
        <w:t>ábra: Jelszó visszaállítás adatai és mentése</w:t>
      </w:r>
    </w:p>
    <w:p>
      <w:pPr>
        <w:pStyle w:val="Cmsor2"/>
        <w:spacing w:lineRule="auto" w:line="360"/>
        <w:jc w:val="both"/>
        <w:rPr>
          <w:rFonts w:ascii="Times New Roman" w:hAnsi="Times New Roman" w:eastAsia="Times New Roman" w:cs="Times New Roman"/>
          <w:b/>
          <w:b/>
          <w:bCs/>
          <w:color w:val="000000"/>
          <w:sz w:val="24"/>
          <w:szCs w:val="24"/>
        </w:rPr>
      </w:pPr>
      <w:bookmarkStart w:id="28" w:name="__RefHeading___Toc1129_4023307290"/>
      <w:bookmarkStart w:id="29" w:name="_Toc227566996"/>
      <w:bookmarkStart w:id="30" w:name="_heading=h.vyed7s1fw2kn"/>
      <w:bookmarkEnd w:id="28"/>
      <w:bookmarkEnd w:id="30"/>
      <w:r>
        <w:rPr>
          <w:rFonts w:eastAsia="Times New Roman" w:cs="Times New Roman" w:ascii="Times New Roman" w:hAnsi="Times New Roman"/>
          <w:b/>
          <w:bCs/>
          <w:color w:val="000000"/>
          <w:sz w:val="24"/>
          <w:szCs w:val="24"/>
        </w:rPr>
        <w:t>Felhasználó keresése</w:t>
      </w:r>
      <w:bookmarkEnd w:id="29"/>
    </w:p>
    <w:p>
      <w:pPr>
        <w:pStyle w:val="Normal"/>
        <w:spacing w:lineRule="auto" w:line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 felhasználók kezelése oldalon található egy keresőmező, amivel a felhasználó neve, felhasználóneve, email címe, telefonszáma, vagy éppen a rangja alapján lehet szűrni a megjelenített felhasználókat. A szabad szöveges keresőmezőbe be kell írni a keresett értéket (kis -és nagybetű nem számít), majd a felhasználók keresése gombra kattintva megtörténik a szűrés:</w:t>
      </w:r>
    </w:p>
    <w:p>
      <w:pPr>
        <w:pStyle w:val="Normal"/>
        <w:spacing w:lineRule="auto" w:line="36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/>
        <w:drawing>
          <wp:inline distT="0" distB="0" distL="0" distR="0">
            <wp:extent cx="5760720" cy="1481455"/>
            <wp:effectExtent l="0" t="0" r="0" b="0"/>
            <wp:docPr id="17" name="image50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50.png" descr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481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"/>
        </w:numPr>
        <w:spacing w:lineRule="auto" w:line="360"/>
        <w:jc w:val="center"/>
        <w:rPr>
          <w:rFonts w:ascii="Times New Roman" w:hAnsi="Times New Roman" w:eastAsia="Times New Roman" w:cs="Times New Roman"/>
          <w:sz w:val="20"/>
          <w:szCs w:val="20"/>
        </w:rPr>
      </w:pPr>
      <w:r>
        <w:rPr>
          <w:rFonts w:eastAsia="Times New Roman" w:cs="Times New Roman" w:ascii="Times New Roman" w:hAnsi="Times New Roman"/>
          <w:sz w:val="20"/>
          <w:szCs w:val="20"/>
        </w:rPr>
        <w:t>ábra: Felhasználók szűrése rang alapján</w:t>
      </w:r>
    </w:p>
    <w:p>
      <w:pPr>
        <w:pStyle w:val="Cmsor1"/>
        <w:spacing w:lineRule="auto" w:line="360"/>
        <w:jc w:val="both"/>
        <w:rPr>
          <w:rFonts w:ascii="Times New Roman" w:hAnsi="Times New Roman" w:eastAsia="Times New Roman" w:cs="Times New Roman"/>
          <w:b/>
          <w:b/>
          <w:bCs/>
          <w:color w:val="000000"/>
          <w:sz w:val="28"/>
          <w:szCs w:val="28"/>
        </w:rPr>
      </w:pPr>
      <w:bookmarkStart w:id="31" w:name="__RefHeading___Toc1131_4023307290"/>
      <w:bookmarkStart w:id="32" w:name="_Toc227566997"/>
      <w:bookmarkStart w:id="33" w:name="_heading=h.u9jxyr2tvf6x"/>
      <w:bookmarkEnd w:id="31"/>
      <w:bookmarkEnd w:id="33"/>
      <w:r>
        <w:rPr>
          <w:rFonts w:eastAsia="Times New Roman" w:cs="Times New Roman" w:ascii="Times New Roman" w:hAnsi="Times New Roman"/>
          <w:b/>
          <w:bCs/>
          <w:color w:val="000000"/>
          <w:sz w:val="28"/>
          <w:szCs w:val="28"/>
        </w:rPr>
        <w:t>Szerződéstípusok kezelése</w:t>
      </w:r>
      <w:bookmarkEnd w:id="32"/>
    </w:p>
    <w:p>
      <w:pPr>
        <w:pStyle w:val="Normal"/>
        <w:spacing w:lineRule="auto" w:line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 szerződéstípusok kezelése oldalon érhetők el a rendszerbe már felvitt szerződéstípusok, azok módosíthatók, törölhetők, valamint újak hozhatók létre.</w:t>
      </w:r>
    </w:p>
    <w:p>
      <w:pPr>
        <w:pStyle w:val="Normal"/>
        <w:rPr>
          <w:rFonts w:ascii="Times New Roman" w:hAnsi="Times New Roman" w:eastAsia="Times New Roman" w:cs="Times New Roman"/>
          <w:b/>
          <w:b/>
          <w:bCs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color w:val="000000"/>
          <w:sz w:val="24"/>
          <w:szCs w:val="24"/>
        </w:rPr>
      </w:r>
      <w:bookmarkStart w:id="34" w:name="_heading=h.ckf28ugrychx"/>
      <w:bookmarkStart w:id="35" w:name="_heading=h.ckf28ugrychx"/>
      <w:bookmarkEnd w:id="35"/>
      <w:r>
        <w:br w:type="page"/>
      </w:r>
    </w:p>
    <w:p>
      <w:pPr>
        <w:pStyle w:val="Cmsor2"/>
        <w:spacing w:lineRule="auto" w:line="360"/>
        <w:jc w:val="both"/>
        <w:rPr>
          <w:rFonts w:ascii="Times New Roman" w:hAnsi="Times New Roman" w:eastAsia="Times New Roman" w:cs="Times New Roman"/>
          <w:b/>
          <w:b/>
          <w:bCs/>
          <w:color w:val="000000"/>
          <w:sz w:val="24"/>
          <w:szCs w:val="24"/>
        </w:rPr>
      </w:pPr>
      <w:bookmarkStart w:id="36" w:name="__RefHeading___Toc1133_4023307290"/>
      <w:bookmarkStart w:id="37" w:name="_Toc227566998"/>
      <w:bookmarkEnd w:id="36"/>
      <w:r>
        <w:rPr>
          <w:rFonts w:eastAsia="Times New Roman" w:cs="Times New Roman" w:ascii="Times New Roman" w:hAnsi="Times New Roman"/>
          <w:b/>
          <w:bCs/>
          <w:color w:val="000000"/>
          <w:sz w:val="24"/>
          <w:szCs w:val="24"/>
        </w:rPr>
        <w:t>Szerződéstípus felvitele</w:t>
      </w:r>
      <w:bookmarkEnd w:id="37"/>
    </w:p>
    <w:p>
      <w:pPr>
        <w:pStyle w:val="Normal"/>
        <w:spacing w:lineRule="auto" w:line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 szerződéstípus felvitele gombra kattintva lehet újat létrehozni:</w:t>
      </w:r>
    </w:p>
    <w:p>
      <w:pPr>
        <w:pStyle w:val="Normal"/>
        <w:spacing w:lineRule="auto" w:line="36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/>
        <w:drawing>
          <wp:inline distT="0" distB="0" distL="0" distR="0">
            <wp:extent cx="5760720" cy="684530"/>
            <wp:effectExtent l="0" t="0" r="0" b="0"/>
            <wp:docPr id="18" name="image54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54.png" descr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68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"/>
        </w:numPr>
        <w:spacing w:lineRule="auto" w:line="360"/>
        <w:jc w:val="center"/>
        <w:rPr>
          <w:rFonts w:ascii="Times New Roman" w:hAnsi="Times New Roman" w:eastAsia="Times New Roman" w:cs="Times New Roman"/>
          <w:sz w:val="20"/>
          <w:szCs w:val="20"/>
        </w:rPr>
      </w:pPr>
      <w:r>
        <w:rPr>
          <w:rFonts w:eastAsia="Times New Roman" w:cs="Times New Roman" w:ascii="Times New Roman" w:hAnsi="Times New Roman"/>
          <w:sz w:val="20"/>
          <w:szCs w:val="20"/>
        </w:rPr>
        <w:t>ábra: Szerződéstípusokat kezelő felület</w:t>
      </w:r>
    </w:p>
    <w:p>
      <w:pPr>
        <w:pStyle w:val="Normal"/>
        <w:spacing w:lineRule="auto" w:line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Az alábbi felület jelenik meg:</w:t>
      </w:r>
    </w:p>
    <w:p>
      <w:pPr>
        <w:pStyle w:val="Normal"/>
        <w:spacing w:lineRule="auto" w:line="36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/>
        <w:drawing>
          <wp:inline distT="0" distB="0" distL="0" distR="0">
            <wp:extent cx="5760720" cy="2806065"/>
            <wp:effectExtent l="0" t="0" r="0" b="0"/>
            <wp:docPr id="19" name="image61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61.png" descr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806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"/>
        </w:numPr>
        <w:spacing w:lineRule="auto" w:line="360"/>
        <w:jc w:val="center"/>
        <w:rPr>
          <w:rFonts w:ascii="Times New Roman" w:hAnsi="Times New Roman" w:eastAsia="Times New Roman" w:cs="Times New Roman"/>
          <w:sz w:val="20"/>
          <w:szCs w:val="20"/>
        </w:rPr>
      </w:pPr>
      <w:r>
        <w:rPr>
          <w:rFonts w:eastAsia="Times New Roman" w:cs="Times New Roman" w:ascii="Times New Roman" w:hAnsi="Times New Roman"/>
          <w:sz w:val="20"/>
          <w:szCs w:val="20"/>
        </w:rPr>
        <w:t>ábra: Szerződéstípust létrehozó / módosító felület</w:t>
      </w:r>
    </w:p>
    <w:p>
      <w:pPr>
        <w:pStyle w:val="Normal"/>
        <w:spacing w:lineRule="auto" w:line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Itt értelemszerűen meg kell adni a szerződéstípus nevét, valamint az ilyen szerződésekhez tartozó heti munkaórák számát. Amint az adatok megadásra kerültek, a mentés gombra kattintva lehet felvinni a rendszerbe őket, amiről visszajelzést ad az oldal:</w:t>
      </w:r>
    </w:p>
    <w:p>
      <w:pPr>
        <w:pStyle w:val="Normal"/>
        <w:spacing w:lineRule="auto" w:line="36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/>
        <w:drawing>
          <wp:inline distT="0" distB="0" distL="0" distR="0">
            <wp:extent cx="5553075" cy="2076450"/>
            <wp:effectExtent l="0" t="0" r="0" b="0"/>
            <wp:docPr id="20" name="image62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62.png" descr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3075" cy="2076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"/>
        </w:numPr>
        <w:spacing w:lineRule="auto" w:line="360"/>
        <w:jc w:val="center"/>
        <w:rPr>
          <w:rFonts w:ascii="Times New Roman" w:hAnsi="Times New Roman" w:eastAsia="Times New Roman" w:cs="Times New Roman"/>
          <w:sz w:val="20"/>
          <w:szCs w:val="20"/>
        </w:rPr>
      </w:pPr>
      <w:r>
        <w:rPr>
          <w:rFonts w:eastAsia="Times New Roman" w:cs="Times New Roman" w:ascii="Times New Roman" w:hAnsi="Times New Roman"/>
          <w:sz w:val="20"/>
          <w:szCs w:val="20"/>
        </w:rPr>
        <w:t>ábra: Szerződéstípus sikeres felvitele</w:t>
      </w:r>
    </w:p>
    <w:p>
      <w:pPr>
        <w:pStyle w:val="Cmsor2"/>
        <w:spacing w:lineRule="auto" w:line="360"/>
        <w:jc w:val="both"/>
        <w:rPr>
          <w:rFonts w:ascii="Times New Roman" w:hAnsi="Times New Roman" w:eastAsia="Times New Roman" w:cs="Times New Roman"/>
          <w:b/>
          <w:b/>
          <w:bCs/>
          <w:color w:val="000000"/>
          <w:sz w:val="24"/>
          <w:szCs w:val="24"/>
        </w:rPr>
      </w:pPr>
      <w:bookmarkStart w:id="38" w:name="__RefHeading___Toc1135_4023307290"/>
      <w:bookmarkStart w:id="39" w:name="_Toc227566999"/>
      <w:bookmarkStart w:id="40" w:name="_heading=h.zfwniuxpzc2v"/>
      <w:bookmarkEnd w:id="38"/>
      <w:bookmarkEnd w:id="40"/>
      <w:r>
        <w:rPr>
          <w:rFonts w:eastAsia="Times New Roman" w:cs="Times New Roman" w:ascii="Times New Roman" w:hAnsi="Times New Roman"/>
          <w:b/>
          <w:bCs/>
          <w:color w:val="000000"/>
          <w:sz w:val="24"/>
          <w:szCs w:val="24"/>
        </w:rPr>
        <w:t>Szerződéstípus módosítása</w:t>
      </w:r>
      <w:bookmarkEnd w:id="39"/>
    </w:p>
    <w:p>
      <w:pPr>
        <w:pStyle w:val="Normal"/>
        <w:spacing w:lineRule="auto" w:line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 szerződéstípus módosításához az oldalon megjelenő szerződéstípus kártyán található módosítás gombra kell kattintani:</w:t>
      </w:r>
    </w:p>
    <w:p>
      <w:pPr>
        <w:pStyle w:val="Normal"/>
        <w:spacing w:lineRule="auto" w:line="36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/>
        <w:drawing>
          <wp:inline distT="0" distB="0" distL="0" distR="0">
            <wp:extent cx="5760720" cy="1336675"/>
            <wp:effectExtent l="0" t="0" r="0" b="0"/>
            <wp:docPr id="21" name="image59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59.png" descr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33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"/>
        </w:numPr>
        <w:spacing w:lineRule="auto" w:line="360"/>
        <w:jc w:val="center"/>
        <w:rPr>
          <w:rFonts w:ascii="Times New Roman" w:hAnsi="Times New Roman" w:eastAsia="Times New Roman" w:cs="Times New Roman"/>
          <w:sz w:val="20"/>
          <w:szCs w:val="20"/>
        </w:rPr>
      </w:pPr>
      <w:r>
        <w:rPr>
          <w:rFonts w:eastAsia="Times New Roman" w:cs="Times New Roman" w:ascii="Times New Roman" w:hAnsi="Times New Roman"/>
          <w:sz w:val="20"/>
          <w:szCs w:val="20"/>
        </w:rPr>
        <w:t>ábra: Szerződéstípus módosítása</w:t>
      </w:r>
    </w:p>
    <w:p>
      <w:pPr>
        <w:pStyle w:val="Normal"/>
        <w:spacing w:lineRule="auto" w:line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Ez ugyanazt a felületet használja, mint az új létrehozása. Az adatok módosítása után a mentés gombra kattintva menthetők el a módosítások.</w:t>
      </w:r>
    </w:p>
    <w:p>
      <w:pPr>
        <w:pStyle w:val="Cmsor2"/>
        <w:spacing w:lineRule="auto" w:line="360"/>
        <w:jc w:val="both"/>
        <w:rPr>
          <w:rFonts w:ascii="Times New Roman" w:hAnsi="Times New Roman" w:eastAsia="Times New Roman" w:cs="Times New Roman"/>
          <w:b/>
          <w:b/>
          <w:bCs/>
          <w:color w:val="000000"/>
          <w:sz w:val="24"/>
          <w:szCs w:val="24"/>
        </w:rPr>
      </w:pPr>
      <w:bookmarkStart w:id="41" w:name="__RefHeading___Toc1137_4023307290"/>
      <w:bookmarkStart w:id="42" w:name="_Toc227567000"/>
      <w:bookmarkStart w:id="43" w:name="_heading=h.wag3vk9dabjn"/>
      <w:bookmarkEnd w:id="41"/>
      <w:bookmarkEnd w:id="43"/>
      <w:r>
        <w:rPr>
          <w:rFonts w:eastAsia="Times New Roman" w:cs="Times New Roman" w:ascii="Times New Roman" w:hAnsi="Times New Roman"/>
          <w:b/>
          <w:bCs/>
          <w:color w:val="000000"/>
          <w:sz w:val="24"/>
          <w:szCs w:val="24"/>
        </w:rPr>
        <w:t>Szerződéstípus törlése</w:t>
      </w:r>
      <w:bookmarkEnd w:id="42"/>
    </w:p>
    <w:p>
      <w:pPr>
        <w:pStyle w:val="Normal"/>
        <w:spacing w:lineRule="auto" w:line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 szerződéstípus kártyán található törlés gombra kattintva törölhető egy szerződéstípus. A gomb lenyomásakor egy megerősítő ablak ugrik fel:</w:t>
      </w:r>
    </w:p>
    <w:p>
      <w:pPr>
        <w:pStyle w:val="Normal"/>
        <w:spacing w:lineRule="auto" w:line="36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/>
        <w:drawing>
          <wp:inline distT="0" distB="0" distL="0" distR="0">
            <wp:extent cx="5760720" cy="2578735"/>
            <wp:effectExtent l="0" t="0" r="0" b="0"/>
            <wp:docPr id="22" name="image66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66.png" descr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578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"/>
        </w:numPr>
        <w:spacing w:lineRule="auto" w:line="360"/>
        <w:jc w:val="center"/>
        <w:rPr>
          <w:rFonts w:ascii="Times New Roman" w:hAnsi="Times New Roman" w:eastAsia="Times New Roman" w:cs="Times New Roman"/>
          <w:sz w:val="20"/>
          <w:szCs w:val="20"/>
        </w:rPr>
      </w:pPr>
      <w:r>
        <w:rPr>
          <w:rFonts w:eastAsia="Times New Roman" w:cs="Times New Roman" w:ascii="Times New Roman" w:hAnsi="Times New Roman"/>
          <w:sz w:val="20"/>
          <w:szCs w:val="20"/>
        </w:rPr>
        <w:t>ábra: Szerződéstípus törlését megerősítő felugró ablak</w:t>
      </w:r>
    </w:p>
    <w:p>
      <w:pPr>
        <w:pStyle w:val="Normal"/>
        <w:spacing w:lineRule="auto" w:line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 törlés gombra kattintva törlődik, a mégse gombra kattintva megmarad a szerződéstípus.</w:t>
      </w:r>
    </w:p>
    <w:p>
      <w:pPr>
        <w:pStyle w:val="Cmsor2"/>
        <w:spacing w:lineRule="auto" w:line="360"/>
        <w:jc w:val="both"/>
        <w:rPr>
          <w:rFonts w:ascii="Times New Roman" w:hAnsi="Times New Roman" w:eastAsia="Times New Roman" w:cs="Times New Roman"/>
          <w:b/>
          <w:b/>
          <w:bCs/>
          <w:color w:val="000000"/>
          <w:sz w:val="24"/>
          <w:szCs w:val="24"/>
        </w:rPr>
      </w:pPr>
      <w:bookmarkStart w:id="44" w:name="__RefHeading___Toc1139_4023307290"/>
      <w:bookmarkStart w:id="45" w:name="_Toc227567001"/>
      <w:bookmarkStart w:id="46" w:name="_heading=h.crsa9ajcu4wc"/>
      <w:bookmarkEnd w:id="44"/>
      <w:bookmarkEnd w:id="46"/>
      <w:r>
        <w:rPr>
          <w:rFonts w:eastAsia="Times New Roman" w:cs="Times New Roman" w:ascii="Times New Roman" w:hAnsi="Times New Roman"/>
          <w:b/>
          <w:bCs/>
          <w:color w:val="000000"/>
          <w:sz w:val="24"/>
          <w:szCs w:val="24"/>
        </w:rPr>
        <w:t>Szerződéstípus keresése</w:t>
      </w:r>
      <w:bookmarkEnd w:id="45"/>
    </w:p>
    <w:p>
      <w:pPr>
        <w:pStyle w:val="Normal"/>
        <w:spacing w:lineRule="auto" w:line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 szerződéstípusok kezelése felületen található egy szabad szöveges kereső mező, amibe a szerződéstípus nevét, vagy a heti munkaórák számát lehet írni. Ez után a szerződéstípusok keresése gombra kattintva történik meg a szűrés:</w:t>
      </w:r>
    </w:p>
    <w:p>
      <w:pPr>
        <w:pStyle w:val="Normal"/>
        <w:spacing w:lineRule="auto" w:line="36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/>
        <w:drawing>
          <wp:inline distT="0" distB="0" distL="0" distR="0">
            <wp:extent cx="5760720" cy="1233805"/>
            <wp:effectExtent l="0" t="0" r="0" b="0"/>
            <wp:docPr id="23" name="image63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63.png" descr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233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"/>
        </w:numPr>
        <w:spacing w:lineRule="auto" w:line="360"/>
        <w:jc w:val="center"/>
        <w:rPr>
          <w:rFonts w:ascii="Times New Roman" w:hAnsi="Times New Roman" w:eastAsia="Times New Roman" w:cs="Times New Roman"/>
          <w:sz w:val="20"/>
          <w:szCs w:val="20"/>
        </w:rPr>
      </w:pPr>
      <w:r>
        <w:rPr>
          <w:rFonts w:eastAsia="Times New Roman" w:cs="Times New Roman" w:ascii="Times New Roman" w:hAnsi="Times New Roman"/>
          <w:sz w:val="20"/>
          <w:szCs w:val="20"/>
        </w:rPr>
        <w:t>ábra: Szerződéstípus keresése heti óraszám alapján</w:t>
      </w:r>
    </w:p>
    <w:p>
      <w:pPr>
        <w:pStyle w:val="Cmsor1"/>
        <w:spacing w:lineRule="auto" w:line="360"/>
        <w:jc w:val="both"/>
        <w:rPr>
          <w:rFonts w:ascii="Times New Roman" w:hAnsi="Times New Roman" w:eastAsia="Times New Roman" w:cs="Times New Roman"/>
          <w:b/>
          <w:b/>
          <w:bCs/>
          <w:color w:val="000000"/>
          <w:sz w:val="28"/>
          <w:szCs w:val="28"/>
        </w:rPr>
      </w:pPr>
      <w:bookmarkStart w:id="47" w:name="__RefHeading___Toc1141_4023307290"/>
      <w:bookmarkStart w:id="48" w:name="_Toc227567002"/>
      <w:bookmarkStart w:id="49" w:name="_heading=h.2myr9ye8268j"/>
      <w:bookmarkEnd w:id="47"/>
      <w:bookmarkEnd w:id="49"/>
      <w:r>
        <w:rPr>
          <w:rFonts w:eastAsia="Times New Roman" w:cs="Times New Roman" w:ascii="Times New Roman" w:hAnsi="Times New Roman"/>
          <w:b/>
          <w:bCs/>
          <w:color w:val="000000"/>
          <w:sz w:val="28"/>
          <w:szCs w:val="28"/>
        </w:rPr>
        <w:t>Szerződések kezelése</w:t>
      </w:r>
      <w:bookmarkEnd w:id="48"/>
    </w:p>
    <w:p>
      <w:pPr>
        <w:pStyle w:val="Normal"/>
        <w:spacing w:lineRule="auto" w:line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 szerződések kezelése a felhasználók kezelése felületről történik. A felhasználó sorában található módosítás gombra kattintva megjelenő felület alsó gombsorában található a szerződés kezelése:</w:t>
      </w:r>
    </w:p>
    <w:p>
      <w:pPr>
        <w:pStyle w:val="Normal"/>
        <w:spacing w:lineRule="auto" w:line="36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/>
        <w:drawing>
          <wp:inline distT="0" distB="0" distL="0" distR="0">
            <wp:extent cx="5760720" cy="5174615"/>
            <wp:effectExtent l="0" t="0" r="0" b="0"/>
            <wp:docPr id="24" name="image65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65.png" descr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5174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"/>
        </w:numPr>
        <w:spacing w:lineRule="auto" w:line="360"/>
        <w:jc w:val="center"/>
        <w:rPr>
          <w:rFonts w:ascii="Times New Roman" w:hAnsi="Times New Roman" w:eastAsia="Times New Roman" w:cs="Times New Roman"/>
          <w:sz w:val="20"/>
          <w:szCs w:val="20"/>
        </w:rPr>
      </w:pPr>
      <w:r>
        <w:rPr>
          <w:rFonts w:eastAsia="Times New Roman" w:cs="Times New Roman" w:ascii="Times New Roman" w:hAnsi="Times New Roman"/>
          <w:sz w:val="20"/>
          <w:szCs w:val="20"/>
        </w:rPr>
        <w:t>ábra: Szerződéskezelés kezdeményezése</w:t>
      </w:r>
    </w:p>
    <w:p>
      <w:pPr>
        <w:pStyle w:val="Cmsor2"/>
        <w:spacing w:lineRule="auto" w:line="360"/>
        <w:jc w:val="both"/>
        <w:rPr>
          <w:rFonts w:ascii="Times New Roman" w:hAnsi="Times New Roman" w:eastAsia="Times New Roman" w:cs="Times New Roman"/>
          <w:b/>
          <w:b/>
          <w:bCs/>
          <w:color w:val="000000"/>
          <w:sz w:val="24"/>
          <w:szCs w:val="24"/>
        </w:rPr>
      </w:pPr>
      <w:bookmarkStart w:id="50" w:name="__RefHeading___Toc1143_4023307290"/>
      <w:bookmarkStart w:id="51" w:name="_Toc227567003"/>
      <w:bookmarkStart w:id="52" w:name="_heading=h.cp9g1oejvtfr"/>
      <w:bookmarkEnd w:id="50"/>
      <w:bookmarkEnd w:id="52"/>
      <w:r>
        <w:rPr>
          <w:rFonts w:eastAsia="Times New Roman" w:cs="Times New Roman" w:ascii="Times New Roman" w:hAnsi="Times New Roman"/>
          <w:b/>
          <w:bCs/>
          <w:color w:val="000000"/>
          <w:sz w:val="24"/>
          <w:szCs w:val="24"/>
        </w:rPr>
        <w:t>Szerződés létrehozása, módosítása</w:t>
      </w:r>
      <w:bookmarkEnd w:id="51"/>
    </w:p>
    <w:p>
      <w:pPr>
        <w:pStyle w:val="Normal"/>
        <w:spacing w:lineRule="auto" w:line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Az ezen gombra kattintva megjelenő felület vagy megjeleníti a felhasználó legutóbbi szerződését (ami még érvényes), vagy ha nincs ilyenje, akkor új szerződést fog létrehozni az adatokkal. A felvitel és módosítás tehát ugyanazon felületen történik. Ennek a felületnek két oldala van, az elsőn a szerződéstípust, a fizetést, valamint a szerződés kezdetét kötelező megadni, ezen túl határozott idejű szerződés esetén a vége is beállítható, határozatlan esetén pedig nem szükséges. A felületen megadható a szerződést tartalmazó pdf fájl is. Egy határozatlan idejű szerződés egy példa pdf-fel így néz ki:</w:t>
      </w:r>
    </w:p>
    <w:p>
      <w:pPr>
        <w:pStyle w:val="Normal"/>
        <w:spacing w:lineRule="auto" w:line="36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/>
        <w:drawing>
          <wp:inline distT="0" distB="0" distL="0" distR="0">
            <wp:extent cx="5760720" cy="4222115"/>
            <wp:effectExtent l="0" t="0" r="0" b="0"/>
            <wp:docPr id="25" name="image64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image64.png" descr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4222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"/>
        </w:numPr>
        <w:spacing w:lineRule="auto" w:line="360"/>
        <w:jc w:val="center"/>
        <w:rPr>
          <w:rFonts w:ascii="Times New Roman" w:hAnsi="Times New Roman" w:eastAsia="Times New Roman" w:cs="Times New Roman"/>
          <w:sz w:val="20"/>
          <w:szCs w:val="20"/>
        </w:rPr>
      </w:pPr>
      <w:r>
        <w:rPr>
          <w:rFonts w:eastAsia="Times New Roman" w:cs="Times New Roman" w:ascii="Times New Roman" w:hAnsi="Times New Roman"/>
          <w:sz w:val="20"/>
          <w:szCs w:val="20"/>
        </w:rPr>
        <w:t>ábra: Szerződés adatait kezelő felület</w:t>
      </w:r>
    </w:p>
    <w:p>
      <w:pPr>
        <w:pStyle w:val="Normal"/>
        <w:spacing w:lineRule="auto" w:line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 vissza gomb elveti a módosításokat, és visszalép a felhasználó módosítás felületre, ám előtte megerősítést kér a következő módon:</w:t>
      </w:r>
    </w:p>
    <w:p>
      <w:pPr>
        <w:pStyle w:val="Normal"/>
        <w:spacing w:lineRule="auto" w:line="36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/>
        <w:drawing>
          <wp:inline distT="0" distB="0" distL="0" distR="0">
            <wp:extent cx="5106035" cy="2553335"/>
            <wp:effectExtent l="0" t="0" r="0" b="0"/>
            <wp:docPr id="26" name="image19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age19.png" descr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06035" cy="2553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"/>
        </w:numPr>
        <w:spacing w:lineRule="auto" w:line="360"/>
        <w:jc w:val="center"/>
        <w:rPr>
          <w:rFonts w:ascii="Times New Roman" w:hAnsi="Times New Roman" w:eastAsia="Times New Roman" w:cs="Times New Roman"/>
          <w:sz w:val="20"/>
          <w:szCs w:val="20"/>
        </w:rPr>
      </w:pPr>
      <w:r>
        <w:rPr>
          <w:rFonts w:eastAsia="Times New Roman" w:cs="Times New Roman" w:ascii="Times New Roman" w:hAnsi="Times New Roman"/>
          <w:sz w:val="20"/>
          <w:szCs w:val="20"/>
        </w:rPr>
        <w:t>ábra: Nem mentett változtatások miatt figyelmeztető felugró ablak</w:t>
      </w:r>
    </w:p>
    <w:p>
      <w:pPr>
        <w:pStyle w:val="Normal"/>
        <w:spacing w:lineRule="auto" w:line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 következő gombra kattintva viszont megjelenik a második oldal, ahol napi lebontásban adható meg, hogy mettől meddig dolgozik a felhasználó. Legalább egy ilyen beállítás szükséges, azonban ha az üzletvezető nem szeretné ezt a funkciót használni, akkor az egy beállított adatnak nem kell tükröznie a valóságot. A felület egy beállított példa munkaidővel:</w:t>
      </w:r>
    </w:p>
    <w:p>
      <w:pPr>
        <w:pStyle w:val="Normal"/>
        <w:spacing w:lineRule="auto" w:line="36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/>
        <w:drawing>
          <wp:inline distT="0" distB="0" distL="0" distR="0">
            <wp:extent cx="5760720" cy="5751195"/>
            <wp:effectExtent l="0" t="0" r="0" b="0"/>
            <wp:docPr id="27" name="image32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image32.png" descr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5751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"/>
        </w:numPr>
        <w:spacing w:lineRule="auto" w:line="360"/>
        <w:jc w:val="center"/>
        <w:rPr>
          <w:rFonts w:ascii="Times New Roman" w:hAnsi="Times New Roman" w:eastAsia="Times New Roman" w:cs="Times New Roman"/>
          <w:sz w:val="20"/>
          <w:szCs w:val="20"/>
        </w:rPr>
      </w:pPr>
      <w:r>
        <w:rPr>
          <w:rFonts w:eastAsia="Times New Roman" w:cs="Times New Roman" w:ascii="Times New Roman" w:hAnsi="Times New Roman"/>
          <w:sz w:val="20"/>
          <w:szCs w:val="20"/>
        </w:rPr>
        <w:t>ábra: Heti munkarend beállításának felülete I. rész</w:t>
      </w:r>
    </w:p>
    <w:p>
      <w:pPr>
        <w:pStyle w:val="Normal"/>
        <w:spacing w:lineRule="auto" w:line="36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/>
        <w:drawing>
          <wp:inline distT="0" distB="0" distL="0" distR="0">
            <wp:extent cx="5401310" cy="4620260"/>
            <wp:effectExtent l="0" t="0" r="0" b="0"/>
            <wp:docPr id="28" name="image51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image51.png" descr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1310" cy="4620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"/>
        </w:numPr>
        <w:spacing w:lineRule="auto" w:line="360"/>
        <w:jc w:val="center"/>
        <w:rPr>
          <w:rFonts w:ascii="Times New Roman" w:hAnsi="Times New Roman" w:eastAsia="Times New Roman" w:cs="Times New Roman"/>
          <w:sz w:val="20"/>
          <w:szCs w:val="20"/>
        </w:rPr>
      </w:pPr>
      <w:r>
        <w:rPr>
          <w:rFonts w:eastAsia="Times New Roman" w:cs="Times New Roman" w:ascii="Times New Roman" w:hAnsi="Times New Roman"/>
          <w:sz w:val="20"/>
          <w:szCs w:val="20"/>
        </w:rPr>
        <w:t>ábra: Heti munkarend beállításának felülete II. rész</w:t>
      </w:r>
    </w:p>
    <w:p>
      <w:pPr>
        <w:pStyle w:val="Normal"/>
        <w:spacing w:lineRule="auto" w:line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 mentés gombra kattintva a szerződés elmenthető, amiről visszajelzés érkezik:</w:t>
      </w:r>
    </w:p>
    <w:p>
      <w:pPr>
        <w:pStyle w:val="Normal"/>
        <w:spacing w:lineRule="auto" w:line="36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/>
        <w:drawing>
          <wp:inline distT="0" distB="0" distL="0" distR="0">
            <wp:extent cx="5581650" cy="3048000"/>
            <wp:effectExtent l="0" t="0" r="0" b="0"/>
            <wp:docPr id="29" name="image28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image28.png" descr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165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"/>
        </w:numPr>
        <w:spacing w:lineRule="auto" w:line="360"/>
        <w:jc w:val="center"/>
        <w:rPr>
          <w:rFonts w:ascii="Times New Roman" w:hAnsi="Times New Roman" w:eastAsia="Times New Roman" w:cs="Times New Roman"/>
          <w:sz w:val="20"/>
          <w:szCs w:val="20"/>
        </w:rPr>
      </w:pPr>
      <w:r>
        <w:rPr>
          <w:rFonts w:eastAsia="Times New Roman" w:cs="Times New Roman" w:ascii="Times New Roman" w:hAnsi="Times New Roman"/>
          <w:sz w:val="20"/>
          <w:szCs w:val="20"/>
        </w:rPr>
        <w:t>ábra: Szerződés sikeres mentése</w:t>
      </w:r>
    </w:p>
    <w:p>
      <w:pPr>
        <w:pStyle w:val="Cmsor2"/>
        <w:spacing w:lineRule="auto" w:line="360"/>
        <w:jc w:val="both"/>
        <w:rPr>
          <w:rFonts w:ascii="Times New Roman" w:hAnsi="Times New Roman" w:eastAsia="Times New Roman" w:cs="Times New Roman"/>
          <w:b/>
          <w:b/>
          <w:bCs/>
          <w:color w:val="000000"/>
          <w:sz w:val="24"/>
          <w:szCs w:val="24"/>
        </w:rPr>
      </w:pPr>
      <w:bookmarkStart w:id="53" w:name="__RefHeading___Toc1145_4023307290"/>
      <w:bookmarkStart w:id="54" w:name="_Toc227567004"/>
      <w:bookmarkStart w:id="55" w:name="_heading=h.sbwyxki3tj48"/>
      <w:bookmarkEnd w:id="53"/>
      <w:bookmarkEnd w:id="55"/>
      <w:r>
        <w:rPr>
          <w:rFonts w:eastAsia="Times New Roman" w:cs="Times New Roman" w:ascii="Times New Roman" w:hAnsi="Times New Roman"/>
          <w:b/>
          <w:bCs/>
          <w:color w:val="000000"/>
          <w:sz w:val="24"/>
          <w:szCs w:val="24"/>
        </w:rPr>
        <w:t>Szerződés törlése</w:t>
      </w:r>
      <w:bookmarkEnd w:id="54"/>
    </w:p>
    <w:p>
      <w:pPr>
        <w:pStyle w:val="Normal"/>
        <w:spacing w:lineRule="auto" w:line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Ha egy felhasználónak van szerződése, akkor megjelenik a következő gomb:</w:t>
      </w:r>
    </w:p>
    <w:p>
      <w:pPr>
        <w:pStyle w:val="Normal"/>
        <w:spacing w:lineRule="auto" w:line="36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/>
        <w:drawing>
          <wp:inline distT="0" distB="0" distL="0" distR="0">
            <wp:extent cx="5760720" cy="3621405"/>
            <wp:effectExtent l="0" t="0" r="0" b="0"/>
            <wp:docPr id="30" name="image34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image34.png" descr="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621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"/>
        </w:numPr>
        <w:spacing w:lineRule="auto" w:line="360"/>
        <w:jc w:val="center"/>
        <w:rPr>
          <w:rFonts w:ascii="Times New Roman" w:hAnsi="Times New Roman" w:eastAsia="Times New Roman" w:cs="Times New Roman"/>
          <w:sz w:val="20"/>
          <w:szCs w:val="20"/>
        </w:rPr>
      </w:pPr>
      <w:r>
        <w:rPr>
          <w:rFonts w:eastAsia="Times New Roman" w:cs="Times New Roman" w:ascii="Times New Roman" w:hAnsi="Times New Roman"/>
          <w:sz w:val="20"/>
          <w:szCs w:val="20"/>
        </w:rPr>
        <w:t>ábra: Szerződés törlése gomb</w:t>
      </w:r>
    </w:p>
    <w:p>
      <w:pPr>
        <w:pStyle w:val="Normal"/>
        <w:spacing w:lineRule="auto" w:line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 gombra kattintva egy megerősítő ablak ugrik fel:</w:t>
      </w:r>
    </w:p>
    <w:p>
      <w:pPr>
        <w:pStyle w:val="Normal"/>
        <w:spacing w:lineRule="auto" w:line="36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/>
        <w:drawing>
          <wp:inline distT="0" distB="0" distL="0" distR="0">
            <wp:extent cx="5096510" cy="2181860"/>
            <wp:effectExtent l="0" t="0" r="0" b="0"/>
            <wp:docPr id="31" name="image22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image22.png" descr="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6510" cy="2181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"/>
        </w:numPr>
        <w:spacing w:lineRule="auto" w:line="360"/>
        <w:jc w:val="center"/>
        <w:rPr>
          <w:rFonts w:ascii="Times New Roman" w:hAnsi="Times New Roman" w:eastAsia="Times New Roman" w:cs="Times New Roman"/>
          <w:sz w:val="20"/>
          <w:szCs w:val="20"/>
        </w:rPr>
      </w:pPr>
      <w:r>
        <w:rPr>
          <w:rFonts w:eastAsia="Times New Roman" w:cs="Times New Roman" w:ascii="Times New Roman" w:hAnsi="Times New Roman"/>
          <w:sz w:val="20"/>
          <w:szCs w:val="20"/>
        </w:rPr>
        <w:t>ábra: Szerződés törlését megerősítő felugró ablak</w:t>
      </w:r>
    </w:p>
    <w:p>
      <w:pPr>
        <w:pStyle w:val="Normal"/>
        <w:spacing w:lineRule="auto" w:line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 törlés gombra kattintva törlődik, a mégse gombra kattintva megmarad a szerződés. Fontos: a szerződéses fájl nem törlődik ebben az esetben. A dokumentáció később kifejti, hogyan törölhető a fájl.</w:t>
      </w:r>
    </w:p>
    <w:p>
      <w:pPr>
        <w:pStyle w:val="Cmsor2"/>
        <w:spacing w:lineRule="auto" w:line="360"/>
        <w:jc w:val="both"/>
        <w:rPr>
          <w:rFonts w:ascii="Times New Roman" w:hAnsi="Times New Roman" w:eastAsia="Times New Roman" w:cs="Times New Roman"/>
          <w:b/>
          <w:b/>
          <w:bCs/>
          <w:color w:val="000000"/>
          <w:sz w:val="24"/>
          <w:szCs w:val="24"/>
        </w:rPr>
      </w:pPr>
      <w:bookmarkStart w:id="56" w:name="__RefHeading___Toc1147_4023307290"/>
      <w:bookmarkStart w:id="57" w:name="_Toc227567005"/>
      <w:bookmarkStart w:id="58" w:name="_heading=h.gnkf7lt55f1m"/>
      <w:bookmarkEnd w:id="56"/>
      <w:bookmarkEnd w:id="58"/>
      <w:r>
        <w:rPr>
          <w:rFonts w:eastAsia="Times New Roman" w:cs="Times New Roman" w:ascii="Times New Roman" w:hAnsi="Times New Roman"/>
          <w:b/>
          <w:bCs/>
          <w:color w:val="000000"/>
          <w:sz w:val="24"/>
          <w:szCs w:val="24"/>
        </w:rPr>
        <w:t>Szerződéses fájl megtekintése</w:t>
      </w:r>
      <w:bookmarkEnd w:id="57"/>
    </w:p>
    <w:p>
      <w:pPr>
        <w:pStyle w:val="Normal"/>
        <w:spacing w:lineRule="auto" w:line="360"/>
        <w:jc w:val="both"/>
        <w:rPr/>
      </w:pPr>
      <w:r>
        <w:rPr/>
        <w:t xml:space="preserve"> </w:t>
      </w:r>
      <w:r>
        <w:rPr/>
        <w:t>Az alábbi felületen, a szerződéses fájl nevére kattintva megnyitható a feltöltött pdf:</w:t>
      </w:r>
    </w:p>
    <w:p>
      <w:pPr>
        <w:pStyle w:val="Normal"/>
        <w:spacing w:lineRule="auto" w:line="360"/>
        <w:jc w:val="center"/>
        <w:rPr/>
      </w:pPr>
      <w:r>
        <w:rPr/>
        <w:drawing>
          <wp:inline distT="0" distB="0" distL="0" distR="0">
            <wp:extent cx="5760720" cy="4778375"/>
            <wp:effectExtent l="0" t="0" r="0" b="0"/>
            <wp:docPr id="32" name="image25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image25.png" descr="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477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"/>
        </w:numPr>
        <w:spacing w:lineRule="auto" w:line="360"/>
        <w:jc w:val="center"/>
        <w:rPr>
          <w:rFonts w:ascii="Times New Roman" w:hAnsi="Times New Roman" w:eastAsia="Times New Roman" w:cs="Times New Roman"/>
          <w:sz w:val="20"/>
          <w:szCs w:val="20"/>
        </w:rPr>
      </w:pPr>
      <w:r>
        <w:rPr>
          <w:rFonts w:eastAsia="Times New Roman" w:cs="Times New Roman" w:ascii="Times New Roman" w:hAnsi="Times New Roman"/>
          <w:sz w:val="20"/>
          <w:szCs w:val="20"/>
        </w:rPr>
        <w:t>ábra: Szerződéses fájl megtekintése</w:t>
      </w:r>
    </w:p>
    <w:p>
      <w:pPr>
        <w:pStyle w:val="Normal"/>
        <w:spacing w:lineRule="auto" w:line="360"/>
        <w:jc w:val="both"/>
        <w:rPr/>
      </w:pPr>
      <w:r>
        <w:rPr/>
        <w:t>Ez egy új böngészőablakban jeleníti meg a fájlt.</w:t>
      </w:r>
    </w:p>
    <w:p>
      <w:pPr>
        <w:pStyle w:val="Normal"/>
        <w:rPr>
          <w:rFonts w:ascii="Times New Roman" w:hAnsi="Times New Roman" w:eastAsia="Times New Roman" w:cs="Times New Roman"/>
          <w:b/>
          <w:b/>
          <w:bCs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color w:val="000000"/>
          <w:sz w:val="24"/>
          <w:szCs w:val="24"/>
        </w:rPr>
      </w:r>
      <w:bookmarkStart w:id="59" w:name="_heading=h.2f0any2fl8ci"/>
      <w:bookmarkStart w:id="60" w:name="_heading=h.2f0any2fl8ci"/>
      <w:bookmarkEnd w:id="60"/>
      <w:r>
        <w:br w:type="page"/>
      </w:r>
    </w:p>
    <w:p>
      <w:pPr>
        <w:pStyle w:val="Cmsor2"/>
        <w:spacing w:lineRule="auto" w:line="360"/>
        <w:jc w:val="both"/>
        <w:rPr>
          <w:rFonts w:ascii="Times New Roman" w:hAnsi="Times New Roman" w:eastAsia="Times New Roman" w:cs="Times New Roman"/>
          <w:b/>
          <w:b/>
          <w:bCs/>
          <w:color w:val="000000"/>
          <w:sz w:val="24"/>
          <w:szCs w:val="24"/>
        </w:rPr>
      </w:pPr>
      <w:bookmarkStart w:id="61" w:name="__RefHeading___Toc1149_4023307290"/>
      <w:bookmarkStart w:id="62" w:name="_Toc227567006"/>
      <w:bookmarkEnd w:id="61"/>
      <w:r>
        <w:rPr>
          <w:rFonts w:eastAsia="Times New Roman" w:cs="Times New Roman" w:ascii="Times New Roman" w:hAnsi="Times New Roman"/>
          <w:b/>
          <w:bCs/>
          <w:color w:val="000000"/>
          <w:sz w:val="24"/>
          <w:szCs w:val="24"/>
        </w:rPr>
        <w:t>Szerződéses fájl törlése</w:t>
      </w:r>
      <w:bookmarkEnd w:id="62"/>
    </w:p>
    <w:p>
      <w:pPr>
        <w:pStyle w:val="Normal"/>
        <w:spacing w:lineRule="auto" w:line="360"/>
        <w:jc w:val="both"/>
        <w:rPr/>
      </w:pPr>
      <w:r>
        <w:rPr/>
        <w:t>Az alábbi felületen, a szerződéses fájl neve mellett található kuka ikonnal törölhető a fájl:</w:t>
      </w:r>
    </w:p>
    <w:p>
      <w:pPr>
        <w:pStyle w:val="Normal"/>
        <w:spacing w:lineRule="auto" w:line="360"/>
        <w:jc w:val="center"/>
        <w:rPr/>
      </w:pPr>
      <w:r>
        <w:rPr/>
        <w:drawing>
          <wp:inline distT="0" distB="0" distL="0" distR="0">
            <wp:extent cx="5760720" cy="4862830"/>
            <wp:effectExtent l="0" t="0" r="0" b="0"/>
            <wp:docPr id="33" name="image27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image27.png" descr="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4862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"/>
        </w:numPr>
        <w:spacing w:lineRule="auto" w:line="360"/>
        <w:jc w:val="center"/>
        <w:rPr>
          <w:rFonts w:ascii="Times New Roman" w:hAnsi="Times New Roman" w:eastAsia="Times New Roman" w:cs="Times New Roman"/>
          <w:sz w:val="20"/>
          <w:szCs w:val="20"/>
        </w:rPr>
      </w:pPr>
      <w:r>
        <w:rPr>
          <w:rFonts w:eastAsia="Times New Roman" w:cs="Times New Roman" w:ascii="Times New Roman" w:hAnsi="Times New Roman"/>
          <w:sz w:val="20"/>
          <w:szCs w:val="20"/>
        </w:rPr>
        <w:t>ábra: Szerződéses fájl törlése</w:t>
      </w:r>
    </w:p>
    <w:p>
      <w:pPr>
        <w:pStyle w:val="Normal"/>
        <w:spacing w:lineRule="auto" w:line="360"/>
        <w:jc w:val="both"/>
        <w:rPr/>
      </w:pPr>
      <w:r>
        <w:rPr/>
        <w:t>Kattintáskor egy megerősítő ablak ugrik fel:</w:t>
      </w:r>
    </w:p>
    <w:p>
      <w:pPr>
        <w:pStyle w:val="Normal"/>
        <w:spacing w:lineRule="auto" w:line="360"/>
        <w:jc w:val="center"/>
        <w:rPr/>
      </w:pPr>
      <w:r>
        <w:rPr/>
        <w:drawing>
          <wp:inline distT="0" distB="0" distL="0" distR="0">
            <wp:extent cx="5067935" cy="2171700"/>
            <wp:effectExtent l="0" t="0" r="0" b="0"/>
            <wp:docPr id="34" name="image26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image26.png" descr="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935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"/>
        </w:numPr>
        <w:spacing w:lineRule="auto" w:line="360"/>
        <w:jc w:val="center"/>
        <w:rPr>
          <w:rFonts w:ascii="Times New Roman" w:hAnsi="Times New Roman" w:eastAsia="Times New Roman" w:cs="Times New Roman"/>
          <w:sz w:val="20"/>
          <w:szCs w:val="20"/>
        </w:rPr>
      </w:pPr>
      <w:r>
        <w:rPr>
          <w:rFonts w:eastAsia="Times New Roman" w:cs="Times New Roman" w:ascii="Times New Roman" w:hAnsi="Times New Roman"/>
          <w:sz w:val="20"/>
          <w:szCs w:val="20"/>
        </w:rPr>
        <w:t>ábra: Szerződéses fájl törlését megerősítő felugró ablak</w:t>
      </w:r>
    </w:p>
    <w:p>
      <w:pPr>
        <w:pStyle w:val="Normal"/>
        <w:spacing w:lineRule="auto" w:line="360"/>
        <w:jc w:val="both"/>
        <w:rPr/>
      </w:pPr>
      <w:r>
        <w:rPr/>
        <w:t>A törlés gombra kattintva a fájl törlésre kerül, a mégse gombra kattintva nem. Fontos: a fájl csak így törölhető, a szerződés törlése nem törli a fájlt.</w:t>
      </w:r>
    </w:p>
    <w:p>
      <w:pPr>
        <w:pStyle w:val="Cmsor1"/>
        <w:spacing w:lineRule="auto" w:line="360"/>
        <w:jc w:val="both"/>
        <w:rPr>
          <w:rFonts w:ascii="Times New Roman" w:hAnsi="Times New Roman" w:eastAsia="Times New Roman" w:cs="Times New Roman"/>
          <w:b/>
          <w:b/>
          <w:bCs/>
          <w:color w:val="000000"/>
          <w:sz w:val="28"/>
          <w:szCs w:val="28"/>
        </w:rPr>
      </w:pPr>
      <w:bookmarkStart w:id="63" w:name="__RefHeading___Toc1151_4023307290"/>
      <w:bookmarkStart w:id="64" w:name="_Toc227567007"/>
      <w:bookmarkStart w:id="65" w:name="_heading=h.ui0mkgcbxywk"/>
      <w:bookmarkEnd w:id="63"/>
      <w:bookmarkEnd w:id="65"/>
      <w:r>
        <w:rPr>
          <w:rFonts w:eastAsia="Times New Roman" w:cs="Times New Roman" w:ascii="Times New Roman" w:hAnsi="Times New Roman"/>
          <w:b/>
          <w:bCs/>
          <w:color w:val="000000"/>
          <w:sz w:val="28"/>
          <w:szCs w:val="28"/>
        </w:rPr>
        <w:t>Nyitvatartási idő kezelése</w:t>
      </w:r>
      <w:bookmarkEnd w:id="64"/>
    </w:p>
    <w:p>
      <w:pPr>
        <w:pStyle w:val="Normal"/>
        <w:spacing w:lineRule="auto" w:line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 nyitvatartási idő kezelése oldalon állítható be az üzlet nyitvatartási ideje.</w:t>
      </w:r>
    </w:p>
    <w:p>
      <w:pPr>
        <w:pStyle w:val="Cmsor2"/>
        <w:spacing w:lineRule="auto" w:line="360"/>
        <w:jc w:val="both"/>
        <w:rPr>
          <w:rFonts w:ascii="Times New Roman" w:hAnsi="Times New Roman" w:eastAsia="Times New Roman" w:cs="Times New Roman"/>
          <w:b/>
          <w:b/>
          <w:bCs/>
          <w:color w:val="000000"/>
          <w:sz w:val="24"/>
          <w:szCs w:val="24"/>
        </w:rPr>
      </w:pPr>
      <w:bookmarkStart w:id="66" w:name="__RefHeading___Toc1153_4023307290"/>
      <w:bookmarkStart w:id="67" w:name="_Toc227567008"/>
      <w:bookmarkStart w:id="68" w:name="_heading=h.9honjxlrrr8l"/>
      <w:bookmarkEnd w:id="66"/>
      <w:bookmarkEnd w:id="68"/>
      <w:r>
        <w:rPr>
          <w:rFonts w:eastAsia="Times New Roman" w:cs="Times New Roman" w:ascii="Times New Roman" w:hAnsi="Times New Roman"/>
          <w:b/>
          <w:bCs/>
          <w:color w:val="000000"/>
          <w:sz w:val="24"/>
          <w:szCs w:val="24"/>
        </w:rPr>
        <w:t>Nyitvatartási idő felvitele</w:t>
      </w:r>
      <w:bookmarkEnd w:id="67"/>
    </w:p>
    <w:p>
      <w:pPr>
        <w:pStyle w:val="Normal"/>
        <w:spacing w:lineRule="auto" w:line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 felületen a nyitvatartási idő felvitele gombra kattintva lehet új nyitvatartási időt felvinni a rendszerbe:</w:t>
      </w:r>
    </w:p>
    <w:p>
      <w:pPr>
        <w:pStyle w:val="Normal"/>
        <w:spacing w:lineRule="auto" w:line="36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/>
        <w:drawing>
          <wp:inline distT="0" distB="0" distL="0" distR="0">
            <wp:extent cx="5760720" cy="353695"/>
            <wp:effectExtent l="0" t="0" r="0" b="0"/>
            <wp:docPr id="35" name="image29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image29.png" descr="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53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"/>
        </w:numPr>
        <w:spacing w:lineRule="auto" w:line="360"/>
        <w:jc w:val="center"/>
        <w:rPr>
          <w:rFonts w:ascii="Times New Roman" w:hAnsi="Times New Roman" w:eastAsia="Times New Roman" w:cs="Times New Roman"/>
          <w:sz w:val="20"/>
          <w:szCs w:val="20"/>
        </w:rPr>
      </w:pPr>
      <w:r>
        <w:rPr>
          <w:rFonts w:eastAsia="Times New Roman" w:cs="Times New Roman" w:ascii="Times New Roman" w:hAnsi="Times New Roman"/>
          <w:sz w:val="20"/>
          <w:szCs w:val="20"/>
        </w:rPr>
        <w:t>ábra: Üzlet nyitvatartási idejének felvitele</w:t>
      </w:r>
    </w:p>
    <w:p>
      <w:pPr>
        <w:pStyle w:val="Normal"/>
        <w:spacing w:lineRule="auto" w:line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 megjelenő felületen beállítható a nyitvatartási idő kezdete és vége, valamint az, hogy ez mely napokra érvényes. Az alábbi példa, egy hétfőtől péntekig reggel 6-tól este 10-ig nyitvatartó üzlet:</w:t>
      </w:r>
    </w:p>
    <w:p>
      <w:pPr>
        <w:pStyle w:val="Normal"/>
        <w:spacing w:lineRule="auto" w:line="36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/>
        <w:drawing>
          <wp:inline distT="0" distB="0" distL="0" distR="0">
            <wp:extent cx="5760720" cy="5455920"/>
            <wp:effectExtent l="0" t="0" r="0" b="0"/>
            <wp:docPr id="36" name="image8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image8.png" descr="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5455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"/>
        </w:numPr>
        <w:spacing w:lineRule="auto" w:line="360"/>
        <w:jc w:val="center"/>
        <w:rPr>
          <w:rFonts w:ascii="Times New Roman" w:hAnsi="Times New Roman" w:eastAsia="Times New Roman" w:cs="Times New Roman"/>
          <w:sz w:val="20"/>
          <w:szCs w:val="20"/>
        </w:rPr>
      </w:pPr>
      <w:r>
        <w:rPr>
          <w:rFonts w:eastAsia="Times New Roman" w:cs="Times New Roman" w:ascii="Times New Roman" w:hAnsi="Times New Roman"/>
          <w:sz w:val="20"/>
          <w:szCs w:val="20"/>
        </w:rPr>
        <w:t>ábra: Nyitvatartási idő kezelésének felülete (általános napi)</w:t>
      </w:r>
    </w:p>
    <w:p>
      <w:pPr>
        <w:pStyle w:val="Normal"/>
        <w:spacing w:lineRule="auto" w:line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Amennyiben a különleges dátum szerinti nyitva tartás be van pipálva, akkor egy dátumot kell megadni, amikor eltér a nyitvatartás a megszokottól. Ezek jellemzően munkaszüneti napok, amikor potenciálisan egyáltalán nincs nyitva az üzlet. Ezt úgy lehet jelezni, hogy mind a nyitás idejét, mind a zárásét üresen kell hagyni:</w:t>
      </w:r>
    </w:p>
    <w:p>
      <w:pPr>
        <w:pStyle w:val="Normal"/>
        <w:spacing w:lineRule="auto" w:line="36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/>
        <w:drawing>
          <wp:inline distT="0" distB="0" distL="0" distR="0">
            <wp:extent cx="5760720" cy="4231640"/>
            <wp:effectExtent l="0" t="0" r="0" b="0"/>
            <wp:docPr id="37" name="image4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image4.png" descr="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4231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"/>
        </w:numPr>
        <w:spacing w:lineRule="auto" w:line="360"/>
        <w:jc w:val="center"/>
        <w:rPr>
          <w:rFonts w:ascii="Times New Roman" w:hAnsi="Times New Roman" w:eastAsia="Times New Roman" w:cs="Times New Roman"/>
          <w:sz w:val="20"/>
          <w:szCs w:val="20"/>
        </w:rPr>
      </w:pPr>
      <w:r>
        <w:rPr>
          <w:rFonts w:eastAsia="Times New Roman" w:cs="Times New Roman" w:ascii="Times New Roman" w:hAnsi="Times New Roman"/>
          <w:sz w:val="20"/>
          <w:szCs w:val="20"/>
        </w:rPr>
        <w:t>ábra: Nyitvatartási idő kezelésének felülete (különleges napi)</w:t>
      </w:r>
    </w:p>
    <w:p>
      <w:pPr>
        <w:pStyle w:val="Normal"/>
        <w:spacing w:lineRule="auto" w:line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Bármelyik eset után a mentés gombra kattintva lehet menteni a nyitvatartást, ami visszajelzést ad:</w:t>
      </w:r>
    </w:p>
    <w:p>
      <w:pPr>
        <w:pStyle w:val="Normal"/>
        <w:spacing w:lineRule="auto" w:line="36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/>
        <w:drawing>
          <wp:inline distT="0" distB="0" distL="0" distR="0">
            <wp:extent cx="5760720" cy="2848610"/>
            <wp:effectExtent l="0" t="0" r="0" b="0"/>
            <wp:docPr id="38" name="image1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image1.png" descr="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848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"/>
        </w:numPr>
        <w:spacing w:lineRule="auto" w:line="360"/>
        <w:jc w:val="center"/>
        <w:rPr>
          <w:rFonts w:ascii="Times New Roman" w:hAnsi="Times New Roman" w:eastAsia="Times New Roman" w:cs="Times New Roman"/>
          <w:sz w:val="20"/>
          <w:szCs w:val="20"/>
        </w:rPr>
      </w:pPr>
      <w:r>
        <w:rPr>
          <w:rFonts w:eastAsia="Times New Roman" w:cs="Times New Roman" w:ascii="Times New Roman" w:hAnsi="Times New Roman"/>
          <w:sz w:val="20"/>
          <w:szCs w:val="20"/>
        </w:rPr>
        <w:t>ábra: Sikeres nyitvatartási idő mentés</w:t>
      </w:r>
    </w:p>
    <w:p>
      <w:pPr>
        <w:pStyle w:val="Cmsor2"/>
        <w:spacing w:lineRule="auto" w:line="360"/>
        <w:jc w:val="both"/>
        <w:rPr>
          <w:rFonts w:ascii="Times New Roman" w:hAnsi="Times New Roman" w:eastAsia="Times New Roman" w:cs="Times New Roman"/>
          <w:b/>
          <w:b/>
          <w:bCs/>
          <w:color w:val="000000"/>
          <w:sz w:val="24"/>
          <w:szCs w:val="24"/>
        </w:rPr>
      </w:pPr>
      <w:bookmarkStart w:id="69" w:name="__RefHeading___Toc1155_4023307290"/>
      <w:bookmarkStart w:id="70" w:name="_Toc227567009"/>
      <w:bookmarkStart w:id="71" w:name="_heading=h.bb4o2luq6tyf"/>
      <w:bookmarkEnd w:id="69"/>
      <w:bookmarkEnd w:id="71"/>
      <w:r>
        <w:rPr>
          <w:rFonts w:eastAsia="Times New Roman" w:cs="Times New Roman" w:ascii="Times New Roman" w:hAnsi="Times New Roman"/>
          <w:b/>
          <w:bCs/>
          <w:color w:val="000000"/>
          <w:sz w:val="24"/>
          <w:szCs w:val="24"/>
        </w:rPr>
        <w:t>Nyitvatartási idő módosítása</w:t>
      </w:r>
      <w:bookmarkEnd w:id="70"/>
    </w:p>
    <w:p>
      <w:pPr>
        <w:pStyle w:val="Normal"/>
        <w:spacing w:lineRule="auto" w:line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 felvitt nyitvatartási idők kártyák formájában jelennek meg:</w:t>
      </w:r>
    </w:p>
    <w:p>
      <w:pPr>
        <w:pStyle w:val="Normal"/>
        <w:spacing w:lineRule="auto" w:line="36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/>
        <w:drawing>
          <wp:inline distT="0" distB="0" distL="0" distR="0">
            <wp:extent cx="5760720" cy="1782445"/>
            <wp:effectExtent l="0" t="0" r="0" b="0"/>
            <wp:docPr id="39" name="image9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image9.png" descr="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782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"/>
        </w:numPr>
        <w:spacing w:lineRule="auto" w:line="360"/>
        <w:jc w:val="center"/>
        <w:rPr>
          <w:rFonts w:ascii="Times New Roman" w:hAnsi="Times New Roman" w:eastAsia="Times New Roman" w:cs="Times New Roman"/>
          <w:sz w:val="20"/>
          <w:szCs w:val="20"/>
        </w:rPr>
      </w:pPr>
      <w:r>
        <w:rPr>
          <w:rFonts w:eastAsia="Times New Roman" w:cs="Times New Roman" w:ascii="Times New Roman" w:hAnsi="Times New Roman"/>
          <w:sz w:val="20"/>
          <w:szCs w:val="20"/>
        </w:rPr>
        <w:t>ábra: Megjelenő nyitvatartási idők</w:t>
      </w:r>
    </w:p>
    <w:p>
      <w:pPr>
        <w:pStyle w:val="Normal"/>
        <w:spacing w:lineRule="auto" w:line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 módosítás gombra kattintva a felvitelhez használt felületen keresztül lehet módosítani egy nyitvatartási időt.</w:t>
      </w:r>
    </w:p>
    <w:p>
      <w:pPr>
        <w:pStyle w:val="Cmsor2"/>
        <w:spacing w:lineRule="auto" w:line="360"/>
        <w:jc w:val="both"/>
        <w:rPr>
          <w:rFonts w:ascii="Times New Roman" w:hAnsi="Times New Roman" w:eastAsia="Times New Roman" w:cs="Times New Roman"/>
          <w:b/>
          <w:b/>
          <w:bCs/>
          <w:color w:val="000000"/>
          <w:sz w:val="24"/>
          <w:szCs w:val="24"/>
        </w:rPr>
      </w:pPr>
      <w:bookmarkStart w:id="72" w:name="__RefHeading___Toc1157_4023307290"/>
      <w:bookmarkStart w:id="73" w:name="_Toc227567010"/>
      <w:bookmarkStart w:id="74" w:name="_heading=h.7m0s8f6zn2sa"/>
      <w:bookmarkEnd w:id="72"/>
      <w:bookmarkEnd w:id="74"/>
      <w:r>
        <w:rPr>
          <w:rFonts w:eastAsia="Times New Roman" w:cs="Times New Roman" w:ascii="Times New Roman" w:hAnsi="Times New Roman"/>
          <w:b/>
          <w:bCs/>
          <w:color w:val="000000"/>
          <w:sz w:val="24"/>
          <w:szCs w:val="24"/>
        </w:rPr>
        <w:t>Nyitvatartási idő törlése</w:t>
      </w:r>
      <w:bookmarkEnd w:id="73"/>
    </w:p>
    <w:p>
      <w:pPr>
        <w:pStyle w:val="Normal"/>
        <w:spacing w:lineRule="auto" w:line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 nyitvatartási idő kártyán található törlés gombra kattintva egy megerősítő ablak ugrik fel:</w:t>
      </w:r>
    </w:p>
    <w:p>
      <w:pPr>
        <w:pStyle w:val="Normal"/>
        <w:spacing w:lineRule="auto" w:line="36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/>
        <w:drawing>
          <wp:inline distT="0" distB="0" distL="0" distR="0">
            <wp:extent cx="5277485" cy="2324735"/>
            <wp:effectExtent l="0" t="0" r="0" b="0"/>
            <wp:docPr id="40" name="image3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image3.png" descr="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7485" cy="2324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"/>
        </w:numPr>
        <w:spacing w:lineRule="auto" w:line="360"/>
        <w:jc w:val="center"/>
        <w:rPr>
          <w:rFonts w:ascii="Times New Roman" w:hAnsi="Times New Roman" w:eastAsia="Times New Roman" w:cs="Times New Roman"/>
          <w:sz w:val="20"/>
          <w:szCs w:val="20"/>
        </w:rPr>
      </w:pPr>
      <w:r>
        <w:rPr>
          <w:rFonts w:eastAsia="Times New Roman" w:cs="Times New Roman" w:ascii="Times New Roman" w:hAnsi="Times New Roman"/>
          <w:sz w:val="20"/>
          <w:szCs w:val="20"/>
        </w:rPr>
        <w:t>ábra: Nyitvatartási idő törlését megerősítő felugró ablak</w:t>
      </w:r>
    </w:p>
    <w:p>
      <w:pPr>
        <w:pStyle w:val="Normal"/>
        <w:spacing w:lineRule="auto" w:line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 törlés gombra kattintva törlődik, a mégse gombra kattintva megmarad a nyitvatartási idő.</w:t>
      </w:r>
    </w:p>
    <w:p>
      <w:pPr>
        <w:pStyle w:val="Cmsor1"/>
        <w:spacing w:lineRule="auto" w:line="360"/>
        <w:jc w:val="both"/>
        <w:rPr>
          <w:rFonts w:ascii="Times New Roman" w:hAnsi="Times New Roman" w:eastAsia="Times New Roman" w:cs="Times New Roman"/>
          <w:b/>
          <w:b/>
          <w:bCs/>
          <w:color w:val="000000"/>
          <w:sz w:val="28"/>
          <w:szCs w:val="28"/>
        </w:rPr>
      </w:pPr>
      <w:bookmarkStart w:id="75" w:name="__RefHeading___Toc1159_4023307290"/>
      <w:bookmarkStart w:id="76" w:name="_Toc227567011"/>
      <w:bookmarkStart w:id="77" w:name="_heading=h.cwz1wfgk3d4f"/>
      <w:bookmarkEnd w:id="75"/>
      <w:bookmarkEnd w:id="77"/>
      <w:r>
        <w:rPr>
          <w:rFonts w:eastAsia="Times New Roman" w:cs="Times New Roman" w:ascii="Times New Roman" w:hAnsi="Times New Roman"/>
          <w:b/>
          <w:bCs/>
          <w:color w:val="000000"/>
          <w:sz w:val="28"/>
          <w:szCs w:val="28"/>
        </w:rPr>
        <w:t>Üzlet adatainak kezelése</w:t>
      </w:r>
      <w:bookmarkEnd w:id="76"/>
    </w:p>
    <w:p>
      <w:pPr>
        <w:pStyle w:val="Normal"/>
        <w:spacing w:lineRule="auto" w:line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Az üzlet adatai oldalon lehet beállítani az üzlet típusát, címét, valamint a központi szerverre csatlakozáshoz szükséges adatokat.</w:t>
      </w:r>
    </w:p>
    <w:p>
      <w:pPr>
        <w:pStyle w:val="Normal"/>
        <w:rPr>
          <w:rFonts w:ascii="Times New Roman" w:hAnsi="Times New Roman" w:eastAsia="Times New Roman" w:cs="Times New Roman"/>
          <w:b/>
          <w:b/>
          <w:bCs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color w:val="000000"/>
          <w:sz w:val="24"/>
          <w:szCs w:val="24"/>
        </w:rPr>
      </w:r>
      <w:bookmarkStart w:id="78" w:name="_heading=h.8nc2t8l2o1ic"/>
      <w:bookmarkStart w:id="79" w:name="_heading=h.8nc2t8l2o1ic"/>
      <w:bookmarkEnd w:id="79"/>
      <w:r>
        <w:br w:type="page"/>
      </w:r>
    </w:p>
    <w:p>
      <w:pPr>
        <w:pStyle w:val="Cmsor2"/>
        <w:spacing w:lineRule="auto" w:line="360"/>
        <w:jc w:val="both"/>
        <w:rPr>
          <w:rFonts w:ascii="Times New Roman" w:hAnsi="Times New Roman" w:eastAsia="Times New Roman" w:cs="Times New Roman"/>
          <w:b/>
          <w:b/>
          <w:bCs/>
          <w:color w:val="000000"/>
          <w:sz w:val="24"/>
          <w:szCs w:val="24"/>
        </w:rPr>
      </w:pPr>
      <w:bookmarkStart w:id="80" w:name="__RefHeading___Toc1161_4023307290"/>
      <w:bookmarkStart w:id="81" w:name="_Toc227567012"/>
      <w:bookmarkEnd w:id="80"/>
      <w:r>
        <w:rPr>
          <w:rFonts w:eastAsia="Times New Roman" w:cs="Times New Roman" w:ascii="Times New Roman" w:hAnsi="Times New Roman"/>
          <w:b/>
          <w:bCs/>
          <w:color w:val="000000"/>
          <w:sz w:val="24"/>
          <w:szCs w:val="24"/>
        </w:rPr>
        <w:t>Üzlet adatai</w:t>
      </w:r>
      <w:bookmarkEnd w:id="81"/>
    </w:p>
    <w:p>
      <w:pPr>
        <w:pStyle w:val="Normal"/>
        <w:spacing w:lineRule="auto" w:line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Az üzlet adatai az alábbi felületen állíthatók be:</w:t>
      </w:r>
    </w:p>
    <w:p>
      <w:pPr>
        <w:pStyle w:val="Normal"/>
        <w:spacing w:lineRule="auto" w:line="36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/>
        <w:drawing>
          <wp:inline distT="0" distB="0" distL="0" distR="0">
            <wp:extent cx="5760720" cy="1474470"/>
            <wp:effectExtent l="0" t="0" r="0" b="0"/>
            <wp:docPr id="41" name="image23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image23.png" descr="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474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"/>
        </w:numPr>
        <w:spacing w:lineRule="auto" w:line="360"/>
        <w:jc w:val="center"/>
        <w:rPr>
          <w:rFonts w:ascii="Times New Roman" w:hAnsi="Times New Roman" w:eastAsia="Times New Roman" w:cs="Times New Roman"/>
          <w:sz w:val="20"/>
          <w:szCs w:val="20"/>
        </w:rPr>
      </w:pPr>
      <w:r>
        <w:rPr>
          <w:rFonts w:eastAsia="Times New Roman" w:cs="Times New Roman" w:ascii="Times New Roman" w:hAnsi="Times New Roman"/>
          <w:sz w:val="20"/>
          <w:szCs w:val="20"/>
        </w:rPr>
        <w:t>ábra: Üzlet adatainak megadása</w:t>
      </w:r>
    </w:p>
    <w:p>
      <w:pPr>
        <w:pStyle w:val="Normal"/>
        <w:spacing w:lineRule="auto" w:line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Az üzlet címe szabad szöveges mező, a típusa pedig kiválasztható. A mentés a központi szerver adataival együtt történik.</w:t>
      </w:r>
    </w:p>
    <w:p>
      <w:pPr>
        <w:pStyle w:val="Cmsor2"/>
        <w:spacing w:lineRule="auto" w:line="360"/>
        <w:jc w:val="both"/>
        <w:rPr>
          <w:rFonts w:ascii="Times New Roman" w:hAnsi="Times New Roman" w:eastAsia="Times New Roman" w:cs="Times New Roman"/>
          <w:b/>
          <w:b/>
          <w:bCs/>
          <w:color w:val="000000"/>
          <w:sz w:val="24"/>
          <w:szCs w:val="24"/>
        </w:rPr>
      </w:pPr>
      <w:bookmarkStart w:id="82" w:name="__RefHeading___Toc1163_4023307290"/>
      <w:bookmarkStart w:id="83" w:name="_Toc227567013"/>
      <w:bookmarkStart w:id="84" w:name="_heading=h.t2rvkenucmx"/>
      <w:bookmarkEnd w:id="82"/>
      <w:bookmarkEnd w:id="84"/>
      <w:r>
        <w:rPr>
          <w:rFonts w:eastAsia="Times New Roman" w:cs="Times New Roman" w:ascii="Times New Roman" w:hAnsi="Times New Roman"/>
          <w:b/>
          <w:bCs/>
          <w:color w:val="000000"/>
          <w:sz w:val="24"/>
          <w:szCs w:val="24"/>
        </w:rPr>
        <w:t>Központi szerver adatai</w:t>
      </w:r>
      <w:bookmarkEnd w:id="83"/>
    </w:p>
    <w:p>
      <w:pPr>
        <w:pStyle w:val="Normal"/>
        <w:spacing w:lineRule="auto" w:line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 központi szerverre csatlakozva lehetősége nyílik az üzletnek, hogy hálózatos keresést indítson (a többi csatlakozott üzlet termékei között keressen), valamint az ő termékei is kereshetővé válnak a többi csatlakozott üzlet számára. A csatlakozott üzletek alkotják a hálózatot. A központi szerverre csatlakozáshoz 3 adat adható meg. Ebből 2 menthető az adatbázisba az üzlet adataival együtt. Ezek a központi szerver címe (ip, vagy domain), valamint a port, amin a központi szerver hallgat. Ezt az üzletvezető állíthatja be kapott információk alapján, de a rendszergazda konfigurálhatja a rendszert úgy, hogy e nélkül is működjön. Az alábbi módon állítható be a rendszer:</w:t>
      </w:r>
    </w:p>
    <w:p>
      <w:pPr>
        <w:pStyle w:val="Normal"/>
        <w:spacing w:lineRule="auto" w:line="36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/>
        <w:drawing>
          <wp:inline distT="0" distB="0" distL="0" distR="0">
            <wp:extent cx="5760720" cy="1339215"/>
            <wp:effectExtent l="0" t="0" r="0" b="0"/>
            <wp:docPr id="42" name="image11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image11.png" descr=""/>
                    <pic:cNvPicPr>
                      <a:picLocks noChangeAspect="1" noChangeArrowheads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339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"/>
        </w:numPr>
        <w:spacing w:lineRule="auto" w:line="360"/>
        <w:jc w:val="center"/>
        <w:rPr>
          <w:rFonts w:ascii="Times New Roman" w:hAnsi="Times New Roman" w:eastAsia="Times New Roman" w:cs="Times New Roman"/>
          <w:sz w:val="20"/>
          <w:szCs w:val="20"/>
        </w:rPr>
      </w:pPr>
      <w:r>
        <w:rPr>
          <w:rFonts w:eastAsia="Times New Roman" w:cs="Times New Roman" w:ascii="Times New Roman" w:hAnsi="Times New Roman"/>
          <w:sz w:val="20"/>
          <w:szCs w:val="20"/>
        </w:rPr>
        <w:t>ábra: Központi szerver adatainak megadása</w:t>
      </w:r>
    </w:p>
    <w:p>
      <w:pPr>
        <w:pStyle w:val="Normal"/>
        <w:spacing w:lineRule="auto" w:line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Ezen túl szerepel a PSK mező, ami a szerverre csatlakozáskor authentikációs célt szolgál. Ez adatbázisba nem mentődik, viszont az üzletvezető megadhatja:</w:t>
      </w:r>
    </w:p>
    <w:p>
      <w:pPr>
        <w:pStyle w:val="Normal"/>
        <w:spacing w:lineRule="auto" w:line="36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/>
        <w:drawing>
          <wp:inline distT="0" distB="0" distL="0" distR="0">
            <wp:extent cx="5760720" cy="761365"/>
            <wp:effectExtent l="0" t="0" r="0" b="0"/>
            <wp:docPr id="43" name="image14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image14.png" descr=""/>
                    <pic:cNvPicPr>
                      <a:picLocks noChangeAspect="1" noChangeArrowheads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761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"/>
        </w:numPr>
        <w:spacing w:lineRule="auto" w:line="360"/>
        <w:jc w:val="center"/>
        <w:rPr>
          <w:rFonts w:ascii="Times New Roman" w:hAnsi="Times New Roman" w:eastAsia="Times New Roman" w:cs="Times New Roman"/>
          <w:sz w:val="20"/>
          <w:szCs w:val="20"/>
        </w:rPr>
      </w:pPr>
      <w:r>
        <w:rPr>
          <w:rFonts w:eastAsia="Times New Roman" w:cs="Times New Roman" w:ascii="Times New Roman" w:hAnsi="Times New Roman"/>
          <w:sz w:val="20"/>
          <w:szCs w:val="20"/>
        </w:rPr>
        <w:t>ábra: Előre megbeszélt kulcs megadása</w:t>
      </w:r>
    </w:p>
    <w:p>
      <w:pPr>
        <w:pStyle w:val="Normal"/>
        <w:spacing w:lineRule="auto" w:line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 kitöltött adatok a mentés gombra menthetők az adatbázisba, amiről visszajelzés érkezik:</w:t>
      </w:r>
    </w:p>
    <w:p>
      <w:pPr>
        <w:pStyle w:val="Normal"/>
        <w:spacing w:lineRule="auto" w:line="36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/>
        <w:drawing>
          <wp:inline distT="0" distB="0" distL="0" distR="0">
            <wp:extent cx="5760720" cy="4584700"/>
            <wp:effectExtent l="0" t="0" r="0" b="0"/>
            <wp:docPr id="44" name="image2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image2.png" descr=""/>
                    <pic:cNvPicPr>
                      <a:picLocks noChangeAspect="1" noChangeArrowheads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458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"/>
        </w:numPr>
        <w:spacing w:lineRule="auto" w:line="360"/>
        <w:jc w:val="center"/>
        <w:rPr>
          <w:rFonts w:ascii="Times New Roman" w:hAnsi="Times New Roman" w:eastAsia="Times New Roman" w:cs="Times New Roman"/>
          <w:sz w:val="20"/>
          <w:szCs w:val="20"/>
        </w:rPr>
      </w:pPr>
      <w:r>
        <w:rPr>
          <w:rFonts w:eastAsia="Times New Roman" w:cs="Times New Roman" w:ascii="Times New Roman" w:hAnsi="Times New Roman"/>
          <w:sz w:val="20"/>
          <w:szCs w:val="20"/>
        </w:rPr>
        <w:t>ábra: Üzlet és központi szerver adatainak sikeres mentése</w:t>
      </w:r>
    </w:p>
    <w:p>
      <w:pPr>
        <w:pStyle w:val="Normal"/>
        <w:spacing w:lineRule="auto" w:line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Amennyiben a rendszergazda konfigurálta a csatlakozást, a portnak 0-t kell állítani, a központi szerver címét pedig üresen hagyni.</w:t>
      </w:r>
    </w:p>
    <w:p>
      <w:pPr>
        <w:pStyle w:val="Normal"/>
        <w:spacing w:lineRule="auto" w:line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 felületre lépéskor az kiírja, hogy éppen csatlakoztatva van-e a központi szerverre az üzlet:</w:t>
      </w:r>
    </w:p>
    <w:p>
      <w:pPr>
        <w:pStyle w:val="Normal"/>
        <w:spacing w:lineRule="auto" w:line="36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/>
        <w:drawing>
          <wp:inline distT="0" distB="0" distL="0" distR="0">
            <wp:extent cx="5760720" cy="499110"/>
            <wp:effectExtent l="0" t="0" r="0" b="0"/>
            <wp:docPr id="45" name="image24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image24.png" descr=""/>
                    <pic:cNvPicPr>
                      <a:picLocks noChangeAspect="1" noChangeArrowheads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499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"/>
        </w:numPr>
        <w:spacing w:lineRule="auto" w:line="360"/>
        <w:jc w:val="center"/>
        <w:rPr>
          <w:rFonts w:ascii="Times New Roman" w:hAnsi="Times New Roman" w:eastAsia="Times New Roman" w:cs="Times New Roman"/>
          <w:sz w:val="20"/>
          <w:szCs w:val="20"/>
        </w:rPr>
      </w:pPr>
      <w:r>
        <w:rPr>
          <w:rFonts w:eastAsia="Times New Roman" w:cs="Times New Roman" w:ascii="Times New Roman" w:hAnsi="Times New Roman"/>
          <w:sz w:val="20"/>
          <w:szCs w:val="20"/>
        </w:rPr>
        <w:t>ábra: Központi szerverre csatlakozó üzlet</w:t>
      </w:r>
    </w:p>
    <w:p>
      <w:pPr>
        <w:pStyle w:val="Normal"/>
        <w:spacing w:lineRule="auto" w:line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Vagy:</w:t>
      </w:r>
    </w:p>
    <w:p>
      <w:pPr>
        <w:pStyle w:val="Normal"/>
        <w:spacing w:lineRule="auto" w:line="36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/>
        <w:drawing>
          <wp:inline distT="0" distB="0" distL="0" distR="0">
            <wp:extent cx="5760720" cy="506730"/>
            <wp:effectExtent l="0" t="0" r="0" b="0"/>
            <wp:docPr id="46" name="image5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image5.png" descr=""/>
                    <pic:cNvPicPr>
                      <a:picLocks noChangeAspect="1" noChangeArrowheads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506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"/>
        </w:numPr>
        <w:spacing w:lineRule="auto" w:line="360"/>
        <w:jc w:val="center"/>
        <w:rPr>
          <w:rFonts w:ascii="Times New Roman" w:hAnsi="Times New Roman" w:eastAsia="Times New Roman" w:cs="Times New Roman"/>
          <w:sz w:val="20"/>
          <w:szCs w:val="20"/>
        </w:rPr>
      </w:pPr>
      <w:r>
        <w:rPr>
          <w:rFonts w:eastAsia="Times New Roman" w:cs="Times New Roman" w:ascii="Times New Roman" w:hAnsi="Times New Roman"/>
          <w:sz w:val="20"/>
          <w:szCs w:val="20"/>
        </w:rPr>
        <w:t>ábra: Központi szerverre nem csatlakozó üzlet</w:t>
      </w:r>
    </w:p>
    <w:p>
      <w:pPr>
        <w:pStyle w:val="Normal"/>
        <w:spacing w:lineRule="auto" w:line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Fontos: a csatlakozás gomb csak csatlakoztat a beírt adatokkal, menteni csak a mentés gomb ment. A nem megadott (azaz alapértékekkel rendelkező) mezők esetén a csatlakozáshoz a konfiguráció adatai kerülnek használatra.</w:t>
      </w:r>
      <w:r>
        <w:br w:type="page"/>
      </w:r>
    </w:p>
    <w:p>
      <w:pPr>
        <w:pStyle w:val="Normal"/>
        <w:spacing w:lineRule="auto" w:line="360"/>
        <w:jc w:val="center"/>
        <w:rPr>
          <w:rFonts w:ascii="Times New Roman" w:hAnsi="Times New Roman" w:eastAsia="Times New Roman" w:cs="Times New Roman"/>
          <w:b/>
          <w:b/>
          <w:bCs/>
          <w:sz w:val="32"/>
          <w:szCs w:val="32"/>
        </w:rPr>
      </w:pPr>
      <w:r>
        <w:rPr>
          <w:rFonts w:eastAsia="Times New Roman" w:cs="Times New Roman" w:ascii="Times New Roman" w:hAnsi="Times New Roman"/>
          <w:b/>
          <w:bCs/>
          <w:sz w:val="32"/>
          <w:szCs w:val="32"/>
        </w:rPr>
        <w:t>Netstore – termék adminisztráció</w:t>
      </w:r>
    </w:p>
    <w:p>
      <w:pPr>
        <w:pStyle w:val="Normal"/>
        <w:spacing w:lineRule="auto" w:line="360"/>
        <w:jc w:val="center"/>
        <w:rPr>
          <w:rFonts w:ascii="Times New Roman" w:hAnsi="Times New Roman" w:eastAsia="Times New Roman" w:cs="Times New Roman"/>
          <w:b/>
          <w:b/>
          <w:bCs/>
          <w:sz w:val="32"/>
          <w:szCs w:val="32"/>
        </w:rPr>
      </w:pPr>
      <w:r>
        <w:rPr>
          <w:rFonts w:eastAsia="Times New Roman" w:cs="Times New Roman" w:ascii="Times New Roman" w:hAnsi="Times New Roman"/>
          <w:b/>
          <w:bCs/>
          <w:sz w:val="32"/>
          <w:szCs w:val="32"/>
        </w:rPr>
        <w:t>Felhasználói dokumentáció – Illés Dávid</w:t>
      </w:r>
    </w:p>
    <w:p>
      <w:pPr>
        <w:pStyle w:val="Normal"/>
        <w:spacing w:lineRule="auto" w:line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 termék adminisztráció az alkalmazás azon része, amelyen a termékek és az azokhoz kapcsolódó adatok (kategóriák, alkategóriák, terméktípusok, gyártók, tárolási körülmények) kezelése történik. Az alkalmazás az üzlet adminisztráció felületéről érhető el, a főoldalon található navigációs kártyán keresztül. A bejelentkezett felhasználó az üzlet adminisztrációba lép be és onnan navigál a termék adminisztrációs felületre. A jogosultsági rendszer szerepkör alapú: az üzletvezető teljes hozzáféréssel rendelkezik, a raktárvezető a kategóriákat, típusokat, gyártókat és termékeket kezelheti, a raktárkezelő csak a termékeket kezelheti, míg a pénztáros és egyéb dolgozók kizárólag a keresési funkciót használhatják.</w:t>
      </w:r>
    </w:p>
    <w:p>
      <w:pPr>
        <w:pStyle w:val="Cmsor1"/>
        <w:rPr>
          <w:rFonts w:ascii="Times New Roman" w:hAnsi="Times New Roman" w:cs="Times New Roman"/>
          <w:b/>
          <w:b/>
          <w:bCs/>
          <w:color w:val="000000" w:themeColor="text1"/>
          <w:sz w:val="28"/>
          <w:szCs w:val="28"/>
        </w:rPr>
      </w:pPr>
      <w:bookmarkStart w:id="85" w:name="__RefHeading___Toc1165_4023307290"/>
      <w:bookmarkStart w:id="86" w:name="_Toc227567014"/>
      <w:bookmarkEnd w:id="85"/>
      <w:r>
        <w:rPr>
          <w:rFonts w:cs="Times New Roman" w:ascii="Times New Roman" w:hAnsi="Times New Roman"/>
          <w:b/>
          <w:bCs/>
          <w:color w:val="000000" w:themeColor="text1"/>
          <w:sz w:val="28"/>
          <w:szCs w:val="28"/>
        </w:rPr>
        <w:t>Irányítópult</w:t>
      </w:r>
      <w:bookmarkEnd w:id="86"/>
    </w:p>
    <w:p>
      <w:pPr>
        <w:pStyle w:val="Normal"/>
        <w:spacing w:lineRule="auto" w:line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Az irányítópult a termék adminisztrációs felület főoldala. Belépéskor a felhasználó nevét, szerepkörét és annak leírását jeleníti meg egy kiemelkedő kártyán. Ez alatt a gyors elérés szekció található, amelyen keresztül a felhasználó jogosultságainak megfelelő aloldalak érhetők el kártya formájában (Kategóriák, Alkategóriák, Terméktípusok, Termékek, Gyártók, Tárolási körülmények, Részletes keresés). Az oldal alján a jogosultságok szekció mutatja, hogy az aktuális felhasználónak milyen műveletekhez van hozzáférése. A bal oldali navigációs sáv (sidebar) szintén a jogosultságok szerint jeleníti meg a menüpontokat. Az irányítópult alján található egy gomb, amellyel vissza lehet navigálni az üzlet adminisztráció felületére.</w:t>
      </w:r>
    </w:p>
    <w:p>
      <w:pPr>
        <w:pStyle w:val="Normal"/>
        <w:spacing w:lineRule="auto" w:line="36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/>
        <w:drawing>
          <wp:inline distT="0" distB="0" distL="0" distR="0">
            <wp:extent cx="5029200" cy="2943225"/>
            <wp:effectExtent l="0" t="0" r="0" b="0"/>
            <wp:docPr id="47" name="image13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image13.png" descr=""/>
                    <pic:cNvPicPr>
                      <a:picLocks noChangeAspect="1" noChangeArrowheads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294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"/>
        </w:numPr>
        <w:spacing w:lineRule="auto" w:line="360"/>
        <w:jc w:val="center"/>
        <w:rPr>
          <w:rFonts w:ascii="Times New Roman" w:hAnsi="Times New Roman" w:eastAsia="Times New Roman" w:cs="Times New Roman"/>
          <w:sz w:val="20"/>
          <w:szCs w:val="20"/>
        </w:rPr>
      </w:pPr>
      <w:r>
        <w:rPr>
          <w:rFonts w:eastAsia="Times New Roman" w:cs="Times New Roman" w:ascii="Times New Roman" w:hAnsi="Times New Roman"/>
          <w:sz w:val="20"/>
          <w:szCs w:val="20"/>
        </w:rPr>
        <w:t>ábra: Termékkezelés főoldal</w:t>
      </w:r>
    </w:p>
    <w:p>
      <w:pPr>
        <w:pStyle w:val="Cmsor1"/>
        <w:rPr>
          <w:rFonts w:ascii="Times New Roman" w:hAnsi="Times New Roman" w:cs="Times New Roman"/>
          <w:b/>
          <w:b/>
          <w:bCs/>
          <w:color w:val="000000" w:themeColor="text1"/>
          <w:sz w:val="28"/>
          <w:szCs w:val="28"/>
        </w:rPr>
      </w:pPr>
      <w:bookmarkStart w:id="87" w:name="__RefHeading___Toc1167_4023307290"/>
      <w:bookmarkStart w:id="88" w:name="_Toc227567015"/>
      <w:bookmarkEnd w:id="87"/>
      <w:r>
        <w:rPr>
          <w:rFonts w:cs="Times New Roman" w:ascii="Times New Roman" w:hAnsi="Times New Roman"/>
          <w:b/>
          <w:bCs/>
          <w:color w:val="000000" w:themeColor="text1"/>
          <w:sz w:val="28"/>
          <w:szCs w:val="28"/>
        </w:rPr>
        <w:t>Navigáció</w:t>
      </w:r>
      <w:bookmarkEnd w:id="88"/>
    </w:p>
    <w:p>
      <w:pPr>
        <w:pStyle w:val="Normal"/>
        <w:spacing w:lineRule="auto" w:line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Az alkalmazás bal oldalán egy állandó navigációs sáv (sidebar) található, amelyen keresztül az egyes aloldalak érhetőek el. A navigációs sáv a felhasználó jogosultságai alapján jeleníti meg a menüpontokat: az Irányítópult és a Részletes keresés mindenki számára elérhető, a többi menüpont csak a megfelelő jogosultsággal rendelkező felhasználók számára jelenik meg. A sáv alján a felhasználó neve és szerepköre látható, valamint egy kijelentezés gomb. Mobilnézetben a navigációs sáv egy hamburger menü ikonnal nyitható ki.</w:t>
      </w:r>
    </w:p>
    <w:p>
      <w:pPr>
        <w:pStyle w:val="Normal"/>
        <w:spacing w:lineRule="auto" w:line="36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/>
        <w:drawing>
          <wp:anchor behindDoc="0" distT="114300" distB="114300" distL="114300" distR="114300" simplePos="0" locked="0" layoutInCell="0" allowOverlap="1" relativeHeight="73">
            <wp:simplePos x="0" y="0"/>
            <wp:positionH relativeFrom="column">
              <wp:posOffset>1299845</wp:posOffset>
            </wp:positionH>
            <wp:positionV relativeFrom="paragraph">
              <wp:posOffset>35560</wp:posOffset>
            </wp:positionV>
            <wp:extent cx="1050925" cy="4157345"/>
            <wp:effectExtent l="0" t="0" r="0" b="0"/>
            <wp:wrapSquare wrapText="bothSides"/>
            <wp:docPr id="48" name="image56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image56.png" descr=""/>
                    <pic:cNvPicPr>
                      <a:picLocks noChangeAspect="1" noChangeArrowheads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50925" cy="41573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inline distT="0" distB="0" distL="0" distR="0">
            <wp:extent cx="1948180" cy="4157345"/>
            <wp:effectExtent l="0" t="0" r="0" b="0"/>
            <wp:docPr id="49" name="image36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image36.png" descr=""/>
                    <pic:cNvPicPr>
                      <a:picLocks noChangeAspect="1" noChangeArrowheads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8180" cy="4157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"/>
        </w:numPr>
        <w:spacing w:lineRule="auto" w:line="360"/>
        <w:jc w:val="center"/>
        <w:rPr>
          <w:rFonts w:ascii="Times New Roman" w:hAnsi="Times New Roman" w:eastAsia="Times New Roman" w:cs="Times New Roman"/>
          <w:sz w:val="20"/>
          <w:szCs w:val="20"/>
        </w:rPr>
      </w:pPr>
      <w:r>
        <w:rPr>
          <w:rFonts w:eastAsia="Times New Roman" w:cs="Times New Roman" w:ascii="Times New Roman" w:hAnsi="Times New Roman"/>
          <w:sz w:val="20"/>
          <w:szCs w:val="20"/>
        </w:rPr>
        <w:t>ábra: Navigálás a termékkezelő oldalon</w:t>
      </w:r>
    </w:p>
    <w:p>
      <w:pPr>
        <w:pStyle w:val="Cmsor1"/>
        <w:spacing w:lineRule="auto" w:line="360"/>
        <w:jc w:val="both"/>
        <w:rPr>
          <w:rFonts w:ascii="Times New Roman" w:hAnsi="Times New Roman" w:cs="Times New Roman"/>
          <w:b/>
          <w:b/>
          <w:bCs/>
          <w:color w:val="000000" w:themeColor="text1"/>
          <w:sz w:val="28"/>
          <w:szCs w:val="28"/>
        </w:rPr>
      </w:pPr>
      <w:bookmarkStart w:id="89" w:name="__RefHeading___Toc1169_4023307290"/>
      <w:bookmarkStart w:id="90" w:name="_Toc227567016"/>
      <w:bookmarkEnd w:id="89"/>
      <w:r>
        <w:rPr>
          <w:rFonts w:cs="Times New Roman" w:ascii="Times New Roman" w:hAnsi="Times New Roman"/>
          <w:b/>
          <w:bCs/>
          <w:color w:val="000000" w:themeColor="text1"/>
          <w:sz w:val="28"/>
          <w:szCs w:val="28"/>
        </w:rPr>
        <w:t>Kategóriák kezelése</w:t>
      </w:r>
      <w:bookmarkEnd w:id="90"/>
    </w:p>
    <w:p>
      <w:pPr>
        <w:pStyle w:val="Normal"/>
        <w:spacing w:lineRule="auto" w:line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 kategóriák kezelése oldalon a termékek főkategóriáit lehet létrehozni, módosítani és törölni. Az oldal egy űrlapot jelenít meg, amelyen a szerkesztendő kategória kiválasztható egy legördülő listából, vagy új kategória hozható létre. Az oldalhoz csak az üzletvezető és a raktárvezető szerepkörű felhasználók férhetnek hozzá.</w:t>
      </w:r>
      <w:r>
        <w:br w:type="page"/>
      </w:r>
    </w:p>
    <w:p>
      <w:pPr>
        <w:pStyle w:val="Cmsor2"/>
        <w:spacing w:lineRule="auto" w:line="360"/>
        <w:jc w:val="both"/>
        <w:rPr>
          <w:rFonts w:ascii="Times New Roman" w:hAnsi="Times New Roman" w:cs="Times New Roman"/>
          <w:b/>
          <w:b/>
          <w:bCs/>
          <w:color w:val="000000" w:themeColor="text1"/>
          <w:sz w:val="24"/>
          <w:szCs w:val="24"/>
        </w:rPr>
      </w:pPr>
      <w:bookmarkStart w:id="91" w:name="__RefHeading___Toc1171_4023307290"/>
      <w:bookmarkStart w:id="92" w:name="_Toc227567017"/>
      <w:bookmarkEnd w:id="91"/>
      <w:r>
        <w:rPr>
          <w:rFonts w:cs="Times New Roman" w:ascii="Times New Roman" w:hAnsi="Times New Roman"/>
          <w:b/>
          <w:bCs/>
          <w:color w:val="000000" w:themeColor="text1"/>
          <w:sz w:val="24"/>
          <w:szCs w:val="24"/>
        </w:rPr>
        <w:t>Kategória létrehozása</w:t>
      </w:r>
      <w:bookmarkEnd w:id="92"/>
    </w:p>
    <w:p>
      <w:pPr>
        <w:pStyle w:val="Normal"/>
        <w:spacing w:lineRule="auto" w:line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 legördülő listán az „-- Új létrehozása --” opciót kell kiválasztani (ez az alapértelmezett). Ezután meg kell adni a kategória nevét a szövegmezőben, majd a „Létrehozás” gombra kattintani. Sikeres létrehozás esetén a rendszer visszajelzést ad.</w:t>
      </w:r>
    </w:p>
    <w:p>
      <w:pPr>
        <w:pStyle w:val="Normal"/>
        <w:spacing w:lineRule="auto" w:line="36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/>
        <w:drawing>
          <wp:inline distT="0" distB="0" distL="0" distR="0">
            <wp:extent cx="4669790" cy="2965450"/>
            <wp:effectExtent l="0" t="0" r="0" b="0"/>
            <wp:docPr id="50" name="image37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image37.png" descr=""/>
                    <pic:cNvPicPr>
                      <a:picLocks noChangeAspect="1" noChangeArrowheads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9790" cy="296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"/>
        </w:numPr>
        <w:spacing w:lineRule="auto" w:line="360"/>
        <w:jc w:val="center"/>
        <w:rPr>
          <w:rFonts w:ascii="Times New Roman" w:hAnsi="Times New Roman" w:eastAsia="Times New Roman" w:cs="Times New Roman"/>
          <w:sz w:val="20"/>
          <w:szCs w:val="20"/>
        </w:rPr>
      </w:pPr>
      <w:r>
        <w:rPr>
          <w:rFonts w:eastAsia="Times New Roman" w:cs="Times New Roman" w:ascii="Times New Roman" w:hAnsi="Times New Roman"/>
          <w:sz w:val="20"/>
          <w:szCs w:val="20"/>
        </w:rPr>
        <w:t>ábra: Kategória létrehozása</w:t>
      </w:r>
    </w:p>
    <w:p>
      <w:pPr>
        <w:pStyle w:val="Cmsor2"/>
        <w:spacing w:lineRule="auto" w:line="360"/>
        <w:jc w:val="both"/>
        <w:rPr>
          <w:rFonts w:ascii="Times New Roman" w:hAnsi="Times New Roman" w:cs="Times New Roman"/>
          <w:b/>
          <w:b/>
          <w:bCs/>
          <w:color w:val="000000" w:themeColor="text1"/>
          <w:sz w:val="24"/>
          <w:szCs w:val="24"/>
        </w:rPr>
      </w:pPr>
      <w:bookmarkStart w:id="93" w:name="__RefHeading___Toc1173_4023307290"/>
      <w:bookmarkStart w:id="94" w:name="_Toc227567018"/>
      <w:bookmarkEnd w:id="93"/>
      <w:r>
        <w:rPr>
          <w:rFonts w:cs="Times New Roman" w:ascii="Times New Roman" w:hAnsi="Times New Roman"/>
          <w:b/>
          <w:bCs/>
          <w:color w:val="000000" w:themeColor="text1"/>
          <w:sz w:val="24"/>
          <w:szCs w:val="24"/>
        </w:rPr>
        <w:t>Kategória módosítása</w:t>
      </w:r>
      <w:bookmarkEnd w:id="94"/>
    </w:p>
    <w:p>
      <w:pPr>
        <w:pStyle w:val="Normal"/>
        <w:spacing w:lineRule="auto" w:line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 „Szerkesztendő kiválasztása” legördülő listából ki kell választani a módosítani kívánt kategóriát. A kiválasztás után a kategória neve megjelenik a szövegmezőben, ahol módosítható. A „Módosítás” gombra kattintva a kategória frissül, amiről a rendszer visszajelzést ad.</w:t>
      </w:r>
    </w:p>
    <w:p>
      <w:pPr>
        <w:pStyle w:val="Normal"/>
        <w:spacing w:lineRule="auto" w:line="360"/>
        <w:jc w:val="center"/>
        <w:rPr/>
      </w:pPr>
      <w:r>
        <w:rPr/>
        <w:drawing>
          <wp:inline distT="0" distB="0" distL="0" distR="0">
            <wp:extent cx="4830445" cy="2599055"/>
            <wp:effectExtent l="0" t="0" r="0" b="0"/>
            <wp:docPr id="51" name="image15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image15.png" descr=""/>
                    <pic:cNvPicPr>
                      <a:picLocks noChangeAspect="1" noChangeArrowheads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0445" cy="259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"/>
        </w:numPr>
        <w:spacing w:lineRule="auto" w:line="360"/>
        <w:jc w:val="center"/>
        <w:rPr>
          <w:rFonts w:ascii="Times New Roman" w:hAnsi="Times New Roman" w:eastAsia="Times New Roman" w:cs="Times New Roman"/>
          <w:sz w:val="20"/>
          <w:szCs w:val="20"/>
        </w:rPr>
      </w:pPr>
      <w:r>
        <w:rPr>
          <w:rFonts w:eastAsia="Times New Roman" w:cs="Times New Roman" w:ascii="Times New Roman" w:hAnsi="Times New Roman"/>
          <w:sz w:val="20"/>
          <w:szCs w:val="20"/>
        </w:rPr>
        <w:t>ábra: Kategória módosítása</w:t>
      </w:r>
      <w:r>
        <w:br w:type="page"/>
      </w:r>
    </w:p>
    <w:p>
      <w:pPr>
        <w:pStyle w:val="Cmsor2"/>
        <w:spacing w:lineRule="auto" w:line="360"/>
        <w:jc w:val="both"/>
        <w:rPr>
          <w:rFonts w:ascii="Times New Roman" w:hAnsi="Times New Roman" w:cs="Times New Roman"/>
          <w:b/>
          <w:b/>
          <w:bCs/>
          <w:color w:val="000000" w:themeColor="text1"/>
          <w:sz w:val="24"/>
          <w:szCs w:val="24"/>
        </w:rPr>
      </w:pPr>
      <w:bookmarkStart w:id="95" w:name="__RefHeading___Toc1175_4023307290"/>
      <w:bookmarkStart w:id="96" w:name="_Toc227567019"/>
      <w:bookmarkEnd w:id="95"/>
      <w:r>
        <w:rPr>
          <w:rFonts w:cs="Times New Roman" w:ascii="Times New Roman" w:hAnsi="Times New Roman"/>
          <w:b/>
          <w:bCs/>
          <w:color w:val="000000" w:themeColor="text1"/>
          <w:sz w:val="24"/>
          <w:szCs w:val="24"/>
        </w:rPr>
        <w:t>Kategória törlése</w:t>
      </w:r>
      <w:bookmarkEnd w:id="96"/>
    </w:p>
    <w:p>
      <w:pPr>
        <w:pStyle w:val="Normal"/>
        <w:spacing w:lineRule="auto" w:line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 kategória törléséhez először ki kell választani a szerkesztendő kategóriát a legördülő listából. Ezt követően megjelenik a „Törlés” gomb. A gombra kattintva egy megerősítő ablak ugrik fel. A törlés megerősítése után a kategória véglegesen törlődik a rendszerből.</w:t>
      </w:r>
    </w:p>
    <w:p>
      <w:pPr>
        <w:pStyle w:val="Normal"/>
        <w:spacing w:lineRule="auto" w:line="36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/>
        <w:drawing>
          <wp:inline distT="0" distB="0" distL="0" distR="0">
            <wp:extent cx="5760085" cy="3111500"/>
            <wp:effectExtent l="0" t="0" r="0" b="0"/>
            <wp:docPr id="52" name="image21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image21.png" descr=""/>
                    <pic:cNvPicPr>
                      <a:picLocks noChangeAspect="1" noChangeArrowheads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311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"/>
        </w:numPr>
        <w:spacing w:lineRule="auto" w:line="360"/>
        <w:jc w:val="center"/>
        <w:rPr>
          <w:rFonts w:ascii="Times New Roman" w:hAnsi="Times New Roman" w:eastAsia="Times New Roman" w:cs="Times New Roman"/>
          <w:sz w:val="20"/>
          <w:szCs w:val="20"/>
        </w:rPr>
      </w:pPr>
      <w:r>
        <w:rPr>
          <w:rFonts w:eastAsia="Times New Roman" w:cs="Times New Roman" w:ascii="Times New Roman" w:hAnsi="Times New Roman"/>
          <w:sz w:val="20"/>
          <w:szCs w:val="20"/>
        </w:rPr>
        <w:t>ábra: Kategória törlését megerősítő felugró ablak</w:t>
      </w:r>
    </w:p>
    <w:p>
      <w:pPr>
        <w:pStyle w:val="Cmsor1"/>
        <w:rPr>
          <w:rFonts w:ascii="Times New Roman" w:hAnsi="Times New Roman" w:cs="Times New Roman"/>
          <w:b/>
          <w:b/>
          <w:bCs/>
          <w:color w:val="000000" w:themeColor="text1"/>
          <w:sz w:val="28"/>
          <w:szCs w:val="28"/>
        </w:rPr>
      </w:pPr>
      <w:bookmarkStart w:id="97" w:name="__RefHeading___Toc1177_4023307290"/>
      <w:bookmarkStart w:id="98" w:name="_Toc227567020"/>
      <w:bookmarkEnd w:id="97"/>
      <w:r>
        <w:rPr>
          <w:rFonts w:cs="Times New Roman" w:ascii="Times New Roman" w:hAnsi="Times New Roman"/>
          <w:b/>
          <w:bCs/>
          <w:color w:val="000000" w:themeColor="text1"/>
          <w:sz w:val="28"/>
          <w:szCs w:val="28"/>
        </w:rPr>
        <w:t>Alkategóriák kezelése</w:t>
      </w:r>
      <w:bookmarkEnd w:id="98"/>
    </w:p>
    <w:p>
      <w:pPr>
        <w:pStyle w:val="Normal"/>
        <w:spacing w:lineRule="auto" w:line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Az alkategóriák kezelése oldalon a főkategóriákhoz tartozó alkategóriákat lehet létrehozni, módosítani és törölni. Minden alkategória egy főkategóriához tartozik. Az oldalhoz csak az üzletvezető és a raktárvezető szerepkörű felhasználók férhetnek hozzá.</w:t>
      </w:r>
    </w:p>
    <w:p>
      <w:pPr>
        <w:pStyle w:val="Cmsor2"/>
        <w:spacing w:lineRule="auto" w:line="360"/>
        <w:jc w:val="both"/>
        <w:rPr>
          <w:rFonts w:ascii="Times New Roman" w:hAnsi="Times New Roman" w:cs="Times New Roman"/>
          <w:b/>
          <w:b/>
          <w:bCs/>
          <w:color w:val="000000" w:themeColor="text1"/>
          <w:sz w:val="24"/>
          <w:szCs w:val="24"/>
        </w:rPr>
      </w:pPr>
      <w:bookmarkStart w:id="99" w:name="__RefHeading___Toc1179_4023307290"/>
      <w:bookmarkStart w:id="100" w:name="_Toc227567021"/>
      <w:bookmarkEnd w:id="99"/>
      <w:r>
        <w:rPr>
          <w:rFonts w:cs="Times New Roman" w:ascii="Times New Roman" w:hAnsi="Times New Roman"/>
          <w:b/>
          <w:bCs/>
          <w:color w:val="000000" w:themeColor="text1"/>
          <w:sz w:val="24"/>
          <w:szCs w:val="24"/>
        </w:rPr>
        <w:t>Alkategória létrehozása</w:t>
      </w:r>
      <w:bookmarkEnd w:id="100"/>
    </w:p>
    <w:p>
      <w:pPr>
        <w:pStyle w:val="Normal"/>
        <w:spacing w:lineRule="auto" w:line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 legördülő listán az „-- Új létrehozása --” opciót kell kiválasztani. Ezután ki kell választani a főkategóriát, amelyhez az alkategória tartozni fog, majd meg kell adni az alkategória nevét. A „Létrehozás” gombra kattintva az alkategória létrejön. Sikeres létrehozás esetén a rendszer visszajelzést ad.</w:t>
      </w:r>
    </w:p>
    <w:p>
      <w:pPr>
        <w:pStyle w:val="Normal"/>
        <w:spacing w:lineRule="auto" w:line="36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/>
        <w:drawing>
          <wp:inline distT="0" distB="0" distL="0" distR="0">
            <wp:extent cx="4963795" cy="3333750"/>
            <wp:effectExtent l="0" t="0" r="0" b="0"/>
            <wp:docPr id="53" name="image30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image30.png" descr=""/>
                    <pic:cNvPicPr>
                      <a:picLocks noChangeAspect="1" noChangeArrowheads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3795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"/>
        </w:numPr>
        <w:spacing w:lineRule="auto" w:line="360"/>
        <w:jc w:val="center"/>
        <w:rPr>
          <w:rFonts w:ascii="Times New Roman" w:hAnsi="Times New Roman" w:eastAsia="Times New Roman" w:cs="Times New Roman"/>
          <w:sz w:val="20"/>
          <w:szCs w:val="20"/>
        </w:rPr>
      </w:pPr>
      <w:r>
        <w:rPr>
          <w:rFonts w:eastAsia="Times New Roman" w:cs="Times New Roman" w:ascii="Times New Roman" w:hAnsi="Times New Roman"/>
          <w:sz w:val="20"/>
          <w:szCs w:val="20"/>
        </w:rPr>
        <w:t>ábra: Alkategória létrehozása</w:t>
      </w:r>
    </w:p>
    <w:p>
      <w:pPr>
        <w:pStyle w:val="Cmsor2"/>
        <w:spacing w:lineRule="auto" w:line="360"/>
        <w:jc w:val="both"/>
        <w:rPr>
          <w:rFonts w:ascii="Times New Roman" w:hAnsi="Times New Roman" w:cs="Times New Roman"/>
          <w:b/>
          <w:b/>
          <w:bCs/>
          <w:color w:val="000000" w:themeColor="text1"/>
          <w:sz w:val="24"/>
          <w:szCs w:val="24"/>
        </w:rPr>
      </w:pPr>
      <w:bookmarkStart w:id="101" w:name="__RefHeading___Toc1181_4023307290"/>
      <w:bookmarkStart w:id="102" w:name="_Toc227567022"/>
      <w:bookmarkEnd w:id="101"/>
      <w:r>
        <w:rPr>
          <w:rFonts w:cs="Times New Roman" w:ascii="Times New Roman" w:hAnsi="Times New Roman"/>
          <w:b/>
          <w:bCs/>
          <w:color w:val="000000" w:themeColor="text1"/>
          <w:sz w:val="24"/>
          <w:szCs w:val="24"/>
        </w:rPr>
        <w:t>Alkategória módosítása</w:t>
      </w:r>
      <w:bookmarkEnd w:id="102"/>
    </w:p>
    <w:p>
      <w:pPr>
        <w:pStyle w:val="Normal"/>
        <w:spacing w:lineRule="auto" w:line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 „Szerkesztendő kiválasztása” legördülő listából ki kell választani a módosítani kívánt alkategóriát. A listában az alkategória neve mellett zárójelben a hozzá tartozó főkategória neve is megjelenik. Kiválasztás után az alkategória neve módosítható a szövegmezőben. Fontos: a főkategória szerkesztéskor nem módosítható (a mező le van tiltva). A „Módosítás” gombra kattintva az alkategória frissül.</w:t>
      </w:r>
    </w:p>
    <w:p>
      <w:pPr>
        <w:pStyle w:val="Normal"/>
        <w:spacing w:lineRule="auto" w:line="360"/>
        <w:jc w:val="center"/>
        <w:rPr/>
      </w:pPr>
      <w:r>
        <w:rPr/>
        <w:drawing>
          <wp:inline distT="0" distB="0" distL="0" distR="0">
            <wp:extent cx="5050155" cy="3360420"/>
            <wp:effectExtent l="0" t="0" r="0" b="0"/>
            <wp:docPr id="54" name="image41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image41.png" descr=""/>
                    <pic:cNvPicPr>
                      <a:picLocks noChangeAspect="1" noChangeArrowheads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50155" cy="3360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"/>
        </w:numPr>
        <w:spacing w:lineRule="auto" w:line="360"/>
        <w:jc w:val="center"/>
        <w:rPr>
          <w:rFonts w:ascii="Times New Roman" w:hAnsi="Times New Roman" w:eastAsia="Times New Roman" w:cs="Times New Roman"/>
          <w:sz w:val="20"/>
          <w:szCs w:val="20"/>
        </w:rPr>
      </w:pPr>
      <w:r>
        <w:rPr>
          <w:rFonts w:eastAsia="Times New Roman" w:cs="Times New Roman" w:ascii="Times New Roman" w:hAnsi="Times New Roman"/>
          <w:sz w:val="20"/>
          <w:szCs w:val="20"/>
        </w:rPr>
        <w:t>ábra: Alkategória módosítása</w:t>
      </w:r>
      <w:bookmarkStart w:id="103" w:name="_Toc227567023"/>
    </w:p>
    <w:p>
      <w:pPr>
        <w:pStyle w:val="Normal"/>
        <w:spacing w:lineRule="auto" w:line="360"/>
        <w:rPr>
          <w:rFonts w:ascii="Times New Roman" w:hAnsi="Times New Roman" w:eastAsia="Times New Roman" w:cs="Times New Roman"/>
          <w:sz w:val="20"/>
          <w:szCs w:val="20"/>
        </w:rPr>
      </w:pPr>
      <w:r>
        <w:rPr>
          <w:rFonts w:cs="Times New Roman" w:ascii="Times New Roman" w:hAnsi="Times New Roman"/>
          <w:b/>
          <w:bCs/>
          <w:color w:val="000000" w:themeColor="text1"/>
          <w:sz w:val="24"/>
          <w:szCs w:val="24"/>
        </w:rPr>
        <w:t>Alkategória törlése</w:t>
      </w:r>
      <w:bookmarkEnd w:id="103"/>
    </w:p>
    <w:p>
      <w:pPr>
        <w:pStyle w:val="Normal"/>
        <w:spacing w:lineRule="auto" w:line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Az alkategória törléséhez először ki kell választani a szerkesztendő alkategóriát a legördülő listából. Ezt követően megjelenik a „Törlés” gomb. A gombra kattintva egy megerősítő ablak ugrik fel. A törlés megerősítése után az alkategória véglegesen törlődik.</w:t>
      </w:r>
    </w:p>
    <w:p>
      <w:pPr>
        <w:pStyle w:val="Normal"/>
        <w:spacing w:lineRule="auto" w:line="36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/>
        <w:drawing>
          <wp:inline distT="0" distB="0" distL="0" distR="0">
            <wp:extent cx="5760085" cy="3848100"/>
            <wp:effectExtent l="0" t="0" r="0" b="0"/>
            <wp:docPr id="55" name="image60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image60.png" descr=""/>
                    <pic:cNvPicPr>
                      <a:picLocks noChangeAspect="1" noChangeArrowheads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384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"/>
        </w:numPr>
        <w:spacing w:lineRule="auto" w:line="360"/>
        <w:jc w:val="center"/>
        <w:rPr>
          <w:rFonts w:ascii="Times New Roman" w:hAnsi="Times New Roman" w:eastAsia="Times New Roman" w:cs="Times New Roman"/>
          <w:sz w:val="20"/>
          <w:szCs w:val="20"/>
        </w:rPr>
      </w:pPr>
      <w:r>
        <w:rPr>
          <w:rFonts w:eastAsia="Times New Roman" w:cs="Times New Roman" w:ascii="Times New Roman" w:hAnsi="Times New Roman"/>
          <w:sz w:val="20"/>
          <w:szCs w:val="20"/>
        </w:rPr>
        <w:t>ábra: Alkategória törlését megerősítő felugró ablak</w:t>
      </w:r>
    </w:p>
    <w:p>
      <w:pPr>
        <w:pStyle w:val="Cmsor1"/>
        <w:rPr>
          <w:rFonts w:ascii="Times New Roman" w:hAnsi="Times New Roman" w:cs="Times New Roman"/>
          <w:b/>
          <w:b/>
          <w:bCs/>
          <w:color w:val="000000" w:themeColor="text1"/>
          <w:sz w:val="28"/>
          <w:szCs w:val="28"/>
        </w:rPr>
      </w:pPr>
      <w:bookmarkStart w:id="104" w:name="__RefHeading___Toc1183_4023307290"/>
      <w:bookmarkStart w:id="105" w:name="_Toc227567024"/>
      <w:bookmarkEnd w:id="104"/>
      <w:r>
        <w:rPr>
          <w:rFonts w:cs="Times New Roman" w:ascii="Times New Roman" w:hAnsi="Times New Roman"/>
          <w:b/>
          <w:bCs/>
          <w:color w:val="000000" w:themeColor="text1"/>
          <w:sz w:val="28"/>
          <w:szCs w:val="28"/>
        </w:rPr>
        <w:t>Tárolási körülmények kezelése</w:t>
      </w:r>
      <w:bookmarkEnd w:id="105"/>
    </w:p>
    <w:p>
      <w:pPr>
        <w:pStyle w:val="Normal"/>
        <w:spacing w:lineRule="auto" w:line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 tárolási körülmények kezelése oldalon a termékek tárolási feltételeit leíró bejegyzéseket lehet kezelni (pl. „Hűtve tárolandó”, „Szobahőmérsékleten tárolandó”). A terméktípusok létrehozásakor ezeket a tárolási körülményeket kell hozzárendelni az adott típushoz. Az oldalhoz csak az üzletvezető és a raktárvezető szerepkörű felhasználók férhetnek hozzá.</w:t>
      </w:r>
    </w:p>
    <w:p>
      <w:pPr>
        <w:pStyle w:val="Cmsor2"/>
        <w:spacing w:lineRule="auto" w:line="360"/>
        <w:jc w:val="both"/>
        <w:rPr>
          <w:rFonts w:ascii="Times New Roman" w:hAnsi="Times New Roman" w:cs="Times New Roman"/>
          <w:b/>
          <w:b/>
          <w:bCs/>
          <w:color w:val="000000" w:themeColor="text1"/>
          <w:sz w:val="24"/>
          <w:szCs w:val="24"/>
        </w:rPr>
      </w:pPr>
      <w:bookmarkStart w:id="106" w:name="__RefHeading___Toc1185_4023307290"/>
      <w:bookmarkStart w:id="107" w:name="_Toc227567025"/>
      <w:bookmarkEnd w:id="106"/>
      <w:r>
        <w:rPr>
          <w:rFonts w:cs="Times New Roman" w:ascii="Times New Roman" w:hAnsi="Times New Roman"/>
          <w:b/>
          <w:bCs/>
          <w:color w:val="000000" w:themeColor="text1"/>
          <w:sz w:val="24"/>
          <w:szCs w:val="24"/>
        </w:rPr>
        <w:t>Tárolási körülmény létrehozása</w:t>
      </w:r>
      <w:bookmarkEnd w:id="107"/>
    </w:p>
    <w:p>
      <w:pPr>
        <w:pStyle w:val="Normal"/>
        <w:spacing w:lineRule="auto" w:line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 legördülő listán az „-- Új létrehozása --” opciót kell kiválasztani. Ezután meg kell adni a tárolási körülmény leírását a szövegmezőben, majd a „Létrehozás” gombra kattintani. Sikeres létrehozás esetén a rendszer visszajelzést ad.</w:t>
      </w:r>
      <w:r>
        <w:br w:type="page"/>
      </w:r>
    </w:p>
    <w:p>
      <w:pPr>
        <w:pStyle w:val="Normal"/>
        <w:spacing w:lineRule="auto" w:line="36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/>
        <w:drawing>
          <wp:inline distT="0" distB="0" distL="0" distR="0">
            <wp:extent cx="5760085" cy="3111500"/>
            <wp:effectExtent l="0" t="0" r="0" b="0"/>
            <wp:docPr id="56" name="image20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image20.png" descr=""/>
                    <pic:cNvPicPr>
                      <a:picLocks noChangeAspect="1" noChangeArrowheads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311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"/>
        </w:numPr>
        <w:spacing w:lineRule="auto" w:line="360"/>
        <w:jc w:val="center"/>
        <w:rPr>
          <w:rFonts w:ascii="Times New Roman" w:hAnsi="Times New Roman" w:eastAsia="Times New Roman" w:cs="Times New Roman"/>
          <w:sz w:val="20"/>
          <w:szCs w:val="20"/>
        </w:rPr>
      </w:pPr>
      <w:r>
        <w:rPr>
          <w:rFonts w:eastAsia="Times New Roman" w:cs="Times New Roman" w:ascii="Times New Roman" w:hAnsi="Times New Roman"/>
          <w:sz w:val="20"/>
          <w:szCs w:val="20"/>
        </w:rPr>
        <w:t>ábra: Tárolási körülmény létrehozása</w:t>
      </w:r>
    </w:p>
    <w:p>
      <w:pPr>
        <w:pStyle w:val="Cmsor2"/>
        <w:spacing w:lineRule="auto" w:line="360"/>
        <w:jc w:val="both"/>
        <w:rPr>
          <w:rFonts w:ascii="Times New Roman" w:hAnsi="Times New Roman" w:cs="Times New Roman"/>
          <w:b/>
          <w:b/>
          <w:bCs/>
          <w:color w:val="000000" w:themeColor="text1"/>
          <w:sz w:val="24"/>
          <w:szCs w:val="24"/>
        </w:rPr>
      </w:pPr>
      <w:bookmarkStart w:id="108" w:name="__RefHeading___Toc1187_4023307290"/>
      <w:bookmarkStart w:id="109" w:name="_Toc227567026"/>
      <w:bookmarkEnd w:id="108"/>
      <w:r>
        <w:rPr>
          <w:rFonts w:cs="Times New Roman" w:ascii="Times New Roman" w:hAnsi="Times New Roman"/>
          <w:b/>
          <w:bCs/>
          <w:color w:val="000000" w:themeColor="text1"/>
          <w:sz w:val="24"/>
          <w:szCs w:val="24"/>
        </w:rPr>
        <w:t>Tárolási körülmény módosítása</w:t>
      </w:r>
      <w:bookmarkEnd w:id="109"/>
    </w:p>
    <w:p>
      <w:pPr>
        <w:pStyle w:val="Normal"/>
        <w:spacing w:lineRule="auto" w:line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 „Szerkesztendő kiválasztása” legördülő listából ki kell választani a módosítani kívánt tárolási körülményt. Kiválasztás után a leírás módosítható a szövegmezőben. A „Módosítás” gombra kattintva a tárolási körülmény frissül.</w:t>
      </w:r>
    </w:p>
    <w:p>
      <w:pPr>
        <w:pStyle w:val="Normal"/>
        <w:spacing w:lineRule="auto" w:line="360"/>
        <w:jc w:val="center"/>
        <w:rPr/>
      </w:pPr>
      <w:r>
        <w:rPr/>
        <w:drawing>
          <wp:inline distT="0" distB="0" distL="0" distR="0">
            <wp:extent cx="5760085" cy="3073400"/>
            <wp:effectExtent l="0" t="0" r="0" b="0"/>
            <wp:docPr id="57" name="image57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image57.png" descr=""/>
                    <pic:cNvPicPr>
                      <a:picLocks noChangeAspect="1" noChangeArrowheads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307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"/>
        </w:numPr>
        <w:spacing w:lineRule="auto" w:line="360"/>
        <w:jc w:val="center"/>
        <w:rPr>
          <w:rFonts w:ascii="Times New Roman" w:hAnsi="Times New Roman" w:eastAsia="Times New Roman" w:cs="Times New Roman"/>
          <w:sz w:val="20"/>
          <w:szCs w:val="20"/>
        </w:rPr>
      </w:pPr>
      <w:r>
        <w:rPr>
          <w:rFonts w:eastAsia="Times New Roman" w:cs="Times New Roman" w:ascii="Times New Roman" w:hAnsi="Times New Roman"/>
          <w:sz w:val="20"/>
          <w:szCs w:val="20"/>
        </w:rPr>
        <w:t>ábra: Tárolási körülmény módosítása</w:t>
      </w:r>
      <w:r>
        <w:br w:type="page"/>
      </w:r>
    </w:p>
    <w:p>
      <w:pPr>
        <w:pStyle w:val="Cmsor2"/>
        <w:spacing w:lineRule="auto" w:line="360"/>
        <w:jc w:val="both"/>
        <w:rPr>
          <w:rFonts w:ascii="Times New Roman" w:hAnsi="Times New Roman" w:cs="Times New Roman"/>
          <w:b/>
          <w:b/>
          <w:bCs/>
          <w:color w:val="000000" w:themeColor="text1"/>
          <w:sz w:val="24"/>
          <w:szCs w:val="24"/>
        </w:rPr>
      </w:pPr>
      <w:bookmarkStart w:id="110" w:name="__RefHeading___Toc1189_4023307290"/>
      <w:bookmarkStart w:id="111" w:name="_Toc227567027"/>
      <w:bookmarkEnd w:id="110"/>
      <w:r>
        <w:rPr>
          <w:rFonts w:cs="Times New Roman" w:ascii="Times New Roman" w:hAnsi="Times New Roman"/>
          <w:b/>
          <w:bCs/>
          <w:color w:val="000000" w:themeColor="text1"/>
          <w:sz w:val="24"/>
          <w:szCs w:val="24"/>
        </w:rPr>
        <w:t>Tárolási körülmény törlése</w:t>
      </w:r>
      <w:bookmarkEnd w:id="111"/>
    </w:p>
    <w:p>
      <w:pPr>
        <w:pStyle w:val="Normal"/>
        <w:spacing w:lineRule="auto" w:line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 tárolási körülmény törléséhez először ki kell választani a szerkesztendő elemet a legördülő listából. Ezt követően megjelenik a „Törlés” gomb. A gombra kattintva egy megerősítő ablak ugrik fel. A törlés megerősítése után a tárolási körülmény véglegesen törlődik.</w:t>
      </w:r>
    </w:p>
    <w:p>
      <w:pPr>
        <w:pStyle w:val="Normal"/>
        <w:spacing w:lineRule="auto" w:line="36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/>
        <w:drawing>
          <wp:inline distT="0" distB="0" distL="0" distR="0">
            <wp:extent cx="5760085" cy="3086100"/>
            <wp:effectExtent l="0" t="0" r="0" b="0"/>
            <wp:docPr id="58" name="image10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image10.png" descr=""/>
                    <pic:cNvPicPr>
                      <a:picLocks noChangeAspect="1" noChangeArrowheads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"/>
        </w:numPr>
        <w:spacing w:lineRule="auto" w:line="360"/>
        <w:jc w:val="center"/>
        <w:rPr>
          <w:rFonts w:ascii="Times New Roman" w:hAnsi="Times New Roman" w:eastAsia="Times New Roman" w:cs="Times New Roman"/>
          <w:sz w:val="20"/>
          <w:szCs w:val="20"/>
        </w:rPr>
      </w:pPr>
      <w:r>
        <w:rPr>
          <w:rFonts w:eastAsia="Times New Roman" w:cs="Times New Roman" w:ascii="Times New Roman" w:hAnsi="Times New Roman"/>
          <w:sz w:val="20"/>
          <w:szCs w:val="20"/>
        </w:rPr>
        <w:t>ábra: Tárolási körülmény törlését megerősítő felugró ablak</w:t>
      </w:r>
    </w:p>
    <w:p>
      <w:pPr>
        <w:pStyle w:val="Cmsor1"/>
        <w:rPr>
          <w:rFonts w:ascii="Times New Roman" w:hAnsi="Times New Roman" w:cs="Times New Roman"/>
          <w:b/>
          <w:b/>
          <w:bCs/>
          <w:color w:val="000000" w:themeColor="text1"/>
          <w:sz w:val="28"/>
          <w:szCs w:val="28"/>
        </w:rPr>
      </w:pPr>
      <w:bookmarkStart w:id="112" w:name="__RefHeading___Toc1191_4023307290"/>
      <w:bookmarkStart w:id="113" w:name="_Toc227567028"/>
      <w:bookmarkEnd w:id="112"/>
      <w:r>
        <w:rPr>
          <w:rFonts w:cs="Times New Roman" w:ascii="Times New Roman" w:hAnsi="Times New Roman"/>
          <w:b/>
          <w:bCs/>
          <w:color w:val="000000" w:themeColor="text1"/>
          <w:sz w:val="28"/>
          <w:szCs w:val="28"/>
        </w:rPr>
        <w:t>Terméktípusok kezelése</w:t>
      </w:r>
      <w:bookmarkEnd w:id="113"/>
    </w:p>
    <w:p>
      <w:pPr>
        <w:pStyle w:val="Normal"/>
        <w:spacing w:lineRule="auto" w:line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 terméktípusok kezelése oldalon a termékek típusait lehet létrehozni, módosítani és törölni. Minden terméktípus egy főkategóriahoz, egy alkategóriához és egy tárolási körülményhez tartozik. Ezen felül a terméktípusnak van neve és leírása. Az oldalhoz csak az üzletvezető és a raktárvezető szerepkörű felhasználók férhetnek hozzá.</w:t>
      </w:r>
    </w:p>
    <w:p>
      <w:pPr>
        <w:pStyle w:val="Cmsor2"/>
        <w:spacing w:lineRule="auto" w:line="360"/>
        <w:jc w:val="both"/>
        <w:rPr>
          <w:rFonts w:ascii="Times New Roman" w:hAnsi="Times New Roman" w:cs="Times New Roman"/>
          <w:b/>
          <w:b/>
          <w:bCs/>
          <w:color w:val="000000" w:themeColor="text1"/>
          <w:sz w:val="24"/>
          <w:szCs w:val="24"/>
        </w:rPr>
      </w:pPr>
      <w:bookmarkStart w:id="114" w:name="__RefHeading___Toc1193_4023307290"/>
      <w:bookmarkStart w:id="115" w:name="_Toc227567029"/>
      <w:bookmarkEnd w:id="114"/>
      <w:r>
        <w:rPr>
          <w:rFonts w:cs="Times New Roman" w:ascii="Times New Roman" w:hAnsi="Times New Roman"/>
          <w:b/>
          <w:bCs/>
          <w:color w:val="000000" w:themeColor="text1"/>
          <w:sz w:val="24"/>
          <w:szCs w:val="24"/>
        </w:rPr>
        <w:t>Terméktípus létrehozása</w:t>
      </w:r>
      <w:bookmarkEnd w:id="115"/>
    </w:p>
    <w:p>
      <w:pPr>
        <w:pStyle w:val="Normal"/>
        <w:spacing w:lineRule="auto" w:line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 legördülő listán az „-- Új létrehozása --” opciót kell kiválasztani. Ezután a következő adatokat kell megadni: először ki kell választani a főkategóriát, majd az ahhoz tartozó alkategóriát (a szűrés automatikus, az alkategória lista a kiválasztott főkategória szerint szűrődik). Meg kell adni a terméktípus nevét, opcionálisan a leírását, majd ki kell választani a tárolási körülményt a legördülő listából. A „Létrehozás” gombra kattintva a terméktípus létrejön, amiről a rendszer visszajelzést ad.</w:t>
      </w:r>
      <w:r>
        <w:br w:type="page"/>
      </w:r>
    </w:p>
    <w:p>
      <w:pPr>
        <w:pStyle w:val="Normal"/>
        <w:spacing w:lineRule="auto" w:line="36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/>
        <w:drawing>
          <wp:inline distT="0" distB="0" distL="0" distR="0">
            <wp:extent cx="3658870" cy="3440430"/>
            <wp:effectExtent l="0" t="0" r="0" b="0"/>
            <wp:docPr id="59" name="image43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image43.png" descr=""/>
                    <pic:cNvPicPr>
                      <a:picLocks noChangeAspect="1" noChangeArrowheads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8870" cy="3440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"/>
        </w:numPr>
        <w:spacing w:lineRule="auto" w:line="360"/>
        <w:jc w:val="center"/>
        <w:rPr>
          <w:rFonts w:ascii="Times New Roman" w:hAnsi="Times New Roman" w:eastAsia="Times New Roman" w:cs="Times New Roman"/>
          <w:sz w:val="20"/>
          <w:szCs w:val="20"/>
        </w:rPr>
      </w:pPr>
      <w:r>
        <w:rPr>
          <w:rFonts w:eastAsia="Times New Roman" w:cs="Times New Roman" w:ascii="Times New Roman" w:hAnsi="Times New Roman"/>
          <w:sz w:val="20"/>
          <w:szCs w:val="20"/>
        </w:rPr>
        <w:t>ábra: Terméktípus létrehozása</w:t>
      </w:r>
    </w:p>
    <w:p>
      <w:pPr>
        <w:pStyle w:val="Cmsor2"/>
        <w:spacing w:lineRule="auto" w:line="360"/>
        <w:jc w:val="both"/>
        <w:rPr>
          <w:rFonts w:ascii="Times New Roman" w:hAnsi="Times New Roman" w:cs="Times New Roman"/>
          <w:b/>
          <w:b/>
          <w:bCs/>
          <w:color w:val="000000" w:themeColor="text1"/>
          <w:sz w:val="24"/>
          <w:szCs w:val="24"/>
        </w:rPr>
      </w:pPr>
      <w:bookmarkStart w:id="116" w:name="__RefHeading___Toc1195_4023307290"/>
      <w:bookmarkStart w:id="117" w:name="_Toc227567030"/>
      <w:bookmarkEnd w:id="116"/>
      <w:r>
        <w:rPr>
          <w:rFonts w:cs="Times New Roman" w:ascii="Times New Roman" w:hAnsi="Times New Roman"/>
          <w:b/>
          <w:bCs/>
          <w:color w:val="000000" w:themeColor="text1"/>
          <w:sz w:val="24"/>
          <w:szCs w:val="24"/>
        </w:rPr>
        <w:t>Terméktípus módosítása</w:t>
      </w:r>
      <w:bookmarkEnd w:id="117"/>
    </w:p>
    <w:p>
      <w:pPr>
        <w:pStyle w:val="Normal"/>
        <w:spacing w:lineRule="auto" w:line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 „Szerkesztendő kiválasztása” legördülő listából ki kell választani a módosítani kívánt terméktípust. Kiválasztás után a név, leírás és tárolási körülmény módosítható. Fontos: a főkategória és alkategória szerkesztéskor nem módosítható (a mezők le vannak tiltva). A „Módosítás” gombra kattintva a terméktípus frissül.</w:t>
      </w:r>
    </w:p>
    <w:p>
      <w:pPr>
        <w:pStyle w:val="Normal"/>
        <w:spacing w:lineRule="auto" w:line="36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/>
        <w:drawing>
          <wp:inline distT="0" distB="0" distL="0" distR="0">
            <wp:extent cx="3352800" cy="3143250"/>
            <wp:effectExtent l="0" t="0" r="0" b="0"/>
            <wp:docPr id="60" name="image17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image17.png" descr=""/>
                    <pic:cNvPicPr>
                      <a:picLocks noChangeAspect="1" noChangeArrowheads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5280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"/>
        </w:numPr>
        <w:spacing w:lineRule="auto" w:line="360"/>
        <w:jc w:val="center"/>
        <w:rPr>
          <w:rFonts w:ascii="Times New Roman" w:hAnsi="Times New Roman" w:eastAsia="Times New Roman" w:cs="Times New Roman"/>
          <w:sz w:val="20"/>
          <w:szCs w:val="20"/>
        </w:rPr>
      </w:pPr>
      <w:r>
        <w:rPr>
          <w:rFonts w:eastAsia="Times New Roman" w:cs="Times New Roman" w:ascii="Times New Roman" w:hAnsi="Times New Roman"/>
          <w:sz w:val="20"/>
          <w:szCs w:val="20"/>
        </w:rPr>
        <w:t>ábra: Terméktípus módosítása</w:t>
      </w:r>
    </w:p>
    <w:p>
      <w:pPr>
        <w:pStyle w:val="Cmsor2"/>
        <w:spacing w:lineRule="auto" w:line="360"/>
        <w:jc w:val="both"/>
        <w:rPr>
          <w:rFonts w:ascii="Times New Roman" w:hAnsi="Times New Roman" w:cs="Times New Roman"/>
          <w:b/>
          <w:b/>
          <w:bCs/>
          <w:color w:val="000000" w:themeColor="text1"/>
          <w:sz w:val="24"/>
          <w:szCs w:val="24"/>
        </w:rPr>
      </w:pPr>
      <w:bookmarkStart w:id="118" w:name="__RefHeading___Toc1197_4023307290"/>
      <w:bookmarkStart w:id="119" w:name="_Toc227567031"/>
      <w:bookmarkEnd w:id="118"/>
      <w:r>
        <w:rPr>
          <w:rFonts w:cs="Times New Roman" w:ascii="Times New Roman" w:hAnsi="Times New Roman"/>
          <w:b/>
          <w:bCs/>
          <w:color w:val="000000" w:themeColor="text1"/>
          <w:sz w:val="24"/>
          <w:szCs w:val="24"/>
        </w:rPr>
        <w:t>Terméktípus törlése</w:t>
      </w:r>
      <w:bookmarkEnd w:id="119"/>
    </w:p>
    <w:p>
      <w:pPr>
        <w:pStyle w:val="Normal"/>
        <w:spacing w:lineRule="auto" w:line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 terméktípus törléséhez először ki kell választani a szerkesztendő terméktípust a legördülő listából. Ezt követően megjelenik a „Törlés” gomb. A gombra kattintva egy megerősítő ablak ugrik fel. A törlés megerősítése után a terméktípus véglegesen törlődik.</w:t>
      </w:r>
    </w:p>
    <w:p>
      <w:pPr>
        <w:pStyle w:val="Normal"/>
        <w:spacing w:lineRule="auto" w:line="36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/>
        <w:drawing>
          <wp:inline distT="0" distB="0" distL="0" distR="0">
            <wp:extent cx="4638675" cy="4424680"/>
            <wp:effectExtent l="0" t="0" r="0" b="0"/>
            <wp:docPr id="61" name="image47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image47.png" descr=""/>
                    <pic:cNvPicPr>
                      <a:picLocks noChangeAspect="1" noChangeArrowheads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8675" cy="4424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"/>
        </w:numPr>
        <w:spacing w:lineRule="auto" w:line="360"/>
        <w:jc w:val="center"/>
        <w:rPr>
          <w:rFonts w:ascii="Times New Roman" w:hAnsi="Times New Roman" w:eastAsia="Times New Roman" w:cs="Times New Roman"/>
          <w:sz w:val="20"/>
          <w:szCs w:val="20"/>
        </w:rPr>
      </w:pPr>
      <w:r>
        <w:rPr>
          <w:rFonts w:eastAsia="Times New Roman" w:cs="Times New Roman" w:ascii="Times New Roman" w:hAnsi="Times New Roman"/>
          <w:sz w:val="20"/>
          <w:szCs w:val="20"/>
        </w:rPr>
        <w:t>ábra: Terméktípus törlését megerősítő felugró ablak</w:t>
      </w:r>
    </w:p>
    <w:p>
      <w:pPr>
        <w:pStyle w:val="Cmsor1"/>
        <w:rPr>
          <w:rFonts w:ascii="Times New Roman" w:hAnsi="Times New Roman" w:cs="Times New Roman"/>
          <w:b/>
          <w:b/>
          <w:bCs/>
          <w:color w:val="000000" w:themeColor="text1"/>
          <w:sz w:val="28"/>
          <w:szCs w:val="28"/>
        </w:rPr>
      </w:pPr>
      <w:bookmarkStart w:id="120" w:name="__RefHeading___Toc1199_4023307290"/>
      <w:bookmarkStart w:id="121" w:name="_Toc227567032"/>
      <w:bookmarkEnd w:id="120"/>
      <w:r>
        <w:rPr>
          <w:rFonts w:cs="Times New Roman" w:ascii="Times New Roman" w:hAnsi="Times New Roman"/>
          <w:b/>
          <w:bCs/>
          <w:color w:val="000000" w:themeColor="text1"/>
          <w:sz w:val="28"/>
          <w:szCs w:val="28"/>
        </w:rPr>
        <w:t>Gyártók kezelése</w:t>
      </w:r>
      <w:bookmarkEnd w:id="121"/>
    </w:p>
    <w:p>
      <w:pPr>
        <w:pStyle w:val="Normal"/>
        <w:spacing w:lineRule="auto" w:line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 gyártók (márkák) kezelése oldalon a termékekhez rendelhető gyártókat lehet kezelni. Minden gyártónak van neve, valamint két jelölőnégyzet segítségével megadható, hogy saját márkáról van-e szó, illetve hogy ideiglenes választékról van-e szó. Az oldalhoz csak az üzletvezető és a raktárvezető szerepkörű felhasználók férhetnek hozzá.</w:t>
      </w:r>
    </w:p>
    <w:p>
      <w:pPr>
        <w:pStyle w:val="Cmsor2"/>
        <w:spacing w:lineRule="auto" w:line="360"/>
        <w:jc w:val="both"/>
        <w:rPr>
          <w:rFonts w:ascii="Times New Roman" w:hAnsi="Times New Roman" w:cs="Times New Roman"/>
          <w:b/>
          <w:b/>
          <w:bCs/>
          <w:color w:val="000000" w:themeColor="text1"/>
          <w:sz w:val="24"/>
          <w:szCs w:val="24"/>
        </w:rPr>
      </w:pPr>
      <w:bookmarkStart w:id="122" w:name="__RefHeading___Toc1201_4023307290"/>
      <w:bookmarkStart w:id="123" w:name="_Toc227567033"/>
      <w:bookmarkEnd w:id="122"/>
      <w:r>
        <w:rPr>
          <w:rFonts w:cs="Times New Roman" w:ascii="Times New Roman" w:hAnsi="Times New Roman"/>
          <w:b/>
          <w:bCs/>
          <w:color w:val="000000" w:themeColor="text1"/>
          <w:sz w:val="24"/>
          <w:szCs w:val="24"/>
        </w:rPr>
        <w:t>Gyártó létrehozása</w:t>
      </w:r>
      <w:bookmarkEnd w:id="123"/>
    </w:p>
    <w:p>
      <w:pPr>
        <w:pStyle w:val="Normal"/>
        <w:spacing w:lineRule="auto" w:line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 legördülő listán az „-- Új létrehozása --” opciót kell kiválasztani. Ezután meg kell adni a gyártó nevét a szövegmezőben. Opcionálisan be lehet jelölni a „Saját márka” és/vagy az „Ideiglenes választék” jelölőnégyzetet. A „Létrehozás” gombra kattintva a gyártó létrejön, amiről a rendszer visszajelzést ad.</w:t>
      </w:r>
    </w:p>
    <w:p>
      <w:pPr>
        <w:pStyle w:val="Normal"/>
        <w:spacing w:lineRule="auto" w:line="36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/>
        <w:drawing>
          <wp:inline distT="0" distB="0" distL="0" distR="0">
            <wp:extent cx="5217795" cy="3277235"/>
            <wp:effectExtent l="0" t="0" r="0" b="0"/>
            <wp:docPr id="62" name="image33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image33.png" descr=""/>
                    <pic:cNvPicPr>
                      <a:picLocks noChangeAspect="1" noChangeArrowheads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7795" cy="3277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"/>
        </w:numPr>
        <w:spacing w:lineRule="auto" w:line="360"/>
        <w:jc w:val="center"/>
        <w:rPr>
          <w:rFonts w:ascii="Times New Roman" w:hAnsi="Times New Roman" w:eastAsia="Times New Roman" w:cs="Times New Roman"/>
          <w:sz w:val="20"/>
          <w:szCs w:val="20"/>
        </w:rPr>
      </w:pPr>
      <w:r>
        <w:rPr>
          <w:rFonts w:eastAsia="Times New Roman" w:cs="Times New Roman" w:ascii="Times New Roman" w:hAnsi="Times New Roman"/>
          <w:sz w:val="20"/>
          <w:szCs w:val="20"/>
        </w:rPr>
        <w:t>ábra: Gyártó/márka létrehozása</w:t>
      </w:r>
    </w:p>
    <w:p>
      <w:pPr>
        <w:pStyle w:val="Cmsor2"/>
        <w:spacing w:lineRule="auto" w:line="360"/>
        <w:jc w:val="both"/>
        <w:rPr>
          <w:rFonts w:ascii="Times New Roman" w:hAnsi="Times New Roman" w:cs="Times New Roman"/>
          <w:b/>
          <w:b/>
          <w:bCs/>
          <w:color w:val="000000" w:themeColor="text1"/>
          <w:sz w:val="24"/>
          <w:szCs w:val="24"/>
        </w:rPr>
      </w:pPr>
      <w:bookmarkStart w:id="124" w:name="__RefHeading___Toc1203_4023307290"/>
      <w:bookmarkStart w:id="125" w:name="_Toc227567034"/>
      <w:bookmarkEnd w:id="124"/>
      <w:r>
        <w:rPr>
          <w:rFonts w:cs="Times New Roman" w:ascii="Times New Roman" w:hAnsi="Times New Roman"/>
          <w:b/>
          <w:bCs/>
          <w:color w:val="000000" w:themeColor="text1"/>
          <w:sz w:val="24"/>
          <w:szCs w:val="24"/>
        </w:rPr>
        <w:t>Gyártó módosítása</w:t>
      </w:r>
      <w:bookmarkEnd w:id="125"/>
    </w:p>
    <w:p>
      <w:pPr>
        <w:pStyle w:val="Normal"/>
        <w:spacing w:lineRule="auto" w:line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 „Szerkesztendő kiválasztása” legördülő listából ki kell választani a módosítani kívánt gyártót. Kiválasztás után a név és a jelölőnégyzetek módosíthatók. A „Módosítás” gombra kattintva a gyártó frissül.</w:t>
      </w:r>
    </w:p>
    <w:p>
      <w:pPr>
        <w:pStyle w:val="Normal"/>
        <w:spacing w:lineRule="auto" w:line="360"/>
        <w:jc w:val="center"/>
        <w:rPr/>
      </w:pPr>
      <w:r>
        <w:rPr/>
        <w:drawing>
          <wp:inline distT="0" distB="0" distL="0" distR="0">
            <wp:extent cx="5239385" cy="3229610"/>
            <wp:effectExtent l="0" t="0" r="0" b="0"/>
            <wp:docPr id="63" name="image16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image16.png" descr=""/>
                    <pic:cNvPicPr>
                      <a:picLocks noChangeAspect="1" noChangeArrowheads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9385" cy="3229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"/>
        </w:numPr>
        <w:spacing w:lineRule="auto" w:line="360"/>
        <w:jc w:val="center"/>
        <w:rPr>
          <w:rFonts w:ascii="Times New Roman" w:hAnsi="Times New Roman" w:eastAsia="Times New Roman" w:cs="Times New Roman"/>
          <w:sz w:val="20"/>
          <w:szCs w:val="20"/>
        </w:rPr>
      </w:pPr>
      <w:r>
        <w:rPr>
          <w:rFonts w:eastAsia="Times New Roman" w:cs="Times New Roman" w:ascii="Times New Roman" w:hAnsi="Times New Roman"/>
          <w:sz w:val="20"/>
          <w:szCs w:val="20"/>
        </w:rPr>
        <w:t>ábra: Gyártó/márka módosítása</w:t>
      </w:r>
      <w:r>
        <w:br w:type="page"/>
      </w:r>
    </w:p>
    <w:p>
      <w:pPr>
        <w:pStyle w:val="Cmsor2"/>
        <w:spacing w:lineRule="auto" w:line="360"/>
        <w:jc w:val="both"/>
        <w:rPr>
          <w:rFonts w:ascii="Times New Roman" w:hAnsi="Times New Roman" w:cs="Times New Roman"/>
          <w:b/>
          <w:b/>
          <w:bCs/>
          <w:color w:val="000000" w:themeColor="text1"/>
          <w:sz w:val="24"/>
          <w:szCs w:val="24"/>
        </w:rPr>
      </w:pPr>
      <w:bookmarkStart w:id="126" w:name="__RefHeading___Toc1205_4023307290"/>
      <w:bookmarkStart w:id="127" w:name="_Toc227567035"/>
      <w:bookmarkEnd w:id="126"/>
      <w:r>
        <w:rPr>
          <w:rFonts w:cs="Times New Roman" w:ascii="Times New Roman" w:hAnsi="Times New Roman"/>
          <w:b/>
          <w:bCs/>
          <w:color w:val="000000" w:themeColor="text1"/>
          <w:sz w:val="24"/>
          <w:szCs w:val="24"/>
        </w:rPr>
        <w:t>Gyártó törlése</w:t>
      </w:r>
      <w:bookmarkEnd w:id="127"/>
    </w:p>
    <w:p>
      <w:pPr>
        <w:pStyle w:val="Normal"/>
        <w:spacing w:lineRule="auto" w:line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 gyártó törléséhez először ki kell választani a szerkesztendő gyártót a legördülő listából. Ezt követően megjelenik a „Törlés” gomb. A gombra kattintva egy megerősítő ablak ugrik fel. A törlés megerősítése után a gyártó véglegesen törlődik.</w:t>
      </w:r>
    </w:p>
    <w:p>
      <w:pPr>
        <w:pStyle w:val="Normal"/>
        <w:spacing w:lineRule="auto" w:line="36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/>
        <w:drawing>
          <wp:inline distT="0" distB="0" distL="0" distR="0">
            <wp:extent cx="5106035" cy="3164840"/>
            <wp:effectExtent l="0" t="0" r="0" b="0"/>
            <wp:docPr id="64" name="image49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image49.png" descr=""/>
                    <pic:cNvPicPr>
                      <a:picLocks noChangeAspect="1" noChangeArrowheads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06035" cy="3164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"/>
        </w:numPr>
        <w:spacing w:lineRule="auto" w:line="360"/>
        <w:jc w:val="center"/>
        <w:rPr>
          <w:rFonts w:ascii="Times New Roman" w:hAnsi="Times New Roman" w:eastAsia="Times New Roman" w:cs="Times New Roman"/>
          <w:sz w:val="20"/>
          <w:szCs w:val="20"/>
        </w:rPr>
      </w:pPr>
      <w:r>
        <w:rPr>
          <w:rFonts w:eastAsia="Times New Roman" w:cs="Times New Roman" w:ascii="Times New Roman" w:hAnsi="Times New Roman"/>
          <w:sz w:val="20"/>
          <w:szCs w:val="20"/>
        </w:rPr>
        <w:t>ábra: Gyártó/márka törlését megerősítő felugró ablak</w:t>
      </w:r>
    </w:p>
    <w:p>
      <w:pPr>
        <w:pStyle w:val="Cmsor1"/>
        <w:rPr>
          <w:rFonts w:ascii="Times New Roman" w:hAnsi="Times New Roman" w:cs="Times New Roman"/>
          <w:b/>
          <w:b/>
          <w:bCs/>
          <w:color w:val="000000" w:themeColor="text1"/>
          <w:sz w:val="28"/>
          <w:szCs w:val="28"/>
        </w:rPr>
      </w:pPr>
      <w:bookmarkStart w:id="128" w:name="__RefHeading___Toc1207_4023307290"/>
      <w:bookmarkStart w:id="129" w:name="_Toc227567036"/>
      <w:bookmarkEnd w:id="128"/>
      <w:r>
        <w:rPr>
          <w:rFonts w:cs="Times New Roman" w:ascii="Times New Roman" w:hAnsi="Times New Roman"/>
          <w:b/>
          <w:bCs/>
          <w:color w:val="000000" w:themeColor="text1"/>
          <w:sz w:val="28"/>
          <w:szCs w:val="28"/>
        </w:rPr>
        <w:t>Termékek kezelése</w:t>
      </w:r>
      <w:bookmarkEnd w:id="129"/>
    </w:p>
    <w:p>
      <w:pPr>
        <w:pStyle w:val="Normal"/>
        <w:spacing w:lineRule="auto" w:line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 termékek kezelése oldalon az üzlet termékeit lehet létrehozni, módosítani és törölni. Ez a legösszetettebb kezelőfelület, amelyen a termék összes adata megadható: neve, leírása, főkategória, alkategória, terméktípus, márka, lejárati idő, ár, mennyiség, kiszerelés, kiszerelés típusa, kedvezmény százaléka, valamint garancia lejárata. Az oldal tetején egy keresőmező is található, amellyel név, márka vagy típus alapján kereshetők a termékek. Az oldalhoz az üzletvezető, a raktárvezető és a raktárkezelő szerepkörű felhasználók férhetnek hozzá.</w:t>
      </w:r>
    </w:p>
    <w:p>
      <w:pPr>
        <w:pStyle w:val="Normal"/>
        <w:rPr>
          <w:rFonts w:ascii="Times New Roman" w:hAnsi="Times New Roman" w:cs="Times New Roman"/>
          <w:b/>
          <w:b/>
          <w:bCs/>
          <w:color w:val="000000" w:themeColor="text1"/>
          <w:sz w:val="24"/>
          <w:szCs w:val="24"/>
        </w:rPr>
      </w:pPr>
      <w:r>
        <w:rPr>
          <w:rFonts w:cs="Times New Roman" w:ascii="Times New Roman" w:hAnsi="Times New Roman"/>
          <w:b/>
          <w:bCs/>
          <w:color w:val="000000" w:themeColor="text1"/>
          <w:sz w:val="24"/>
          <w:szCs w:val="24"/>
        </w:rPr>
      </w:r>
      <w:r>
        <w:br w:type="page"/>
      </w:r>
    </w:p>
    <w:p>
      <w:pPr>
        <w:pStyle w:val="Cmsor2"/>
        <w:spacing w:lineRule="auto" w:line="360"/>
        <w:jc w:val="both"/>
        <w:rPr>
          <w:rFonts w:ascii="Times New Roman" w:hAnsi="Times New Roman" w:cs="Times New Roman"/>
          <w:b/>
          <w:b/>
          <w:bCs/>
          <w:color w:val="000000" w:themeColor="text1"/>
          <w:sz w:val="24"/>
          <w:szCs w:val="24"/>
        </w:rPr>
      </w:pPr>
      <w:bookmarkStart w:id="130" w:name="__RefHeading___Toc1209_4023307290"/>
      <w:bookmarkStart w:id="131" w:name="_Toc227567037"/>
      <w:bookmarkEnd w:id="130"/>
      <w:r>
        <w:rPr>
          <w:rFonts w:cs="Times New Roman" w:ascii="Times New Roman" w:hAnsi="Times New Roman"/>
          <w:b/>
          <w:bCs/>
          <w:color w:val="000000" w:themeColor="text1"/>
          <w:sz w:val="24"/>
          <w:szCs w:val="24"/>
        </w:rPr>
        <w:t>Termék létrehozása</w:t>
      </w:r>
      <w:bookmarkEnd w:id="131"/>
    </w:p>
    <w:p>
      <w:pPr>
        <w:pStyle w:val="Normal"/>
        <w:spacing w:lineRule="auto" w:line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 legördülő listán az „-- Új létrehozása --” opciót kell kiválasztani. Ezután a következő adatokat kell kitölteni:</w:t>
      </w:r>
    </w:p>
    <w:p>
      <w:pPr>
        <w:pStyle w:val="Normal"/>
        <w:numPr>
          <w:ilvl w:val="0"/>
          <w:numId w:val="1"/>
        </w:numPr>
        <w:spacing w:lineRule="auto" w:line="360" w:before="0" w:after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Főkategória kiválasztása – a legördülő listából.</w:t>
      </w:r>
    </w:p>
    <w:p>
      <w:pPr>
        <w:pStyle w:val="Normal"/>
        <w:numPr>
          <w:ilvl w:val="0"/>
          <w:numId w:val="1"/>
        </w:numPr>
        <w:spacing w:lineRule="auto" w:line="360" w:before="0" w:after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Alkategória kiválasztása – a főkategória alapján szűrt listából.</w:t>
      </w:r>
    </w:p>
    <w:p>
      <w:pPr>
        <w:pStyle w:val="Normal"/>
        <w:numPr>
          <w:ilvl w:val="0"/>
          <w:numId w:val="1"/>
        </w:numPr>
        <w:spacing w:lineRule="auto" w:line="360" w:before="0" w:after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Terméktípus kiválasztása – az alkategória alapján szűrt listából.</w:t>
      </w:r>
    </w:p>
    <w:p>
      <w:pPr>
        <w:pStyle w:val="Normal"/>
        <w:numPr>
          <w:ilvl w:val="0"/>
          <w:numId w:val="1"/>
        </w:numPr>
        <w:spacing w:lineRule="auto" w:line="360" w:before="0" w:after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Márka kiválasztása – a legördülő listából.</w:t>
      </w:r>
    </w:p>
    <w:p>
      <w:pPr>
        <w:pStyle w:val="Normal"/>
        <w:numPr>
          <w:ilvl w:val="0"/>
          <w:numId w:val="1"/>
        </w:numPr>
        <w:spacing w:lineRule="auto" w:line="360" w:before="0" w:after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Termék neve – szabad szöveges mező.</w:t>
      </w:r>
    </w:p>
    <w:p>
      <w:pPr>
        <w:pStyle w:val="Normal"/>
        <w:numPr>
          <w:ilvl w:val="0"/>
          <w:numId w:val="1"/>
        </w:numPr>
        <w:spacing w:lineRule="auto" w:line="360" w:before="0" w:after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Lejárat – dátum mező (opcionális).</w:t>
      </w:r>
    </w:p>
    <w:p>
      <w:pPr>
        <w:pStyle w:val="Normal"/>
        <w:numPr>
          <w:ilvl w:val="0"/>
          <w:numId w:val="1"/>
        </w:numPr>
        <w:spacing w:lineRule="auto" w:line="360" w:before="0" w:after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Ár (Ft) – szám mező.</w:t>
      </w:r>
    </w:p>
    <w:p>
      <w:pPr>
        <w:pStyle w:val="Normal"/>
        <w:numPr>
          <w:ilvl w:val="0"/>
          <w:numId w:val="1"/>
        </w:numPr>
        <w:spacing w:lineRule="auto" w:line="360" w:before="0" w:after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Mennyiség – szám mező.</w:t>
      </w:r>
    </w:p>
    <w:p>
      <w:pPr>
        <w:pStyle w:val="Normal"/>
        <w:numPr>
          <w:ilvl w:val="0"/>
          <w:numId w:val="1"/>
        </w:numPr>
        <w:spacing w:lineRule="auto" w:line="360" w:before="0" w:after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Kiszerelés – szabad szöveges mező (pl. 0.5).</w:t>
      </w:r>
    </w:p>
    <w:p>
      <w:pPr>
        <w:pStyle w:val="Normal"/>
        <w:numPr>
          <w:ilvl w:val="0"/>
          <w:numId w:val="1"/>
        </w:numPr>
        <w:spacing w:lineRule="auto" w:line="360" w:before="0" w:after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Kiszerelés típusa – szabad szöveges mező (pl. kg, L).</w:t>
      </w:r>
    </w:p>
    <w:p>
      <w:pPr>
        <w:pStyle w:val="Normal"/>
        <w:numPr>
          <w:ilvl w:val="0"/>
          <w:numId w:val="1"/>
        </w:numPr>
        <w:spacing w:lineRule="auto" w:line="360" w:before="0" w:after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Kedvezmény (%) – szám mező (alapértelmezett: 0).</w:t>
      </w:r>
    </w:p>
    <w:p>
      <w:pPr>
        <w:pStyle w:val="Normal"/>
        <w:numPr>
          <w:ilvl w:val="0"/>
          <w:numId w:val="1"/>
        </w:numPr>
        <w:spacing w:lineRule="auto" w:line="360" w:before="0" w:after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Garancia lejárata – dátum mező (opcionális).</w:t>
      </w:r>
    </w:p>
    <w:p>
      <w:pPr>
        <w:pStyle w:val="Normal"/>
        <w:numPr>
          <w:ilvl w:val="0"/>
          <w:numId w:val="1"/>
        </w:numPr>
        <w:spacing w:lineRule="auto" w:line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Termék leírása – szabad szöveges, többsoros mező.</w:t>
      </w:r>
    </w:p>
    <w:p>
      <w:pPr>
        <w:pStyle w:val="Normal"/>
        <w:spacing w:lineRule="auto" w:line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 „Létrehozás” gomb csak akkor aktív, ha az összes kötelező mező (név, leírás, mennyiség, kiszerelés, kiszerelés típusa, ár, kedvezmény, terméktípus, márka) ki van töltve. Sikeres létrehozás után a rendszer visszajelzést ad.</w:t>
      </w:r>
    </w:p>
    <w:p>
      <w:pPr>
        <w:pStyle w:val="Normal"/>
        <w:spacing w:lineRule="auto" w:line="36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/>
        <w:drawing>
          <wp:inline distT="0" distB="0" distL="0" distR="0">
            <wp:extent cx="3531870" cy="5439410"/>
            <wp:effectExtent l="0" t="0" r="0" b="0"/>
            <wp:docPr id="65" name="image39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image39.png" descr=""/>
                    <pic:cNvPicPr>
                      <a:picLocks noChangeAspect="1" noChangeArrowheads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31870" cy="5439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"/>
        </w:numPr>
        <w:spacing w:lineRule="auto" w:line="360"/>
        <w:jc w:val="center"/>
        <w:rPr>
          <w:rFonts w:ascii="Times New Roman" w:hAnsi="Times New Roman" w:eastAsia="Times New Roman" w:cs="Times New Roman"/>
          <w:sz w:val="20"/>
          <w:szCs w:val="20"/>
        </w:rPr>
      </w:pPr>
      <w:r>
        <w:rPr>
          <w:rFonts w:eastAsia="Times New Roman" w:cs="Times New Roman" w:ascii="Times New Roman" w:hAnsi="Times New Roman"/>
          <w:sz w:val="20"/>
          <w:szCs w:val="20"/>
        </w:rPr>
        <w:t>ábra: Termék létrehozása</w:t>
      </w:r>
    </w:p>
    <w:p>
      <w:pPr>
        <w:pStyle w:val="Cmsor2"/>
        <w:spacing w:lineRule="auto" w:line="360"/>
        <w:jc w:val="both"/>
        <w:rPr>
          <w:rFonts w:ascii="Times New Roman" w:hAnsi="Times New Roman" w:cs="Times New Roman"/>
          <w:b/>
          <w:b/>
          <w:bCs/>
          <w:color w:val="000000" w:themeColor="text1"/>
          <w:sz w:val="24"/>
          <w:szCs w:val="24"/>
        </w:rPr>
      </w:pPr>
      <w:bookmarkStart w:id="132" w:name="__RefHeading___Toc1211_4023307290"/>
      <w:bookmarkStart w:id="133" w:name="_Toc227567038"/>
      <w:bookmarkEnd w:id="132"/>
      <w:r>
        <w:rPr>
          <w:rFonts w:cs="Times New Roman" w:ascii="Times New Roman" w:hAnsi="Times New Roman"/>
          <w:b/>
          <w:bCs/>
          <w:color w:val="000000" w:themeColor="text1"/>
          <w:sz w:val="24"/>
          <w:szCs w:val="24"/>
        </w:rPr>
        <w:t>Termék módosítása</w:t>
      </w:r>
      <w:bookmarkEnd w:id="133"/>
    </w:p>
    <w:p>
      <w:pPr>
        <w:pStyle w:val="Normal"/>
        <w:spacing w:lineRule="auto" w:line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 „Szerkesztendő kiválasztása” legördülő listából ki kell választani a módosítani kívánt terméket. Kiválasztás után a termék összes adata betöltődik az űrlapba. A név, leírás, lejárat, ár, mennyiség, kiszerelés, kiszerelés típusa, kedvezmény, garancia és márka szabadon módosítható. Fontos: a főkategória, alkategória és terméktípus szerkesztéskor nem módosítható (a mezők le vannak tiltva). A „Módosítás” gombra kattintva a termék frissül, amiről a rendszer visszajelzést ad.</w:t>
      </w:r>
    </w:p>
    <w:p>
      <w:pPr>
        <w:pStyle w:val="Normal"/>
        <w:spacing w:lineRule="auto" w:line="36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/>
        <w:drawing>
          <wp:inline distT="0" distB="0" distL="0" distR="0">
            <wp:extent cx="4328795" cy="6724650"/>
            <wp:effectExtent l="0" t="0" r="0" b="0"/>
            <wp:docPr id="66" name="image7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image7.png" descr=""/>
                    <pic:cNvPicPr>
                      <a:picLocks noChangeAspect="1" noChangeArrowheads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8795" cy="672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"/>
        </w:numPr>
        <w:spacing w:lineRule="auto" w:line="360"/>
        <w:jc w:val="center"/>
        <w:rPr>
          <w:rFonts w:ascii="Times New Roman" w:hAnsi="Times New Roman" w:eastAsia="Times New Roman" w:cs="Times New Roman"/>
          <w:sz w:val="20"/>
          <w:szCs w:val="20"/>
        </w:rPr>
      </w:pPr>
      <w:r>
        <w:rPr>
          <w:rFonts w:eastAsia="Times New Roman" w:cs="Times New Roman" w:ascii="Times New Roman" w:hAnsi="Times New Roman"/>
          <w:sz w:val="20"/>
          <w:szCs w:val="20"/>
        </w:rPr>
        <w:t>ábra: Termék módosítása</w:t>
      </w:r>
    </w:p>
    <w:p>
      <w:pPr>
        <w:pStyle w:val="Normal"/>
        <w:rPr>
          <w:rFonts w:ascii="Times New Roman" w:hAnsi="Times New Roman" w:cs="Times New Roman"/>
          <w:b/>
          <w:b/>
          <w:bCs/>
          <w:color w:val="000000" w:themeColor="text1"/>
          <w:sz w:val="24"/>
          <w:szCs w:val="24"/>
        </w:rPr>
      </w:pPr>
      <w:r>
        <w:rPr>
          <w:rFonts w:cs="Times New Roman" w:ascii="Times New Roman" w:hAnsi="Times New Roman"/>
          <w:b/>
          <w:bCs/>
          <w:color w:val="000000" w:themeColor="text1"/>
          <w:sz w:val="24"/>
          <w:szCs w:val="24"/>
        </w:rPr>
      </w:r>
      <w:r>
        <w:br w:type="page"/>
      </w:r>
    </w:p>
    <w:p>
      <w:pPr>
        <w:pStyle w:val="Cmsor2"/>
        <w:spacing w:lineRule="auto" w:line="360"/>
        <w:jc w:val="both"/>
        <w:rPr>
          <w:rFonts w:ascii="Times New Roman" w:hAnsi="Times New Roman" w:cs="Times New Roman"/>
          <w:b/>
          <w:b/>
          <w:bCs/>
          <w:color w:val="000000" w:themeColor="text1"/>
          <w:sz w:val="24"/>
          <w:szCs w:val="24"/>
        </w:rPr>
      </w:pPr>
      <w:bookmarkStart w:id="134" w:name="__RefHeading___Toc1213_4023307290"/>
      <w:bookmarkStart w:id="135" w:name="_Toc227567039"/>
      <w:bookmarkEnd w:id="134"/>
      <w:r>
        <w:rPr>
          <w:rFonts w:cs="Times New Roman" w:ascii="Times New Roman" w:hAnsi="Times New Roman"/>
          <w:b/>
          <w:bCs/>
          <w:color w:val="000000" w:themeColor="text1"/>
          <w:sz w:val="24"/>
          <w:szCs w:val="24"/>
        </w:rPr>
        <w:t>Termék törlése</w:t>
      </w:r>
      <w:bookmarkEnd w:id="135"/>
    </w:p>
    <w:p>
      <w:pPr>
        <w:pStyle w:val="Normal"/>
        <w:spacing w:lineRule="auto" w:line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 termék törléséhez először ki kell választani a szerkesztendő terméket a legördülő listából. Ezt követően megjelenik a „Törlés” gomb. A gombra kattintva egy megerősítő ablak ugrik fel a következő szöveggel: „Biztosan törölni szeretné ezt a terméket?”. A törlés megerősítése után a termék véglegesen törlődik.</w:t>
      </w:r>
    </w:p>
    <w:p>
      <w:pPr>
        <w:pStyle w:val="Normal"/>
        <w:spacing w:lineRule="auto" w:line="36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/>
        <w:drawing>
          <wp:inline distT="0" distB="0" distL="0" distR="0">
            <wp:extent cx="4972050" cy="7019925"/>
            <wp:effectExtent l="0" t="0" r="0" b="0"/>
            <wp:docPr id="67" name="image12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" name="image12.png" descr=""/>
                    <pic:cNvPicPr>
                      <a:picLocks noChangeAspect="1" noChangeArrowheads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72050" cy="701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"/>
        </w:numPr>
        <w:spacing w:lineRule="auto" w:line="360"/>
        <w:jc w:val="center"/>
        <w:rPr>
          <w:rFonts w:ascii="Times New Roman" w:hAnsi="Times New Roman" w:eastAsia="Times New Roman" w:cs="Times New Roman"/>
          <w:sz w:val="20"/>
          <w:szCs w:val="20"/>
        </w:rPr>
      </w:pPr>
      <w:r>
        <w:rPr>
          <w:rFonts w:eastAsia="Times New Roman" w:cs="Times New Roman" w:ascii="Times New Roman" w:hAnsi="Times New Roman"/>
          <w:sz w:val="20"/>
          <w:szCs w:val="20"/>
        </w:rPr>
        <w:t>ábra: Termék törlését megerősítő felugró ablak</w:t>
      </w:r>
    </w:p>
    <w:p>
      <w:pPr>
        <w:pStyle w:val="Cmsor2"/>
        <w:spacing w:lineRule="auto" w:line="360"/>
        <w:jc w:val="both"/>
        <w:rPr>
          <w:rFonts w:ascii="Times New Roman" w:hAnsi="Times New Roman" w:cs="Times New Roman"/>
          <w:b/>
          <w:b/>
          <w:bCs/>
          <w:color w:val="000000" w:themeColor="text1"/>
          <w:sz w:val="24"/>
          <w:szCs w:val="24"/>
        </w:rPr>
      </w:pPr>
      <w:bookmarkStart w:id="136" w:name="__RefHeading___Toc1215_4023307290"/>
      <w:bookmarkStart w:id="137" w:name="_Toc227567040"/>
      <w:bookmarkEnd w:id="136"/>
      <w:r>
        <w:rPr>
          <w:rFonts w:cs="Times New Roman" w:ascii="Times New Roman" w:hAnsi="Times New Roman"/>
          <w:b/>
          <w:bCs/>
          <w:color w:val="000000" w:themeColor="text1"/>
          <w:sz w:val="24"/>
          <w:szCs w:val="24"/>
        </w:rPr>
        <w:t>Termék keresése</w:t>
      </w:r>
      <w:bookmarkEnd w:id="137"/>
    </w:p>
    <w:p>
      <w:pPr>
        <w:pStyle w:val="Normal"/>
        <w:spacing w:lineRule="auto" w:line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 termékek kezelése oldal tetején egy keresőmező található, amelybe a termék neve, márkája vagy típusa alapján lehet szűrni. A keresés gépelés közben azonnal szűri az eredményeket és egy legördülő listában jeleníti meg a találatokat. Egy találatra kattintva az adott termék adatai betöltődnek az űrlapba szerkesztésre.</w:t>
      </w:r>
    </w:p>
    <w:p>
      <w:pPr>
        <w:pStyle w:val="Normal"/>
        <w:spacing w:lineRule="auto" w:line="36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/>
        <w:drawing>
          <wp:inline distT="0" distB="0" distL="0" distR="0">
            <wp:extent cx="5343525" cy="1590040"/>
            <wp:effectExtent l="0" t="0" r="0" b="0"/>
            <wp:docPr id="68" name="image31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image31.png" descr=""/>
                    <pic:cNvPicPr>
                      <a:picLocks noChangeAspect="1" noChangeArrowheads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3525" cy="1590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"/>
        </w:numPr>
        <w:spacing w:lineRule="auto" w:line="360"/>
        <w:jc w:val="center"/>
        <w:rPr>
          <w:rFonts w:ascii="Times New Roman" w:hAnsi="Times New Roman" w:eastAsia="Times New Roman" w:cs="Times New Roman"/>
          <w:sz w:val="20"/>
          <w:szCs w:val="20"/>
        </w:rPr>
      </w:pPr>
      <w:r>
        <w:rPr>
          <w:rFonts w:eastAsia="Times New Roman" w:cs="Times New Roman" w:ascii="Times New Roman" w:hAnsi="Times New Roman"/>
          <w:sz w:val="20"/>
          <w:szCs w:val="20"/>
        </w:rPr>
        <w:t>ábra: Termékek közötti keresés</w:t>
      </w:r>
    </w:p>
    <w:p>
      <w:pPr>
        <w:pStyle w:val="Cmsor1"/>
        <w:rPr>
          <w:rFonts w:ascii="Times New Roman" w:hAnsi="Times New Roman" w:cs="Times New Roman"/>
          <w:b/>
          <w:b/>
          <w:bCs/>
          <w:color w:val="000000" w:themeColor="text1"/>
          <w:sz w:val="28"/>
          <w:szCs w:val="28"/>
        </w:rPr>
      </w:pPr>
      <w:bookmarkStart w:id="138" w:name="__RefHeading___Toc1217_4023307290"/>
      <w:bookmarkStart w:id="139" w:name="_Toc227567041"/>
      <w:bookmarkEnd w:id="138"/>
      <w:r>
        <w:rPr>
          <w:rFonts w:cs="Times New Roman" w:ascii="Times New Roman" w:hAnsi="Times New Roman"/>
          <w:b/>
          <w:bCs/>
          <w:color w:val="000000" w:themeColor="text1"/>
          <w:sz w:val="28"/>
          <w:szCs w:val="28"/>
        </w:rPr>
        <w:t>Részletes keresés</w:t>
      </w:r>
      <w:bookmarkEnd w:id="139"/>
    </w:p>
    <w:p>
      <w:pPr>
        <w:pStyle w:val="Normal"/>
        <w:spacing w:lineRule="auto" w:line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 részletes keresés oldal minden bejelentkezett felhasználó számára elérhető, szerepkörtől függetlenül. Ez egy komplex, kétlépcsős szűrőfelület, amelyen a termékek között részletes feltételek alapján lehet keresni. A szűrők két fülön vannak elosztva: az első fülön (Kapcsolatok) a kategóriák, alkategóriák, terméktípusok, tárolási körülmények és gyártók alapján, a második fülön (Tulajdonságok) pedig a termékek egyéb jellemzői alapján lehet szűrni. A keresés kétféle módon indítható: helyi keresésként (az adott üzlet termékei között) és hálózatos keresésként (a központi szerveren keresztül a többi csatlakozott üzlet termékei között).</w:t>
      </w:r>
    </w:p>
    <w:p>
      <w:pPr>
        <w:pStyle w:val="Normal"/>
        <w:rPr>
          <w:rFonts w:ascii="Times New Roman" w:hAnsi="Times New Roman" w:cs="Times New Roman"/>
          <w:b/>
          <w:b/>
          <w:bCs/>
          <w:color w:val="000000" w:themeColor="text1"/>
          <w:sz w:val="24"/>
          <w:szCs w:val="24"/>
        </w:rPr>
      </w:pPr>
      <w:r>
        <w:rPr>
          <w:rFonts w:cs="Times New Roman" w:ascii="Times New Roman" w:hAnsi="Times New Roman"/>
          <w:b/>
          <w:bCs/>
          <w:color w:val="000000" w:themeColor="text1"/>
          <w:sz w:val="24"/>
          <w:szCs w:val="24"/>
        </w:rPr>
      </w:r>
      <w:r>
        <w:br w:type="page"/>
      </w:r>
    </w:p>
    <w:p>
      <w:pPr>
        <w:pStyle w:val="Cmsor2"/>
        <w:spacing w:lineRule="auto" w:line="360"/>
        <w:jc w:val="both"/>
        <w:rPr>
          <w:rFonts w:ascii="Times New Roman" w:hAnsi="Times New Roman" w:cs="Times New Roman"/>
          <w:b/>
          <w:b/>
          <w:bCs/>
          <w:color w:val="000000" w:themeColor="text1"/>
          <w:sz w:val="24"/>
          <w:szCs w:val="24"/>
        </w:rPr>
      </w:pPr>
      <w:bookmarkStart w:id="140" w:name="__RefHeading___Toc1219_4023307290"/>
      <w:bookmarkStart w:id="141" w:name="_Toc227567042"/>
      <w:bookmarkEnd w:id="140"/>
      <w:r>
        <w:rPr>
          <w:rFonts w:cs="Times New Roman" w:ascii="Times New Roman" w:hAnsi="Times New Roman"/>
          <w:b/>
          <w:bCs/>
          <w:color w:val="000000" w:themeColor="text1"/>
          <w:sz w:val="24"/>
          <w:szCs w:val="24"/>
        </w:rPr>
        <w:t>Szűrés kapcsolatok alapján</w:t>
      </w:r>
      <w:bookmarkEnd w:id="141"/>
    </w:p>
    <w:p>
      <w:pPr>
        <w:pStyle w:val="Normal"/>
        <w:spacing w:lineRule="auto" w:line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Az első fülön (Kapcsolatok) a következő szűrők állíthatók be legördülő listák segítségével:</w:t>
      </w:r>
    </w:p>
    <w:p>
      <w:pPr>
        <w:pStyle w:val="Normal"/>
        <w:numPr>
          <w:ilvl w:val="0"/>
          <w:numId w:val="2"/>
        </w:numPr>
        <w:spacing w:lineRule="auto" w:line="360" w:before="0" w:after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Kategória: a főkategória kiválasztása. Kiválasztásakor az alkategória és terméktípus listák automatikusan szűrődnek.</w:t>
      </w:r>
    </w:p>
    <w:p>
      <w:pPr>
        <w:pStyle w:val="Normal"/>
        <w:numPr>
          <w:ilvl w:val="0"/>
          <w:numId w:val="2"/>
        </w:numPr>
        <w:spacing w:lineRule="auto" w:line="360" w:before="0" w:after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Alkategória: a főkategória szerinti szűrt listából választható. Kiválasztásakor a terméktípus lista tovább szűrődik.</w:t>
      </w:r>
    </w:p>
    <w:p>
      <w:pPr>
        <w:pStyle w:val="Normal"/>
        <w:numPr>
          <w:ilvl w:val="0"/>
          <w:numId w:val="2"/>
        </w:numPr>
        <w:spacing w:lineRule="auto" w:line="360" w:before="0" w:after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Terméktípus: az alkategória szerinti szűrt listából választható. Kiválasztásakor a tárolási körülmény automatikusan beállítódik.</w:t>
      </w:r>
    </w:p>
    <w:p>
      <w:pPr>
        <w:pStyle w:val="Normal"/>
        <w:numPr>
          <w:ilvl w:val="0"/>
          <w:numId w:val="2"/>
        </w:numPr>
        <w:spacing w:lineRule="auto" w:line="360" w:before="0" w:after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Tárolási körülmény: csak akkor választható szabadon, ha nincs terméktípus kiválasztva (egyébként automatikusan beáll).</w:t>
      </w:r>
    </w:p>
    <w:p>
      <w:pPr>
        <w:pStyle w:val="Normal"/>
        <w:numPr>
          <w:ilvl w:val="0"/>
          <w:numId w:val="2"/>
        </w:numPr>
        <w:spacing w:lineRule="auto" w:line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Gyártó: szabadon kiválasztható.</w:t>
      </w:r>
    </w:p>
    <w:p>
      <w:pPr>
        <w:pStyle w:val="Normal"/>
        <w:spacing w:lineRule="auto" w:line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 fülön a kiválasztott szűrők száma egy kék jelvényen jelenik meg. A „Tovább” gombbal lehet átlépni a második fülre.</w:t>
      </w:r>
    </w:p>
    <w:p>
      <w:pPr>
        <w:pStyle w:val="Normal"/>
        <w:spacing w:lineRule="auto" w:line="36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/>
        <w:drawing>
          <wp:inline distT="0" distB="0" distL="0" distR="0">
            <wp:extent cx="5760085" cy="2755900"/>
            <wp:effectExtent l="0" t="0" r="0" b="0"/>
            <wp:docPr id="69" name="image18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" name="image18.png" descr=""/>
                    <pic:cNvPicPr>
                      <a:picLocks noChangeAspect="1" noChangeArrowheads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275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"/>
        </w:numPr>
        <w:spacing w:lineRule="auto" w:line="360"/>
        <w:jc w:val="center"/>
        <w:rPr>
          <w:rFonts w:ascii="Times New Roman" w:hAnsi="Times New Roman" w:eastAsia="Times New Roman" w:cs="Times New Roman"/>
          <w:sz w:val="20"/>
          <w:szCs w:val="20"/>
        </w:rPr>
      </w:pPr>
      <w:r>
        <w:rPr>
          <w:rFonts w:eastAsia="Times New Roman" w:cs="Times New Roman" w:ascii="Times New Roman" w:hAnsi="Times New Roman"/>
          <w:sz w:val="20"/>
          <w:szCs w:val="20"/>
        </w:rPr>
        <w:t>ábra: Termékek komplex szűrése I. rész</w:t>
      </w:r>
    </w:p>
    <w:p>
      <w:pPr>
        <w:pStyle w:val="Normal"/>
        <w:rPr>
          <w:rFonts w:ascii="Times New Roman" w:hAnsi="Times New Roman" w:cs="Times New Roman"/>
          <w:b/>
          <w:b/>
          <w:bCs/>
          <w:color w:val="000000" w:themeColor="text1"/>
          <w:sz w:val="24"/>
          <w:szCs w:val="24"/>
        </w:rPr>
      </w:pPr>
      <w:r>
        <w:rPr>
          <w:rFonts w:cs="Times New Roman" w:ascii="Times New Roman" w:hAnsi="Times New Roman"/>
          <w:b/>
          <w:bCs/>
          <w:color w:val="000000" w:themeColor="text1"/>
          <w:sz w:val="24"/>
          <w:szCs w:val="24"/>
        </w:rPr>
      </w:r>
      <w:r>
        <w:br w:type="page"/>
      </w:r>
    </w:p>
    <w:p>
      <w:pPr>
        <w:pStyle w:val="Cmsor2"/>
        <w:spacing w:lineRule="auto" w:line="360"/>
        <w:jc w:val="both"/>
        <w:rPr>
          <w:rFonts w:ascii="Times New Roman" w:hAnsi="Times New Roman" w:cs="Times New Roman"/>
          <w:b/>
          <w:b/>
          <w:bCs/>
          <w:color w:val="000000" w:themeColor="text1"/>
          <w:sz w:val="24"/>
          <w:szCs w:val="24"/>
        </w:rPr>
      </w:pPr>
      <w:bookmarkStart w:id="142" w:name="__RefHeading___Toc1221_4023307290"/>
      <w:bookmarkStart w:id="143" w:name="_Toc227567043"/>
      <w:bookmarkEnd w:id="142"/>
      <w:r>
        <w:rPr>
          <w:rFonts w:cs="Times New Roman" w:ascii="Times New Roman" w:hAnsi="Times New Roman"/>
          <w:b/>
          <w:bCs/>
          <w:color w:val="000000" w:themeColor="text1"/>
          <w:sz w:val="24"/>
          <w:szCs w:val="24"/>
        </w:rPr>
        <w:t>Szűrés tulajdonságok alapján</w:t>
      </w:r>
      <w:bookmarkEnd w:id="143"/>
    </w:p>
    <w:p>
      <w:pPr>
        <w:pStyle w:val="Normal"/>
        <w:spacing w:lineRule="auto" w:line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 második fülön (Tulajdonságok) a következő szűrők állíthatók be:</w:t>
      </w:r>
    </w:p>
    <w:p>
      <w:pPr>
        <w:pStyle w:val="Normal"/>
        <w:numPr>
          <w:ilvl w:val="0"/>
          <w:numId w:val="3"/>
        </w:numPr>
        <w:spacing w:lineRule="auto" w:line="360" w:before="0" w:after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Raktáron lévő mennyiség (Min - Max): két szám mező a mennyiség tartomány megadásához.</w:t>
      </w:r>
    </w:p>
    <w:p>
      <w:pPr>
        <w:pStyle w:val="Normal"/>
        <w:numPr>
          <w:ilvl w:val="0"/>
          <w:numId w:val="3"/>
        </w:numPr>
        <w:spacing w:lineRule="auto" w:line="360" w:before="0" w:after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Ár (Min - Max) Ft: két szám mező az ár tartomány megadásához.</w:t>
      </w:r>
    </w:p>
    <w:p>
      <w:pPr>
        <w:pStyle w:val="Normal"/>
        <w:numPr>
          <w:ilvl w:val="0"/>
          <w:numId w:val="3"/>
        </w:numPr>
        <w:spacing w:lineRule="auto" w:line="360" w:before="0" w:after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Kiszerelés méret: szám mező a kiszerelés méretéhez (pl. 0.5 vagy 2).</w:t>
      </w:r>
    </w:p>
    <w:p>
      <w:pPr>
        <w:pStyle w:val="Normal"/>
        <w:numPr>
          <w:ilvl w:val="0"/>
          <w:numId w:val="3"/>
        </w:numPr>
        <w:spacing w:lineRule="auto" w:line="360" w:before="0" w:after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Méret típus: legördülő lista (L, kg, g, db, vagy „Mindegy”).</w:t>
      </w:r>
    </w:p>
    <w:p>
      <w:pPr>
        <w:pStyle w:val="Normal"/>
        <w:numPr>
          <w:ilvl w:val="0"/>
          <w:numId w:val="3"/>
        </w:numPr>
        <w:spacing w:lineRule="auto" w:line="360" w:before="0" w:after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Egyéb opciók: három jelölőnégyzet – „Csak lejárt termékek”, „Csak garanciális”, „Csak akciós”.</w:t>
      </w:r>
    </w:p>
    <w:p>
      <w:pPr>
        <w:pStyle w:val="Normal"/>
        <w:numPr>
          <w:ilvl w:val="0"/>
          <w:numId w:val="3"/>
        </w:numPr>
        <w:spacing w:lineRule="auto" w:line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Leírás keresés: szabad szöveges mező a termék leírásában való kereséshez.</w:t>
      </w:r>
    </w:p>
    <w:p>
      <w:pPr>
        <w:pStyle w:val="Normal"/>
        <w:spacing w:lineRule="auto" w:line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Amennyiben az első fülön szűrők lettek beállítva, azok a második fül tetején egy kék összefoglaló sávban jelennek meg. A „Szűrők törlése” gombbal az összes szűrő visszaállítható. A „Vissza” gombbal lehet visszalépni az első fülre.</w:t>
      </w:r>
    </w:p>
    <w:p>
      <w:pPr>
        <w:pStyle w:val="Normal"/>
        <w:spacing w:lineRule="auto" w:line="36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/>
        <w:drawing>
          <wp:inline distT="0" distB="0" distL="0" distR="0">
            <wp:extent cx="5153025" cy="2647950"/>
            <wp:effectExtent l="0" t="0" r="0" b="0"/>
            <wp:docPr id="70" name="image6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" name="image6.png" descr=""/>
                    <pic:cNvPicPr>
                      <a:picLocks noChangeAspect="1" noChangeArrowheads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3025" cy="264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"/>
        </w:numPr>
        <w:spacing w:lineRule="auto" w:line="360"/>
        <w:jc w:val="center"/>
        <w:rPr>
          <w:rFonts w:ascii="Times New Roman" w:hAnsi="Times New Roman" w:eastAsia="Times New Roman" w:cs="Times New Roman"/>
          <w:sz w:val="20"/>
          <w:szCs w:val="20"/>
        </w:rPr>
      </w:pPr>
      <w:r>
        <w:rPr>
          <w:rFonts w:eastAsia="Times New Roman" w:cs="Times New Roman" w:ascii="Times New Roman" w:hAnsi="Times New Roman"/>
          <w:sz w:val="20"/>
          <w:szCs w:val="20"/>
        </w:rPr>
        <w:t>ábra: Termékek komplex szűrése II. rész</w:t>
      </w:r>
    </w:p>
    <w:p>
      <w:pPr>
        <w:pStyle w:val="Normal"/>
        <w:spacing w:lineRule="auto" w:line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  <w:r>
        <w:br w:type="page"/>
      </w:r>
    </w:p>
    <w:p>
      <w:pPr>
        <w:pStyle w:val="Normal"/>
        <w:spacing w:lineRule="auto" w:line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Cmsor2"/>
        <w:spacing w:lineRule="auto" w:line="360"/>
        <w:jc w:val="both"/>
        <w:rPr>
          <w:rFonts w:ascii="Times New Roman" w:hAnsi="Times New Roman" w:cs="Times New Roman"/>
          <w:b/>
          <w:b/>
          <w:bCs/>
          <w:color w:val="000000" w:themeColor="text1"/>
          <w:sz w:val="24"/>
          <w:szCs w:val="24"/>
        </w:rPr>
      </w:pPr>
      <w:bookmarkStart w:id="144" w:name="__RefHeading___Toc1223_4023307290"/>
      <w:bookmarkStart w:id="145" w:name="_Toc227567044"/>
      <w:bookmarkEnd w:id="144"/>
      <w:r>
        <w:rPr>
          <w:rFonts w:cs="Times New Roman" w:ascii="Times New Roman" w:hAnsi="Times New Roman"/>
          <w:b/>
          <w:bCs/>
          <w:color w:val="000000" w:themeColor="text1"/>
          <w:sz w:val="24"/>
          <w:szCs w:val="24"/>
        </w:rPr>
        <w:t>Helyi keresés indítása</w:t>
      </w:r>
      <w:bookmarkEnd w:id="145"/>
    </w:p>
    <w:p>
      <w:pPr>
        <w:pStyle w:val="Normal"/>
        <w:spacing w:lineRule="auto" w:line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 második fülön a „Keresés indítása” gombra kattintva a keresés elindul az adott üzlet termékei között. A szűrők az összes kitöltött feltétel alapján szűrik a termékeket. Az eredmények egy táblázatban jelennek meg, amelyben a következő oszlopok láthatók: Név, Márka, Kategória (alkategóriával együtt), Típus, Ár (kedvezménnyel, ha van), és Mennyiség (kiszereléssel együtt). Az eredmények lapozhatók, oldalanként 25 termék jelenik meg. Egy termékre kattintva a rendszer átnavigál a termékek kezelése oldalra, ahol az adott termék adatai szerkeszthetők.</w:t>
      </w:r>
    </w:p>
    <w:p>
      <w:pPr>
        <w:pStyle w:val="Normal"/>
        <w:spacing w:lineRule="auto" w:line="360"/>
        <w:jc w:val="center"/>
        <w:rPr/>
      </w:pPr>
      <w:r>
        <w:rPr/>
        <w:drawing>
          <wp:inline distT="0" distB="0" distL="0" distR="0">
            <wp:extent cx="5760085" cy="1485900"/>
            <wp:effectExtent l="0" t="0" r="0" b="0"/>
            <wp:docPr id="71" name="image44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" name="image44.png" descr=""/>
                    <pic:cNvPicPr>
                      <a:picLocks noChangeAspect="1" noChangeArrowheads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148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"/>
        </w:numPr>
        <w:spacing w:lineRule="auto" w:line="360"/>
        <w:jc w:val="center"/>
        <w:rPr>
          <w:rFonts w:ascii="Times New Roman" w:hAnsi="Times New Roman" w:eastAsia="Times New Roman" w:cs="Times New Roman"/>
          <w:sz w:val="20"/>
          <w:szCs w:val="20"/>
        </w:rPr>
      </w:pPr>
      <w:r>
        <w:rPr>
          <w:rFonts w:eastAsia="Times New Roman" w:cs="Times New Roman" w:ascii="Times New Roman" w:hAnsi="Times New Roman"/>
          <w:sz w:val="20"/>
          <w:szCs w:val="20"/>
        </w:rPr>
        <w:t>ábra: Komplex szűrés helyi futtatása</w:t>
      </w:r>
      <w:r>
        <w:br w:type="page"/>
      </w:r>
    </w:p>
    <w:p>
      <w:pPr>
        <w:pStyle w:val="Cmsor2"/>
        <w:spacing w:lineRule="auto" w:line="360"/>
        <w:jc w:val="both"/>
        <w:rPr>
          <w:rFonts w:ascii="Times New Roman" w:hAnsi="Times New Roman" w:cs="Times New Roman"/>
          <w:b/>
          <w:b/>
          <w:bCs/>
          <w:color w:val="000000" w:themeColor="text1"/>
          <w:sz w:val="24"/>
          <w:szCs w:val="24"/>
        </w:rPr>
      </w:pPr>
      <w:bookmarkStart w:id="146" w:name="__RefHeading___Toc1225_4023307290"/>
      <w:bookmarkStart w:id="147" w:name="_Toc227567045"/>
      <w:bookmarkEnd w:id="146"/>
      <w:r>
        <w:rPr>
          <w:rFonts w:cs="Times New Roman" w:ascii="Times New Roman" w:hAnsi="Times New Roman"/>
          <w:b/>
          <w:bCs/>
          <w:color w:val="000000" w:themeColor="text1"/>
          <w:sz w:val="24"/>
          <w:szCs w:val="24"/>
        </w:rPr>
        <w:t>Hálózatos keresés indítása</w:t>
      </w:r>
      <w:bookmarkEnd w:id="147"/>
    </w:p>
    <w:p>
      <w:pPr>
        <w:pStyle w:val="Normal"/>
        <w:spacing w:lineRule="auto" w:line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A második fülön a „Hálózatos keresés indítása” gombra kattintva a keresés a központi szerveren keresztül a többi csatlakozott üzlet termékei között indul el. Az eredmények üzletenként csoportosítva jelennek meg: először egy legördülő listában kell kiválasztani az üzletet (amely megjeleníti az üzlet címét, típusát és a találatok számát), majd az adott üzlet termékei egy táblázatban jelennek meg. A táblázat ugyanazokat az oszlopokat tartalmazza, mint a helyi keresés eredménytáblázata. Ha nem érkezett válasz más üzletektől, a rendszer hibaüzenetet jelenít meg.</w:t>
      </w:r>
    </w:p>
    <w:p>
      <w:pPr>
        <w:pStyle w:val="Normal"/>
        <w:spacing w:lineRule="auto" w:line="36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/>
        <w:drawing>
          <wp:inline distT="0" distB="0" distL="0" distR="0">
            <wp:extent cx="5760085" cy="3327400"/>
            <wp:effectExtent l="0" t="0" r="0" b="0"/>
            <wp:docPr id="72" name="image53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" name="image53.png" descr=""/>
                    <pic:cNvPicPr>
                      <a:picLocks noChangeAspect="1" noChangeArrowheads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332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"/>
        </w:numPr>
        <w:spacing w:lineRule="auto" w:line="360" w:before="0" w:after="160"/>
        <w:contextualSpacing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0"/>
          <w:szCs w:val="20"/>
        </w:rPr>
        <w:t>ábra: Komplex szűrés hálózaton keresztül futtatása</w:t>
      </w:r>
    </w:p>
    <w:sectPr>
      <w:footerReference w:type="default" r:id="rId70"/>
      <w:type w:val="nextPage"/>
      <w:pgSz w:w="11906" w:h="16838"/>
      <w:pgMar w:left="1417" w:right="1417" w:gutter="0" w:header="0" w:top="1417" w:footer="708" w:bottom="1417"/>
      <w:pgNumType w:start="0" w:fmt="decimal"/>
      <w:formProt w:val="false"/>
      <w:titlePg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Calibri">
    <w:charset w:val="01"/>
    <w:family w:val="roman"/>
    <w:pitch w:val="variable"/>
    <w:embedRegular r:id="rId5" w:fontKey="{05014A78-CABC-4EF0-12AC-5CD89AEFDE05}"/>
    <w:embedBold r:id="rId6" w:fontKey="{06014A78-CABC-4EF0-12AC-5CD89AEFDE06}"/>
  </w:font>
  <w:font w:name="Liberation Sans">
    <w:altName w:val="Arial"/>
    <w:charset w:val="01"/>
    <w:family w:val="roman"/>
    <w:pitch w:val="variable"/>
    <w:embedRegular r:id="rId7" w:fontKey="{07014A78-CABC-4EF0-12AC-5CD89AEFDE07}"/>
    <w:embedBold r:id="rId8" w:fontKey="{08014A78-CABC-4EF0-12AC-5CD89AEFDE08}"/>
    <w:embedItalic r:id="rId9" w:fontKey="{09014A78-CABC-4EF0-12AC-5CD89AEFDE09}"/>
    <w:embedBoldItalic r:id="rId10" w:fontKey="{0A014A78-CABC-4EF0-12AC-5CD89AEFDE0A}"/>
  </w:font>
  <w:font w:name="Georgia">
    <w:charset w:val="01"/>
    <w:family w:val="roman"/>
    <w:pitch w:val="variable"/>
    <w:embedItalic r:id="rId11" w:fontKey="{0B014A78-CABC-4EF0-12AC-5CD89AEFDE0B}"/>
  </w:font>
  <w:font w:name="Arial">
    <w:charset w:val="01"/>
    <w:family w:val="roman"/>
    <w:pitch w:val="variable"/>
  </w:font>
  <w:font w:name="Times New Roman">
    <w:charset w:val="01"/>
    <w:family w:val="roman"/>
    <w:pitch w:val="default"/>
  </w:font>
  <w:font w:name="Times New Roman">
    <w:charset w:val="01"/>
    <w:family w:val="roman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variable"/>
    <w:embedRegular r:id="rId12" w:fontKey="{0C014A78-CABC-4EF0-12AC-5CD89AEFDE0C}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tabs>
        <w:tab w:val="clear" w:pos="720"/>
        <w:tab w:val="center" w:pos="4536" w:leader="none"/>
        <w:tab w:val="right" w:pos="9072" w:leader="none"/>
      </w:tabs>
      <w:spacing w:lineRule="auto" w:line="240" w:before="0" w:after="0"/>
      <w:jc w:val="center"/>
      <w:rPr>
        <w:color w:val="000000"/>
      </w:rPr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17</w:t>
    </w:r>
    <w:r>
      <w:rPr/>
      <w:fldChar w:fldCharType="end"/>
    </w:r>
  </w:p>
  <w:p>
    <w:pPr>
      <w:pStyle w:val="Normal"/>
      <w:tabs>
        <w:tab w:val="clear" w:pos="720"/>
        <w:tab w:val="center" w:pos="4536" w:leader="none"/>
        <w:tab w:val="right" w:pos="9072" w:leader="none"/>
      </w:tabs>
      <w:spacing w:lineRule="auto" w:line="240" w:before="0" w:after="0"/>
      <w:rPr>
        <w:color w:val="000000"/>
      </w:rPr>
    </w:pPr>
    <w:r>
      <w:rPr>
        <w:color w:val="000000"/>
      </w:rPr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3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4">
    <w:lvl w:ilvl="0">
      <w:start w:val="1"/>
      <w:numFmt w:val="decimal"/>
      <w:lvlText w:val="%1.)"/>
      <w:lvlJc w:val="left"/>
      <w:pPr>
        <w:tabs>
          <w:tab w:val="num" w:pos="0"/>
        </w:tabs>
        <w:ind w:left="1080" w:hanging="360"/>
      </w:pPr>
      <w:rPr>
        <w:sz w:val="20"/>
        <w:szCs w:val="20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80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2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4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6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8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40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2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40" w:hanging="180"/>
      </w:pPr>
      <w:rPr/>
    </w:lvl>
  </w:abstractNum>
  <w:abstractNum w:abstractNumId="5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hyphenationZone w:val="425"/>
  <w:themeFontLang w:val="hu-H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hu-HU" w:eastAsia="hu-HU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Calibri"/>
      <w:color w:val="auto"/>
      <w:kern w:val="0"/>
      <w:sz w:val="22"/>
      <w:szCs w:val="22"/>
      <w:lang w:val="hu-HU" w:eastAsia="hu-HU" w:bidi="ar-SA"/>
    </w:rPr>
  </w:style>
  <w:style w:type="paragraph" w:styleId="Cmsor1">
    <w:name w:val="Heading 1"/>
    <w:basedOn w:val="Normal"/>
    <w:next w:val="Normal"/>
    <w:uiPriority w:val="9"/>
    <w:qFormat/>
    <w:pPr>
      <w:keepNext w:val="true"/>
      <w:keepLines/>
      <w:spacing w:before="240" w:after="0"/>
      <w:outlineLvl w:val="0"/>
    </w:pPr>
    <w:rPr>
      <w:color w:val="2F5496"/>
      <w:sz w:val="32"/>
      <w:szCs w:val="32"/>
    </w:rPr>
  </w:style>
  <w:style w:type="paragraph" w:styleId="Cmsor2">
    <w:name w:val="Heading 2"/>
    <w:basedOn w:val="Normal"/>
    <w:next w:val="Normal"/>
    <w:uiPriority w:val="9"/>
    <w:unhideWhenUsed/>
    <w:qFormat/>
    <w:pPr>
      <w:keepNext w:val="true"/>
      <w:keepLines/>
      <w:spacing w:before="40" w:after="0"/>
      <w:outlineLvl w:val="1"/>
    </w:pPr>
    <w:rPr>
      <w:color w:val="2F5496"/>
      <w:sz w:val="26"/>
      <w:szCs w:val="26"/>
    </w:rPr>
  </w:style>
  <w:style w:type="paragraph" w:styleId="Cmsor3">
    <w:name w:val="Heading 3"/>
    <w:basedOn w:val="Normal"/>
    <w:next w:val="Normal"/>
    <w:uiPriority w:val="9"/>
    <w:semiHidden/>
    <w:unhideWhenUsed/>
    <w:qFormat/>
    <w:pPr>
      <w:keepNext w:val="true"/>
      <w:keepLines/>
      <w:spacing w:before="280" w:after="80"/>
      <w:outlineLvl w:val="2"/>
    </w:pPr>
    <w:rPr>
      <w:b/>
      <w:bCs/>
      <w:sz w:val="28"/>
      <w:szCs w:val="28"/>
    </w:rPr>
  </w:style>
  <w:style w:type="paragraph" w:styleId="Cmsor4">
    <w:name w:val="Heading 4"/>
    <w:basedOn w:val="Normal"/>
    <w:next w:val="Normal"/>
    <w:uiPriority w:val="9"/>
    <w:semiHidden/>
    <w:unhideWhenUsed/>
    <w:qFormat/>
    <w:pPr>
      <w:keepNext w:val="true"/>
      <w:keepLines/>
      <w:spacing w:before="240" w:after="40"/>
      <w:outlineLvl w:val="3"/>
    </w:pPr>
    <w:rPr>
      <w:b/>
      <w:bCs/>
      <w:sz w:val="24"/>
      <w:szCs w:val="24"/>
    </w:rPr>
  </w:style>
  <w:style w:type="paragraph" w:styleId="Cmsor5">
    <w:name w:val="Heading 5"/>
    <w:basedOn w:val="Normal"/>
    <w:next w:val="Normal"/>
    <w:uiPriority w:val="9"/>
    <w:semiHidden/>
    <w:unhideWhenUsed/>
    <w:qFormat/>
    <w:pPr>
      <w:keepNext w:val="true"/>
      <w:keepLines/>
      <w:spacing w:before="220" w:after="40"/>
      <w:outlineLvl w:val="4"/>
    </w:pPr>
    <w:rPr>
      <w:b/>
      <w:bCs/>
    </w:rPr>
  </w:style>
  <w:style w:type="paragraph" w:styleId="Cmsor6">
    <w:name w:val="Heading 6"/>
    <w:basedOn w:val="Normal"/>
    <w:next w:val="Normal"/>
    <w:uiPriority w:val="9"/>
    <w:semiHidden/>
    <w:unhideWhenUsed/>
    <w:qFormat/>
    <w:pPr>
      <w:keepNext w:val="true"/>
      <w:keepLines/>
      <w:spacing w:before="200" w:after="40"/>
      <w:outlineLvl w:val="5"/>
    </w:pPr>
    <w:rPr>
      <w:b/>
      <w:bCs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Internethivatkozs">
    <w:name w:val="Internet-hivatkozás"/>
    <w:basedOn w:val="DefaultParagraphFont"/>
    <w:uiPriority w:val="99"/>
    <w:unhideWhenUsed/>
    <w:rsid w:val="00fe4d0c"/>
    <w:rPr>
      <w:color w:val="0000FF" w:themeColor="hyperlink"/>
      <w:u w:val="single"/>
    </w:rPr>
  </w:style>
  <w:style w:type="character" w:styleId="Jegyzkhivatkozs">
    <w:name w:val="Jegyzékhivatkozás"/>
    <w:qFormat/>
    <w:rPr/>
  </w:style>
  <w:style w:type="paragraph" w:styleId="Cmsor">
    <w:name w:val="Címsor"/>
    <w:basedOn w:val="Normal"/>
    <w:next w:val="Szvegtrzs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Szvegtrzs">
    <w:name w:val="Body Text"/>
    <w:basedOn w:val="Normal"/>
    <w:pPr>
      <w:spacing w:lineRule="auto" w:line="276" w:before="0" w:after="140"/>
    </w:pPr>
    <w:rPr/>
  </w:style>
  <w:style w:type="paragraph" w:styleId="Lista">
    <w:name w:val="List"/>
    <w:basedOn w:val="Szvegtrzs"/>
    <w:pPr/>
    <w:rPr>
      <w:rFonts w:cs="Lohit Devanagari"/>
    </w:rPr>
  </w:style>
  <w:style w:type="paragraph" w:styleId="Felirat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Trgymutat">
    <w:name w:val="Tárgymutató"/>
    <w:basedOn w:val="Normal"/>
    <w:qFormat/>
    <w:pPr>
      <w:suppressLineNumbers/>
    </w:pPr>
    <w:rPr>
      <w:rFonts w:cs="Lohit Devanagari"/>
    </w:rPr>
  </w:style>
  <w:style w:type="paragraph" w:styleId="Cm">
    <w:name w:val="Title"/>
    <w:basedOn w:val="Normal"/>
    <w:next w:val="Normal"/>
    <w:uiPriority w:val="10"/>
    <w:qFormat/>
    <w:pPr>
      <w:keepNext w:val="true"/>
      <w:keepLines/>
      <w:spacing w:before="480" w:after="120"/>
    </w:pPr>
    <w:rPr>
      <w:b/>
      <w:bCs/>
      <w:sz w:val="72"/>
      <w:szCs w:val="72"/>
    </w:rPr>
  </w:style>
  <w:style w:type="paragraph" w:styleId="Alcm">
    <w:name w:val="Subtitle"/>
    <w:basedOn w:val="Normal"/>
    <w:next w:val="Normal"/>
    <w:uiPriority w:val="11"/>
    <w:qFormat/>
    <w:pPr>
      <w:keepNext w:val="true"/>
      <w:keepLines/>
      <w:spacing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paragraph" w:styleId="Trgymutatcmsor">
    <w:name w:val="Index Heading"/>
    <w:basedOn w:val="Cmsor"/>
    <w:pPr/>
    <w:rPr/>
  </w:style>
  <w:style w:type="paragraph" w:styleId="Tartalomjegyzkfejlc">
    <w:name w:val="TOC Heading"/>
    <w:basedOn w:val="Cmsor1"/>
    <w:next w:val="Normal"/>
    <w:uiPriority w:val="39"/>
    <w:unhideWhenUsed/>
    <w:qFormat/>
    <w:rsid w:val="00fe4d0c"/>
    <w:pPr>
      <w:outlineLvl w:val="9"/>
    </w:pPr>
    <w:rPr>
      <w:rFonts w:ascii="Calibri" w:hAnsi="Calibri" w:eastAsia="" w:cs="" w:asciiTheme="majorHAnsi" w:cstheme="majorBidi" w:eastAsiaTheme="majorEastAsia" w:hAnsiTheme="majorHAnsi"/>
      <w:color w:val="365F91" w:themeColor="accent1" w:themeShade="bf"/>
      <w:lang w:val="hu-HU"/>
    </w:rPr>
  </w:style>
  <w:style w:type="paragraph" w:styleId="Tartalomjegyzk1">
    <w:name w:val="TOC 1"/>
    <w:basedOn w:val="Normal"/>
    <w:next w:val="Normal"/>
    <w:autoRedefine/>
    <w:uiPriority w:val="39"/>
    <w:unhideWhenUsed/>
    <w:rsid w:val="00fe4d0c"/>
    <w:pPr>
      <w:spacing w:before="0" w:after="100"/>
    </w:pPr>
    <w:rPr/>
  </w:style>
  <w:style w:type="paragraph" w:styleId="Tartalomjegyzk2">
    <w:name w:val="TOC 2"/>
    <w:basedOn w:val="Normal"/>
    <w:next w:val="Normal"/>
    <w:autoRedefine/>
    <w:uiPriority w:val="39"/>
    <w:unhideWhenUsed/>
    <w:rsid w:val="00fe4d0c"/>
    <w:pPr>
      <w:spacing w:before="0" w:after="100"/>
      <w:ind w:left="220" w:hanging="0"/>
    </w:pPr>
    <w:rPr/>
  </w:style>
  <w:style w:type="paragraph" w:styleId="ListParagraph">
    <w:name w:val="List Paragraph"/>
    <w:basedOn w:val="Normal"/>
    <w:uiPriority w:val="34"/>
    <w:qFormat/>
    <w:rsid w:val="009d3e55"/>
    <w:pPr>
      <w:spacing w:before="0" w:after="160"/>
      <w:ind w:left="720" w:hanging="0"/>
      <w:contextualSpacing/>
    </w:pPr>
    <w:rPr/>
  </w:style>
  <w:style w:type="paragraph" w:styleId="Kerettartalom">
    <w:name w:val="Kerettartalom"/>
    <w:basedOn w:val="Normal"/>
    <w:qFormat/>
    <w:pPr/>
    <w:rPr/>
  </w:style>
  <w:style w:type="paragraph" w:styleId="Lfejsllb">
    <w:name w:val="Élőfej és élőláb"/>
    <w:basedOn w:val="Normal"/>
    <w:qFormat/>
    <w:pPr/>
    <w:rPr/>
  </w:style>
  <w:style w:type="paragraph" w:styleId="Llb">
    <w:name w:val="Footer"/>
    <w:basedOn w:val="Lfejsllb"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Normltblzat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png"/><Relationship Id="rId16" Type="http://schemas.openxmlformats.org/officeDocument/2006/relationships/image" Target="media/image15.png"/><Relationship Id="rId17" Type="http://schemas.openxmlformats.org/officeDocument/2006/relationships/image" Target="media/image16.png"/><Relationship Id="rId18" Type="http://schemas.openxmlformats.org/officeDocument/2006/relationships/image" Target="media/image17.png"/><Relationship Id="rId19" Type="http://schemas.openxmlformats.org/officeDocument/2006/relationships/image" Target="media/image18.png"/><Relationship Id="rId20" Type="http://schemas.openxmlformats.org/officeDocument/2006/relationships/image" Target="media/image19.png"/><Relationship Id="rId21" Type="http://schemas.openxmlformats.org/officeDocument/2006/relationships/image" Target="media/image20.png"/><Relationship Id="rId22" Type="http://schemas.openxmlformats.org/officeDocument/2006/relationships/image" Target="media/image21.png"/><Relationship Id="rId23" Type="http://schemas.openxmlformats.org/officeDocument/2006/relationships/image" Target="media/image22.png"/><Relationship Id="rId24" Type="http://schemas.openxmlformats.org/officeDocument/2006/relationships/image" Target="media/image23.png"/><Relationship Id="rId25" Type="http://schemas.openxmlformats.org/officeDocument/2006/relationships/image" Target="media/image24.png"/><Relationship Id="rId26" Type="http://schemas.openxmlformats.org/officeDocument/2006/relationships/image" Target="media/image25.png"/><Relationship Id="rId27" Type="http://schemas.openxmlformats.org/officeDocument/2006/relationships/image" Target="media/image26.png"/><Relationship Id="rId28" Type="http://schemas.openxmlformats.org/officeDocument/2006/relationships/image" Target="media/image27.png"/><Relationship Id="rId29" Type="http://schemas.openxmlformats.org/officeDocument/2006/relationships/image" Target="media/image28.png"/><Relationship Id="rId30" Type="http://schemas.openxmlformats.org/officeDocument/2006/relationships/image" Target="media/image29.png"/><Relationship Id="rId31" Type="http://schemas.openxmlformats.org/officeDocument/2006/relationships/image" Target="media/image30.png"/><Relationship Id="rId32" Type="http://schemas.openxmlformats.org/officeDocument/2006/relationships/image" Target="media/image31.png"/><Relationship Id="rId33" Type="http://schemas.openxmlformats.org/officeDocument/2006/relationships/image" Target="media/image32.png"/><Relationship Id="rId34" Type="http://schemas.openxmlformats.org/officeDocument/2006/relationships/image" Target="media/image33.png"/><Relationship Id="rId35" Type="http://schemas.openxmlformats.org/officeDocument/2006/relationships/image" Target="media/image34.png"/><Relationship Id="rId36" Type="http://schemas.openxmlformats.org/officeDocument/2006/relationships/image" Target="media/image35.png"/><Relationship Id="rId37" Type="http://schemas.openxmlformats.org/officeDocument/2006/relationships/image" Target="media/image36.png"/><Relationship Id="rId38" Type="http://schemas.openxmlformats.org/officeDocument/2006/relationships/image" Target="media/image37.png"/><Relationship Id="rId39" Type="http://schemas.openxmlformats.org/officeDocument/2006/relationships/image" Target="media/image38.png"/><Relationship Id="rId40" Type="http://schemas.openxmlformats.org/officeDocument/2006/relationships/image" Target="media/image39.png"/><Relationship Id="rId41" Type="http://schemas.openxmlformats.org/officeDocument/2006/relationships/image" Target="media/image40.png"/><Relationship Id="rId42" Type="http://schemas.openxmlformats.org/officeDocument/2006/relationships/image" Target="media/image41.png"/><Relationship Id="rId43" Type="http://schemas.openxmlformats.org/officeDocument/2006/relationships/image" Target="media/image42.png"/><Relationship Id="rId44" Type="http://schemas.openxmlformats.org/officeDocument/2006/relationships/image" Target="media/image43.png"/><Relationship Id="rId45" Type="http://schemas.openxmlformats.org/officeDocument/2006/relationships/image" Target="media/image44.png"/><Relationship Id="rId46" Type="http://schemas.openxmlformats.org/officeDocument/2006/relationships/image" Target="media/image45.png"/><Relationship Id="rId47" Type="http://schemas.openxmlformats.org/officeDocument/2006/relationships/image" Target="media/image46.png"/><Relationship Id="rId48" Type="http://schemas.openxmlformats.org/officeDocument/2006/relationships/image" Target="media/image47.png"/><Relationship Id="rId49" Type="http://schemas.openxmlformats.org/officeDocument/2006/relationships/image" Target="media/image48.png"/><Relationship Id="rId50" Type="http://schemas.openxmlformats.org/officeDocument/2006/relationships/image" Target="media/image49.png"/><Relationship Id="rId51" Type="http://schemas.openxmlformats.org/officeDocument/2006/relationships/image" Target="media/image50.png"/><Relationship Id="rId52" Type="http://schemas.openxmlformats.org/officeDocument/2006/relationships/image" Target="media/image51.png"/><Relationship Id="rId53" Type="http://schemas.openxmlformats.org/officeDocument/2006/relationships/image" Target="media/image52.png"/><Relationship Id="rId54" Type="http://schemas.openxmlformats.org/officeDocument/2006/relationships/image" Target="media/image53.png"/><Relationship Id="rId55" Type="http://schemas.openxmlformats.org/officeDocument/2006/relationships/image" Target="media/image54.png"/><Relationship Id="rId56" Type="http://schemas.openxmlformats.org/officeDocument/2006/relationships/image" Target="media/image55.png"/><Relationship Id="rId57" Type="http://schemas.openxmlformats.org/officeDocument/2006/relationships/image" Target="media/image56.png"/><Relationship Id="rId58" Type="http://schemas.openxmlformats.org/officeDocument/2006/relationships/image" Target="media/image57.png"/><Relationship Id="rId59" Type="http://schemas.openxmlformats.org/officeDocument/2006/relationships/image" Target="media/image58.png"/><Relationship Id="rId60" Type="http://schemas.openxmlformats.org/officeDocument/2006/relationships/image" Target="media/image59.png"/><Relationship Id="rId61" Type="http://schemas.openxmlformats.org/officeDocument/2006/relationships/image" Target="media/image60.png"/><Relationship Id="rId62" Type="http://schemas.openxmlformats.org/officeDocument/2006/relationships/image" Target="media/image61.png"/><Relationship Id="rId63" Type="http://schemas.openxmlformats.org/officeDocument/2006/relationships/image" Target="media/image62.png"/><Relationship Id="rId64" Type="http://schemas.openxmlformats.org/officeDocument/2006/relationships/image" Target="media/image63.png"/><Relationship Id="rId65" Type="http://schemas.openxmlformats.org/officeDocument/2006/relationships/image" Target="media/image64.png"/><Relationship Id="rId66" Type="http://schemas.openxmlformats.org/officeDocument/2006/relationships/image" Target="media/image65.png"/><Relationship Id="rId67" Type="http://schemas.openxmlformats.org/officeDocument/2006/relationships/image" Target="media/image66.png"/><Relationship Id="rId68" Type="http://schemas.openxmlformats.org/officeDocument/2006/relationships/image" Target="media/image67.png"/><Relationship Id="rId69" Type="http://schemas.openxmlformats.org/officeDocument/2006/relationships/image" Target="media/image68.png"/><Relationship Id="rId70" Type="http://schemas.openxmlformats.org/officeDocument/2006/relationships/footer" Target="footer1.xml"/><Relationship Id="rId71" Type="http://schemas.openxmlformats.org/officeDocument/2006/relationships/numbering" Target="numbering.xml"/><Relationship Id="rId72" Type="http://schemas.openxmlformats.org/officeDocument/2006/relationships/fontTable" Target="fontTable.xml"/><Relationship Id="rId73" Type="http://schemas.openxmlformats.org/officeDocument/2006/relationships/settings" Target="settings.xml"/><Relationship Id="rId74" Type="http://schemas.openxmlformats.org/officeDocument/2006/relationships/theme" Target="theme/theme1.xml"/><Relationship Id="rId75" Type="http://schemas.openxmlformats.org/officeDocument/2006/relationships/customXml" Target="../customXml/item1.xml"/><Relationship Id="rId76" Type="http://schemas.openxmlformats.org/officeDocument/2006/relationships/customXml" Target="../customXml/item2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<Relationship Id="rId11" Type="http://schemas.openxmlformats.org/officeDocument/2006/relationships/font" Target="fonts/font11.odttf"/><Relationship Id="rId12" Type="http://schemas.openxmlformats.org/officeDocument/2006/relationships/font" Target="fonts/font12.odttf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hN1zfmV9oW8lArmrRmNUvWmMH3Cg==">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2A79A646-1DF2-4142-A97B-52B03DF159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Application>LibreOffice/7.3.7.2$Linux_X86_64 LibreOffice_project/30$Build-2</Application>
  <AppVersion>15.0000</AppVersion>
  <Pages>50</Pages>
  <Words>4048</Words>
  <Characters>26449</Characters>
  <CharactersWithSpaces>30114</CharactersWithSpaces>
  <Paragraphs>371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2026-04-20T06:24:00Z</dcterms:created>
  <dc:creator/>
  <dc:description/>
  <dc:language>hu-HU</dc:language>
  <cp:lastModifiedBy/>
  <dcterms:modified xsi:type="dcterms:W3CDTF">2026-04-22T16:07:06Z</dcterms:modified>
  <cp:revision>179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