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20.png" ContentType="image/png"/>
  <Override PartName="/word/media/image57.png" ContentType="image/png"/>
  <Override PartName="/word/media/image33.png" ContentType="image/png"/>
  <Override PartName="/word/media/image15.png" ContentType="image/png"/>
  <Override PartName="/word/media/image3.png" ContentType="image/png"/>
  <Override PartName="/word/media/image68.png" ContentType="image/png"/>
  <Override PartName="/word/media/image31.png" ContentType="image/png"/>
  <Override PartName="/word/media/image32.png" ContentType="image/png"/>
  <Override PartName="/word/media/image14.png" ContentType="image/png"/>
  <Override PartName="/word/media/image2.png" ContentType="image/png"/>
  <Override PartName="/word/media/image67.png" ContentType="image/png"/>
  <Override PartName="/word/media/image30.png" ContentType="image/png"/>
  <Override PartName="/word/media/image66.png" ContentType="image/png"/>
  <Override PartName="/word/media/image65.png" ContentType="image/png"/>
  <Override PartName="/word/media/image16.png" ContentType="image/png"/>
  <Override PartName="/word/media/image4.png" ContentType="image/png"/>
  <Override PartName="/word/media/image34.png" ContentType="image/png"/>
  <Override PartName="/word/media/image27.png" ContentType="image/png"/>
  <Override PartName="/word/media/image64.png" ContentType="image/png"/>
  <Override PartName="/word/media/image26.png" ContentType="image/png"/>
  <Override PartName="/word/media/image63.png" ContentType="image/png"/>
  <Override PartName="/word/media/image25.png" ContentType="image/png"/>
  <Override PartName="/word/media/image62.png" ContentType="image/png"/>
  <Override PartName="/word/media/image58.png" ContentType="image/png"/>
  <Override PartName="/word/media/image21.png" ContentType="image/png"/>
  <Override PartName="/word/media/image60.png" ContentType="image/png"/>
  <Override PartName="/word/media/image23.png" ContentType="image/png"/>
  <Override PartName="/word/media/image24.png" ContentType="image/png"/>
  <Override PartName="/word/media/image61.png" ContentType="image/png"/>
  <Override PartName="/word/media/image59.png" ContentType="image/png"/>
  <Override PartName="/word/media/image22.png" ContentType="image/png"/>
  <Override PartName="/word/media/image28.png" ContentType="image/png"/>
  <Override PartName="/word/media/image17.png" ContentType="image/png"/>
  <Override PartName="/word/media/image5.png" ContentType="image/png"/>
  <Override PartName="/word/media/image35.png" ContentType="image/png"/>
  <Override PartName="/word/media/image10.png" ContentType="image/png"/>
  <Override PartName="/word/media/image47.png" ContentType="image/png"/>
  <Override PartName="/word/media/image29.png" ContentType="image/png"/>
  <Override PartName="/word/media/image18.png" ContentType="image/png"/>
  <Override PartName="/word/media/image6.png" ContentType="image/png"/>
  <Override PartName="/word/media/image36.png" ContentType="image/png"/>
  <Override PartName="/word/media/image11.png" ContentType="image/png"/>
  <Override PartName="/word/media/image48.png" ContentType="image/png"/>
  <Override PartName="/word/media/image19.png" ContentType="image/png"/>
  <Override PartName="/word/media/image7.png" ContentType="image/png"/>
  <Override PartName="/word/media/image37.png" ContentType="image/png"/>
  <Override PartName="/word/media/image12.png" ContentType="image/png"/>
  <Override PartName="/word/media/image49.png" ContentType="image/png"/>
  <Override PartName="/word/media/image8.png" ContentType="image/png"/>
  <Override PartName="/word/media/image38.png" ContentType="image/png"/>
  <Override PartName="/word/media/image1.png" ContentType="image/png"/>
  <Override PartName="/word/media/image13.png" ContentType="image/png"/>
  <Override PartName="/word/media/image9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fonts/font12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/>
      </w:pPr>
      <w:r>
        <w:rPr/>
        <mc:AlternateContent>
          <mc:Choice Requires="wpg">
            <w:drawing>
              <wp:anchor behindDoc="0" distT="0" distB="0" distL="0" distR="0" simplePos="0" locked="0" layoutInCell="0" allowOverlap="1" relativeHeight="68" wp14:anchorId="3289C38A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0"/>
                <wp:effectExtent l="0" t="0" r="0" b="0"/>
                <wp:wrapNone/>
                <wp:docPr id="1" name="Csoportba foglalás 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60"/>
                          <a:chOff x="0" y="0"/>
                          <a:chExt cx="7315200" cy="121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315200" cy="1215360"/>
                          </a:xfrm>
                        </wpg:grpSpPr>
                        <wps:wsp>
                          <wps:cNvSpPr/>
                          <wps:spPr>
                            <a:xfrm>
                              <a:off x="0" y="0"/>
                              <a:ext cx="7315200" cy="121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0"/>
                              <a:ext cx="7315200" cy="11296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7312660" h="1129665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0"/>
                              <a:ext cx="7315200" cy="1215360"/>
                            </a:xfrm>
                            <a:prstGeom prst="rect">
                              <a:avLst/>
                            </a:prstGeom>
                            <a:blipFill rotWithShape="0">
                              <a:blip r:embed="rId2"/>
                              <a:stretch>
                                <a:fillRect l="0" t="0" r="-215508" b="0"/>
                              </a:stretch>
                            </a:blip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Csoportba foglalás 3" style="position:absolute;margin-left:9.65pt;margin-top:19.35pt;width:576pt;height:95.7pt" coordorigin="193,387" coordsize="11520,1914">
                <v:group id="shape_0" alt="Csoportba foglalás 1181674952" style="position:absolute;left:193;top:387;width:11520;height:1914">
                  <v:rect id="shape_0" ID="Téglalap 836989560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  <v:fill o:detectmouseclick="t" on="false"/>
                    <v:stroke color="#3465a4" joinstyle="round" endcap="flat"/>
                    <w10:wrap type="none"/>
                  </v:rect>
                  <v:rect id="shape_0" ID="Téglalap 1794521241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  <v:imagedata r:id="rId2" o:detectmouseclick="t"/>
                    <v:stroke color="#3465a4" joinstyle="round" endcap="flat"/>
                    <w10:wrap type="none"/>
                  </v:rect>
                </v:group>
              </v:group>
            </w:pict>
          </mc:Fallback>
        </mc:AlternateContent>
        <mc:AlternateContent>
          <mc:Choice Requires="wps">
            <w:drawing>
              <wp:anchor behindDoc="0" distT="0" distB="0" distL="113665" distR="114300" simplePos="0" locked="0" layoutInCell="0" allowOverlap="1" relativeHeight="69" wp14:anchorId="4EFE99FA">
                <wp:simplePos x="0" y="0"/>
                <wp:positionH relativeFrom="page">
                  <wp:align>center</wp:align>
                </wp:positionH>
                <wp:positionV relativeFrom="page">
                  <wp:posOffset>8741410</wp:posOffset>
                </wp:positionV>
                <wp:extent cx="7324725" cy="923925"/>
                <wp:effectExtent l="0" t="0" r="0" b="0"/>
                <wp:wrapSquare wrapText="bothSides"/>
                <wp:docPr id="2" name="Téglalap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92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Kerettartalom"/>
                              <w:spacing w:lineRule="auto" w:line="240" w:before="0" w:after="0"/>
                              <w:jc w:val="right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color w:val="595959"/>
                                <w:sz w:val="28"/>
                              </w:rPr>
                              <w:t>Illés Dávid, Szabó-Vukov Levente 13.C</w:t>
                            </w:r>
                          </w:p>
                          <w:p>
                            <w:pPr>
                              <w:pStyle w:val="Kerettartalom"/>
                              <w:spacing w:lineRule="auto" w:line="240" w:before="0" w:after="0"/>
                              <w:jc w:val="right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color w:val="595959"/>
                                <w:sz w:val="18"/>
                              </w:rPr>
                              <w:t>2025-2026</w:t>
                            </w:r>
                          </w:p>
                        </w:txbxContent>
                      </wps:txbx>
                      <wps:bodyPr lIns="1600200" rIns="68580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églalap 2" path="m0,0l-2147483645,0l-2147483645,-2147483646l0,-2147483646xe" stroked="f" o:allowincell="f" style="position:absolute;margin-left:9.25pt;margin-top:688.3pt;width:576.7pt;height:72.7pt;mso-wrap-style:square;v-text-anchor:bottom;mso-position-horizontal:center;mso-position-horizontal-relative:page;mso-position-vertical-relative:page" wp14:anchorId="4EFE99F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Kerettartalom"/>
                        <w:spacing w:lineRule="auto" w:line="240" w:before="0" w:after="0"/>
                        <w:jc w:val="right"/>
                        <w:rPr/>
                      </w:pPr>
                      <w:r>
                        <w:rPr>
                          <w:rFonts w:eastAsia="Arial" w:cs="Arial" w:ascii="Arial" w:hAnsi="Arial"/>
                          <w:color w:val="595959"/>
                          <w:sz w:val="28"/>
                        </w:rPr>
                        <w:t>Illés Dávid, Szabó-Vukov Levente 13.C</w:t>
                      </w:r>
                    </w:p>
                    <w:p>
                      <w:pPr>
                        <w:pStyle w:val="Kerettartalom"/>
                        <w:spacing w:lineRule="auto" w:line="240" w:before="0" w:after="0"/>
                        <w:jc w:val="right"/>
                        <w:rPr/>
                      </w:pPr>
                      <w:r>
                        <w:rPr>
                          <w:rFonts w:eastAsia="Arial" w:cs="Arial" w:ascii="Arial" w:hAnsi="Arial"/>
                          <w:color w:val="595959"/>
                          <w:sz w:val="18"/>
                        </w:rPr>
                        <w:t>2025-2026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13665" distR="114300" simplePos="0" locked="0" layoutInCell="0" allowOverlap="1" relativeHeight="71" wp14:anchorId="1714627C">
                <wp:simplePos x="0" y="0"/>
                <wp:positionH relativeFrom="page">
                  <wp:align>center</wp:align>
                </wp:positionH>
                <wp:positionV relativeFrom="page">
                  <wp:posOffset>3202305</wp:posOffset>
                </wp:positionV>
                <wp:extent cx="7324725" cy="3648075"/>
                <wp:effectExtent l="0" t="0" r="0" b="0"/>
                <wp:wrapSquare wrapText="bothSides"/>
                <wp:docPr id="4" name="Téglalap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3648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Kerettartalom"/>
                              <w:spacing w:lineRule="auto" w:line="256"/>
                              <w:jc w:val="right"/>
                              <w:rPr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FELHASZNÁLÓI DOKUMENTÁCIÓ</w:t>
                            </w:r>
                          </w:p>
                          <w:p>
                            <w:pPr>
                              <w:pStyle w:val="Kerettartalom"/>
                              <w:spacing w:lineRule="auto" w:line="256" w:before="0" w:after="160"/>
                              <w:jc w:val="right"/>
                              <w:rPr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Netstore</w:t>
                            </w:r>
                          </w:p>
                        </w:txbxContent>
                      </wps:txbx>
                      <wps:bodyPr lIns="1600200" rIns="68580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églalap 1" path="m0,0l-2147483645,0l-2147483645,-2147483646l0,-2147483646xe" stroked="f" o:allowincell="f" style="position:absolute;margin-left:9.25pt;margin-top:252.15pt;width:576.7pt;height:287.2pt;mso-wrap-style:square;v-text-anchor:bottom;mso-position-horizontal:center;mso-position-horizontal-relative:page;mso-position-vertical-relative:page" wp14:anchorId="1714627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Kerettartalom"/>
                        <w:spacing w:lineRule="auto" w:line="256"/>
                        <w:jc w:val="right"/>
                        <w:rPr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FELHASZNÁLÓI DOKUMENTÁCIÓ</w:t>
                      </w:r>
                    </w:p>
                    <w:p>
                      <w:pPr>
                        <w:pStyle w:val="Kerettartalom"/>
                        <w:spacing w:lineRule="auto" w:line="256" w:before="0" w:after="160"/>
                        <w:jc w:val="right"/>
                        <w:rPr/>
                      </w:pPr>
                      <w:r>
                        <w:rPr>
                          <w:color w:val="404040"/>
                          <w:sz w:val="36"/>
                        </w:rPr>
                        <w:t>Netstore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artalomjegyzkfejlc"/>
            <w:rPr/>
          </w:pPr>
          <w:r>
            <w:br w:type="page"/>
          </w:r>
          <w:r>
            <w:rPr/>
            <w:t>Tartalom</w:t>
          </w:r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r>
            <w:fldChar w:fldCharType="begin"/>
          </w:r>
          <w:r>
            <w:rPr>
              <w:webHidden/>
              <w:rStyle w:val="Jegyzkhivatkozs"/>
            </w:rPr>
            <w:instrText xml:space="preserve"> TOC \z \o "1-3" \u \h</w:instrText>
          </w:r>
          <w:r>
            <w:rPr>
              <w:webHidden/>
              <w:rStyle w:val="Jegyzkhivatkozs"/>
            </w:rPr>
            <w:fldChar w:fldCharType="separate"/>
          </w:r>
          <w:hyperlink w:anchor="__RefHeading___Toc1113_4023307290">
            <w:r>
              <w:rPr>
                <w:webHidden/>
                <w:rStyle w:val="Jegyzkhivatkozs"/>
              </w:rPr>
              <w:t>Az üzlet adminisztráció funkciói</w:t>
              <w:tab/>
              <w:t>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5_4023307290">
            <w:r>
              <w:rPr>
                <w:webHidden/>
                <w:rStyle w:val="Jegyzkhivatkozs"/>
              </w:rPr>
              <w:t>Új telepítés kezelése</w:t>
              <w:tab/>
              <w:t>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7_4023307290">
            <w:r>
              <w:rPr>
                <w:webHidden/>
                <w:rStyle w:val="Jegyzkhivatkozs"/>
              </w:rPr>
              <w:t>Főoldal</w:t>
              <w:tab/>
              <w:t>4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9_4023307290">
            <w:r>
              <w:rPr>
                <w:webHidden/>
                <w:rStyle w:val="Jegyzkhivatkozs"/>
              </w:rPr>
              <w:t>Felhasználók kezelése</w:t>
              <w:tab/>
              <w:t>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1_4023307290">
            <w:r>
              <w:rPr>
                <w:webHidden/>
                <w:rStyle w:val="Jegyzkhivatkozs"/>
              </w:rPr>
              <w:t>Felhasználó felvitele</w:t>
              <w:tab/>
              <w:t>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3_4023307290">
            <w:r>
              <w:rPr>
                <w:webHidden/>
                <w:rStyle w:val="Jegyzkhivatkozs"/>
              </w:rPr>
              <w:t>Felhasználó módosítása</w:t>
              <w:tab/>
              <w:t>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5_4023307290">
            <w:r>
              <w:rPr>
                <w:webHidden/>
                <w:rStyle w:val="Jegyzkhivatkozs"/>
              </w:rPr>
              <w:t>Felhasználó törlése</w:t>
              <w:tab/>
              <w:t>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7_4023307290">
            <w:r>
              <w:rPr>
                <w:webHidden/>
                <w:rStyle w:val="Jegyzkhivatkozs"/>
              </w:rPr>
              <w:t>Jelszó visszaállítása</w:t>
              <w:tab/>
              <w:t>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9_4023307290">
            <w:r>
              <w:rPr>
                <w:webHidden/>
                <w:rStyle w:val="Jegyzkhivatkozs"/>
              </w:rPr>
              <w:t>Felhasználó keresése</w:t>
              <w:tab/>
              <w:t>10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31_4023307290">
            <w:r>
              <w:rPr>
                <w:webHidden/>
                <w:rStyle w:val="Jegyzkhivatkozs"/>
              </w:rPr>
              <w:t>Szerződéstípusok kezelése</w:t>
              <w:tab/>
              <w:t>10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3_4023307290">
            <w:r>
              <w:rPr>
                <w:webHidden/>
                <w:rStyle w:val="Jegyzkhivatkozs"/>
              </w:rPr>
              <w:t>Szerződéstípus felvitele</w:t>
              <w:tab/>
              <w:t>11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5_4023307290">
            <w:r>
              <w:rPr>
                <w:webHidden/>
                <w:rStyle w:val="Jegyzkhivatkozs"/>
              </w:rPr>
              <w:t>Szerződéstípus módosítása</w:t>
              <w:tab/>
              <w:t>12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7_4023307290">
            <w:r>
              <w:rPr>
                <w:webHidden/>
                <w:rStyle w:val="Jegyzkhivatkozs"/>
              </w:rPr>
              <w:t>Szerződéstípus törlése</w:t>
              <w:tab/>
              <w:t>12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9_4023307290">
            <w:r>
              <w:rPr>
                <w:webHidden/>
                <w:rStyle w:val="Jegyzkhivatkozs"/>
              </w:rPr>
              <w:t>Szerződéstípus keresése</w:t>
              <w:tab/>
              <w:t>12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41_4023307290">
            <w:r>
              <w:rPr>
                <w:webHidden/>
                <w:rStyle w:val="Jegyzkhivatkozs"/>
              </w:rPr>
              <w:t>Szerződések kezelése</w:t>
              <w:tab/>
              <w:t>13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3_4023307290">
            <w:r>
              <w:rPr>
                <w:webHidden/>
                <w:rStyle w:val="Jegyzkhivatkozs"/>
              </w:rPr>
              <w:t>Szerződés létrehozása, módosítása</w:t>
              <w:tab/>
              <w:t>14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5_4023307290">
            <w:r>
              <w:rPr>
                <w:webHidden/>
                <w:rStyle w:val="Jegyzkhivatkozs"/>
              </w:rPr>
              <w:t>Szerződés törlése</w:t>
              <w:tab/>
              <w:t>18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7_4023307290">
            <w:r>
              <w:rPr>
                <w:webHidden/>
                <w:rStyle w:val="Jegyzkhivatkozs"/>
              </w:rPr>
              <w:t>Szerződéses fájl megtekintése</w:t>
              <w:tab/>
              <w:t>19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9_4023307290">
            <w:r>
              <w:rPr>
                <w:webHidden/>
                <w:rStyle w:val="Jegyzkhivatkozs"/>
              </w:rPr>
              <w:t>Szerződéses fájl törlése</w:t>
              <w:tab/>
              <w:t>20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51_4023307290">
            <w:r>
              <w:rPr>
                <w:webHidden/>
                <w:rStyle w:val="Jegyzkhivatkozs"/>
              </w:rPr>
              <w:t>Nyitvatartási idő kezelése</w:t>
              <w:tab/>
              <w:t>21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3_4023307290">
            <w:r>
              <w:rPr>
                <w:webHidden/>
                <w:rStyle w:val="Jegyzkhivatkozs"/>
              </w:rPr>
              <w:t>Nyitvatartási idő felvitele</w:t>
              <w:tab/>
              <w:t>21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5_4023307290">
            <w:r>
              <w:rPr>
                <w:webHidden/>
                <w:rStyle w:val="Jegyzkhivatkozs"/>
              </w:rPr>
              <w:t>Nyitvatartási idő módosítása</w:t>
              <w:tab/>
              <w:t>24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7_4023307290">
            <w:r>
              <w:rPr>
                <w:webHidden/>
                <w:rStyle w:val="Jegyzkhivatkozs"/>
              </w:rPr>
              <w:t>Nyitvatartási idő törlése</w:t>
              <w:tab/>
              <w:t>24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59_4023307290">
            <w:r>
              <w:rPr>
                <w:webHidden/>
                <w:rStyle w:val="Jegyzkhivatkozs"/>
              </w:rPr>
              <w:t>Üzlet adatainak kezelése</w:t>
              <w:tab/>
              <w:t>24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61_4023307290">
            <w:r>
              <w:rPr>
                <w:webHidden/>
                <w:rStyle w:val="Jegyzkhivatkozs"/>
              </w:rPr>
              <w:t>Üzlet adatai</w:t>
              <w:tab/>
              <w:t>25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63_4023307290">
            <w:r>
              <w:rPr>
                <w:webHidden/>
                <w:rStyle w:val="Jegyzkhivatkozs"/>
              </w:rPr>
              <w:t>Központi szerver adatai</w:t>
              <w:tab/>
              <w:t>25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5_4023307290">
            <w:r>
              <w:rPr>
                <w:webHidden/>
                <w:rStyle w:val="Jegyzkhivatkozs"/>
              </w:rPr>
              <w:t>Irányítópult</w:t>
              <w:tab/>
              <w:t>28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7_4023307290">
            <w:r>
              <w:rPr>
                <w:webHidden/>
                <w:rStyle w:val="Jegyzkhivatkozs"/>
              </w:rPr>
              <w:t>Navigáció</w:t>
              <w:tab/>
              <w:t>29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9_4023307290">
            <w:r>
              <w:rPr>
                <w:webHidden/>
                <w:rStyle w:val="Jegyzkhivatkozs"/>
              </w:rPr>
              <w:t>Kategóriák kezelése</w:t>
              <w:tab/>
              <w:t>29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1_4023307290">
            <w:r>
              <w:rPr>
                <w:webHidden/>
                <w:rStyle w:val="Jegyzkhivatkozs"/>
              </w:rPr>
              <w:t>Kategória létrehozása</w:t>
              <w:tab/>
              <w:t>30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3_4023307290">
            <w:r>
              <w:rPr>
                <w:webHidden/>
                <w:rStyle w:val="Jegyzkhivatkozs"/>
              </w:rPr>
              <w:t>Kategória módosítása</w:t>
              <w:tab/>
              <w:t>30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5_4023307290">
            <w:r>
              <w:rPr>
                <w:webHidden/>
                <w:rStyle w:val="Jegyzkhivatkozs"/>
              </w:rPr>
              <w:t>Kategória törlése</w:t>
              <w:tab/>
              <w:t>32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77_4023307290">
            <w:r>
              <w:rPr>
                <w:webHidden/>
                <w:rStyle w:val="Jegyzkhivatkozs"/>
              </w:rPr>
              <w:t>Alkategóriák kezelése</w:t>
              <w:tab/>
              <w:t>32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9_4023307290">
            <w:r>
              <w:rPr>
                <w:webHidden/>
                <w:rStyle w:val="Jegyzkhivatkozs"/>
              </w:rPr>
              <w:t>Alkategória létrehozása</w:t>
              <w:tab/>
              <w:t>32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1_4023307290">
            <w:r>
              <w:rPr>
                <w:webHidden/>
                <w:rStyle w:val="Jegyzkhivatkozs"/>
              </w:rPr>
              <w:t>Alkategória módosítása</w:t>
              <w:tab/>
              <w:t>33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83_4023307290">
            <w:r>
              <w:rPr>
                <w:webHidden/>
                <w:rStyle w:val="Jegyzkhivatkozs"/>
              </w:rPr>
              <w:t>Tárolási körülmények kezelése</w:t>
              <w:tab/>
              <w:t>34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5_4023307290">
            <w:r>
              <w:rPr>
                <w:webHidden/>
                <w:rStyle w:val="Jegyzkhivatkozs"/>
              </w:rPr>
              <w:t>Tárolási körülmény létrehozása</w:t>
              <w:tab/>
              <w:t>34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7_4023307290">
            <w:r>
              <w:rPr>
                <w:webHidden/>
                <w:rStyle w:val="Jegyzkhivatkozs"/>
              </w:rPr>
              <w:t>Tárolási körülmény módosítása</w:t>
              <w:tab/>
              <w:t>35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9_4023307290">
            <w:r>
              <w:rPr>
                <w:webHidden/>
                <w:rStyle w:val="Jegyzkhivatkozs"/>
              </w:rPr>
              <w:t>Tárolási körülmény törlése</w:t>
              <w:tab/>
              <w:t>36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91_4023307290">
            <w:r>
              <w:rPr>
                <w:webHidden/>
                <w:rStyle w:val="Jegyzkhivatkozs"/>
              </w:rPr>
              <w:t>Terméktípusok kezelése</w:t>
              <w:tab/>
              <w:t>36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3_4023307290">
            <w:r>
              <w:rPr>
                <w:webHidden/>
                <w:rStyle w:val="Jegyzkhivatkozs"/>
              </w:rPr>
              <w:t>Terméktípus létrehozása</w:t>
              <w:tab/>
              <w:t>36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5_4023307290">
            <w:r>
              <w:rPr>
                <w:webHidden/>
                <w:rStyle w:val="Jegyzkhivatkozs"/>
              </w:rPr>
              <w:t>Terméktípus módosítása</w:t>
              <w:tab/>
              <w:t>37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7_4023307290">
            <w:r>
              <w:rPr>
                <w:webHidden/>
                <w:rStyle w:val="Jegyzkhivatkozs"/>
              </w:rPr>
              <w:t>Terméktípus törlése</w:t>
              <w:tab/>
              <w:t>38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99_4023307290">
            <w:r>
              <w:rPr>
                <w:webHidden/>
                <w:rStyle w:val="Jegyzkhivatkozs"/>
              </w:rPr>
              <w:t>Gyártók kezelése</w:t>
              <w:tab/>
              <w:t>38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1_4023307290">
            <w:r>
              <w:rPr>
                <w:webHidden/>
                <w:rStyle w:val="Jegyzkhivatkozs"/>
              </w:rPr>
              <w:t>Gyártó létrehozása</w:t>
              <w:tab/>
              <w:t>38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3_4023307290">
            <w:r>
              <w:rPr>
                <w:webHidden/>
                <w:rStyle w:val="Jegyzkhivatkozs"/>
              </w:rPr>
              <w:t>Gyártó módosítása</w:t>
              <w:tab/>
              <w:t>39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5_4023307290">
            <w:r>
              <w:rPr>
                <w:webHidden/>
                <w:rStyle w:val="Jegyzkhivatkozs"/>
              </w:rPr>
              <w:t>Gyártó törlése</w:t>
              <w:tab/>
              <w:t>40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207_4023307290">
            <w:r>
              <w:rPr>
                <w:webHidden/>
                <w:rStyle w:val="Jegyzkhivatkozs"/>
              </w:rPr>
              <w:t>Termékek kezelése</w:t>
              <w:tab/>
              <w:t>40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9_4023307290">
            <w:r>
              <w:rPr>
                <w:webHidden/>
                <w:rStyle w:val="Jegyzkhivatkozs"/>
              </w:rPr>
              <w:t>Termék létrehozása</w:t>
              <w:tab/>
              <w:t>41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1_4023307290">
            <w:r>
              <w:rPr>
                <w:webHidden/>
                <w:rStyle w:val="Jegyzkhivatkozs"/>
              </w:rPr>
              <w:t>Termék módosítása</w:t>
              <w:tab/>
              <w:t>42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3_4023307290">
            <w:r>
              <w:rPr>
                <w:webHidden/>
                <w:rStyle w:val="Jegyzkhivatkozs"/>
              </w:rPr>
              <w:t>Termék törlése</w:t>
              <w:tab/>
              <w:t>44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5_4023307290">
            <w:r>
              <w:rPr>
                <w:webHidden/>
                <w:rStyle w:val="Jegyzkhivatkozs"/>
              </w:rPr>
              <w:t>Termék keresése</w:t>
              <w:tab/>
              <w:t>45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217_4023307290">
            <w:r>
              <w:rPr>
                <w:webHidden/>
                <w:rStyle w:val="Jegyzkhivatkozs"/>
              </w:rPr>
              <w:t>Részletes keresés</w:t>
              <w:tab/>
              <w:t>45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9_4023307290">
            <w:r>
              <w:rPr>
                <w:webHidden/>
                <w:rStyle w:val="Jegyzkhivatkozs"/>
              </w:rPr>
              <w:t>Szűrés kapcsolatok alapján</w:t>
              <w:tab/>
              <w:t>46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1_4023307290">
            <w:r>
              <w:rPr>
                <w:webHidden/>
                <w:rStyle w:val="Jegyzkhivatkozs"/>
              </w:rPr>
              <w:t>Szűrés tulajdonságok alapján</w:t>
              <w:tab/>
              <w:t>47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3_4023307290">
            <w:r>
              <w:rPr>
                <w:webHidden/>
                <w:rStyle w:val="Jegyzkhivatkozs"/>
              </w:rPr>
              <w:t>Helyi keresés indítása</w:t>
              <w:tab/>
              <w:t>48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5_4023307290">
            <w:r>
              <w:rPr>
                <w:webHidden/>
                <w:rStyle w:val="Jegyzkhivatkozs"/>
              </w:rPr>
              <w:t>Hálózatos keresés indítása</w:t>
              <w:tab/>
              <w:t>49</w:t>
            </w:r>
          </w:hyperlink>
          <w:r>
            <w:rPr>
              <w:rStyle w:val="Jegyzkhivatkozs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Netstore – üzlet adminisztráció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Felhasználói dokumentáció – Szabó-Vukov Levente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0" w:name="__RefHeading___Toc1113_4023307290"/>
      <w:bookmarkStart w:id="1" w:name="_Toc227566988"/>
      <w:bookmarkStart w:id="2" w:name="_heading=h.x5si3xxne5wn"/>
      <w:bookmarkEnd w:id="0"/>
      <w:bookmarkEnd w:id="2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Az üzlet adminisztráció funkciói</w:t>
      </w:r>
      <w:bookmarkEnd w:id="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adminisztráció az a része az alkalmazásnak, amelyiken az üzlet adatainak (üzlet címe, típusa, központi szerver címe, portja) beállítása, a felhasználók és szerződéseik kezelése, valamint az ezekhez tartozó szerződéstípusok kezelése történik. Ezen túl lehetőség adódik az üzlet nyitvatartási idejének beállítására is. A felület alapvetően az üzletvezetők, valamint a HR rangú személyek számára elérhető. A felületen található profil oldal viszont mindenki számára elérhető, valamint ez az oldalrész valósítja meg a bejelentkezést is, a termék adminisztráció rész ide irányít át. Fontos: ezen rész, a termék adminisztrációval együtt egy fizikai üzletnek az adatait kezeli, a rendszer minden helyszínen külön telepítendő.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3" w:name="__RefHeading___Toc1115_4023307290"/>
      <w:bookmarkStart w:id="4" w:name="_Toc227566989"/>
      <w:bookmarkStart w:id="5" w:name="_heading=h.t1nf8e85iujz"/>
      <w:bookmarkEnd w:id="3"/>
      <w:bookmarkEnd w:id="5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Új telepítés kezelése</w:t>
      </w:r>
      <w:bookmarkEnd w:id="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Egy új telepítés esetén, miután a rendszergazda az üzemeltetői dokumentációt használva telepítette és elindította az alkalmazást, az üzletvezetőnek van dolga vele. Alapértelmezetten egy felhasználó létezik az adatbázisban, annak felhasználóneve: admin, jelszava: admin, rangja: üzletvezető. A tényleges üzletvezető ebbe a felhasználóba belépve hozza létre a saját felhasználóját (ennek folyamata később kifejtve). Amint van egy másik üzletvezető a rendszerben, az admin-admin alap belépésű felhasználót biztonsági okok miatt érdemes törölni. Az üzletvezető a saját fiókja után létrehozhat HR rangú felhasználókat is, akik a többi felhasználót felviszik a rendszerbe, a hozzájuk tartozó szerződésekkel együtt. Az üzletvezetőnek kell felvinnie a szerződéstípusokat is, ami a szerződések kezeléséhez elengedhetetlen. Ezen túl az üzletvezető beállíthatja a nyitvatartási időt, majd az üzlet adatait, és csatlakoztathatja üzletét a „hálózathoz” (funkcionális specifikációban meghatározva).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  <w:bookmarkStart w:id="6" w:name="_Toc227566990"/>
      <w:bookmarkStart w:id="7" w:name="_heading=h.s7muptfwhilu"/>
      <w:bookmarkStart w:id="8" w:name="_Toc227566990"/>
      <w:bookmarkStart w:id="9" w:name="_heading=h.s7muptfwhilu"/>
      <w:bookmarkEnd w:id="9"/>
      <w:r>
        <w:br w:type="page"/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10" w:name="_Toc227566990"/>
      <w:bookmarkStart w:id="11" w:name="__RefHeading___Toc1117_4023307290"/>
      <w:bookmarkEnd w:id="11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Főoldal</w:t>
      </w:r>
      <w:bookmarkEnd w:id="1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főoldal lényegében egy navigációs dashboard. A navigációs menünk kívül ezzel is el lehet érni az egyes aloldalakat.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Fontos: a termék kezelő felületre csak a főoldal biztosít átjutást.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533015"/>
            <wp:effectExtent l="0" t="0" r="0" b="0"/>
            <wp:docPr id="6" name="image3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5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adminisztráció főoldal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12" w:name="__RefHeading___Toc1119_4023307290"/>
      <w:bookmarkStart w:id="13" w:name="_Toc227566991"/>
      <w:bookmarkStart w:id="14" w:name="_heading=h.nqqywbpe87qu"/>
      <w:bookmarkEnd w:id="12"/>
      <w:bookmarkEnd w:id="14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Felhasználók kezelése</w:t>
      </w:r>
      <w:bookmarkEnd w:id="1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menüponton lehet a meglévő felhasználókat módosítani és törölni, valamint új felhasználókat felvinni a rendszerbe. Szintén ezen a menüponton lehet a felhasználó szerződését kezelni.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15" w:name="_Toc227566992"/>
      <w:bookmarkStart w:id="16" w:name="_heading=h.hlcedio8xn19"/>
      <w:bookmarkStart w:id="17" w:name="_Toc227566992"/>
      <w:bookmarkStart w:id="18" w:name="_heading=h.hlcedio8xn19"/>
      <w:bookmarkEnd w:id="18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19" w:name="_Toc227566992"/>
      <w:bookmarkStart w:id="20" w:name="__RefHeading___Toc1121_4023307290"/>
      <w:bookmarkEnd w:id="2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felvitele</w:t>
      </w:r>
      <w:bookmarkEnd w:id="19"/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oldalon rá kell kattintani a felhasználó felvitele gombra.</w:t>
      </w:r>
      <w:r>
        <w:rPr/>
        <w:drawing>
          <wp:inline distT="0" distB="0" distL="0" distR="0">
            <wp:extent cx="5747385" cy="1371600"/>
            <wp:effectExtent l="0" t="0" r="0" b="0"/>
            <wp:docPr id="7" name="image3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8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Felhasználók kezelése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felugró felületen értelemszerűen ki kell tölteni az adatokat. A csillaggal (*) megjelölt mezők kitöltése kötelező. Az új felhasználónak beállított kezdeti jelszót az első bejelentkezéskor meg kell változtatnia. A kötelező megváltoztatást kapcsolja ki a jelszóváltoztatás kikapcsolása opció, ám ezt csak üzletvezető rangú felhasználó állíthatja be, a HR ranggal rendelkezők nem kapcsolhatják ki a kötelező jelszó változtatást. A felület kitöltve (a nem kötelező mezők is):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9750" cy="4572000"/>
            <wp:effectExtent l="0" t="0" r="0" b="0"/>
            <wp:docPr id="8" name="image5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8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Felhasználói adatokat rögzítő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adatok felvitele után a mentés gombra kattintva menthető a felhasználó, aminek sikerességéről visszajelzést ad a rendszer: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764280"/>
            <wp:effectExtent l="0" t="0" r="0" b="0"/>
            <wp:docPr id="9" name="image6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7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 sikeres létrehozása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új felhasználó ekkor megjelenik a nyilvántartásban, ami a vissza gombra kattintva érhető 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902460"/>
            <wp:effectExtent l="0" t="0" r="0" b="0"/>
            <wp:docPr id="10" name="image4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0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Új felhasználó megjelenítése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21" w:name="_Toc227566993"/>
      <w:bookmarkStart w:id="22" w:name="_heading=h.jw7u12mhjmyp"/>
      <w:bookmarkStart w:id="23" w:name="_Toc227566993"/>
      <w:bookmarkStart w:id="24" w:name="_heading=h.jw7u12mhjmyp"/>
      <w:bookmarkEnd w:id="24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25" w:name="_Toc227566993"/>
      <w:bookmarkStart w:id="26" w:name="__RefHeading___Toc1123_4023307290"/>
      <w:bookmarkEnd w:id="2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módosítása</w:t>
      </w:r>
      <w:bookmarkEnd w:id="2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felületről érhető el, a módosítás gombra kattintva. A használt felület minimálisan tér el az új felhasználó rögzítésétől: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465830"/>
            <wp:effectExtent l="0" t="0" r="0" b="0"/>
            <wp:docPr id="11" name="image4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6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Felhasználói adatokat módosító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adatok ugyanazon szabályok szerint állíthatók, mint a felvitelkor. Az egyetlen változás a jelszó visszaállítás gomb, amit a dokumentáció jelszó visszaállítás fejezete fejt ki.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27" w:name="__RefHeading___Toc1125_4023307290"/>
      <w:bookmarkStart w:id="28" w:name="_Toc227566994"/>
      <w:bookmarkStart w:id="29" w:name="_heading=h.beuszpp28fgt"/>
      <w:bookmarkEnd w:id="27"/>
      <w:bookmarkEnd w:id="29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törlése</w:t>
      </w:r>
      <w:bookmarkEnd w:id="2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felületről érhető el, a törlés gombra kattintva. Ekkor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886325" cy="2047875"/>
            <wp:effectExtent l="0" t="0" r="0" b="0"/>
            <wp:docPr id="12" name="image4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8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a felhasználó törlődik, a mégse gombra kattintva nem. Ide kapcsolódik, hogy a felhasználók között legalább egy üzletvezető rangú felhasználónak maradnia kell, ezért ha egyetlen ilyen felhasználó van, aki törlésre kerülne, a rendszer a következő hibaüzenetet dobja: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076450"/>
            <wp:effectExtent l="0" t="0" r="0" b="0"/>
            <wp:docPr id="13" name="image5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2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Az egyedüli üzletvezető törlését megakadályozó hibaüzenet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30" w:name="_Toc227566995"/>
      <w:bookmarkStart w:id="31" w:name="_heading=h.raxpbmx706zc"/>
      <w:bookmarkStart w:id="32" w:name="_Toc227566995"/>
      <w:bookmarkStart w:id="33" w:name="_heading=h.raxpbmx706zc"/>
      <w:bookmarkEnd w:id="33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34" w:name="_Toc227566995"/>
      <w:bookmarkStart w:id="35" w:name="__RefHeading___Toc1127_4023307290"/>
      <w:bookmarkEnd w:id="35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Jelszó visszaállítása</w:t>
      </w:r>
      <w:bookmarkEnd w:id="3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Ha egy felhasználó elfelejti a jelszavát, az üzletvezető rangú felhasználóknak joga van új jelszót állítani neki. Ebben az esetben a felhasználónak mindenképp kötelező lesz első bejelentkezésekor lecserélnie a beállított jelszót. A folyamat a felhasználók kezelése oldalról indítható, ahol az adott felhasználó melletti módosítás gombra kell nyomni. Utána ezen a felületen a jelszó visszaállítás gombra: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866005"/>
            <wp:effectExtent l="0" t="0" r="0" b="0"/>
            <wp:docPr id="14" name="image4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5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Jelszó visszaállítás kezdeményezésének gombja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Ekkor megjelenik a jelszó és jelszó megerősítése mező, amit értelemszerűen ki kell tölteni, majd a jelszó visszaállítás mentése gombra (az alsó gombsorban) kell kattintani. Fontos, hogy a sima mentés gomb nem fogja visszaállítani a jelszót: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927100"/>
            <wp:effectExtent l="0" t="0" r="0" b="0"/>
            <wp:docPr id="15" name="image5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5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54370" cy="705485"/>
            <wp:effectExtent l="0" t="0" r="0" b="0"/>
            <wp:docPr id="16" name="image4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2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7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Jelszó visszaállítás adatai és mentése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36" w:name="__RefHeading___Toc1129_4023307290"/>
      <w:bookmarkStart w:id="37" w:name="_Toc227566996"/>
      <w:bookmarkStart w:id="38" w:name="_heading=h.vyed7s1fw2kn"/>
      <w:bookmarkEnd w:id="36"/>
      <w:bookmarkEnd w:id="38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keresése</w:t>
      </w:r>
      <w:bookmarkEnd w:id="3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oldalon található egy keresőmező, amivel a felhasználó neve, felhasználóneve, email címe, telefonszáma, vagy éppen a rangja alapján lehet szűrni a megjelenített felhasználókat. A szabad szöveges keresőmezőbe be kell írni a keresett értéket (kis -és nagybetű nem számít), majd a felhasználók keresése gombra kattintva megtörténik a szűrés: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481455"/>
            <wp:effectExtent l="0" t="0" r="0" b="0"/>
            <wp:docPr id="17" name="image5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50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Felhasználók szűrése rang alapján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39" w:name="__RefHeading___Toc1131_4023307290"/>
      <w:bookmarkStart w:id="40" w:name="_Toc227566997"/>
      <w:bookmarkStart w:id="41" w:name="_heading=h.u9jxyr2tvf6x"/>
      <w:bookmarkEnd w:id="39"/>
      <w:bookmarkEnd w:id="41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Szerződéstípusok kezelése</w:t>
      </w:r>
      <w:bookmarkEnd w:id="4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szerződéstípusok kezelése oldalon érhetők el a rendszerbe már felvitt szerződéstípusok, azok módosíthatók, törölhetők, valamint újak hozhatók létre.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42" w:name="_Toc227566998"/>
      <w:bookmarkStart w:id="43" w:name="_heading=h.ckf28ugrychx"/>
      <w:bookmarkStart w:id="44" w:name="_Toc227566998"/>
      <w:bookmarkStart w:id="45" w:name="_heading=h.ckf28ugrychx"/>
      <w:bookmarkEnd w:id="45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46" w:name="_Toc227566998"/>
      <w:bookmarkStart w:id="47" w:name="__RefHeading___Toc1133_4023307290"/>
      <w:bookmarkEnd w:id="47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felvitele</w:t>
      </w:r>
      <w:bookmarkEnd w:id="4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felvitele gombra kattintva lehet újat létrehozni: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684530"/>
            <wp:effectExtent l="0" t="0" r="0" b="0"/>
            <wp:docPr id="18" name="image5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4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Szerződéstípusokat kezelő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alábbi felület jelenik meg: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806065"/>
            <wp:effectExtent l="0" t="0" r="0" b="0"/>
            <wp:docPr id="19" name="image6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61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Szerződéstípust létrehozó / módosító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Itt értelemszerűen meg kell adni a szerződéstípus nevét, valamint az ilyen szerződésekhez tartozó heti munkaórák számát. Amint az adatok megadásra kerültek, a mentés gombra kattintva lehet felvinni a rendszerbe őket, amiről visszajelzést ad az oldal: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553075" cy="2076450"/>
            <wp:effectExtent l="0" t="0" r="0" b="0"/>
            <wp:docPr id="20" name="image6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62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sikeres felvitele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48" w:name="__RefHeading___Toc1135_4023307290"/>
      <w:bookmarkStart w:id="49" w:name="_Toc227566999"/>
      <w:bookmarkStart w:id="50" w:name="_heading=h.zfwniuxpzc2v"/>
      <w:bookmarkEnd w:id="48"/>
      <w:bookmarkEnd w:id="5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módosítása</w:t>
      </w:r>
      <w:bookmarkEnd w:id="4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módosításához az oldalon megjelenő szerződéstípus kártyán található módosítás gombra kell kattintani: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336675"/>
            <wp:effectExtent l="0" t="0" r="0" b="0"/>
            <wp:docPr id="21" name="image5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59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módosítása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Ez ugyanazt a felületet használja, mint az új létrehozása. Az adatok módosítása után a mentés gombra kattintva menthetők el a módosítások.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51" w:name="__RefHeading___Toc1137_4023307290"/>
      <w:bookmarkStart w:id="52" w:name="_Toc227567000"/>
      <w:bookmarkStart w:id="53" w:name="_heading=h.wag3vk9dabjn"/>
      <w:bookmarkEnd w:id="51"/>
      <w:bookmarkEnd w:id="53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törlése</w:t>
      </w:r>
      <w:bookmarkEnd w:id="5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kártyán található törlés gombra kattintva törölhető egy szerződéstípus. A gomb lenyomásakor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578735"/>
            <wp:effectExtent l="0" t="0" r="0" b="0"/>
            <wp:docPr id="22" name="image6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66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szerződéstípus.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54" w:name="__RefHeading___Toc1139_4023307290"/>
      <w:bookmarkStart w:id="55" w:name="_Toc227567001"/>
      <w:bookmarkStart w:id="56" w:name="_heading=h.crsa9ajcu4wc"/>
      <w:bookmarkEnd w:id="54"/>
      <w:bookmarkEnd w:id="5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keresése</w:t>
      </w:r>
      <w:bookmarkEnd w:id="5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szerződéstípusok kezelése felületen található egy szabad szöveges kereső mező, amibe a szerződéstípus nevét, vagy a heti munkaórák számát lehet írni. Ez után a szerződéstípusok keresése gombra kattintva történik meg a szűrés: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233805"/>
            <wp:effectExtent l="0" t="0" r="0" b="0"/>
            <wp:docPr id="23" name="image6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63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keresése heti óraszám alapján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57" w:name="__RefHeading___Toc1141_4023307290"/>
      <w:bookmarkStart w:id="58" w:name="_Toc227567002"/>
      <w:bookmarkStart w:id="59" w:name="_heading=h.2myr9ye8268j"/>
      <w:bookmarkEnd w:id="57"/>
      <w:bookmarkEnd w:id="59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Szerződések kezelése</w:t>
      </w:r>
      <w:bookmarkEnd w:id="5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szerződések kezelése a felhasználók kezelése felületről történik. A felhasználó sorában található módosítás gombra kattintva megjelenő felület alsó gombsorában található a szerződés kezelése: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174615"/>
            <wp:effectExtent l="0" t="0" r="0" b="0"/>
            <wp:docPr id="24" name="image6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65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Szerződéskezelés kezdeményezése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0" w:name="__RefHeading___Toc1143_4023307290"/>
      <w:bookmarkStart w:id="61" w:name="_Toc227567003"/>
      <w:bookmarkStart w:id="62" w:name="_heading=h.cp9g1oejvtfr"/>
      <w:bookmarkEnd w:id="60"/>
      <w:bookmarkEnd w:id="62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 létrehozása, módosítása</w:t>
      </w:r>
      <w:bookmarkEnd w:id="6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ezen gombra kattintva megjelenő felület vagy megjeleníti a felhasználó legutóbbi szerződését (ami még érvényes), vagy ha nincs ilyenje, akkor új szerződést fog létrehozni az adatokkal. A felvitel és módosítás tehát ugyanazon felületen történik. Ennek a felületnek két oldala van, az elsőn a szerződéstípust, a fizetést, valamint a szerződés kezdetét kötelező megadni, ezen túl határozott idejű szerződés esetén a vége is beállítható, határozatlan esetén pedig nem szükséges. A felületen megadható a szerződést tartalmazó pdf fájl is. Egy határozatlan idejű szerződés egy példa pdf-fel így néz ki: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222115"/>
            <wp:effectExtent l="0" t="0" r="0" b="0"/>
            <wp:docPr id="25" name="image6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4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adatait kezelő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vissza gomb elveti a módosításokat, és visszalép a felhasználó módosítás felületre, ám előtte megerősítést kér a következő módon: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06035" cy="2553335"/>
            <wp:effectExtent l="0" t="0" r="0" b="0"/>
            <wp:docPr id="26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3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Nem mentett változtatások miatt figyelmeztető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következő gombra kattintva viszont megjelenik a második oldal, ahol napi lebontásban adható meg, hogy mettől meddig dolgozik a felhasználó. Legalább egy ilyen beállítás szükséges, azonban ha az üzletvezető nem szeretné ezt a funkciót használni, akkor az egy beállított adatnak nem kell tükröznie a valóságot. A felület egy beállított példa munkaidővel: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751195"/>
            <wp:effectExtent l="0" t="0" r="0" b="0"/>
            <wp:docPr id="27" name="image3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2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5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Heti munkarend beállításának felülete I. rész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401310" cy="4620260"/>
            <wp:effectExtent l="0" t="0" r="0" b="0"/>
            <wp:docPr id="28" name="image5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51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Heti munkarend beállításának felülete II. rész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mentés gombra kattintva a szerződés elmenthető, amiről visszajelzés érkezik: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581650" cy="3048000"/>
            <wp:effectExtent l="0" t="0" r="0" b="0"/>
            <wp:docPr id="29" name="image2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sikeres mentése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3" w:name="__RefHeading___Toc1145_4023307290"/>
      <w:bookmarkStart w:id="64" w:name="_Toc227567004"/>
      <w:bookmarkStart w:id="65" w:name="_heading=h.sbwyxki3tj48"/>
      <w:bookmarkEnd w:id="63"/>
      <w:bookmarkEnd w:id="65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 törlése</w:t>
      </w:r>
      <w:bookmarkEnd w:id="6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Ha egy felhasználónak van szerződése, akkor megjelenik a következő gomb: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621405"/>
            <wp:effectExtent l="0" t="0" r="0" b="0"/>
            <wp:docPr id="30" name="image3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4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törlése gomb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gombra kattintva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96510" cy="2181860"/>
            <wp:effectExtent l="0" t="0" r="0" b="0"/>
            <wp:docPr id="31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szerződés. Fontos: a szerződéses fájl nem törlődik ebben az esetben. A dokumentáció később kifejti, hogyan törölhető a fájl.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6" w:name="__RefHeading___Toc1147_4023307290"/>
      <w:bookmarkStart w:id="67" w:name="_Toc227567005"/>
      <w:bookmarkStart w:id="68" w:name="_heading=h.gnkf7lt55f1m"/>
      <w:bookmarkEnd w:id="66"/>
      <w:bookmarkEnd w:id="68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Szerződéses fájl megtekintése</w:t>
      </w:r>
      <w:bookmarkEnd w:id="67"/>
    </w:p>
    <w:p>
      <w:pPr>
        <w:pStyle w:val="Normal"/>
        <w:spacing w:lineRule="auto" w:line="360"/>
        <w:jc w:val="both"/>
        <w:rPr/>
      </w:pPr>
      <w:r>
        <w:rPr/>
        <w:t xml:space="preserve"> </w:t>
      </w:r>
      <w:r>
        <w:rPr/>
        <w:t>Az alábbi felületen, a szerződéses fájl nevére kattintva megnyitható a feltöltött pdf: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720" cy="4778375"/>
            <wp:effectExtent l="0" t="0" r="0" b="0"/>
            <wp:docPr id="32" name="image2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5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megtekintése</w:t>
      </w:r>
    </w:p>
    <w:p>
      <w:pPr>
        <w:pStyle w:val="Normal"/>
        <w:spacing w:lineRule="auto" w:line="360"/>
        <w:jc w:val="both"/>
        <w:rPr/>
      </w:pPr>
      <w:r>
        <w:rPr/>
        <w:t>Ez egy új böngészőablakban jeleníti meg a fájlt.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69" w:name="_Toc227567006"/>
      <w:bookmarkStart w:id="70" w:name="_heading=h.2f0any2fl8ci"/>
      <w:bookmarkStart w:id="71" w:name="_Toc227567006"/>
      <w:bookmarkStart w:id="72" w:name="_heading=h.2f0any2fl8ci"/>
      <w:bookmarkEnd w:id="72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73" w:name="_Toc227567006"/>
      <w:bookmarkStart w:id="74" w:name="__RefHeading___Toc1149_4023307290"/>
      <w:bookmarkEnd w:id="74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Szerződéses fájl törlése</w:t>
      </w:r>
      <w:bookmarkEnd w:id="73"/>
    </w:p>
    <w:p>
      <w:pPr>
        <w:pStyle w:val="Normal"/>
        <w:spacing w:lineRule="auto" w:line="360"/>
        <w:jc w:val="both"/>
        <w:rPr/>
      </w:pPr>
      <w:r>
        <w:rPr/>
        <w:t>Az alábbi felületen, a szerződéses fájl neve mellett található kuka ikonnal törölhető a fájl: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720" cy="4862830"/>
            <wp:effectExtent l="0" t="0" r="0" b="0"/>
            <wp:docPr id="33" name="image2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7.png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törlése</w:t>
      </w:r>
    </w:p>
    <w:p>
      <w:pPr>
        <w:pStyle w:val="Normal"/>
        <w:spacing w:lineRule="auto" w:line="360"/>
        <w:jc w:val="both"/>
        <w:rPr/>
      </w:pPr>
      <w:r>
        <w:rPr/>
        <w:t>Kattintáskor egy megerősítő ablak ugrik fel: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067935" cy="2171700"/>
            <wp:effectExtent l="0" t="0" r="0" b="0"/>
            <wp:docPr id="34" name="image2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6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törlését megerősítő felugró ablak</w:t>
      </w:r>
    </w:p>
    <w:p>
      <w:pPr>
        <w:pStyle w:val="Normal"/>
        <w:spacing w:lineRule="auto" w:line="360"/>
        <w:jc w:val="both"/>
        <w:rPr/>
      </w:pPr>
      <w:r>
        <w:rPr/>
        <w:t>A törlés gombra kattintva a fájl törlésre kerül, a mégse gombra kattintva nem. Fontos: a fájl csak így törölhető, a szerződés törlése nem törli a fájlt.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75" w:name="__RefHeading___Toc1151_4023307290"/>
      <w:bookmarkStart w:id="76" w:name="_Toc227567007"/>
      <w:bookmarkStart w:id="77" w:name="_heading=h.ui0mkgcbxywk"/>
      <w:bookmarkEnd w:id="75"/>
      <w:bookmarkEnd w:id="77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Nyitvatartási idő kezelése</w:t>
      </w:r>
      <w:bookmarkEnd w:id="7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nyitvatartási idő kezelése oldalon állítható be az üzlet nyitvatartási ideje.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78" w:name="__RefHeading___Toc1153_4023307290"/>
      <w:bookmarkStart w:id="79" w:name="_Toc227567008"/>
      <w:bookmarkStart w:id="80" w:name="_heading=h.9honjxlrrr8l"/>
      <w:bookmarkEnd w:id="78"/>
      <w:bookmarkEnd w:id="8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felvitele</w:t>
      </w:r>
      <w:bookmarkEnd w:id="7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felületen a nyitvatartási idő felvitele gombra kattintva lehet új nyitvatartási időt felvinni a rendszerbe: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53695"/>
            <wp:effectExtent l="0" t="0" r="0" b="0"/>
            <wp:docPr id="35" name="image2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29.png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nyitvatartási idejének felvitele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megjelenő felületen beállítható a nyitvatartási idő kezdete és vége, valamint az, hogy ez mely napokra érvényes. Az alábbi példa, egy hétfőtől péntekig reggel 6-tól este 10-ig nyitvatartó üzlet: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455920"/>
            <wp:effectExtent l="0" t="0" r="0" b="0"/>
            <wp:docPr id="36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kezelésének felülete (általános napi)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 különleges dátum szerinti nyitva tartás be van pipálva, akkor egy dátumot kell megadni, amikor eltér a nyitvatartás a megszokottól. Ezek jellemzően munkaszüneti napok, amikor potenciálisan egyáltalán nincs nyitva az üzlet. Ezt úgy lehet jelezni, hogy mind a nyitás idejét, mind a zárásét üresen kell hagyni: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231640"/>
            <wp:effectExtent l="0" t="0" r="0" b="0"/>
            <wp:docPr id="37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kezelésének felülete (különleges napi)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Bármelyik eset után a mentés gombra kattintva lehet menteni a nyitvatartást, ami visszajelzést ad: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848610"/>
            <wp:effectExtent l="0" t="0" r="0" b="0"/>
            <wp:docPr id="3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Sikeres nyitvatartási idő mentés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81" w:name="__RefHeading___Toc1155_4023307290"/>
      <w:bookmarkStart w:id="82" w:name="_Toc227567009"/>
      <w:bookmarkStart w:id="83" w:name="_heading=h.bb4o2luq6tyf"/>
      <w:bookmarkEnd w:id="81"/>
      <w:bookmarkEnd w:id="83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módosítása</w:t>
      </w:r>
      <w:bookmarkEnd w:id="8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felvitt nyitvatartási idők kártyák formájában jelennek meg: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782445"/>
            <wp:effectExtent l="0" t="0" r="0" b="0"/>
            <wp:docPr id="39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Megjelenő nyitvatartási idők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módosítás gombra kattintva a felvitelhez használt felületen keresztül lehet módosítani egy nyitvatartási időt.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84" w:name="__RefHeading___Toc1157_4023307290"/>
      <w:bookmarkStart w:id="85" w:name="_Toc227567010"/>
      <w:bookmarkStart w:id="86" w:name="_heading=h.7m0s8f6zn2sa"/>
      <w:bookmarkEnd w:id="84"/>
      <w:bookmarkEnd w:id="8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törlése</w:t>
      </w:r>
      <w:bookmarkEnd w:id="8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nyitvatartási idő kártyán található törlés gombra kattintva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277485" cy="2324735"/>
            <wp:effectExtent l="0" t="0" r="0" b="0"/>
            <wp:docPr id="40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485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nyitvatartási idő.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87" w:name="__RefHeading___Toc1159_4023307290"/>
      <w:bookmarkStart w:id="88" w:name="_Toc227567011"/>
      <w:bookmarkStart w:id="89" w:name="_heading=h.cwz1wfgk3d4f"/>
      <w:bookmarkEnd w:id="87"/>
      <w:bookmarkEnd w:id="89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Üzlet adatainak kezelése</w:t>
      </w:r>
      <w:bookmarkEnd w:id="8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adatai oldalon lehet beállítani az üzlet típusát, címét, valamint a központi szerverre csatlakozáshoz szükséges adatokat.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90" w:name="_Toc227567012"/>
      <w:bookmarkStart w:id="91" w:name="_heading=h.8nc2t8l2o1ic"/>
      <w:bookmarkStart w:id="92" w:name="_Toc227567012"/>
      <w:bookmarkStart w:id="93" w:name="_heading=h.8nc2t8l2o1ic"/>
      <w:bookmarkEnd w:id="93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94" w:name="_Toc227567012"/>
      <w:bookmarkStart w:id="95" w:name="__RefHeading___Toc1161_4023307290"/>
      <w:bookmarkEnd w:id="95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Üzlet adatai</w:t>
      </w:r>
      <w:bookmarkEnd w:id="9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adatai az alábbi felületen állíthatók be: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474470"/>
            <wp:effectExtent l="0" t="0" r="0" b="0"/>
            <wp:docPr id="41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adatainak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címe szabad szöveges mező, a típusa pedig kiválasztható. A mentés a központi szerver adataival együtt történik.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96" w:name="__RefHeading___Toc1163_4023307290"/>
      <w:bookmarkStart w:id="97" w:name="_Toc227567013"/>
      <w:bookmarkStart w:id="98" w:name="_heading=h.t2rvkenucmx"/>
      <w:bookmarkEnd w:id="96"/>
      <w:bookmarkEnd w:id="98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Központi szerver adatai</w:t>
      </w:r>
      <w:bookmarkEnd w:id="9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központi szerverre csatlakozva lehetősége nyílik az üzletnek, hogy hálózatos keresést indítson (a többi csatlakozott üzlet termékei között keressen), valamint az ő termékei is kereshetővé válnak a többi csatlakozott üzlet számára. A csatlakozott üzletek alkotják a hálózatot. A központi szerverre csatlakozáshoz 3 adat adható meg. Ebből 2 menthető az adatbázisba az üzlet adataival együtt. Ezek a központi szerver címe (ip, vagy domain), valamint a port, amin a központi szerver hallgat. Ezt az üzletvezető állíthatja be kapott információk alapján, de a rendszergazda konfigurálhatja a rendszert úgy, hogy e nélkül is működjön. Az alábbi módon állítható be a rendszer: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339215"/>
            <wp:effectExtent l="0" t="0" r="0" b="0"/>
            <wp:docPr id="42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 adatainak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Ezen túl szerepel a PSK mező, ami a szerverre csatlakozáskor authentikációs célt szolgál. Ez adatbázisba nem mentődik, viszont az üzletvezető megadhatja: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761365"/>
            <wp:effectExtent l="0" t="0" r="0" b="0"/>
            <wp:docPr id="43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Előre megbeszélt kulcs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kitöltött adatok a mentés gombra menthetők az adatbázisba, amiről visszajelzés érkezik: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584700"/>
            <wp:effectExtent l="0" t="0" r="0" b="0"/>
            <wp:docPr id="44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és központi szerver adatainak sikeres mentése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 rendszergazda konfigurálta a csatlakozást, a portnak 0-t kell állítani, a központi szerver címét pedig üresen hagyni.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felületre lépéskor az kiírja, hogy éppen csatlakoztatva van-e a központi szerverre az üzlet: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99110"/>
            <wp:effectExtent l="0" t="0" r="0" b="0"/>
            <wp:docPr id="45" name="image2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4.png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szerverre csatlakozó üzlet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Vagy: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06730"/>
            <wp:effectExtent l="0" t="0" r="0" b="0"/>
            <wp:docPr id="46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szerverre nem csatlakozó üzlet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Fontos: a csatlakozás gomb csak csatlakoztat a beírt adatokkal, menteni csak a mentés gomb ment. A nem megadott (azaz alapértékekkel rendelkező) mezők esetén a csatlakozáshoz a konfiguráció adatai kerülnek használatra.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Netstore – termék adminisztráció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Felhasználói dokumentáció – Illés Dávid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 adminisztráció az alkalmazás azon része, amelyen a termékek és az azokhoz kapcsolódó adatok (kategóriák, alkategóriák, terméktípusok, gyártók, tárolási körülmények) kezelése történik. Az alkalmazás az üzlet adminisztráció felületéről érhető el, a főoldalon található navigációs kártyán keresztül. A bejelentkezett felhasználó az üzlet adminisztrációba lép be és onnan navigál a termék adminisztrációs felületre. A jogosultsági rendszer szerepkör alapú: az üzletvezető teljes hozzáféréssel rendelkezik, a raktárvezető a kategóriákat, típusokat, gyártókat és termékeket kezelheti, a raktárkezelő csak a termékeket kezelheti, míg a pénztáros és egyéb dolgozók kizárólag a keresési funkciót használhatják.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99" w:name="__RefHeading___Toc1165_4023307290"/>
      <w:bookmarkStart w:id="100" w:name="_Toc227567014"/>
      <w:bookmarkEnd w:id="99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Irányítópult</w:t>
      </w:r>
      <w:bookmarkEnd w:id="10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irányítópult a termék adminisztrációs felület főoldala. Belépéskor a felhasználó nevét, szerepkörét és annak leírását jeleníti meg egy kiemelkedő kártyán. Ez alatt a gyors elérés szekció található, amelyen keresztül a felhasználó jogosultságainak megfelelő aloldalak érhetők el kártya formájában (Kategóriák, Alkategóriák, Terméktípusok, Termékek, Gyártók, Tárolási körülmények, Részletes keresés). Az oldal alján a jogosultságok szekció mutatja, hogy az aktuális felhasználónak milyen műveletekhez van hozzáférése. A bal oldali navigációs sáv (sidebar) szintén a jogosultságok szerint jeleníti meg a menüpontokat. Az irányítópult alján található egy gomb, amellyel vissza lehet navigálni az üzlet adminisztráció felületére.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29200" cy="2943225"/>
            <wp:effectExtent l="0" t="0" r="0" b="0"/>
            <wp:docPr id="47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Termékkezelés főoldal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01" w:name="__RefHeading___Toc1167_4023307290"/>
      <w:bookmarkStart w:id="102" w:name="_Toc227567015"/>
      <w:bookmarkEnd w:id="101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Navigáció</w:t>
      </w:r>
      <w:bookmarkEnd w:id="10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alkalmazás bal oldalán egy állandó navigációs sáv (sidebar) található, amelyen keresztül az egyes aloldalak érhetőek el. A navigációs sáv a felhasználó jogosultságai alapján jeleníti meg a menüpontokat: az Irányítópult és a Részletes keresés mindenki számára elérhető, a többi menüpont csak a megfelelő jogosultsággal rendelkező felhasználók számára jelenik meg. A sáv alján a felhasználó neve és szerepköre látható, valamint egy kijelentezés gomb. Mobilnézetben a navigációs sáv egy hamburger menü ikonnal nyitható ki.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114300" distB="114300" distL="114300" distR="114300" simplePos="0" locked="0" layoutInCell="0" allowOverlap="1" relativeHeight="73">
            <wp:simplePos x="0" y="0"/>
            <wp:positionH relativeFrom="column">
              <wp:posOffset>1299845</wp:posOffset>
            </wp:positionH>
            <wp:positionV relativeFrom="paragraph">
              <wp:posOffset>35560</wp:posOffset>
            </wp:positionV>
            <wp:extent cx="1050925" cy="4157345"/>
            <wp:effectExtent l="0" t="0" r="0" b="0"/>
            <wp:wrapSquare wrapText="bothSides"/>
            <wp:docPr id="48" name="image5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56.png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0925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inline distT="0" distB="0" distL="0" distR="0">
            <wp:extent cx="1948180" cy="4157345"/>
            <wp:effectExtent l="0" t="0" r="0" b="0"/>
            <wp:docPr id="49" name="image3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36.png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18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Navigálás a termékkezelő oldalon</w:t>
      </w:r>
    </w:p>
    <w:p>
      <w:pPr>
        <w:pStyle w:val="Cmsor1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03" w:name="__RefHeading___Toc1169_4023307290"/>
      <w:bookmarkStart w:id="104" w:name="_Toc227567016"/>
      <w:bookmarkEnd w:id="103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Kategóriák kezelése</w:t>
      </w:r>
      <w:bookmarkEnd w:id="10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kategóriák kezelése oldalon a termékek főkategóriáit lehet létrehozni, módosítani és törölni. Az oldal egy űrlapot jelenít meg, amelyen a szerkesztendő kategória kiválasztható egy legördülő listából, vagy új kategória hozható létre. Az oldalhoz csak az üzletvezető és a raktárvezető szerepkörű felhasználók férhetnek hozzá.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5" w:name="__RefHeading___Toc1171_4023307290"/>
      <w:bookmarkStart w:id="106" w:name="_Toc227567017"/>
      <w:bookmarkEnd w:id="105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létrehozása</w:t>
      </w:r>
      <w:bookmarkEnd w:id="10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 (ez az alapértelmezett). Ezután meg kell adni a kategória nevét a szövegmezőben, majd a „Létrehozás” gombra kattintani. Sikeres létrehozás esetén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669790" cy="2965450"/>
            <wp:effectExtent l="0" t="0" r="0" b="0"/>
            <wp:docPr id="50" name="image3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37.png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9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7" w:name="__RefHeading___Toc1173_4023307290"/>
      <w:bookmarkStart w:id="108" w:name="_Toc227567018"/>
      <w:bookmarkEnd w:id="107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módosítása</w:t>
      </w:r>
      <w:bookmarkEnd w:id="10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kategóriát. A kiválasztás után a kategória neve megjelenik a szövegmezőben, ahol módosítható. A „Módosítás” gombra kattintva a kategória frissül, amiről a rendszer visszajelzést ad.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4830445" cy="2599055"/>
            <wp:effectExtent l="0" t="0" r="0" b="0"/>
            <wp:docPr id="51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45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9" w:name="__RefHeading___Toc1175_4023307290"/>
      <w:bookmarkStart w:id="110" w:name="_Toc227567019"/>
      <w:bookmarkEnd w:id="109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törlése</w:t>
      </w:r>
      <w:bookmarkEnd w:id="11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kategória törléséhez először ki kell választani a szerkesztendő kategóriát a legördülő listából. Ezt követően megjelenik a „Törlés” gomb. A gombra kattintva egy megerősítő ablak ugrik fel. A törlés megerősítése után a kategória véglegesen törlődik a rendszerből.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111500"/>
            <wp:effectExtent l="0" t="0" r="0" b="0"/>
            <wp:docPr id="52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11" w:name="__RefHeading___Toc1177_4023307290"/>
      <w:bookmarkStart w:id="112" w:name="_Toc227567020"/>
      <w:bookmarkEnd w:id="111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Alkategóriák kezelése</w:t>
      </w:r>
      <w:bookmarkEnd w:id="11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alkategóriák kezelése oldalon a főkategóriákhoz tartozó alkategóriákat lehet létrehozni, módosítani és törölni. Minden alkategória egy főkategóriához tartozik.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3" w:name="__RefHeading___Toc1179_4023307290"/>
      <w:bookmarkStart w:id="114" w:name="_Toc227567021"/>
      <w:bookmarkEnd w:id="113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létrehozása</w:t>
      </w:r>
      <w:bookmarkEnd w:id="11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ki kell választani a főkategóriát, amelyhez az alkategória tartozni fog, majd meg kell adni az alkategória nevét. A „Létrehozás” gombra kattintva az alkategória létrejön. Sikeres létrehozás esetén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963795" cy="3333750"/>
            <wp:effectExtent l="0" t="0" r="0" b="0"/>
            <wp:docPr id="53" name="image3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30.png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5" w:name="__RefHeading___Toc1181_4023307290"/>
      <w:bookmarkStart w:id="116" w:name="_Toc227567022"/>
      <w:bookmarkEnd w:id="115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módosítása</w:t>
      </w:r>
      <w:bookmarkEnd w:id="11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alkategóriát. A listában az alkategória neve mellett zárójelben a hozzá tartozó főkategória neve is megjelenik. Kiválasztás után az alkategória neve módosítható a szövegmezőben. Fontos: a főkategória szerkesztéskor nem módosítható (a mező le van tiltva). A „Módosítás” gombra kattintva az alkategória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050155" cy="3360420"/>
            <wp:effectExtent l="0" t="0" r="0" b="0"/>
            <wp:docPr id="54" name="image4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41.png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15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módosítása</w:t>
      </w:r>
      <w:bookmarkStart w:id="117" w:name="_Toc227567023"/>
    </w:p>
    <w:p>
      <w:pPr>
        <w:pStyle w:val="Normal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törlése</w:t>
      </w:r>
      <w:bookmarkEnd w:id="11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alkategória törléséhez először ki kell választani a szerkesztendő alkategóriát a legördülő listából. Ezt követően megjelenik a „Törlés” gomb. A gombra kattintva egy megerősítő ablak ugrik fel. A törlés megerősítése után az alkategória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848100"/>
            <wp:effectExtent l="0" t="0" r="0" b="0"/>
            <wp:docPr id="55" name="image6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60.png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18" w:name="__RefHeading___Toc1183_4023307290"/>
      <w:bookmarkStart w:id="119" w:name="_Toc227567024"/>
      <w:bookmarkEnd w:id="118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Tárolási körülmények kezelése</w:t>
      </w:r>
      <w:bookmarkEnd w:id="11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tárolási körülmények kezelése oldalon a termékek tárolási feltételeit leíró bejegyzéseket lehet kezelni (pl. „Hűtve tárolandó”, „Szobahőmérsékleten tárolandó”). A terméktípusok létrehozásakor ezeket a tárolási körülményeket kell hozzárendelni az adott típushoz.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0" w:name="__RefHeading___Toc1185_4023307290"/>
      <w:bookmarkStart w:id="121" w:name="_Toc227567025"/>
      <w:bookmarkEnd w:id="12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létrehozása</w:t>
      </w:r>
      <w:bookmarkEnd w:id="12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meg kell adni a tárolási körülmény leírását a szövegmezőben, majd a „Létrehozás” gombra kattintani. Sikeres létrehozás esetén a rendszer visszajelzést ad.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111500"/>
            <wp:effectExtent l="0" t="0" r="0" b="0"/>
            <wp:docPr id="56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2" w:name="__RefHeading___Toc1187_4023307290"/>
      <w:bookmarkStart w:id="123" w:name="_Toc227567026"/>
      <w:bookmarkEnd w:id="122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módosítása</w:t>
      </w:r>
      <w:bookmarkEnd w:id="12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tárolási körülményt. Kiválasztás után a leírás módosítható a szövegmezőben. A „Módosítás” gombra kattintva a tárolási körülmény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085" cy="3073400"/>
            <wp:effectExtent l="0" t="0" r="0" b="0"/>
            <wp:docPr id="57" name="image5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.png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4" w:name="__RefHeading___Toc1189_4023307290"/>
      <w:bookmarkStart w:id="125" w:name="_Toc227567027"/>
      <w:bookmarkEnd w:id="12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törlése</w:t>
      </w:r>
      <w:bookmarkEnd w:id="12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tárolási körülmény törléséhez először ki kell választani a szerkesztendő elemet a legördülő listából. Ezt követően megjelenik a „Törlés” gomb. A gombra kattintva egy megerősítő ablak ugrik fel. A törlés megerősítése után a tárolási körülmény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086100"/>
            <wp:effectExtent l="0" t="0" r="0" b="0"/>
            <wp:docPr id="58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26" w:name="__RefHeading___Toc1191_4023307290"/>
      <w:bookmarkStart w:id="127" w:name="_Toc227567028"/>
      <w:bookmarkEnd w:id="126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Terméktípusok kezelése</w:t>
      </w:r>
      <w:bookmarkEnd w:id="12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terméktípusok kezelése oldalon a termékek típusait lehet létrehozni, módosítani és törölni. Minden terméktípus egy főkategóriahoz, egy alkategóriához és egy tárolási körülményhez tartozik. Ezen felül a terméktípusnak van neve és leírása.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8" w:name="__RefHeading___Toc1193_4023307290"/>
      <w:bookmarkStart w:id="129" w:name="_Toc227567029"/>
      <w:bookmarkEnd w:id="12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létrehozása</w:t>
      </w:r>
      <w:bookmarkEnd w:id="12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a következő adatokat kell megadni: először ki kell választani a főkategóriát, majd az ahhoz tartozó alkategóriát (a szűrés automatikus, az alkategória lista a kiválasztott főkategória szerint szűrődik). Meg kell adni a terméktípus nevét, opcionálisan a leírását, majd ki kell választani a tárolási körülményt a legördülő listából. A „Létrehozás” gombra kattintva a terméktípus létrejön, amiről a rendszer visszajelzést ad.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658870" cy="3440430"/>
            <wp:effectExtent l="0" t="0" r="0" b="0"/>
            <wp:docPr id="59" name="image4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43.png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87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0" w:name="__RefHeading___Toc1195_4023307290"/>
      <w:bookmarkStart w:id="131" w:name="_Toc227567030"/>
      <w:bookmarkEnd w:id="13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módosítása</w:t>
      </w:r>
      <w:bookmarkEnd w:id="13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terméktípust. Kiválasztás után a név, leírás és tárolási körülmény módosítható. Fontos: a főkategória és alkategória szerkesztéskor nem módosítható (a mezők le vannak tiltva). A „Módosítás” gombra kattintva a terméktípus frissül.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352800" cy="3143250"/>
            <wp:effectExtent l="0" t="0" r="0" b="0"/>
            <wp:docPr id="60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módosítása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2" w:name="__RefHeading___Toc1197_4023307290"/>
      <w:bookmarkStart w:id="133" w:name="_Toc227567031"/>
      <w:bookmarkEnd w:id="132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törlése</w:t>
      </w:r>
      <w:bookmarkEnd w:id="13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terméktípus törléséhez először ki kell választani a szerkesztendő terméktípust a legördülő listából. Ezt követően megjelenik a „Törlés” gomb. A gombra kattintva egy megerősítő ablak ugrik fel. A törlés megerősítése után a terméktípus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638675" cy="4424680"/>
            <wp:effectExtent l="0" t="0" r="0" b="0"/>
            <wp:docPr id="61" name="image4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47.png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34" w:name="__RefHeading___Toc1199_4023307290"/>
      <w:bookmarkStart w:id="135" w:name="_Toc227567032"/>
      <w:bookmarkEnd w:id="134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Gyártók kezelése</w:t>
      </w:r>
      <w:bookmarkEnd w:id="13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gyártók (márkák) kezelése oldalon a termékekhez rendelhető gyártókat lehet kezelni. Minden gyártónak van neve, valamint két jelölőnégyzet segítségével megadható, hogy saját márkáról van-e szó, illetve hogy ideiglenes választékról van-e szó.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6" w:name="__RefHeading___Toc1201_4023307290"/>
      <w:bookmarkStart w:id="137" w:name="_Toc227567033"/>
      <w:bookmarkEnd w:id="13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létrehozása</w:t>
      </w:r>
      <w:bookmarkEnd w:id="13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meg kell adni a gyártó nevét a szövegmezőben. Opcionálisan be lehet jelölni a „Saját márka” és/vagy az „Ideiglenes választék” jelölőnégyzetet. A „Létrehozás” gombra kattintva a gyártó létrejön, amiről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217795" cy="3277235"/>
            <wp:effectExtent l="0" t="0" r="0" b="0"/>
            <wp:docPr id="62" name="image3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33.png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79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8" w:name="__RefHeading___Toc1203_4023307290"/>
      <w:bookmarkStart w:id="139" w:name="_Toc227567034"/>
      <w:bookmarkEnd w:id="13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módosítása</w:t>
      </w:r>
      <w:bookmarkEnd w:id="13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gyártót. Kiválasztás után a név és a jelölőnégyzetek módosíthatók. A „Módosítás” gombra kattintva a gyártó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39385" cy="3229610"/>
            <wp:effectExtent l="0" t="0" r="0" b="0"/>
            <wp:docPr id="63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85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0" w:name="__RefHeading___Toc1205_4023307290"/>
      <w:bookmarkStart w:id="141" w:name="_Toc227567035"/>
      <w:bookmarkEnd w:id="14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törlése</w:t>
      </w:r>
      <w:bookmarkEnd w:id="14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gyártó törléséhez először ki kell választani a szerkesztendő gyártót a legördülő listából. Ezt követően megjelenik a „Törlés” gomb. A gombra kattintva egy megerősítő ablak ugrik fel. A törlés megerősítése után a gyártó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06035" cy="3164840"/>
            <wp:effectExtent l="0" t="0" r="0" b="0"/>
            <wp:docPr id="64" name="image4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49.png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3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42" w:name="__RefHeading___Toc1207_4023307290"/>
      <w:bookmarkStart w:id="143" w:name="_Toc227567036"/>
      <w:bookmarkEnd w:id="142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Termékek kezelése</w:t>
      </w:r>
      <w:bookmarkEnd w:id="14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termékek kezelése oldalon az üzlet termékeit lehet létrehozni, módosítani és törölni. Ez a legösszetettebb kezelőfelület, amelyen a termék összes adata megadható: neve, leírása, főkategória, alkategória, terméktípus, márka, lejárati idő, ár, mennyiség, kiszerelés, kiszerelés típusa, kedvezmény százaléka, valamint garancia lejárata. Az oldal tetején egy keresőmező is található, amellyel név, márka vagy típus alapján kereshetők a termékek. Az oldalhoz az üzletvezető, a raktárvezető és a raktárkezelő szerepkörű felhasználók férhetnek hozzá.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bookmarkStart w:id="144" w:name="_Toc227567037"/>
      <w:bookmarkStart w:id="145" w:name="_Toc227567037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6" w:name="_Toc227567037"/>
      <w:bookmarkStart w:id="147" w:name="__RefHeading___Toc1209_4023307290"/>
      <w:bookmarkEnd w:id="147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létrehozása</w:t>
      </w:r>
      <w:bookmarkEnd w:id="14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a következő adatokat kell kitölteni: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Főkategória kiválasztása – a legördülő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Alkategória kiválasztása – a főkategória alapján szűrt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Terméktípus kiválasztása – az alkategória alapján szűrt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Márka kiválasztása – a legördülő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 neve – szabad szöveges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Lejárat – dátum mező (opcionális).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Ár (Ft) – szám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Mennyiség – szám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– szabad szöveges mező (pl. 0.5).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típusa – szabad szöveges mező (pl. kg, L).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Kedvezmény (%) – szám mező (alapértelmezett: 0).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Garancia lejárata – dátum mező (opcionális).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 leírása – szabad szöveges, többsoros mező.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„Létrehozás” gomb csak akkor aktív, ha az összes kötelező mező (név, leírás, mennyiség, kiszerelés, kiszerelés típusa, ár, kedvezmény, terméktípus, márka) ki van töltve. Sikeres létrehozás után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531870" cy="5439410"/>
            <wp:effectExtent l="0" t="0" r="0" b="0"/>
            <wp:docPr id="65" name="image3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39.png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870" cy="543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8" w:name="__RefHeading___Toc1211_4023307290"/>
      <w:bookmarkStart w:id="149" w:name="_Toc227567038"/>
      <w:bookmarkEnd w:id="14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módosítása</w:t>
      </w:r>
      <w:bookmarkEnd w:id="14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terméket. Kiválasztás után a termék összes adata betöltődik az űrlapba. A név, leírás, lejárat, ár, mennyiség, kiszerelés, kiszerelés típusa, kedvezmény, garancia és márka szabadon módosítható. Fontos: a főkategória, alkategória és terméktípus szerkesztéskor nem módosítható (a mezők le vannak tiltva). A „Módosítás” gombra kattintva a termék frissül, amiről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328795" cy="6724650"/>
            <wp:effectExtent l="0" t="0" r="0" b="0"/>
            <wp:docPr id="66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795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módosítása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bookmarkStart w:id="150" w:name="_Toc227567039"/>
      <w:bookmarkStart w:id="151" w:name="_Toc227567039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52" w:name="_Toc227567039"/>
      <w:bookmarkStart w:id="153" w:name="__RefHeading___Toc1213_4023307290"/>
      <w:bookmarkEnd w:id="153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törlése</w:t>
      </w:r>
      <w:bookmarkEnd w:id="15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 törléséhez először ki kell választani a szerkesztendő terméket a legördülő listából. Ezt követően megjelenik a „Törlés” gomb. A gombra kattintva egy megerősítő ablak ugrik fel a következő szöveggel: „Biztosan törölni szeretné ezt a terméket?”. A törlés megerősítése után a termék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972050" cy="7019925"/>
            <wp:effectExtent l="0" t="0" r="0" b="0"/>
            <wp:docPr id="67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törlését megerősítő felugró ablak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54" w:name="__RefHeading___Toc1215_4023307290"/>
      <w:bookmarkStart w:id="155" w:name="_Toc227567040"/>
      <w:bookmarkEnd w:id="15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keresése</w:t>
      </w:r>
      <w:bookmarkEnd w:id="15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termékek kezelése oldal tetején egy keresőmező található, amelybe a termék neve, márkája vagy típusa alapján lehet szűrni. A keresés gépelés közben azonnal szűri az eredményeket és egy legördülő listában jeleníti meg a találatokat. Egy találatra kattintva az adott termék adatai betöltődnek az űrlapba szerkesztésre.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343525" cy="1590040"/>
            <wp:effectExtent l="0" t="0" r="0" b="0"/>
            <wp:docPr id="68" name="image3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31.png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közötti keresés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56" w:name="__RefHeading___Toc1217_4023307290"/>
      <w:bookmarkStart w:id="157" w:name="_Toc227567041"/>
      <w:bookmarkEnd w:id="156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Részletes keresés</w:t>
      </w:r>
      <w:bookmarkEnd w:id="15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részletes keresés oldal minden bejelentkezett felhasználó számára elérhető, szerepkörtől függetlenül. Ez egy komplex, kétlépcsős szűrőfelület, amelyen a termékek között részletes feltételek alapján lehet keresni. A szűrők két fülön vannak elosztva: az első fülön (Kapcsolatok) a kategóriák, alkategóriák, terméktípusok, tárolási körülmények és gyártók alapján, a második fülön (Tulajdonságok) pedig a termékek egyéb jellemzői alapján lehet szűrni. A keresés kétféle módon indítható: helyi keresésként (az adott üzlet termékei között) és hálózatos keresésként (a központi szerveren keresztül a többi csatlakozott üzlet termékei között).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bookmarkStart w:id="158" w:name="_Toc227567042"/>
      <w:bookmarkStart w:id="159" w:name="_Toc227567042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60" w:name="_Toc227567042"/>
      <w:bookmarkStart w:id="161" w:name="__RefHeading___Toc1219_4023307290"/>
      <w:bookmarkEnd w:id="161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Szűrés kapcsolatok alapján</w:t>
      </w:r>
      <w:bookmarkEnd w:id="16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első fülön (Kapcsolatok) a következő szűrők állíthatók be legördülő listák segítségével: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Kategória: a főkategória kiválasztása. Kiválasztásakor az alkategória és terméktípus listák automatikusan szűrődnek.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Alkategória: a főkategória szerinti szűrt listából választható. Kiválasztásakor a terméktípus lista tovább szűrődik.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Terméktípus: az alkategória szerinti szűrt listából választható. Kiválasztásakor a tárolási körülmény automatikusan beállítódik.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Tárolási körülmény: csak akkor választható szabadon, ha nincs terméktípus kiválasztva (egyébként automatikusan beáll).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Gyártó: szabadon kiválasztható.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fülön a kiválasztott szűrők száma egy kék jelvényen jelenik meg. A „Tovább” gombbal lehet átlépni a második fülre.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2755900"/>
            <wp:effectExtent l="0" t="0" r="0" b="0"/>
            <wp:docPr id="69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komplex szűrése I. rész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bookmarkStart w:id="162" w:name="_Toc227567043"/>
      <w:bookmarkStart w:id="163" w:name="_Toc227567043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64" w:name="_Toc227567043"/>
      <w:bookmarkStart w:id="165" w:name="__RefHeading___Toc1221_4023307290"/>
      <w:bookmarkEnd w:id="165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Szűrés tulajdonságok alapján</w:t>
      </w:r>
      <w:bookmarkEnd w:id="16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(Tulajdonságok) a következő szűrők állíthatók be: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Raktáron lévő mennyiség (Min - Max): két szám mező a mennyiség tartomány megadásához.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Ár (Min - Max) Ft: két szám mező az ár tartomány megadásához.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méret: szám mező a kiszerelés méretéhez (pl. 0.5 vagy 2).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Méret típus: legördülő lista (L, kg, g, db, vagy „Mindegy”).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Egyéb opciók: három jelölőnégyzet – „Csak lejárt termékek”, „Csak garanciális”, „Csak akciós”.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Leírás keresés: szabad szöveges mező a termék leírásában való kereséshez.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az első fülön szűrők lettek beállítva, azok a második fül tetején egy kék összefoglaló sávban jelennek meg. A „Szűrők törlése” gombbal az összes szűrő visszaállítható. A „Vissza” gombbal lehet visszalépni az első fülre.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53025" cy="2647950"/>
            <wp:effectExtent l="0" t="0" r="0" b="0"/>
            <wp:docPr id="70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komplex szűrése II. rész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66" w:name="__RefHeading___Toc1223_4023307290"/>
      <w:bookmarkStart w:id="167" w:name="_Toc227567044"/>
      <w:bookmarkEnd w:id="16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Helyi keresés indítása</w:t>
      </w:r>
      <w:bookmarkEnd w:id="16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a „Keresés indítása” gombra kattintva a keresés elindul az adott üzlet termékei között. A szűrők az összes kitöltött feltétel alapján szűrik a termékeket. Az eredmények egy táblázatban jelennek meg, amelyben a következő oszlopok láthatók: Név, Márka, Kategória (alkategóriával együtt), Típus, Ár (kedvezménnyel, ha van), és Mennyiség (kiszereléssel együtt). Az eredmények lapozhatók, oldalanként 25 termék jelenik meg. Egy termékre kattintva a rendszer átnavigál a termékek kezelése oldalra, ahol az adott termék adatai szerkeszthetők.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085" cy="1485900"/>
            <wp:effectExtent l="0" t="0" r="0" b="0"/>
            <wp:docPr id="71" name="image4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44.png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Komplex szűrés helyi futtatása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68" w:name="__RefHeading___Toc1225_4023307290"/>
      <w:bookmarkStart w:id="169" w:name="_Toc227567045"/>
      <w:bookmarkEnd w:id="16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Hálózatos keresés indítása</w:t>
      </w:r>
      <w:bookmarkEnd w:id="16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a „Hálózatos keresés indítása” gombra kattintva a keresés a központi szerveren keresztül a többi csatlakozott üzlet termékei között indul el. Az eredmények üzletenként csoportosítva jelennek meg: először egy legördülő listában kell kiválasztani az üzletet (amely megjeleníti az üzlet címét, típusát és a találatok számát), majd az adott üzlet termékei egy táblázatban jelennek meg. A táblázat ugyanazokat az oszlopokat tartalmazza, mint a helyi keresés eredménytáblázata. Ha nem érkezett válasz más üzletektől, a rendszer hibaüzenetet jelenít meg.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327400"/>
            <wp:effectExtent l="0" t="0" r="0" b="0"/>
            <wp:docPr id="72" name="image5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53.png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 w:before="0" w:after="160"/>
        <w:contextualSpacing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Komplex szűrés hálózaton keresztül futtatása</w:t>
      </w:r>
    </w:p>
    <w:sectPr>
      <w:footerReference w:type="default" r:id="rId70"/>
      <w:type w:val="nextPage"/>
      <w:pgSz w:w="11906" w:h="16838"/>
      <w:pgMar w:left="1417" w:right="1417" w:gutter="0" w:header="0" w:top="1417" w:footer="708" w:bottom="1417"/>
      <w:pgNumType w:start="0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  <w:embedItalic r:id="rId11" w:fontKey="{0B014A78-CABC-4EF0-12AC-5CD89AEFDE0B}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  <w:embedRegular r:id="rId12" w:fontKey="{0C014A78-CABC-4EF0-12AC-5CD89AEFDE0C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49</w:t>
    </w:r>
    <w:r>
      <w:rPr/>
      <w:fldChar w:fldCharType="end"/>
    </w:r>
  </w:p>
  <w:p>
    <w:pPr>
      <w:pStyle w:val="Normal"/>
      <w:pBdr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)"/>
      <w:lvlJc w:val="left"/>
      <w:pPr>
        <w:tabs>
          <w:tab w:val="num" w:pos="0"/>
        </w:tabs>
        <w:ind w:left="108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hu-HU" w:eastAsia="hu-HU" w:bidi="ar-SA"/>
    </w:rPr>
  </w:style>
  <w:style w:type="paragraph" w:styleId="Cmsor1">
    <w:name w:val="Heading 1"/>
    <w:basedOn w:val="Normal"/>
    <w:next w:val="Normal"/>
    <w:uiPriority w:val="9"/>
    <w:qFormat/>
    <w:pPr>
      <w:keepNext w:val="true"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al"/>
    <w:next w:val="Normal"/>
    <w:uiPriority w:val="9"/>
    <w:unhideWhenUsed/>
    <w:qFormat/>
    <w:pPr>
      <w:keepNext w:val="true"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hivatkozs">
    <w:name w:val="Internet-hivatkozás"/>
    <w:basedOn w:val="DefaultParagraphFont"/>
    <w:uiPriority w:val="99"/>
    <w:unhideWhenUsed/>
    <w:rsid w:val="00fe4d0c"/>
    <w:rPr>
      <w:color w:val="0000FF" w:themeColor="hyperlink"/>
      <w:u w:val="single"/>
    </w:rPr>
  </w:style>
  <w:style w:type="character" w:styleId="Jegyzkhivatkozs">
    <w:name w:val="Jegyzékhivatkozás"/>
    <w:qFormat/>
    <w:rPr/>
  </w:style>
  <w:style w:type="paragraph" w:styleId="Cmsor">
    <w:name w:val="Címsor"/>
    <w:basedOn w:val="Normal"/>
    <w:next w:val="Szvegtrzs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zvegtrzs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Szvegtrzs"/>
    <w:pPr/>
    <w:rPr>
      <w:rFonts w:cs="Lohit Devanagari"/>
    </w:rPr>
  </w:style>
  <w:style w:type="paragraph" w:styleId="Felirat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Lohit Devanagari"/>
    </w:rPr>
  </w:style>
  <w:style w:type="paragraph" w:styleId="Cm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rgymutatcmsor">
    <w:name w:val="Index Heading"/>
    <w:basedOn w:val="Cmsor"/>
    <w:pPr/>
    <w:rPr/>
  </w:style>
  <w:style w:type="paragraph" w:styleId="Tartalomjegyzkfejlc">
    <w:name w:val="TOC Heading"/>
    <w:basedOn w:val="Cmsor1"/>
    <w:next w:val="Normal"/>
    <w:uiPriority w:val="39"/>
    <w:unhideWhenUsed/>
    <w:qFormat/>
    <w:rsid w:val="00fe4d0c"/>
    <w:pPr>
      <w:outlineLvl w:val="9"/>
    </w:pPr>
    <w:rPr>
      <w:rFonts w:ascii="Calibri" w:hAnsi="Calibri" w:eastAsia="" w:cs="" w:asciiTheme="majorHAnsi" w:cstheme="majorBidi" w:eastAsiaTheme="majorEastAsia" w:hAnsiTheme="majorHAnsi"/>
      <w:color w:val="365F91" w:themeColor="accent1" w:themeShade="bf"/>
      <w:lang w:val="hu-HU"/>
    </w:rPr>
  </w:style>
  <w:style w:type="paragraph" w:styleId="Tartalomjegyzk1">
    <w:name w:val="TOC 1"/>
    <w:basedOn w:val="Normal"/>
    <w:next w:val="Normal"/>
    <w:autoRedefine/>
    <w:uiPriority w:val="39"/>
    <w:unhideWhenUsed/>
    <w:rsid w:val="00fe4d0c"/>
    <w:pPr>
      <w:spacing w:before="0" w:after="100"/>
    </w:pPr>
    <w:rPr/>
  </w:style>
  <w:style w:type="paragraph" w:styleId="Tartalomjegyzk2">
    <w:name w:val="TOC 2"/>
    <w:basedOn w:val="Normal"/>
    <w:next w:val="Normal"/>
    <w:autoRedefine/>
    <w:uiPriority w:val="39"/>
    <w:unhideWhenUsed/>
    <w:rsid w:val="00fe4d0c"/>
    <w:pPr>
      <w:spacing w:before="0" w:after="100"/>
      <w:ind w:left="220" w:hanging="0"/>
    </w:pPr>
    <w:rPr/>
  </w:style>
  <w:style w:type="paragraph" w:styleId="ListParagraph">
    <w:name w:val="List Paragraph"/>
    <w:basedOn w:val="Normal"/>
    <w:uiPriority w:val="34"/>
    <w:qFormat/>
    <w:rsid w:val="009d3e55"/>
    <w:pPr>
      <w:spacing w:before="0" w:after="160"/>
      <w:ind w:left="720" w:hanging="0"/>
      <w:contextualSpacing/>
    </w:pPr>
    <w:rPr/>
  </w:style>
  <w:style w:type="paragraph" w:styleId="Kerettartalom">
    <w:name w:val="Kerettartalom"/>
    <w:basedOn w:val="Normal"/>
    <w:qFormat/>
    <w:pPr/>
    <w:rPr/>
  </w:style>
  <w:style w:type="paragraph" w:styleId="Lfejsllb">
    <w:name w:val="Élőfej és élőláb"/>
    <w:basedOn w:val="Normal"/>
    <w:qFormat/>
    <w:pPr/>
    <w:rPr/>
  </w:style>
  <w:style w:type="paragraph" w:styleId="Llb">
    <w:name w:val="Footer"/>
    <w:basedOn w:val="Lfejsllb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footer" Target="footer1.xml"/><Relationship Id="rId71" Type="http://schemas.openxmlformats.org/officeDocument/2006/relationships/numbering" Target="numbering.xml"/><Relationship Id="rId72" Type="http://schemas.openxmlformats.org/officeDocument/2006/relationships/fontTable" Target="fontTable.xml"/><Relationship Id="rId73" Type="http://schemas.openxmlformats.org/officeDocument/2006/relationships/settings" Target="settings.xml"/><Relationship Id="rId74" Type="http://schemas.openxmlformats.org/officeDocument/2006/relationships/theme" Target="theme/theme1.xml"/><Relationship Id="rId75" Type="http://schemas.openxmlformats.org/officeDocument/2006/relationships/customXml" Target="../customXml/item1.xml"/><Relationship Id="rId7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1zfmV9oW8lArmrRmNUvWmMH3Cg==">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A79A646-1DF2-4142-A97B-52B03DF15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LibreOffice/7.3.7.2$Linux_X86_64 LibreOffice_project/30$Build-2</Application>
  <AppVersion>15.0000</AppVersion>
  <Pages>50</Pages>
  <Words>4048</Words>
  <Characters>26449</Characters>
  <CharactersWithSpaces>30114</CharactersWithSpaces>
  <Paragraphs>371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2026-04-20T06:24:00Z</dcterms:created>
  <dc:creator/>
  <dc:description/>
  <dc:language>hu-HU</dc:language>
  <cp:lastModifiedBy/>
  <dcterms:modified xsi:type="dcterms:W3CDTF">2026-04-22T16:03:09Z</dcterms:modified>
  <cp:revision>178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