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Science note 143</w:t>
      </w:r>
    </w:p>
    <w:p>
      <w:r>
        <w:t xml:space="preserve">Category: science</w:t>
      </w:r>
    </w:p>
    <w:p>
      <w:r>
        <w:rPr>
          <w:b/>
          <w:bCs/>
        </w:rPr>
        <w:t xml:space="preserve">Keywords: experiment, hypothesis, dataset, analysis, results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p>
      <w:r>
        <w:t xml:space="preserve">The experiment tested the hypothesis against a held-out dataset.</w:t>
      </w:r>
    </w:p>
    <w:p>
      <w:r>
        <w:t xml:space="preserve">Analysis of the results confirmed the hypothesis with high confidence.</w:t>
      </w:r>
    </w:p>
    <w:p>
      <w:r>
        <w:t xml:space="preserve">The dataset was cleaned before the statistical analysis of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2026-07-23T07:35:12.889Z</dcterms:created>
  <dcterms:modified xsi:type="dcterms:W3CDTF">2026-07-23T07:35:12.889Z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