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Marketing note 35</w:t>
      </w:r>
    </w:p>
    <w:p>
      <w:r>
        <w:t xml:space="preserve">Category: marketing</w:t>
      </w:r>
    </w:p>
    <w:p>
      <w:r>
        <w:rPr>
          <w:b/>
          <w:bCs/>
        </w:rPr>
        <w:t xml:space="preserve">Keywords: campaign, audience, conversion, branding, engagement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2026-07-23T07:35:10.080Z</dcterms:created>
  <dcterms:modified xsi:type="dcterms:W3CDTF">2026-07-23T07:35:10.080Z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