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¿Quién va a cuidar de mayores y enfermos?</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Teresa Giménez Barbat</w:t>
      </w:r>
    </w:p>
    <w:p>
      <w:pPr>
        <w:spacing w:before="0" w:after="160" w:line="360" w:lineRule="auto"/>
        <w:jc w:val="center"/>
      </w:pPr>
      <w:r>
        <w:rPr>
          <w:rFonts w:ascii="Times New Roman" w:hAnsi="Times New Roman" w:cs="Times New Roman" w:eastAsia="Times New Roman"/>
          <w:b w:val="0"/>
          <w:i w:val="0"/>
          <w:sz w:val="24"/>
        </w:rPr>
        <w:t>Artículo 14 (España)</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Columna de opinión publicada en Artículo 14, 08/06/2025.</w:t>
      </w:r>
    </w:p>
    <w:p>
      <w:pPr>
        <w:pageBreakBefore/>
        <w:spacing w:after="0"/>
      </w:pPr>
    </w:p>
    <w:p>
      <w:pPr>
        <w:spacing w:before="480" w:after="160" w:line="360" w:lineRule="auto"/>
        <w:jc w:val="center"/>
      </w:pPr>
      <w:r>
        <w:rPr>
          <w:rFonts w:ascii="Times New Roman" w:hAnsi="Times New Roman" w:cs="Times New Roman" w:eastAsia="Times New Roman"/>
          <w:b/>
          <w:i w:val="0"/>
          <w:sz w:val="24"/>
        </w:rPr>
        <w:t>¿Quién va a cuidar de mayores y enfermos?</w:t>
      </w:r>
    </w:p>
    <w:p>
      <w:pPr>
        <w:spacing w:before="0" w:after="160" w:line="360" w:lineRule="auto"/>
        <w:ind w:firstLine="720"/>
        <w:jc w:val="both"/>
      </w:pPr>
      <w:r>
        <w:rPr>
          <w:rFonts w:ascii="Times New Roman" w:hAnsi="Times New Roman" w:cs="Times New Roman" w:eastAsia="Times New Roman"/>
          <w:b w:val="0"/>
          <w:i w:val="0"/>
          <w:sz w:val="24"/>
        </w:rPr>
        <w:t xml:space="preserve">Hace </w:t>
      </w:r>
      <w:r>
        <w:rPr>
          <w:rFonts w:ascii="Times New Roman" w:hAnsi="Times New Roman" w:cs="Times New Roman" w:eastAsia="Times New Roman"/>
          <w:b/>
          <w:i w:val="0"/>
          <w:sz w:val="24"/>
        </w:rPr>
        <w:t>cincuenta años, las mujeres estaban en casa las 24 horas del día y los 7 días de la semana para cuidar a los ancianos y a los enfermos</w:t>
      </w:r>
      <w:r>
        <w:rPr>
          <w:rFonts w:ascii="Times New Roman" w:hAnsi="Times New Roman" w:cs="Times New Roman" w:eastAsia="Times New Roman"/>
          <w:b w:val="0"/>
          <w:i w:val="0"/>
          <w:sz w:val="24"/>
        </w:rPr>
        <w:t xml:space="preserve">. Ahora, la mayoría, hombres y mujeres, ya no puede cuidar a sus padres ancianos con esa dedicación porque trabajan, cuidan de hijos tenidos en la madurez o a sus propios nietos. Hace unos días, en el gimnasio, una compañera me comentaba algo emocionada que estaba buscando una residencia para su madre. Pero que, aunque avanzados los noventa y con problemas de movilidad y equilibrio, no quería ni oír de hablar del tema. Otra alternativa, bastante más cara y complicada, era encontrar una persona que la asistiera a domicilio. Y eso me recordó que, hace unos pocos días, una amiga mía canadiense tuvo que contratar a alguien para que la acompañase durante las semanas de recuperación que requirió una delicada operación de columna que tuvo que tomarse muy en serio. Naturalmente, las personas que se le enviaron eran inmigrantes. Tres eran filipinas y otras dos eran solicitantes de asilo de África Oriental que habían sido profesionales en sus países de origen. El gobierno canadiense los llama “trabajadores de apoyo personal” y hay al menos 350.000 en Canadá. Los </w:t>
      </w:r>
      <w:r>
        <w:rPr>
          <w:rFonts w:ascii="Times New Roman" w:hAnsi="Times New Roman" w:cs="Times New Roman" w:eastAsia="Times New Roman"/>
          <w:b/>
          <w:i w:val="0"/>
          <w:sz w:val="24"/>
        </w:rPr>
        <w:t>TAP ganan un promedio de 16 dólares por hora (Manitoba)</w:t>
      </w:r>
      <w:r>
        <w:rPr>
          <w:rFonts w:ascii="Times New Roman" w:hAnsi="Times New Roman" w:cs="Times New Roman" w:eastAsia="Times New Roman"/>
          <w:b w:val="0"/>
          <w:i w:val="0"/>
          <w:sz w:val="24"/>
        </w:rPr>
        <w:t xml:space="preserve"> a 36,53 dólares por hora (Nunavut), y nunca hay suficientes. Entre 1997 y 2022, me cuenta, la fuerza laboral dedicada a la atención domiciliaria creció un 78%, según el Colegio Canadiense de Salud y Farmacia, porque la mayoría de los canadienses prefieren envejecer en sus propios hogares en lugar de en una institución. Como en España, la población que envejece necesita más inmigrantes que puedan asistirlos. Pero los </w:t>
      </w:r>
      <w:r>
        <w:rPr>
          <w:rFonts w:ascii="Times New Roman" w:hAnsi="Times New Roman" w:cs="Times New Roman" w:eastAsia="Times New Roman"/>
          <w:b/>
          <w:i w:val="0"/>
          <w:sz w:val="24"/>
        </w:rPr>
        <w:t>programas para permitir que los trabajadores de atención domiciliaria vayan a Canadá</w:t>
      </w:r>
      <w:r>
        <w:rPr>
          <w:rFonts w:ascii="Times New Roman" w:hAnsi="Times New Roman" w:cs="Times New Roman" w:eastAsia="Times New Roman"/>
          <w:b w:val="0"/>
          <w:i w:val="0"/>
          <w:sz w:val="24"/>
        </w:rPr>
        <w:t xml:space="preserve"> y obtengan un estatus permanente han sido cambiantes y difíciles de gestionar. Sin embargo, este reconocimiento implícito de que los dependientes necesitarán a personal extranjero para ser atendidos se da de bruces con un clima de desconfianza hacia la inmigración. Como dice mi amiga, “lo que decimos que queremos para nosotros y nuestras familias entra en conflicto con nuestra actitud hacia los inmigrantes capacitados y dispuestos a brindar esa atención”.</w:t>
      </w:r>
    </w:p>
    <w:p>
      <w:pPr>
        <w:spacing w:before="0" w:after="160" w:line="360" w:lineRule="auto"/>
        <w:ind w:firstLine="720"/>
        <w:jc w:val="both"/>
      </w:pPr>
      <w:r>
        <w:rPr>
          <w:rFonts w:ascii="Times New Roman" w:hAnsi="Times New Roman" w:cs="Times New Roman" w:eastAsia="Times New Roman"/>
          <w:b/>
          <w:i w:val="0"/>
          <w:sz w:val="24"/>
        </w:rPr>
        <w:t>No hay datos exactos y actualizados al 2025</w:t>
      </w:r>
      <w:r>
        <w:rPr>
          <w:rFonts w:ascii="Times New Roman" w:hAnsi="Times New Roman" w:cs="Times New Roman" w:eastAsia="Times New Roman"/>
          <w:b w:val="0"/>
          <w:i w:val="0"/>
          <w:sz w:val="24"/>
        </w:rPr>
        <w:t xml:space="preserve"> sobre el número preciso de extranjeros trabajando como cuidadores de enfermos y ancianos en España. Sin embargo, existen estimaciones y estudios que ofrecen una visión general: un </w:t>
      </w:r>
      <w:r>
        <w:rPr>
          <w:rFonts w:ascii="Times New Roman" w:hAnsi="Times New Roman" w:cs="Times New Roman" w:eastAsia="Times New Roman"/>
          <w:b/>
          <w:i w:val="0"/>
          <w:sz w:val="24"/>
        </w:rPr>
        <w:t>estudio de 2007 de la Sociedad Española de Geriatría y Gerontología (SEGG) estimaba que cerca de 200,000 cuidadores de mayores dependientes</w:t>
      </w:r>
      <w:r>
        <w:rPr>
          <w:rFonts w:ascii="Times New Roman" w:hAnsi="Times New Roman" w:cs="Times New Roman" w:eastAsia="Times New Roman"/>
          <w:b w:val="0"/>
          <w:i w:val="0"/>
          <w:sz w:val="24"/>
        </w:rPr>
        <w:t xml:space="preserve"> en España eran inmigrantes, lo que representaba aproximadamente el 90% de los profesionales en este sector en ese momento. Aunque esta cifra es antigua, el sector de los cuidados sigue siendo mayoritariamente ocupado por trabajadores extranjeros, especialmente mujeres, debido a la alta demanda y la falta de mano de obra local, particularmente en áreas rurales. En 2020, el sector de </w:t>
      </w:r>
      <w:r>
        <w:rPr>
          <w:rFonts w:ascii="Times New Roman" w:hAnsi="Times New Roman" w:cs="Times New Roman" w:eastAsia="Times New Roman"/>
          <w:b/>
          <w:i w:val="0"/>
          <w:sz w:val="24"/>
        </w:rPr>
        <w:t>asistencia domiciliaria empleaba a 318.519 personas</w:t>
      </w:r>
      <w:r>
        <w:rPr>
          <w:rFonts w:ascii="Times New Roman" w:hAnsi="Times New Roman" w:cs="Times New Roman" w:eastAsia="Times New Roman"/>
          <w:b w:val="0"/>
          <w:i w:val="0"/>
          <w:sz w:val="24"/>
        </w:rPr>
        <w:t xml:space="preserve">, y aunque no se detalla el porcentaje exacto de extranjeros, se sabe que una proporción significativa son inmigrantes, especialmente de </w:t>
      </w:r>
      <w:r>
        <w:rPr>
          <w:rFonts w:ascii="Times New Roman" w:hAnsi="Times New Roman" w:cs="Times New Roman" w:eastAsia="Times New Roman"/>
          <w:b/>
          <w:i w:val="0"/>
          <w:sz w:val="24"/>
        </w:rPr>
        <w:t>países como Marruecos, Colombia, Venezuela, y otros de América Latina</w:t>
      </w:r>
      <w:r>
        <w:rPr>
          <w:rFonts w:ascii="Times New Roman" w:hAnsi="Times New Roman" w:cs="Times New Roman" w:eastAsia="Times New Roman"/>
          <w:b w:val="0"/>
          <w:i w:val="0"/>
          <w:sz w:val="24"/>
        </w:rPr>
        <w:t xml:space="preserve">. Dado el envejecimiento de la población y el aumento de la demanda de cuidadores (con un crecimiento del sector estimado en un 10% anual), es probable que el número de cuidadores extranjeros haya aumentado desde 2007, pero no hay una cifra oficial actualizada para 2025. Y, como en </w:t>
      </w:r>
      <w:r>
        <w:rPr>
          <w:rFonts w:ascii="Times New Roman" w:hAnsi="Times New Roman" w:cs="Times New Roman" w:eastAsia="Times New Roman"/>
          <w:b/>
          <w:i w:val="0"/>
          <w:sz w:val="24"/>
        </w:rPr>
        <w:t>Canadá</w:t>
      </w:r>
      <w:r>
        <w:rPr>
          <w:rFonts w:ascii="Times New Roman" w:hAnsi="Times New Roman" w:cs="Times New Roman" w:eastAsia="Times New Roman"/>
          <w:b w:val="0"/>
          <w:i w:val="0"/>
          <w:sz w:val="24"/>
        </w:rPr>
        <w:t xml:space="preserve"> y muchos otros países de nuestro entorno, el trabajo es incierto, sujeto a las exigencias presupuestarias del gobierno y a la actitud hacia los inmigrantes que suelen realizar este tipo de trabajo. Se necesita un cambio político que aborde este dilema con prioridad.</w:t>
      </w:r>
    </w:p>
    <w:p>
      <w:pPr>
        <w:spacing w:before="0" w:after="160" w:line="360" w:lineRule="auto"/>
        <w:ind w:firstLine="720"/>
        <w:jc w:val="both"/>
      </w:pPr>
      <w:r>
        <w:rPr>
          <w:rFonts w:ascii="Times New Roman" w:hAnsi="Times New Roman" w:cs="Times New Roman" w:eastAsia="Times New Roman"/>
          <w:b w:val="0"/>
          <w:i w:val="0"/>
          <w:sz w:val="24"/>
        </w:rPr>
        <w:t xml:space="preserve">Muchos hogares españoles, que ven que las </w:t>
      </w:r>
      <w:r>
        <w:rPr>
          <w:rFonts w:ascii="Times New Roman" w:hAnsi="Times New Roman" w:cs="Times New Roman" w:eastAsia="Times New Roman"/>
          <w:b/>
          <w:i w:val="0"/>
          <w:sz w:val="24"/>
        </w:rPr>
        <w:t>ayudas a la dependencia no llegan nunca</w:t>
      </w:r>
      <w:r>
        <w:rPr>
          <w:rFonts w:ascii="Times New Roman" w:hAnsi="Times New Roman" w:cs="Times New Roman" w:eastAsia="Times New Roman"/>
          <w:b w:val="0"/>
          <w:i w:val="0"/>
          <w:sz w:val="24"/>
        </w:rPr>
        <w:t>, observan con enfado y perplejidad todas esas noticias sobre corrupciones millonarias y desvío de ingentes caudales públicos hacia asuntos que, en el mejor de los casos, sólo tienen un interés político y partidista. “No es un milagro, son tus impuestos” resulta un sarcasmo difícil de calificar.</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¿QUIÉN VA A CUIDAR DE MAYORES Y ENFERMOS?</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