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EB00A" w14:textId="77777777" w:rsidR="00F30FAE" w:rsidRPr="00CE2554" w:rsidRDefault="00F30FAE" w:rsidP="00F30FAE">
      <w:pPr>
        <w:pStyle w:val="oancuaDanhsach"/>
        <w:numPr>
          <w:ilvl w:val="0"/>
          <w:numId w:val="1"/>
        </w:numPr>
        <w:ind w:left="-504"/>
        <w:rPr>
          <w:rFonts w:ascii="Times New Roman" w:eastAsia="Times New Roman" w:hAnsi="Times New Roman" w:cs="Times New Roman"/>
          <w:color w:val="1F2426"/>
          <w:sz w:val="30"/>
          <w:u w:val="single"/>
          <w14:ligatures w14:val="none"/>
        </w:rPr>
      </w:pPr>
      <w:r w:rsidRPr="00CE2554">
        <w:rPr>
          <w:rFonts w:ascii="Times New Roman" w:eastAsia="Times New Roman" w:hAnsi="Times New Roman" w:cs="Times New Roman"/>
          <w:color w:val="1F2426"/>
          <w:sz w:val="40"/>
          <w:szCs w:val="40"/>
          <w:u w:val="single"/>
          <w:lang w:val="en-US"/>
          <w14:ligatures w14:val="none"/>
        </w:rPr>
        <w:t>VACCINIA VIRUS</w:t>
      </w:r>
    </w:p>
    <w:p w14:paraId="1D345457" w14:textId="77777777" w:rsidR="00F30FAE" w:rsidRDefault="00F30FAE" w:rsidP="00F30FAE">
      <w:pPr>
        <w:pStyle w:val="oancuaDanhsach"/>
        <w:ind w:left="-504"/>
        <w:rPr>
          <w:rFonts w:ascii="Times New Roman" w:eastAsia="Times New Roman" w:hAnsi="Times New Roman" w:cs="Times New Roman"/>
          <w:color w:val="1F2426"/>
          <w:sz w:val="30"/>
          <w:u w:val="single"/>
          <w:lang w:val="en-US"/>
          <w14:ligatures w14:val="none"/>
        </w:rPr>
      </w:pPr>
      <w:r w:rsidRPr="00CE2554">
        <w:rPr>
          <w:rFonts w:ascii="Times New Roman" w:eastAsia="Times New Roman" w:hAnsi="Times New Roman" w:cs="Times New Roman"/>
          <w:noProof/>
          <w:color w:val="1F2426"/>
          <w:sz w:val="30"/>
        </w:rPr>
        <w:drawing>
          <wp:inline distT="0" distB="0" distL="0" distR="0" wp14:anchorId="5A8DA083" wp14:editId="0653B5BC">
            <wp:extent cx="5943600" cy="3714750"/>
            <wp:effectExtent l="0" t="0" r="0" b="0"/>
            <wp:docPr id="1268600301" name="Hình ảnh 3" descr="Ảnh có chứa ảnh chụp màn hình, đá ngầm, văn bản, ho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00301" name="Hình ảnh 3" descr="Ảnh có chứa ảnh chụp màn hình, đá ngầm, văn bản, hoa&#10;&#10;Mô tả được tạo tự độ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8D3A665" w14:textId="5C917EF7" w:rsidR="0044547E" w:rsidRDefault="0044547E" w:rsidP="0044547E">
      <w:pPr>
        <w:pStyle w:val="oancuaDanhsach"/>
        <w:numPr>
          <w:ilvl w:val="0"/>
          <w:numId w:val="2"/>
        </w:numPr>
        <w:ind w:left="72"/>
        <w:rPr>
          <w:rFonts w:ascii="Times New Roman" w:eastAsia="Times New Roman" w:hAnsi="Times New Roman" w:cs="Times New Roman"/>
          <w:color w:val="1F2426"/>
          <w:sz w:val="30"/>
          <w:lang w:val="en-US"/>
          <w14:ligatures w14:val="none"/>
        </w:rPr>
      </w:pPr>
      <w:r w:rsidRPr="0044547E">
        <w:rPr>
          <w:rFonts w:ascii="Times New Roman" w:eastAsia="Times New Roman" w:hAnsi="Times New Roman" w:cs="Times New Roman"/>
          <w:color w:val="1F2426"/>
          <w:sz w:val="40"/>
          <w:szCs w:val="40"/>
          <w:lang w:val="en-US"/>
          <w14:ligatures w14:val="none"/>
        </w:rPr>
        <w:t>Discovery Date</w:t>
      </w:r>
      <w:r w:rsidRPr="0044547E">
        <w:rPr>
          <w:rFonts w:ascii="Times New Roman" w:eastAsia="Times New Roman" w:hAnsi="Times New Roman" w:cs="Times New Roman"/>
          <w:color w:val="1F2426"/>
          <w:sz w:val="30"/>
          <w:lang w:val="en-US"/>
          <w14:ligatures w14:val="none"/>
        </w:rPr>
        <w:t>:</w:t>
      </w:r>
      <w:r>
        <w:rPr>
          <w:rFonts w:ascii="Times New Roman" w:eastAsia="Times New Roman" w:hAnsi="Times New Roman" w:cs="Times New Roman"/>
          <w:color w:val="1F2426"/>
          <w:sz w:val="30"/>
          <w:lang w:val="en-US"/>
          <w14:ligatures w14:val="none"/>
        </w:rPr>
        <w:t xml:space="preserve"> </w:t>
      </w:r>
      <w:r w:rsidRPr="0044547E">
        <w:rPr>
          <w:rFonts w:ascii="Times New Roman" w:eastAsia="Times New Roman" w:hAnsi="Times New Roman" w:cs="Times New Roman"/>
          <w:color w:val="1F2426"/>
          <w:sz w:val="30"/>
          <w:lang w:val="en-US"/>
          <w14:ligatures w14:val="none"/>
        </w:rPr>
        <w:t>In 1796, the British doctor Edward Jenner proved that an infection with the relatively mild cowpox virus would also confer immunity to the deadly smallpox. Jenner referred to cowpox as variolae vaccinae (smallpox of the cow).</w:t>
      </w:r>
      <w:r w:rsidRPr="0044547E">
        <w:rPr>
          <w:rFonts w:ascii="Times New Roman" w:eastAsia="Times New Roman" w:hAnsi="Times New Roman" w:cs="Times New Roman"/>
          <w:color w:val="1F2426"/>
          <w:sz w:val="30"/>
          <w:lang w:val="en-US"/>
          <w14:ligatures w14:val="none"/>
        </w:rPr>
        <w:t xml:space="preserve"> </w:t>
      </w:r>
    </w:p>
    <w:p w14:paraId="7F4F92B0" w14:textId="4B783391" w:rsidR="0044547E" w:rsidRPr="0044547E" w:rsidRDefault="0044547E" w:rsidP="0044547E">
      <w:pPr>
        <w:pStyle w:val="oancuaDanhsach"/>
        <w:numPr>
          <w:ilvl w:val="0"/>
          <w:numId w:val="2"/>
        </w:numPr>
        <w:ind w:left="72"/>
        <w:rPr>
          <w:rFonts w:ascii="Times New Roman" w:eastAsia="Times New Roman" w:hAnsi="Times New Roman" w:cs="Times New Roman"/>
          <w:color w:val="1F2426"/>
          <w:sz w:val="30"/>
          <w:lang w:val="en-US"/>
          <w14:ligatures w14:val="none"/>
        </w:rPr>
      </w:pPr>
      <w:r w:rsidRPr="0044547E">
        <w:rPr>
          <w:rFonts w:ascii="Times New Roman" w:eastAsia="Times New Roman" w:hAnsi="Times New Roman" w:cs="Times New Roman"/>
          <w:color w:val="1F2426"/>
          <w:sz w:val="40"/>
          <w:szCs w:val="40"/>
          <w:lang w:val="en-US"/>
          <w14:ligatures w14:val="none"/>
        </w:rPr>
        <w:t>Data</w:t>
      </w:r>
      <w:r>
        <w:rPr>
          <w:rFonts w:ascii="Times New Roman" w:eastAsia="Times New Roman" w:hAnsi="Times New Roman" w:cs="Times New Roman"/>
          <w:color w:val="1F2426"/>
          <w:sz w:val="30"/>
          <w:lang w:val="en-US"/>
          <w14:ligatures w14:val="none"/>
        </w:rPr>
        <w:t xml:space="preserve">: </w:t>
      </w:r>
      <w:r w:rsidRPr="0044547E">
        <w:rPr>
          <w:rFonts w:ascii="Times New Roman" w:eastAsia="Times New Roman" w:hAnsi="Times New Roman" w:cs="Times New Roman"/>
          <w:color w:val="1F2426"/>
          <w:sz w:val="30"/>
          <w:lang w:val="en-US"/>
          <w14:ligatures w14:val="none"/>
        </w:rPr>
        <w:t>By October 9, 2023, the world has recorded 90,618 cases of Monkeypox</w:t>
      </w:r>
      <w:r>
        <w:rPr>
          <w:rFonts w:ascii="Times New Roman" w:eastAsia="Times New Roman" w:hAnsi="Times New Roman" w:cs="Times New Roman"/>
          <w:color w:val="1F2426"/>
          <w:sz w:val="30"/>
          <w:lang w:val="en-US"/>
          <w14:ligatures w14:val="none"/>
        </w:rPr>
        <w:t xml:space="preserve">( caused by Vaccinia Virus) </w:t>
      </w:r>
      <w:r w:rsidRPr="0044547E">
        <w:rPr>
          <w:rFonts w:ascii="Times New Roman" w:eastAsia="Times New Roman" w:hAnsi="Times New Roman" w:cs="Times New Roman"/>
          <w:color w:val="1F2426"/>
          <w:sz w:val="30"/>
          <w:lang w:val="en-US"/>
          <w14:ligatures w14:val="none"/>
        </w:rPr>
        <w:t xml:space="preserve"> in 115 countries around the world, including 157 deaths; The global average number of cases per week is nearly 200 cases/week. Most cases are concentrated in the Americas and Europe. In Southeast Asia alone, a total of 427 cases have been recorded to date, mainly recorded in Thailand (399); There are 25 countries recording new cases within the last 21 days (as of September 26, 2023).</w:t>
      </w:r>
      <w:r w:rsidR="00A55699">
        <w:rPr>
          <w:rFonts w:ascii="Times New Roman" w:eastAsia="Times New Roman" w:hAnsi="Times New Roman" w:cs="Times New Roman"/>
          <w:color w:val="1F2426"/>
          <w:sz w:val="30"/>
          <w:lang w:val="en-US"/>
          <w14:ligatures w14:val="none"/>
        </w:rPr>
        <w:t xml:space="preserve"> </w:t>
      </w:r>
      <w:r w:rsidR="00A55699" w:rsidRPr="00A55699">
        <w:rPr>
          <w:rFonts w:ascii="Times New Roman" w:eastAsia="Times New Roman" w:hAnsi="Times New Roman" w:cs="Times New Roman"/>
          <w:color w:val="1F2426"/>
          <w:sz w:val="30"/>
          <w:lang w:val="en-US"/>
          <w14:ligatures w14:val="none"/>
        </w:rPr>
        <w:t>96.3% of cases are male, average age is 34 years old. Most cases have heterosexual</w:t>
      </w:r>
      <w:r w:rsidR="00A55699">
        <w:rPr>
          <w:rFonts w:ascii="Times New Roman" w:eastAsia="Times New Roman" w:hAnsi="Times New Roman" w:cs="Times New Roman"/>
          <w:color w:val="1F2426"/>
          <w:sz w:val="30"/>
          <w:lang w:val="en-US"/>
          <w14:ligatures w14:val="none"/>
        </w:rPr>
        <w:t xml:space="preserve"> </w:t>
      </w:r>
      <w:r w:rsidR="00A55699" w:rsidRPr="00A55699">
        <w:rPr>
          <w:rFonts w:ascii="Times New Roman" w:eastAsia="Times New Roman" w:hAnsi="Times New Roman" w:cs="Times New Roman"/>
          <w:color w:val="1F2426"/>
          <w:sz w:val="30"/>
          <w:lang w:val="en-US"/>
          <w14:ligatures w14:val="none"/>
        </w:rPr>
        <w:t>orientation (96%), of which homosexual men account for 83.2%, bisexual men 7.4%; The most common route of transmission is through sexual contact (51%); 52.7% of cases have HIV.</w:t>
      </w:r>
    </w:p>
    <w:p w14:paraId="7B9445E0" w14:textId="77777777" w:rsidR="00F30FAE" w:rsidRDefault="00F30FAE" w:rsidP="00F30FAE">
      <w:pPr>
        <w:pStyle w:val="oancuaDanhsach"/>
        <w:numPr>
          <w:ilvl w:val="0"/>
          <w:numId w:val="2"/>
        </w:numPr>
        <w:ind w:left="72"/>
        <w:rPr>
          <w:rFonts w:ascii="Times New Roman" w:eastAsia="Times New Roman" w:hAnsi="Times New Roman" w:cs="Times New Roman"/>
          <w:color w:val="1F2426"/>
          <w:sz w:val="40"/>
          <w:szCs w:val="40"/>
          <w:lang w:val="en-US"/>
          <w14:ligatures w14:val="none"/>
        </w:rPr>
      </w:pPr>
      <w:r w:rsidRPr="00CE2554">
        <w:rPr>
          <w:rFonts w:ascii="Times New Roman" w:eastAsia="Times New Roman" w:hAnsi="Times New Roman" w:cs="Times New Roman"/>
          <w:color w:val="1F2426"/>
          <w:sz w:val="40"/>
          <w:szCs w:val="40"/>
          <w:lang w:val="en-US"/>
          <w14:ligatures w14:val="none"/>
        </w:rPr>
        <w:lastRenderedPageBreak/>
        <w:t>Structure</w:t>
      </w:r>
      <w:r>
        <w:rPr>
          <w:rFonts w:ascii="Times New Roman" w:eastAsia="Times New Roman" w:hAnsi="Times New Roman" w:cs="Times New Roman"/>
          <w:noProof/>
          <w:color w:val="1F2426"/>
          <w:sz w:val="40"/>
          <w:szCs w:val="40"/>
          <w:lang w:val="en-US"/>
        </w:rPr>
        <w:drawing>
          <wp:inline distT="0" distB="0" distL="0" distR="0" wp14:anchorId="546FA63E" wp14:editId="5A497429">
            <wp:extent cx="5104931" cy="4961467"/>
            <wp:effectExtent l="0" t="0" r="635" b="0"/>
            <wp:docPr id="1145388312" name="Hình ảnh 6" descr="Ảnh có chứa hình vẽ, vòng tròn, tác phẩm nghệ thuậ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88312" name="Hình ảnh 6" descr="Ảnh có chứa hình vẽ, vòng tròn, tác phẩm nghệ thuật"/>
                    <pic:cNvPicPr/>
                  </pic:nvPicPr>
                  <pic:blipFill>
                    <a:blip r:embed="rId8">
                      <a:extLst>
                        <a:ext uri="{28A0092B-C50C-407E-A947-70E740481C1C}">
                          <a14:useLocalDpi xmlns:a14="http://schemas.microsoft.com/office/drawing/2010/main" val="0"/>
                        </a:ext>
                      </a:extLst>
                    </a:blip>
                    <a:stretch>
                      <a:fillRect/>
                    </a:stretch>
                  </pic:blipFill>
                  <pic:spPr>
                    <a:xfrm>
                      <a:off x="0" y="0"/>
                      <a:ext cx="5120173" cy="4976281"/>
                    </a:xfrm>
                    <a:prstGeom prst="rect">
                      <a:avLst/>
                    </a:prstGeom>
                  </pic:spPr>
                </pic:pic>
              </a:graphicData>
            </a:graphic>
          </wp:inline>
        </w:drawing>
      </w:r>
    </w:p>
    <w:p w14:paraId="02498C07" w14:textId="77777777" w:rsidR="00F30FAE" w:rsidRDefault="00F30FAE" w:rsidP="00F30FAE">
      <w:pPr>
        <w:pStyle w:val="oancuaDanhsach"/>
        <w:numPr>
          <w:ilvl w:val="0"/>
          <w:numId w:val="2"/>
        </w:numPr>
        <w:ind w:left="72"/>
        <w:rPr>
          <w:rFonts w:ascii="Times New Roman" w:eastAsia="Times New Roman" w:hAnsi="Times New Roman" w:cs="Times New Roman"/>
          <w:color w:val="1F2426"/>
          <w:sz w:val="40"/>
          <w:szCs w:val="40"/>
          <w:lang w:val="en-US"/>
          <w14:ligatures w14:val="none"/>
        </w:rPr>
      </w:pPr>
      <w:r>
        <w:rPr>
          <w:rFonts w:ascii="Times New Roman" w:eastAsia="Times New Roman" w:hAnsi="Times New Roman" w:cs="Times New Roman"/>
          <w:color w:val="1F2426"/>
          <w:sz w:val="40"/>
          <w:szCs w:val="40"/>
          <w:lang w:val="en-US"/>
          <w14:ligatures w14:val="none"/>
        </w:rPr>
        <w:t xml:space="preserve">How does Vaccinia Virus infect a cell: </w:t>
      </w:r>
      <w:hyperlink r:id="rId9" w:history="1">
        <w:r w:rsidRPr="00615EB4">
          <w:rPr>
            <w:rStyle w:val="Siuktni"/>
            <w:rFonts w:ascii="Times New Roman" w:eastAsia="Times New Roman" w:hAnsi="Times New Roman" w:cs="Times New Roman"/>
            <w:sz w:val="40"/>
            <w:szCs w:val="40"/>
            <w:lang w:val="en-US"/>
            <w14:ligatures w14:val="none"/>
          </w:rPr>
          <w:t>https://www.youtube.com/watch?v=QHHrph7zDLw</w:t>
        </w:r>
      </w:hyperlink>
    </w:p>
    <w:p w14:paraId="7E80FBDA" w14:textId="216E7B65" w:rsidR="003171E3" w:rsidRPr="0070581D" w:rsidRDefault="0070581D">
      <w:pPr>
        <w:rPr>
          <w:rFonts w:ascii="Times New Roman" w:hAnsi="Times New Roman" w:cs="Times New Roman"/>
          <w:b/>
          <w:bCs/>
          <w:sz w:val="30"/>
          <w:lang w:val="en-US"/>
        </w:rPr>
      </w:pPr>
      <w:r w:rsidRPr="0070581D">
        <w:rPr>
          <w:rFonts w:ascii="Times New Roman" w:hAnsi="Times New Roman" w:cs="Times New Roman"/>
          <w:b/>
          <w:bCs/>
          <w:sz w:val="30"/>
          <w:lang w:val="en-US"/>
        </w:rPr>
        <w:t>KEY FACT</w:t>
      </w:r>
    </w:p>
    <w:p w14:paraId="30D13720" w14:textId="3726AF8B" w:rsidR="0070581D" w:rsidRPr="0070581D" w:rsidRDefault="0070581D">
      <w:pPr>
        <w:rPr>
          <w:rFonts w:ascii="Times New Roman" w:hAnsi="Times New Roman" w:cs="Times New Roman"/>
          <w:sz w:val="30"/>
          <w:lang w:val="en-US"/>
        </w:rPr>
      </w:pPr>
      <w:r w:rsidRPr="0070581D">
        <w:rPr>
          <w:rFonts w:ascii="Times New Roman" w:hAnsi="Times New Roman" w:cs="Times New Roman"/>
          <w:b/>
          <w:bCs/>
          <w:color w:val="404040"/>
          <w:sz w:val="30"/>
          <w:shd w:val="clear" w:color="auto" w:fill="FFFFFF"/>
        </w:rPr>
        <w:t>Vaccinia is used to generate live recombinant vaccines for the treatment of other illnesses. Modified versions of vaccinia virus have been developed for use as recombinant vaccines. The modified Ankara strain (MVA) of vaccinia virus was developed by repeated passage in a line of chick embryo fibroblasts. NYVAC is another attenuated form of the vaccinia virus that has been used in the</w:t>
      </w:r>
      <w:r>
        <w:rPr>
          <w:rFonts w:ascii="Source Sans Pro" w:hAnsi="Source Sans Pro"/>
          <w:color w:val="404040"/>
          <w:sz w:val="28"/>
          <w:szCs w:val="28"/>
          <w:shd w:val="clear" w:color="auto" w:fill="FFFFFF"/>
        </w:rPr>
        <w:t xml:space="preserve"> </w:t>
      </w:r>
      <w:r w:rsidRPr="0070581D">
        <w:rPr>
          <w:rFonts w:ascii="Times New Roman" w:hAnsi="Times New Roman" w:cs="Times New Roman"/>
          <w:b/>
          <w:bCs/>
          <w:color w:val="404040"/>
          <w:sz w:val="30"/>
          <w:shd w:val="clear" w:color="auto" w:fill="FFFFFF"/>
        </w:rPr>
        <w:t>construction</w:t>
      </w:r>
      <w:r>
        <w:rPr>
          <w:rFonts w:ascii="Source Sans Pro" w:hAnsi="Source Sans Pro"/>
          <w:color w:val="404040"/>
          <w:sz w:val="28"/>
          <w:szCs w:val="28"/>
          <w:shd w:val="clear" w:color="auto" w:fill="FFFFFF"/>
        </w:rPr>
        <w:t xml:space="preserve"> </w:t>
      </w:r>
      <w:r w:rsidRPr="0070581D">
        <w:rPr>
          <w:rFonts w:ascii="Times New Roman" w:hAnsi="Times New Roman" w:cs="Times New Roman"/>
          <w:b/>
          <w:bCs/>
          <w:color w:val="404040"/>
          <w:sz w:val="30"/>
          <w:shd w:val="clear" w:color="auto" w:fill="FFFFFF"/>
        </w:rPr>
        <w:t xml:space="preserve">of live vaccines. </w:t>
      </w:r>
      <w:r w:rsidRPr="0070581D">
        <w:rPr>
          <w:rFonts w:ascii="Times New Roman" w:hAnsi="Times New Roman" w:cs="Times New Roman"/>
          <w:b/>
          <w:bCs/>
          <w:color w:val="404040"/>
          <w:sz w:val="30"/>
          <w:shd w:val="clear" w:color="auto" w:fill="FFFFFF"/>
        </w:rPr>
        <w:lastRenderedPageBreak/>
        <w:t>NYVAC has a deletion of 18 vaccinia virus genes that render it less pathogenic</w:t>
      </w:r>
      <w:r>
        <w:rPr>
          <w:rFonts w:ascii="Source Sans Pro" w:hAnsi="Source Sans Pro"/>
          <w:color w:val="404040"/>
          <w:sz w:val="28"/>
          <w:szCs w:val="28"/>
          <w:shd w:val="clear" w:color="auto" w:fill="FFFFFF"/>
        </w:rPr>
        <w:t>.</w:t>
      </w:r>
    </w:p>
    <w:sectPr w:rsidR="0070581D" w:rsidRPr="0070581D" w:rsidSect="00115D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73967F" w14:textId="77777777" w:rsidR="007C4E7A" w:rsidRDefault="007C4E7A" w:rsidP="00F30FAE">
      <w:pPr>
        <w:spacing w:after="0" w:line="240" w:lineRule="auto"/>
      </w:pPr>
      <w:r>
        <w:separator/>
      </w:r>
    </w:p>
  </w:endnote>
  <w:endnote w:type="continuationSeparator" w:id="0">
    <w:p w14:paraId="43DC5246" w14:textId="77777777" w:rsidR="007C4E7A" w:rsidRDefault="007C4E7A" w:rsidP="00F30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C7E89" w14:textId="77777777" w:rsidR="007C4E7A" w:rsidRDefault="007C4E7A" w:rsidP="00F30FAE">
      <w:pPr>
        <w:spacing w:after="0" w:line="240" w:lineRule="auto"/>
      </w:pPr>
      <w:r>
        <w:separator/>
      </w:r>
    </w:p>
  </w:footnote>
  <w:footnote w:type="continuationSeparator" w:id="0">
    <w:p w14:paraId="7CF7A5EF" w14:textId="77777777" w:rsidR="007C4E7A" w:rsidRDefault="007C4E7A" w:rsidP="00F30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532C48"/>
    <w:multiLevelType w:val="hybridMultilevel"/>
    <w:tmpl w:val="DF5682CC"/>
    <w:lvl w:ilvl="0" w:tplc="842C01BC">
      <w:start w:val="1"/>
      <w:numFmt w:val="bullet"/>
      <w:lvlText w:val="-"/>
      <w:lvlJc w:val="left"/>
      <w:pPr>
        <w:ind w:left="1800" w:hanging="360"/>
      </w:pPr>
      <w:rPr>
        <w:rFonts w:ascii="Times New Roman" w:eastAsiaTheme="minorEastAsia"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4C203412"/>
    <w:multiLevelType w:val="hybridMultilevel"/>
    <w:tmpl w:val="443E5DB4"/>
    <w:lvl w:ilvl="0" w:tplc="5A9458D6">
      <w:start w:val="1"/>
      <w:numFmt w:val="decimal"/>
      <w:lvlText w:val="%1."/>
      <w:lvlJc w:val="left"/>
      <w:pPr>
        <w:ind w:left="360" w:hanging="360"/>
      </w:pPr>
      <w:rPr>
        <w:rFonts w:hint="default"/>
        <w:sz w:val="40"/>
        <w:szCs w:val="40"/>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16cid:durableId="1183398640">
    <w:abstractNumId w:val="1"/>
  </w:num>
  <w:num w:numId="2" w16cid:durableId="233199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36"/>
    <w:rsid w:val="000372D8"/>
    <w:rsid w:val="00115D08"/>
    <w:rsid w:val="00175A78"/>
    <w:rsid w:val="003171E3"/>
    <w:rsid w:val="0044547E"/>
    <w:rsid w:val="0048562B"/>
    <w:rsid w:val="004A1336"/>
    <w:rsid w:val="004C07B6"/>
    <w:rsid w:val="0070581D"/>
    <w:rsid w:val="007C4E7A"/>
    <w:rsid w:val="00981B69"/>
    <w:rsid w:val="00A55699"/>
    <w:rsid w:val="00B277CE"/>
    <w:rsid w:val="00CD42CC"/>
    <w:rsid w:val="00F30FA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3563D"/>
  <w15:chartTrackingRefBased/>
  <w15:docId w15:val="{C94918FE-6005-4E63-BA59-C431134F6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Angsana New"/>
        <w:sz w:val="24"/>
        <w:szCs w:val="30"/>
        <w:lang w:val="vi-VN"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A1336"/>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u2">
    <w:name w:val="heading 2"/>
    <w:basedOn w:val="Binhthng"/>
    <w:next w:val="Binhthng"/>
    <w:link w:val="u2Char"/>
    <w:uiPriority w:val="9"/>
    <w:semiHidden/>
    <w:unhideWhenUsed/>
    <w:qFormat/>
    <w:rsid w:val="004A133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u3">
    <w:name w:val="heading 3"/>
    <w:basedOn w:val="Binhthng"/>
    <w:next w:val="Binhthng"/>
    <w:link w:val="u3Char"/>
    <w:uiPriority w:val="9"/>
    <w:semiHidden/>
    <w:unhideWhenUsed/>
    <w:qFormat/>
    <w:rsid w:val="004A1336"/>
    <w:pPr>
      <w:keepNext/>
      <w:keepLines/>
      <w:spacing w:before="160" w:after="80"/>
      <w:outlineLvl w:val="2"/>
    </w:pPr>
    <w:rPr>
      <w:rFonts w:eastAsiaTheme="majorEastAsia" w:cstheme="majorBidi"/>
      <w:color w:val="0F4761" w:themeColor="accent1" w:themeShade="BF"/>
      <w:sz w:val="28"/>
      <w:szCs w:val="35"/>
    </w:rPr>
  </w:style>
  <w:style w:type="paragraph" w:styleId="u4">
    <w:name w:val="heading 4"/>
    <w:basedOn w:val="Binhthng"/>
    <w:next w:val="Binhthng"/>
    <w:link w:val="u4Char"/>
    <w:uiPriority w:val="9"/>
    <w:semiHidden/>
    <w:unhideWhenUsed/>
    <w:qFormat/>
    <w:rsid w:val="004A1336"/>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4A1336"/>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4A1336"/>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A1336"/>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A1336"/>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A1336"/>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A1336"/>
    <w:rPr>
      <w:rFonts w:asciiTheme="majorHAnsi" w:eastAsiaTheme="majorEastAsia" w:hAnsiTheme="majorHAnsi" w:cstheme="majorBidi"/>
      <w:color w:val="0F4761" w:themeColor="accent1" w:themeShade="BF"/>
      <w:sz w:val="40"/>
      <w:szCs w:val="50"/>
    </w:rPr>
  </w:style>
  <w:style w:type="character" w:customStyle="1" w:styleId="u2Char">
    <w:name w:val="Đầu đề 2 Char"/>
    <w:basedOn w:val="Phngmcinhcuaoanvn"/>
    <w:link w:val="u2"/>
    <w:uiPriority w:val="9"/>
    <w:semiHidden/>
    <w:rsid w:val="004A1336"/>
    <w:rPr>
      <w:rFonts w:asciiTheme="majorHAnsi" w:eastAsiaTheme="majorEastAsia" w:hAnsiTheme="majorHAnsi" w:cstheme="majorBidi"/>
      <w:color w:val="0F4761" w:themeColor="accent1" w:themeShade="BF"/>
      <w:sz w:val="32"/>
      <w:szCs w:val="40"/>
    </w:rPr>
  </w:style>
  <w:style w:type="character" w:customStyle="1" w:styleId="u3Char">
    <w:name w:val="Đầu đề 3 Char"/>
    <w:basedOn w:val="Phngmcinhcuaoanvn"/>
    <w:link w:val="u3"/>
    <w:uiPriority w:val="9"/>
    <w:semiHidden/>
    <w:rsid w:val="004A1336"/>
    <w:rPr>
      <w:rFonts w:eastAsiaTheme="majorEastAsia" w:cstheme="majorBidi"/>
      <w:color w:val="0F4761" w:themeColor="accent1" w:themeShade="BF"/>
      <w:sz w:val="28"/>
      <w:szCs w:val="35"/>
    </w:rPr>
  </w:style>
  <w:style w:type="character" w:customStyle="1" w:styleId="u4Char">
    <w:name w:val="Đầu đề 4 Char"/>
    <w:basedOn w:val="Phngmcinhcuaoanvn"/>
    <w:link w:val="u4"/>
    <w:uiPriority w:val="9"/>
    <w:semiHidden/>
    <w:rsid w:val="004A1336"/>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4A1336"/>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4A1336"/>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A1336"/>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A1336"/>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A1336"/>
    <w:rPr>
      <w:rFonts w:eastAsiaTheme="majorEastAsia" w:cstheme="majorBidi"/>
      <w:color w:val="272727" w:themeColor="text1" w:themeTint="D8"/>
    </w:rPr>
  </w:style>
  <w:style w:type="paragraph" w:styleId="Tiu">
    <w:name w:val="Title"/>
    <w:basedOn w:val="Binhthng"/>
    <w:next w:val="Binhthng"/>
    <w:link w:val="TiuChar"/>
    <w:uiPriority w:val="10"/>
    <w:qFormat/>
    <w:rsid w:val="004A133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uiPriority w:val="10"/>
    <w:rsid w:val="004A1336"/>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4A1336"/>
    <w:pPr>
      <w:numPr>
        <w:ilvl w:val="1"/>
      </w:numPr>
    </w:pPr>
    <w:rPr>
      <w:rFonts w:eastAsiaTheme="majorEastAsia" w:cstheme="majorBidi"/>
      <w:color w:val="595959" w:themeColor="text1" w:themeTint="A6"/>
      <w:spacing w:val="15"/>
      <w:sz w:val="28"/>
      <w:szCs w:val="35"/>
    </w:rPr>
  </w:style>
  <w:style w:type="character" w:customStyle="1" w:styleId="TiuphuChar">
    <w:name w:val="Tiêu đề phụ Char"/>
    <w:basedOn w:val="Phngmcinhcuaoanvn"/>
    <w:link w:val="Tiuphu"/>
    <w:uiPriority w:val="11"/>
    <w:rsid w:val="004A1336"/>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4A1336"/>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A1336"/>
    <w:rPr>
      <w:i/>
      <w:iCs/>
      <w:color w:val="404040" w:themeColor="text1" w:themeTint="BF"/>
    </w:rPr>
  </w:style>
  <w:style w:type="paragraph" w:styleId="oancuaDanhsach">
    <w:name w:val="List Paragraph"/>
    <w:basedOn w:val="Binhthng"/>
    <w:uiPriority w:val="34"/>
    <w:qFormat/>
    <w:rsid w:val="004A1336"/>
    <w:pPr>
      <w:ind w:left="720"/>
      <w:contextualSpacing/>
    </w:pPr>
  </w:style>
  <w:style w:type="character" w:styleId="NhnmnhThm">
    <w:name w:val="Intense Emphasis"/>
    <w:basedOn w:val="Phngmcinhcuaoanvn"/>
    <w:uiPriority w:val="21"/>
    <w:qFormat/>
    <w:rsid w:val="004A1336"/>
    <w:rPr>
      <w:i/>
      <w:iCs/>
      <w:color w:val="0F4761" w:themeColor="accent1" w:themeShade="BF"/>
    </w:rPr>
  </w:style>
  <w:style w:type="paragraph" w:styleId="Nhaykepm">
    <w:name w:val="Intense Quote"/>
    <w:basedOn w:val="Binhthng"/>
    <w:next w:val="Binhthng"/>
    <w:link w:val="NhaykepmChar"/>
    <w:uiPriority w:val="30"/>
    <w:qFormat/>
    <w:rsid w:val="004A13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4A1336"/>
    <w:rPr>
      <w:i/>
      <w:iCs/>
      <w:color w:val="0F4761" w:themeColor="accent1" w:themeShade="BF"/>
    </w:rPr>
  </w:style>
  <w:style w:type="character" w:styleId="ThamchiuNhnmnh">
    <w:name w:val="Intense Reference"/>
    <w:basedOn w:val="Phngmcinhcuaoanvn"/>
    <w:uiPriority w:val="32"/>
    <w:qFormat/>
    <w:rsid w:val="004A1336"/>
    <w:rPr>
      <w:b/>
      <w:bCs/>
      <w:smallCaps/>
      <w:color w:val="0F4761" w:themeColor="accent1" w:themeShade="BF"/>
      <w:spacing w:val="5"/>
    </w:rPr>
  </w:style>
  <w:style w:type="paragraph" w:styleId="utrang">
    <w:name w:val="header"/>
    <w:basedOn w:val="Binhthng"/>
    <w:link w:val="utrangChar"/>
    <w:uiPriority w:val="99"/>
    <w:unhideWhenUsed/>
    <w:rsid w:val="00F30FAE"/>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F30FAE"/>
  </w:style>
  <w:style w:type="paragraph" w:styleId="Chntrang">
    <w:name w:val="footer"/>
    <w:basedOn w:val="Binhthng"/>
    <w:link w:val="ChntrangChar"/>
    <w:uiPriority w:val="99"/>
    <w:unhideWhenUsed/>
    <w:rsid w:val="00F30FAE"/>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F30FAE"/>
  </w:style>
  <w:style w:type="character" w:styleId="Siuktni">
    <w:name w:val="Hyperlink"/>
    <w:basedOn w:val="Phngmcinhcuaoanvn"/>
    <w:uiPriority w:val="99"/>
    <w:unhideWhenUsed/>
    <w:rsid w:val="00F30FA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QHHrph7zDLw"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249</Words>
  <Characters>1421</Characters>
  <Application>Microsoft Office Word</Application>
  <DocSecurity>0</DocSecurity>
  <Lines>11</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CYBORG</dc:creator>
  <cp:keywords/>
  <dc:description/>
  <cp:lastModifiedBy>CYBORG</cp:lastModifiedBy>
  <cp:revision>4</cp:revision>
  <dcterms:created xsi:type="dcterms:W3CDTF">2024-05-19T08:26:00Z</dcterms:created>
  <dcterms:modified xsi:type="dcterms:W3CDTF">2024-06-09T10:08:00Z</dcterms:modified>
</cp:coreProperties>
</file>