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714CC" w14:textId="24D23CCF" w:rsidR="001B0287" w:rsidRDefault="001B028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>: PC, Switch L2, Switch L3, Router, Internet</w:t>
      </w:r>
    </w:p>
    <w:p w14:paraId="4B2C27EB" w14:textId="77777777" w:rsidR="00AF3948" w:rsidRDefault="00AF3948" w:rsidP="00AF3948">
      <w:pPr>
        <w:pStyle w:val="Heading3"/>
      </w:pPr>
      <w:r>
        <w:t xml:space="preserve">1. </w:t>
      </w:r>
      <w:proofErr w:type="spellStart"/>
      <w:r>
        <w:rPr>
          <w:rStyle w:val="Strong"/>
          <w:b/>
          <w:bCs/>
        </w:rPr>
        <w:t>Từ</w:t>
      </w:r>
      <w:proofErr w:type="spellEnd"/>
      <w:r>
        <w:rPr>
          <w:rStyle w:val="Strong"/>
          <w:b/>
          <w:bCs/>
        </w:rPr>
        <w:t xml:space="preserve"> PC </w:t>
      </w:r>
      <w:proofErr w:type="spellStart"/>
      <w:r>
        <w:rPr>
          <w:rStyle w:val="Strong"/>
          <w:b/>
          <w:bCs/>
        </w:rPr>
        <w:t>đến</w:t>
      </w:r>
      <w:proofErr w:type="spellEnd"/>
      <w:r>
        <w:rPr>
          <w:rStyle w:val="Strong"/>
          <w:b/>
          <w:bCs/>
        </w:rPr>
        <w:t xml:space="preserve"> Switch L2:</w:t>
      </w:r>
    </w:p>
    <w:p w14:paraId="78043371" w14:textId="77777777" w:rsidR="00AF3948" w:rsidRDefault="00AF3948" w:rsidP="00AF394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Khi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Strong"/>
        </w:rPr>
        <w:t>ping</w:t>
      </w:r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gramStart"/>
      <w:r>
        <w:rPr>
          <w:rStyle w:val="Strong"/>
        </w:rPr>
        <w:t>PC</w:t>
      </w:r>
      <w:r>
        <w:t xml:space="preserve"> ,</w:t>
      </w:r>
      <w:proofErr w:type="gram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r>
        <w:rPr>
          <w:rStyle w:val="Strong"/>
        </w:rPr>
        <w:t xml:space="preserve">ICMP Echo </w:t>
      </w:r>
      <w:proofErr w:type="spellStart"/>
      <w:r>
        <w:rPr>
          <w:rStyle w:val="Strong"/>
        </w:rPr>
        <w:t>Yêu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cầu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đích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Internet).</w:t>
      </w:r>
    </w:p>
    <w:p w14:paraId="5436646B" w14:textId="77777777" w:rsidR="00AF3948" w:rsidRDefault="00AF3948" w:rsidP="00AF394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PC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IP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MAC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ARP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ARP </w:t>
      </w:r>
      <w:proofErr w:type="spellStart"/>
      <w:r>
        <w:t>bảng</w:t>
      </w:r>
      <w:proofErr w:type="spellEnd"/>
      <w:r>
        <w:t xml:space="preserve"> (Giao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>).</w:t>
      </w:r>
    </w:p>
    <w:p w14:paraId="45B74C24" w14:textId="77777777" w:rsidR="00AF3948" w:rsidRDefault="00AF3948" w:rsidP="00AF394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Switch L2</w:t>
      </w:r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ở </w:t>
      </w:r>
      <w:proofErr w:type="spellStart"/>
      <w:r>
        <w:rPr>
          <w:rStyle w:val="Strong"/>
        </w:rPr>
        <w:t>tầng</w:t>
      </w:r>
      <w:proofErr w:type="spellEnd"/>
      <w:r>
        <w:rPr>
          <w:rStyle w:val="Strong"/>
        </w:rPr>
        <w:t xml:space="preserve"> 2 (Data Link)</w:t>
      </w:r>
      <w:r>
        <w:t xml:space="preserve"> </w:t>
      </w:r>
      <w:proofErr w:type="spellStart"/>
      <w:r>
        <w:t>của</w:t>
      </w:r>
      <w:proofErr w:type="spellEnd"/>
      <w:r>
        <w:t xml:space="preserve"> OSI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MAC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MAC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23F0D0CE" w14:textId="77777777" w:rsidR="00AF3948" w:rsidRDefault="00AF3948" w:rsidP="00AF3948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t>Nếu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ra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LAN,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r>
        <w:rPr>
          <w:rStyle w:val="Strong"/>
        </w:rPr>
        <w:t>Switch L2</w:t>
      </w:r>
      <w:r>
        <w:t xml:space="preserve"> </w:t>
      </w:r>
      <w:proofErr w:type="spellStart"/>
      <w:r>
        <w:t>đến</w:t>
      </w:r>
      <w:proofErr w:type="spellEnd"/>
      <w:r>
        <w:t xml:space="preserve"> </w:t>
      </w:r>
      <w:r>
        <w:rPr>
          <w:rStyle w:val="Strong"/>
        </w:rPr>
        <w:t>Switch L</w:t>
      </w:r>
      <w:proofErr w:type="gramStart"/>
      <w:r>
        <w:rPr>
          <w:rStyle w:val="Strong"/>
        </w:rPr>
        <w:t>3</w:t>
      </w:r>
      <w:r>
        <w:t xml:space="preserve"> .</w:t>
      </w:r>
      <w:proofErr w:type="gramEnd"/>
    </w:p>
    <w:p w14:paraId="68872C80" w14:textId="77777777" w:rsidR="00AF3948" w:rsidRDefault="00AF3948" w:rsidP="00AF3948">
      <w:pPr>
        <w:pStyle w:val="Heading3"/>
      </w:pPr>
      <w:r>
        <w:t xml:space="preserve">2. </w:t>
      </w:r>
      <w:proofErr w:type="spellStart"/>
      <w:r>
        <w:rPr>
          <w:rStyle w:val="Strong"/>
          <w:b/>
          <w:bCs/>
        </w:rPr>
        <w:t>Từ</w:t>
      </w:r>
      <w:proofErr w:type="spellEnd"/>
      <w:r>
        <w:rPr>
          <w:rStyle w:val="Strong"/>
          <w:b/>
          <w:bCs/>
        </w:rPr>
        <w:t xml:space="preserve"> Switch L2 </w:t>
      </w:r>
      <w:proofErr w:type="spellStart"/>
      <w:r>
        <w:rPr>
          <w:rStyle w:val="Strong"/>
          <w:b/>
          <w:bCs/>
        </w:rPr>
        <w:t>đến</w:t>
      </w:r>
      <w:proofErr w:type="spellEnd"/>
      <w:r>
        <w:rPr>
          <w:rStyle w:val="Strong"/>
          <w:b/>
          <w:bCs/>
        </w:rPr>
        <w:t xml:space="preserve"> Switch L3:</w:t>
      </w:r>
    </w:p>
    <w:p w14:paraId="24C31726" w14:textId="77777777" w:rsidR="00AF3948" w:rsidRDefault="00AF3948" w:rsidP="00AF3948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Switch L3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ở </w:t>
      </w:r>
      <w:proofErr w:type="spellStart"/>
      <w:r>
        <w:rPr>
          <w:rStyle w:val="Strong"/>
        </w:rPr>
        <w:t>tầng</w:t>
      </w:r>
      <w:proofErr w:type="spellEnd"/>
      <w:r>
        <w:rPr>
          <w:rStyle w:val="Strong"/>
        </w:rPr>
        <w:t xml:space="preserve"> 3 (</w:t>
      </w:r>
      <w:proofErr w:type="spellStart"/>
      <w:r>
        <w:rPr>
          <w:rStyle w:val="Strong"/>
        </w:rPr>
        <w:t>Lớp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mạng</w:t>
      </w:r>
      <w:proofErr w:type="spellEnd"/>
      <w:proofErr w:type="gramStart"/>
      <w:r>
        <w:rPr>
          <w:rStyle w:val="Strong"/>
        </w:rPr>
        <w:t>)</w:t>
      </w:r>
      <w:r>
        <w:t xml:space="preserve"> ,</w:t>
      </w:r>
      <w:proofErr w:type="gram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IP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đâu</w:t>
      </w:r>
      <w:proofErr w:type="spellEnd"/>
      <w:r>
        <w:t>.</w:t>
      </w:r>
    </w:p>
    <w:p w14:paraId="6B5BCED0" w14:textId="77777777" w:rsidR="00AF3948" w:rsidRDefault="00AF3948" w:rsidP="00AF3948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Switch L3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IP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IP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LAN,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>.</w:t>
      </w:r>
    </w:p>
    <w:p w14:paraId="3C1A02BD" w14:textId="77777777" w:rsidR="00AF3948" w:rsidRDefault="00AF3948" w:rsidP="00AF3948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t>Nếu</w:t>
      </w:r>
      <w:proofErr w:type="spellEnd"/>
      <w:r>
        <w:t xml:space="preserve"> IP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LAN, </w:t>
      </w:r>
      <w:r>
        <w:rPr>
          <w:rStyle w:val="Strong"/>
        </w:rPr>
        <w:t>Switch L3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đến</w:t>
      </w:r>
      <w:proofErr w:type="spellEnd"/>
      <w:r>
        <w:t xml:space="preserve"> </w:t>
      </w:r>
      <w:r>
        <w:rPr>
          <w:rStyle w:val="Strong"/>
        </w:rPr>
        <w:t>Router</w:t>
      </w:r>
      <w:r>
        <w:t xml:space="preserve"> </w:t>
      </w:r>
      <w:proofErr w:type="spellStart"/>
      <w:r>
        <w:t>để</w:t>
      </w:r>
      <w:proofErr w:type="spellEnd"/>
      <w:r>
        <w:t xml:space="preserve"> ra </w:t>
      </w:r>
      <w:proofErr w:type="spellStart"/>
      <w:r>
        <w:t>ngoài</w:t>
      </w:r>
      <w:proofErr w:type="spellEnd"/>
      <w:r>
        <w:t xml:space="preserve"> Internet.</w:t>
      </w:r>
    </w:p>
    <w:p w14:paraId="4CE7EC31" w14:textId="77777777" w:rsidR="00AF3948" w:rsidRDefault="00AF3948" w:rsidP="00AF3948">
      <w:pPr>
        <w:pStyle w:val="Heading3"/>
      </w:pPr>
      <w:r>
        <w:t xml:space="preserve">3. </w:t>
      </w:r>
      <w:proofErr w:type="spellStart"/>
      <w:r>
        <w:rPr>
          <w:rStyle w:val="Strong"/>
          <w:b/>
          <w:bCs/>
        </w:rPr>
        <w:t>Từ</w:t>
      </w:r>
      <w:proofErr w:type="spellEnd"/>
      <w:r>
        <w:rPr>
          <w:rStyle w:val="Strong"/>
          <w:b/>
          <w:bCs/>
        </w:rPr>
        <w:t xml:space="preserve"> Switch L3 </w:t>
      </w:r>
      <w:proofErr w:type="spellStart"/>
      <w:r>
        <w:rPr>
          <w:rStyle w:val="Strong"/>
          <w:b/>
          <w:bCs/>
        </w:rPr>
        <w:t>đến</w:t>
      </w:r>
      <w:proofErr w:type="spellEnd"/>
      <w:r>
        <w:rPr>
          <w:rStyle w:val="Strong"/>
          <w:b/>
          <w:bCs/>
        </w:rPr>
        <w:t xml:space="preserve"> Router:</w:t>
      </w:r>
    </w:p>
    <w:p w14:paraId="785D0457" w14:textId="77777777" w:rsidR="00AF3948" w:rsidRDefault="00AF3948" w:rsidP="00AF3948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Router</w:t>
      </w:r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ra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Internet).</w:t>
      </w:r>
    </w:p>
    <w:p w14:paraId="237C7711" w14:textId="77777777" w:rsidR="00AF3948" w:rsidRDefault="00AF3948" w:rsidP="00AF3948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t>Bộ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ra </w:t>
      </w:r>
      <w:proofErr w:type="spellStart"/>
      <w:r>
        <w:t>ngoài</w:t>
      </w:r>
      <w:proofErr w:type="spellEnd"/>
      <w:r>
        <w:t xml:space="preserve"> Internet, </w:t>
      </w:r>
      <w:proofErr w:type="spellStart"/>
      <w:r>
        <w:t>cổng</w:t>
      </w:r>
      <w:proofErr w:type="spellEnd"/>
      <w:r>
        <w:t xml:space="preserve"> </w:t>
      </w:r>
      <w:r>
        <w:rPr>
          <w:rStyle w:val="Strong"/>
        </w:rPr>
        <w:t>WAN</w:t>
      </w:r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hoặc</w:t>
      </w:r>
      <w:proofErr w:type="spellEnd"/>
      <w:r>
        <w:t xml:space="preserve"> ISP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>.</w:t>
      </w:r>
    </w:p>
    <w:p w14:paraId="78F08B95" w14:textId="77777777" w:rsidR="00AF3948" w:rsidRDefault="00AF3948" w:rsidP="00AF3948">
      <w:pPr>
        <w:pStyle w:val="Heading3"/>
      </w:pPr>
      <w:r>
        <w:t xml:space="preserve">4. </w:t>
      </w:r>
      <w:r>
        <w:rPr>
          <w:rStyle w:val="Strong"/>
          <w:b/>
          <w:bCs/>
        </w:rPr>
        <w:t xml:space="preserve">Ra </w:t>
      </w:r>
      <w:proofErr w:type="spellStart"/>
      <w:r>
        <w:rPr>
          <w:rStyle w:val="Strong"/>
          <w:b/>
          <w:bCs/>
        </w:rPr>
        <w:t>ngoài</w:t>
      </w:r>
      <w:proofErr w:type="spellEnd"/>
      <w:r>
        <w:rPr>
          <w:rStyle w:val="Strong"/>
          <w:b/>
          <w:bCs/>
        </w:rPr>
        <w:t xml:space="preserve"> Internet:</w:t>
      </w:r>
    </w:p>
    <w:p w14:paraId="3F27CD1D" w14:textId="77777777" w:rsidR="00AF3948" w:rsidRDefault="00AF3948" w:rsidP="00AF3948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t>Gói</w:t>
      </w:r>
      <w:proofErr w:type="spellEnd"/>
      <w:r>
        <w:t xml:space="preserve"> </w:t>
      </w:r>
      <w:r>
        <w:rPr>
          <w:rStyle w:val="Strong"/>
        </w:rPr>
        <w:t xml:space="preserve">ICMP Echo </w:t>
      </w:r>
      <w:proofErr w:type="spellStart"/>
      <w:r>
        <w:rPr>
          <w:rStyle w:val="Strong"/>
        </w:rPr>
        <w:t>Yêu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cầu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rPr>
          <w:rStyle w:val="Strong"/>
        </w:rPr>
        <w:t>Bộ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định</w:t>
      </w:r>
      <w:proofErr w:type="spellEnd"/>
      <w:r>
        <w:rPr>
          <w:rStyle w:val="Strong"/>
        </w:rPr>
        <w:t xml:space="preserve"> </w:t>
      </w:r>
      <w:proofErr w:type="spellStart"/>
      <w:proofErr w:type="gramStart"/>
      <w:r>
        <w:rPr>
          <w:rStyle w:val="Strong"/>
        </w:rPr>
        <w:t>tuyến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Internet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Internet.</w:t>
      </w:r>
    </w:p>
    <w:p w14:paraId="74F4A048" w14:textId="77777777" w:rsidR="00AF3948" w:rsidRDefault="00AF3948" w:rsidP="00AF3948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r>
        <w:rPr>
          <w:rStyle w:val="Strong"/>
        </w:rPr>
        <w:t xml:space="preserve">ICMP Echo </w:t>
      </w:r>
      <w:proofErr w:type="spellStart"/>
      <w:r>
        <w:rPr>
          <w:rStyle w:val="Strong"/>
        </w:rPr>
        <w:t>Yêu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r>
        <w:rPr>
          <w:rStyle w:val="Strong"/>
        </w:rPr>
        <w:t xml:space="preserve">ICMP Echo </w:t>
      </w:r>
      <w:proofErr w:type="gramStart"/>
      <w:r>
        <w:rPr>
          <w:rStyle w:val="Strong"/>
        </w:rPr>
        <w:t>Reply</w:t>
      </w:r>
      <w:r>
        <w:t xml:space="preserve"> .</w:t>
      </w:r>
      <w:proofErr w:type="gramEnd"/>
    </w:p>
    <w:p w14:paraId="67B5E6AF" w14:textId="77777777" w:rsidR="00AF3948" w:rsidRDefault="00AF3948" w:rsidP="00AF3948">
      <w:pPr>
        <w:pStyle w:val="Heading3"/>
      </w:pPr>
      <w:r>
        <w:t xml:space="preserve">5. </w:t>
      </w:r>
      <w:proofErr w:type="spellStart"/>
      <w:r>
        <w:rPr>
          <w:rStyle w:val="Strong"/>
          <w:b/>
          <w:bCs/>
        </w:rPr>
        <w:t>Phản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hồi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từ</w:t>
      </w:r>
      <w:proofErr w:type="spellEnd"/>
      <w:r>
        <w:rPr>
          <w:rStyle w:val="Strong"/>
          <w:b/>
          <w:bCs/>
        </w:rPr>
        <w:t xml:space="preserve"> Internet </w:t>
      </w:r>
      <w:proofErr w:type="spellStart"/>
      <w:r>
        <w:rPr>
          <w:rStyle w:val="Strong"/>
          <w:b/>
          <w:bCs/>
        </w:rPr>
        <w:t>về</w:t>
      </w:r>
      <w:proofErr w:type="spellEnd"/>
      <w:r>
        <w:rPr>
          <w:rStyle w:val="Strong"/>
          <w:b/>
          <w:bCs/>
        </w:rPr>
        <w:t xml:space="preserve"> PC:</w:t>
      </w:r>
    </w:p>
    <w:p w14:paraId="485FC395" w14:textId="77777777" w:rsidR="00AF3948" w:rsidRDefault="00AF3948" w:rsidP="00AF3948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t>Gói</w:t>
      </w:r>
      <w:proofErr w:type="spellEnd"/>
      <w:r>
        <w:t xml:space="preserve"> </w:t>
      </w:r>
      <w:r>
        <w:rPr>
          <w:rStyle w:val="Strong"/>
        </w:rPr>
        <w:t>ICMP Echo Reply</w:t>
      </w:r>
      <w:r>
        <w:t xml:space="preserve"> </w:t>
      </w:r>
      <w:proofErr w:type="spellStart"/>
      <w:r>
        <w:t>sẽ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qua Internet, </w:t>
      </w:r>
      <w:proofErr w:type="gramStart"/>
      <w:r>
        <w:rPr>
          <w:rStyle w:val="Strong"/>
        </w:rPr>
        <w:t>Router</w:t>
      </w:r>
      <w:r>
        <w:t xml:space="preserve"> ,</w:t>
      </w:r>
      <w:r>
        <w:rPr>
          <w:rStyle w:val="Strong"/>
        </w:rPr>
        <w:t>Switch</w:t>
      </w:r>
      <w:proofErr w:type="gramEnd"/>
      <w:r>
        <w:rPr>
          <w:rStyle w:val="Strong"/>
        </w:rPr>
        <w:t xml:space="preserve"> L3</w:t>
      </w:r>
      <w:r>
        <w:t xml:space="preserve"> , </w:t>
      </w:r>
      <w:r>
        <w:rPr>
          <w:rStyle w:val="Strong"/>
        </w:rPr>
        <w:t>Switch L2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r>
        <w:rPr>
          <w:rStyle w:val="Strong"/>
        </w:rPr>
        <w:t>PC</w:t>
      </w:r>
      <w:r>
        <w:t xml:space="preserve"> .</w:t>
      </w:r>
    </w:p>
    <w:p w14:paraId="1CDEF636" w14:textId="77777777" w:rsidR="00AF3948" w:rsidRDefault="00AF3948" w:rsidP="00AF3948">
      <w:pPr>
        <w:pStyle w:val="Heading3"/>
      </w:pPr>
      <w:r>
        <w:t xml:space="preserve">6. </w:t>
      </w:r>
      <w:r>
        <w:rPr>
          <w:rStyle w:val="Strong"/>
          <w:b/>
          <w:bCs/>
        </w:rPr>
        <w:t xml:space="preserve">PC </w:t>
      </w:r>
      <w:proofErr w:type="spellStart"/>
      <w:r>
        <w:rPr>
          <w:rStyle w:val="Strong"/>
          <w:b/>
          <w:bCs/>
        </w:rPr>
        <w:t>nhận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được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phản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hồi</w:t>
      </w:r>
      <w:proofErr w:type="spellEnd"/>
      <w:r>
        <w:rPr>
          <w:rStyle w:val="Strong"/>
          <w:b/>
          <w:bCs/>
        </w:rPr>
        <w:t>:</w:t>
      </w:r>
    </w:p>
    <w:p w14:paraId="3098293E" w14:textId="4E497973" w:rsidR="00AF3948" w:rsidRDefault="00AF3948" w:rsidP="00AF394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PC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</w:t>
      </w:r>
      <w:r>
        <w:t>ận</w:t>
      </w:r>
      <w:proofErr w:type="spellEnd"/>
      <w:r>
        <w:t xml:space="preserve"> </w:t>
      </w:r>
      <w:r>
        <w:rPr>
          <w:rStyle w:val="Strong"/>
        </w:rPr>
        <w:t xml:space="preserve">ICMP Echo </w:t>
      </w:r>
      <w:proofErr w:type="gramStart"/>
      <w:r>
        <w:rPr>
          <w:rStyle w:val="Strong"/>
        </w:rPr>
        <w:t>Reply</w:t>
      </w:r>
      <w:r>
        <w:t xml:space="preserve"> ,</w:t>
      </w:r>
      <w:proofErr w:type="gram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>.</w:t>
      </w:r>
    </w:p>
    <w:p w14:paraId="58730F21" w14:textId="5D974C4C" w:rsidR="00AF3948" w:rsidRDefault="00AF3948" w:rsidP="00AF3948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ICMP,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),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(RTT - Round Trip Time).</w:t>
      </w:r>
    </w:p>
    <w:p w14:paraId="068E4C8A" w14:textId="557B2E75" w:rsidR="00B356CA" w:rsidRDefault="00B356CA" w:rsidP="00B356CA">
      <w:pPr>
        <w:spacing w:before="100" w:beforeAutospacing="1" w:after="100" w:afterAutospacing="1" w:line="240" w:lineRule="auto"/>
      </w:pPr>
      <w:r>
        <w:t xml:space="preserve">Trong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encapsulation, mode trunk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VLAN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giữa</w:t>
      </w:r>
      <w:proofErr w:type="spellEnd"/>
      <w:r>
        <w:t xml:space="preserve"> switch, </w:t>
      </w:r>
      <w:proofErr w:type="gramStart"/>
      <w:r>
        <w:t>router:</w:t>
      </w:r>
      <w:r>
        <w:t>.</w:t>
      </w:r>
      <w:proofErr w:type="gramEnd"/>
    </w:p>
    <w:p w14:paraId="1C1B0A6C" w14:textId="77777777" w:rsidR="00B356CA" w:rsidRDefault="00B356CA" w:rsidP="00B356CA">
      <w:pPr>
        <w:pStyle w:val="Heading3"/>
      </w:pPr>
      <w:proofErr w:type="spellStart"/>
      <w:r>
        <w:rPr>
          <w:rStyle w:val="Strong"/>
          <w:b/>
          <w:bCs/>
        </w:rPr>
        <w:lastRenderedPageBreak/>
        <w:t>Đóng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gói</w:t>
      </w:r>
      <w:proofErr w:type="spellEnd"/>
      <w:r>
        <w:rPr>
          <w:rStyle w:val="Strong"/>
          <w:b/>
          <w:bCs/>
        </w:rPr>
        <w:t xml:space="preserve"> Dot1Q:</w:t>
      </w:r>
    </w:p>
    <w:p w14:paraId="546BA53A" w14:textId="77777777" w:rsidR="00B356CA" w:rsidRDefault="00B356CA" w:rsidP="00B356CA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Encapsulation Dot1Q</w:t>
      </w:r>
      <w:r>
        <w:t xml:space="preserve"> (</w:t>
      </w:r>
      <w:proofErr w:type="spellStart"/>
      <w:r>
        <w:t>hoặc</w:t>
      </w:r>
      <w:proofErr w:type="spellEnd"/>
      <w:r>
        <w:t xml:space="preserve"> 802.1Q)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(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)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VLAN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proofErr w:type="gramStart"/>
      <w:r>
        <w:rPr>
          <w:rStyle w:val="Strong"/>
        </w:rPr>
        <w:t>kết</w:t>
      </w:r>
      <w:proofErr w:type="spellEnd"/>
      <w:r>
        <w:t xml:space="preserve"> .</w:t>
      </w:r>
      <w:proofErr w:type="gramEnd"/>
    </w:p>
    <w:p w14:paraId="40AE93A9" w14:textId="77777777" w:rsidR="00B356CA" w:rsidRDefault="00B356CA" w:rsidP="00B356CA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Khi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qua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rPr>
          <w:rStyle w:val="Strong"/>
        </w:rP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r>
        <w:rPr>
          <w:rStyle w:val="Strong"/>
        </w:rPr>
        <w:t>Switch L2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Strong"/>
        </w:rPr>
        <w:t>Switch L3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r>
        <w:rPr>
          <w:rStyle w:val="Strong"/>
        </w:rPr>
        <w:t>Switch L3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gramStart"/>
      <w:r>
        <w:rPr>
          <w:rStyle w:val="Strong"/>
        </w:rPr>
        <w:t>Router</w:t>
      </w:r>
      <w:r>
        <w:t xml:space="preserve"> )</w:t>
      </w:r>
      <w:proofErr w:type="gramEnd"/>
      <w:r>
        <w:t xml:space="preserve">, </w:t>
      </w:r>
      <w:proofErr w:type="spellStart"/>
      <w:r>
        <w:rPr>
          <w:rStyle w:val="Strong"/>
        </w:rPr>
        <w:t>việc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đóng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gói</w:t>
      </w:r>
      <w:proofErr w:type="spellEnd"/>
      <w:r>
        <w:rPr>
          <w:rStyle w:val="Strong"/>
        </w:rPr>
        <w:t xml:space="preserve"> Dot1Q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VLAN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về</w:t>
      </w:r>
      <w:proofErr w:type="spellEnd"/>
      <w:r>
        <w:t>.</w:t>
      </w:r>
    </w:p>
    <w:p w14:paraId="0463A253" w14:textId="77777777" w:rsidR="00B356CA" w:rsidRDefault="00B356CA" w:rsidP="00B356CA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802.1Q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>.</w:t>
      </w:r>
    </w:p>
    <w:p w14:paraId="7D56FB27" w14:textId="77777777" w:rsidR="00B356CA" w:rsidRDefault="00B356CA" w:rsidP="00B356CA">
      <w:pPr>
        <w:pStyle w:val="Heading3"/>
      </w:pPr>
      <w:proofErr w:type="spellStart"/>
      <w:r>
        <w:rPr>
          <w:rStyle w:val="Strong"/>
          <w:b/>
          <w:bCs/>
        </w:rPr>
        <w:t>Chế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độ</w:t>
      </w:r>
      <w:proofErr w:type="spellEnd"/>
      <w:r>
        <w:rPr>
          <w:rStyle w:val="Strong"/>
          <w:b/>
          <w:bCs/>
        </w:rPr>
        <w:t xml:space="preserve"> Trunk </w:t>
      </w:r>
      <w:proofErr w:type="spellStart"/>
      <w:r>
        <w:rPr>
          <w:rStyle w:val="Strong"/>
          <w:b/>
          <w:bCs/>
        </w:rPr>
        <w:t>trên</w:t>
      </w:r>
      <w:proofErr w:type="spellEnd"/>
      <w:r>
        <w:rPr>
          <w:rStyle w:val="Strong"/>
          <w:b/>
          <w:bCs/>
        </w:rPr>
        <w:t xml:space="preserve"> Switch:</w:t>
      </w:r>
    </w:p>
    <w:p w14:paraId="0CEDFF6E" w14:textId="4150FC59" w:rsidR="00B356CA" w:rsidRDefault="00B356CA" w:rsidP="00B356CA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Chế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độ</w:t>
      </w:r>
      <w:proofErr w:type="spellEnd"/>
      <w:r>
        <w:rPr>
          <w:rStyle w:val="Strong"/>
        </w:rPr>
        <w:t xml:space="preserve"> tru</w:t>
      </w:r>
      <w:r>
        <w:rPr>
          <w:rStyle w:val="Strong"/>
        </w:rPr>
        <w:t>nk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>
        <w:rPr>
          <w:rStyle w:val="Strong"/>
        </w:rPr>
        <w:t>Switch L2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Strong"/>
        </w:rPr>
        <w:t>Switch L3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rPr>
          <w:rStyle w:val="Strong"/>
        </w:rPr>
        <w:t>Vlan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rPr>
          <w:rStyle w:val="Strong"/>
        </w:rPr>
        <w:t>quyền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truy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cập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chế</w:t>
      </w:r>
      <w:proofErr w:type="spellEnd"/>
      <w:r>
        <w:rPr>
          <w:rStyle w:val="Strong"/>
        </w:rPr>
        <w:t xml:space="preserve"> </w:t>
      </w:r>
      <w:proofErr w:type="spellStart"/>
      <w:proofErr w:type="gramStart"/>
      <w:r>
        <w:rPr>
          <w:rStyle w:val="Strong"/>
        </w:rPr>
        <w:t>độ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Vlan</w:t>
      </w:r>
      <w:proofErr w:type="spellEnd"/>
      <w:r>
        <w:t>).</w:t>
      </w:r>
    </w:p>
    <w:p w14:paraId="216CE6F8" w14:textId="2A1946DF" w:rsidR="00B356CA" w:rsidRDefault="00B356CA" w:rsidP="00B356C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Khi port switch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ở </w:t>
      </w:r>
      <w:r>
        <w:rPr>
          <w:rStyle w:val="Strong"/>
        </w:rPr>
        <w:t xml:space="preserve">mode </w:t>
      </w:r>
      <w:proofErr w:type="gramStart"/>
      <w:r>
        <w:rPr>
          <w:rStyle w:val="Strong"/>
        </w:rPr>
        <w:t>trunk</w:t>
      </w:r>
      <w:r>
        <w:t xml:space="preserve"> ,</w:t>
      </w:r>
      <w:proofErr w:type="gram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VLAN qua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rPr>
          <w:rStyle w:val="Strong"/>
        </w:rPr>
        <w:t>đóng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gói</w:t>
      </w:r>
      <w:proofErr w:type="spellEnd"/>
      <w:r>
        <w:rPr>
          <w:rStyle w:val="Strong"/>
        </w:rPr>
        <w:t xml:space="preserve"> Dot1Q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VLAN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>.</w:t>
      </w:r>
    </w:p>
    <w:p w14:paraId="2C139025" w14:textId="77777777" w:rsidR="00B356CA" w:rsidRDefault="00B356CA" w:rsidP="00B356CA">
      <w:pPr>
        <w:pStyle w:val="Heading3"/>
      </w:pPr>
      <w:proofErr w:type="spellStart"/>
      <w:r>
        <w:rPr>
          <w:rStyle w:val="Strong"/>
          <w:b/>
          <w:bCs/>
        </w:rPr>
        <w:t>Mối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quan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hệ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trong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mạng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mô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hình</w:t>
      </w:r>
      <w:proofErr w:type="spellEnd"/>
      <w:r>
        <w:rPr>
          <w:rStyle w:val="Strong"/>
          <w:b/>
          <w:bCs/>
        </w:rPr>
        <w:t>:</w:t>
      </w:r>
    </w:p>
    <w:p w14:paraId="26C0AAFC" w14:textId="351BB050" w:rsidR="00B356CA" w:rsidRDefault="00B356CA" w:rsidP="00B356CA">
      <w:pPr>
        <w:pStyle w:val="NormalWeb"/>
        <w:numPr>
          <w:ilvl w:val="0"/>
          <w:numId w:val="22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r>
        <w:rPr>
          <w:rStyle w:val="Strong"/>
        </w:rPr>
        <w:t>PC - Switch L2 - Switch L3 - Router - Internet</w:t>
      </w:r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,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r>
        <w:rPr>
          <w:rStyle w:val="Strong"/>
        </w:rPr>
        <w:t>Switch L2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Strong"/>
        </w:rPr>
        <w:t>Switch L3</w:t>
      </w:r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ở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r>
        <w:rPr>
          <w:rStyle w:val="Strong"/>
        </w:rPr>
        <w:t>trunk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VLAN.</w:t>
      </w:r>
    </w:p>
    <w:p w14:paraId="72CEBE2D" w14:textId="77777777" w:rsidR="00B356CA" w:rsidRDefault="00B356CA" w:rsidP="00B356CA">
      <w:pPr>
        <w:pStyle w:val="NormalWeb"/>
        <w:numPr>
          <w:ilvl w:val="0"/>
          <w:numId w:val="21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Mode</w:t>
      </w:r>
      <w:proofErr w:type="gramEnd"/>
      <w:r>
        <w:rPr>
          <w:rStyle w:val="Strong"/>
        </w:rPr>
        <w:t xml:space="preserve"> trunk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VLAN (VD: VLAN 10, VLAN 20)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r>
        <w:rPr>
          <w:rStyle w:val="Strong"/>
        </w:rPr>
        <w:t>Switch L2</w:t>
      </w:r>
      <w:r>
        <w:t xml:space="preserve"> qua </w:t>
      </w:r>
      <w:r>
        <w:rPr>
          <w:rStyle w:val="Strong"/>
        </w:rPr>
        <w:t>Switch L3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r>
        <w:rPr>
          <w:rStyle w:val="Strong"/>
        </w:rPr>
        <w:t>Router</w:t>
      </w:r>
      <w:r>
        <w:t xml:space="preserve"> .</w:t>
      </w:r>
    </w:p>
    <w:p w14:paraId="0062AB61" w14:textId="77777777" w:rsidR="00B356CA" w:rsidRDefault="00B356CA" w:rsidP="00B356CA">
      <w:pPr>
        <w:pStyle w:val="NormalWeb"/>
        <w:numPr>
          <w:ilvl w:val="0"/>
          <w:numId w:val="21"/>
        </w:numPr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Bộ</w:t>
      </w:r>
      <w:proofErr w:type="spellEnd"/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định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tuyến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r>
        <w:rPr>
          <w:rStyle w:val="Strong"/>
        </w:rPr>
        <w:t xml:space="preserve">Định </w:t>
      </w:r>
      <w:proofErr w:type="spellStart"/>
      <w:r>
        <w:rPr>
          <w:rStyle w:val="Strong"/>
        </w:rPr>
        <w:t>tuyến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giữa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các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Vlan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ra Internet.</w:t>
      </w:r>
    </w:p>
    <w:p w14:paraId="28754CAD" w14:textId="77777777" w:rsidR="00B356CA" w:rsidRDefault="00B356CA" w:rsidP="00B356CA">
      <w:pPr>
        <w:spacing w:before="100" w:beforeAutospacing="1" w:after="100" w:afterAutospacing="1" w:line="240" w:lineRule="auto"/>
      </w:pPr>
    </w:p>
    <w:p w14:paraId="28792625" w14:textId="77777777" w:rsidR="00B356CA" w:rsidRDefault="00B356CA" w:rsidP="00B356CA">
      <w:pPr>
        <w:spacing w:before="100" w:beforeAutospacing="1" w:after="100" w:afterAutospacing="1" w:line="240" w:lineRule="auto"/>
      </w:pPr>
    </w:p>
    <w:p w14:paraId="55B6C495" w14:textId="77777777" w:rsidR="00B356CA" w:rsidRDefault="00B356CA" w:rsidP="00B356CA">
      <w:pPr>
        <w:spacing w:before="100" w:beforeAutospacing="1" w:after="100" w:afterAutospacing="1" w:line="240" w:lineRule="auto"/>
      </w:pPr>
    </w:p>
    <w:p w14:paraId="3A4FCBC4" w14:textId="18F25C26" w:rsidR="001B0287" w:rsidRPr="001B0287" w:rsidRDefault="001B0287" w:rsidP="001B0287">
      <w:pPr>
        <w:rPr>
          <w:rFonts w:ascii="Times New Roman" w:hAnsi="Times New Roman" w:cs="Times New Roman"/>
          <w:sz w:val="28"/>
          <w:szCs w:val="28"/>
        </w:rPr>
      </w:pPr>
    </w:p>
    <w:sectPr w:rsidR="001B0287" w:rsidRPr="001B0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1488"/>
    <w:multiLevelType w:val="multilevel"/>
    <w:tmpl w:val="C99E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A21C3"/>
    <w:multiLevelType w:val="multilevel"/>
    <w:tmpl w:val="C632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5332F"/>
    <w:multiLevelType w:val="multilevel"/>
    <w:tmpl w:val="7EF6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A0609"/>
    <w:multiLevelType w:val="multilevel"/>
    <w:tmpl w:val="9198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81F9B"/>
    <w:multiLevelType w:val="multilevel"/>
    <w:tmpl w:val="7576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06AA7"/>
    <w:multiLevelType w:val="multilevel"/>
    <w:tmpl w:val="A338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C3495C"/>
    <w:multiLevelType w:val="multilevel"/>
    <w:tmpl w:val="1C1CD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497183"/>
    <w:multiLevelType w:val="multilevel"/>
    <w:tmpl w:val="ECC6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D26E4E"/>
    <w:multiLevelType w:val="multilevel"/>
    <w:tmpl w:val="03FE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007337"/>
    <w:multiLevelType w:val="multilevel"/>
    <w:tmpl w:val="C38C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B05CBC"/>
    <w:multiLevelType w:val="multilevel"/>
    <w:tmpl w:val="BD16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6D222F"/>
    <w:multiLevelType w:val="multilevel"/>
    <w:tmpl w:val="4B98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334E8C"/>
    <w:multiLevelType w:val="multilevel"/>
    <w:tmpl w:val="1C04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3E6DBD"/>
    <w:multiLevelType w:val="multilevel"/>
    <w:tmpl w:val="8CE49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E67C1B"/>
    <w:multiLevelType w:val="multilevel"/>
    <w:tmpl w:val="B82CE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0B4BE3"/>
    <w:multiLevelType w:val="multilevel"/>
    <w:tmpl w:val="F2AC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9467BE"/>
    <w:multiLevelType w:val="multilevel"/>
    <w:tmpl w:val="61A46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2774DD"/>
    <w:multiLevelType w:val="multilevel"/>
    <w:tmpl w:val="2734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1F07F2"/>
    <w:multiLevelType w:val="multilevel"/>
    <w:tmpl w:val="F850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D6608B"/>
    <w:multiLevelType w:val="multilevel"/>
    <w:tmpl w:val="E90A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44730E"/>
    <w:multiLevelType w:val="multilevel"/>
    <w:tmpl w:val="58FC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2652C2"/>
    <w:multiLevelType w:val="multilevel"/>
    <w:tmpl w:val="2C2CD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8"/>
  </w:num>
  <w:num w:numId="3">
    <w:abstractNumId w:val="3"/>
  </w:num>
  <w:num w:numId="4">
    <w:abstractNumId w:val="8"/>
  </w:num>
  <w:num w:numId="5">
    <w:abstractNumId w:val="13"/>
  </w:num>
  <w:num w:numId="6">
    <w:abstractNumId w:val="4"/>
  </w:num>
  <w:num w:numId="7">
    <w:abstractNumId w:val="19"/>
  </w:num>
  <w:num w:numId="8">
    <w:abstractNumId w:val="2"/>
  </w:num>
  <w:num w:numId="9">
    <w:abstractNumId w:val="14"/>
  </w:num>
  <w:num w:numId="10">
    <w:abstractNumId w:val="21"/>
  </w:num>
  <w:num w:numId="11">
    <w:abstractNumId w:val="11"/>
  </w:num>
  <w:num w:numId="12">
    <w:abstractNumId w:val="7"/>
  </w:num>
  <w:num w:numId="13">
    <w:abstractNumId w:val="20"/>
  </w:num>
  <w:num w:numId="14">
    <w:abstractNumId w:val="6"/>
  </w:num>
  <w:num w:numId="15">
    <w:abstractNumId w:val="16"/>
  </w:num>
  <w:num w:numId="16">
    <w:abstractNumId w:val="12"/>
  </w:num>
  <w:num w:numId="17">
    <w:abstractNumId w:val="5"/>
  </w:num>
  <w:num w:numId="18">
    <w:abstractNumId w:val="0"/>
  </w:num>
  <w:num w:numId="19">
    <w:abstractNumId w:val="9"/>
  </w:num>
  <w:num w:numId="20">
    <w:abstractNumId w:val="17"/>
  </w:num>
  <w:num w:numId="21">
    <w:abstractNumId w:val="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287"/>
    <w:rsid w:val="000D151B"/>
    <w:rsid w:val="001B0287"/>
    <w:rsid w:val="009A3C85"/>
    <w:rsid w:val="00AF3948"/>
    <w:rsid w:val="00B356CA"/>
    <w:rsid w:val="00F1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5281B"/>
  <w15:chartTrackingRefBased/>
  <w15:docId w15:val="{C74F0AF5-DE29-40E8-B33B-CBE28383F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02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028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B0287"/>
    <w:rPr>
      <w:b/>
      <w:bCs/>
    </w:rPr>
  </w:style>
  <w:style w:type="paragraph" w:styleId="NormalWeb">
    <w:name w:val="Normal (Web)"/>
    <w:basedOn w:val="Normal"/>
    <w:uiPriority w:val="99"/>
    <w:unhideWhenUsed/>
    <w:rsid w:val="001B0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Vuong</dc:creator>
  <cp:keywords/>
  <dc:description/>
  <cp:lastModifiedBy>Nguyen Quoc Vuong</cp:lastModifiedBy>
  <cp:revision>4</cp:revision>
  <dcterms:created xsi:type="dcterms:W3CDTF">2024-09-12T02:15:00Z</dcterms:created>
  <dcterms:modified xsi:type="dcterms:W3CDTF">2024-09-12T03:16:00Z</dcterms:modified>
</cp:coreProperties>
</file>