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Laquon Hamilton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ITS-462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Create an XML document of drones based upon the data listed on the next page. All the data related to the drones shall be included in a single XML document. You may use either an element or an attribute to represent each data item.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Use CSS to format the XML.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Verify “correctness” of your XML document using a Web browser to display the XML document by displaying the result. Please make sure that your XML document is readable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37241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724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