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1 / HW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Install Visual Studio 2017 with Xamarin. Test to make sure it runs and that an emulator starts and is able to display a label.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53213" cy="499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3" cy="49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an app which recreates the app on pages 42 and 43 of the book. Display it on the emulator. Take a pic of your computer screen with the IDE in the background and the emulator showing the app.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Build an app to enter a user’s contact information that contains entry fields for firstname, lastname, phone number, email, and address. Pick a background color (other than the default) or an image displayed in the app background. Display an image (pick any free image) to display as a banner across the top of the app. Create a button named “Save” that when clicked displays a message “Data has been saved” and clears out the text boxes.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109277" cy="4119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277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