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174" w:rsidRDefault="00713174" w:rsidP="0041197D">
      <w:pPr>
        <w:jc w:val="center"/>
        <w:rPr>
          <w:b/>
          <w:sz w:val="48"/>
        </w:rPr>
      </w:pPr>
    </w:p>
    <w:p w:rsidR="00713174" w:rsidRDefault="00713174" w:rsidP="0041197D">
      <w:pPr>
        <w:jc w:val="center"/>
        <w:rPr>
          <w:b/>
          <w:sz w:val="48"/>
        </w:rPr>
      </w:pPr>
    </w:p>
    <w:p w:rsidR="00713174" w:rsidRDefault="00713174" w:rsidP="0041197D">
      <w:pPr>
        <w:jc w:val="center"/>
        <w:rPr>
          <w:b/>
          <w:sz w:val="48"/>
        </w:rPr>
      </w:pPr>
    </w:p>
    <w:p w:rsidR="00713174" w:rsidRDefault="00713174" w:rsidP="0041197D">
      <w:pPr>
        <w:jc w:val="center"/>
        <w:rPr>
          <w:b/>
          <w:sz w:val="48"/>
        </w:rPr>
      </w:pPr>
    </w:p>
    <w:p w:rsidR="00CF097B" w:rsidRPr="0041197D" w:rsidRDefault="00CF097B" w:rsidP="0041197D">
      <w:pPr>
        <w:jc w:val="center"/>
        <w:rPr>
          <w:b/>
          <w:sz w:val="48"/>
        </w:rPr>
      </w:pPr>
      <w:r w:rsidRPr="0041197D">
        <w:rPr>
          <w:b/>
          <w:sz w:val="48"/>
        </w:rPr>
        <w:t>ECE521 Assignment 2</w:t>
      </w:r>
      <w:r w:rsidR="009E342D">
        <w:rPr>
          <w:b/>
          <w:sz w:val="48"/>
        </w:rPr>
        <w:t xml:space="preserve"> Report</w:t>
      </w:r>
    </w:p>
    <w:p w:rsidR="006B1224" w:rsidRDefault="006B1224" w:rsidP="006B1224"/>
    <w:p w:rsidR="0041197D" w:rsidRDefault="0041197D" w:rsidP="0041197D">
      <w:pPr>
        <w:jc w:val="center"/>
      </w:pPr>
      <w:r>
        <w:t>Submission Date:</w:t>
      </w:r>
    </w:p>
    <w:p w:rsidR="0041197D" w:rsidRDefault="0041197D" w:rsidP="0041197D">
      <w:pPr>
        <w:jc w:val="center"/>
      </w:pPr>
      <w:r>
        <w:t>27</w:t>
      </w:r>
      <w:r w:rsidRPr="0041197D">
        <w:rPr>
          <w:vertAlign w:val="superscript"/>
        </w:rPr>
        <w:t>th</w:t>
      </w:r>
      <w:r>
        <w:t xml:space="preserve"> Feb, 2017</w:t>
      </w:r>
    </w:p>
    <w:p w:rsidR="00CF097B" w:rsidRDefault="00CF097B" w:rsidP="0041197D">
      <w:pPr>
        <w:jc w:val="center"/>
      </w:pPr>
      <w:r>
        <w:t>Written by</w:t>
      </w:r>
      <w:r w:rsidR="006B1224">
        <w:t>:</w:t>
      </w:r>
    </w:p>
    <w:p w:rsidR="00CF097B" w:rsidRPr="006B1224" w:rsidRDefault="00CF097B" w:rsidP="0041197D">
      <w:pPr>
        <w:jc w:val="center"/>
        <w:rPr>
          <w:b/>
        </w:rPr>
      </w:pPr>
      <w:r w:rsidRPr="006B1224">
        <w:rPr>
          <w:b/>
        </w:rPr>
        <w:t>Winston Wong</w:t>
      </w:r>
      <w:r w:rsidR="006B1224">
        <w:rPr>
          <w:b/>
        </w:rPr>
        <w:t xml:space="preserve"> (1001614853)</w:t>
      </w:r>
    </w:p>
    <w:p w:rsidR="0041197D" w:rsidRDefault="0041197D"/>
    <w:p w:rsidR="0041197D" w:rsidRPr="00C76790" w:rsidRDefault="00C76790" w:rsidP="00C76790">
      <w:pPr>
        <w:jc w:val="center"/>
        <w:rPr>
          <w:i/>
        </w:rPr>
      </w:pPr>
      <w:r w:rsidRPr="00C76790">
        <w:rPr>
          <w:i/>
        </w:rPr>
        <w:t>(Source code</w:t>
      </w:r>
      <w:r w:rsidR="007E4E47">
        <w:rPr>
          <w:i/>
        </w:rPr>
        <w:t xml:space="preserve"> and data</w:t>
      </w:r>
      <w:r w:rsidRPr="00C76790">
        <w:rPr>
          <w:i/>
        </w:rPr>
        <w:t xml:space="preserve"> for each sub-question is attached to email)</w:t>
      </w:r>
    </w:p>
    <w:p w:rsidR="0041197D" w:rsidRDefault="0041197D"/>
    <w:p w:rsidR="0041197D" w:rsidRDefault="0041197D"/>
    <w:p w:rsidR="0041197D" w:rsidRDefault="0041197D"/>
    <w:p w:rsidR="0041197D" w:rsidRDefault="0041197D"/>
    <w:p w:rsidR="0041197D" w:rsidRDefault="0041197D"/>
    <w:p w:rsidR="0041197D" w:rsidRDefault="0041197D"/>
    <w:p w:rsidR="0041197D" w:rsidRDefault="0041197D"/>
    <w:p w:rsidR="0041197D" w:rsidRDefault="0041197D"/>
    <w:p w:rsidR="0041197D" w:rsidRDefault="0041197D"/>
    <w:p w:rsidR="0041197D" w:rsidRDefault="0041197D"/>
    <w:p w:rsidR="0041197D" w:rsidRDefault="0041197D"/>
    <w:p w:rsidR="0041197D" w:rsidRDefault="0041197D"/>
    <w:p w:rsidR="0041197D" w:rsidRDefault="0041197D"/>
    <w:p w:rsidR="00A61834" w:rsidRDefault="00A61834">
      <w:r>
        <w:lastRenderedPageBreak/>
        <w:t>1.1.1</w:t>
      </w:r>
      <w:r w:rsidR="00A46D1D">
        <w:t>.</w:t>
      </w:r>
    </w:p>
    <w:p w:rsidR="00A46D1D" w:rsidRDefault="00703A4C" w:rsidP="00786C74">
      <w:pPr>
        <w:rPr>
          <w:noProof/>
          <w:lang w:eastAsia="en-CA"/>
        </w:rPr>
      </w:pPr>
      <w:r>
        <w:rPr>
          <w:noProof/>
          <w:lang w:eastAsia="en-CA"/>
        </w:rPr>
        <w:drawing>
          <wp:inline distT="0" distB="0" distL="0" distR="0" wp14:anchorId="639766BD" wp14:editId="14F5DDBA">
            <wp:extent cx="5943600" cy="5039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039995"/>
                    </a:xfrm>
                    <a:prstGeom prst="rect">
                      <a:avLst/>
                    </a:prstGeom>
                  </pic:spPr>
                </pic:pic>
              </a:graphicData>
            </a:graphic>
          </wp:inline>
        </w:drawing>
      </w:r>
    </w:p>
    <w:p w:rsidR="007A1B9E" w:rsidRDefault="007A1B9E" w:rsidP="007A1B9E">
      <w:r>
        <w:t xml:space="preserve">The graphs shown below in </w:t>
      </w:r>
      <w:r>
        <w:fldChar w:fldCharType="begin"/>
      </w:r>
      <w:r>
        <w:instrText xml:space="preserve"> REF _Ref475980701 \h </w:instrText>
      </w:r>
      <w:r>
        <w:fldChar w:fldCharType="separate"/>
      </w:r>
      <w:r w:rsidR="00475AB4">
        <w:t xml:space="preserve">Figure </w:t>
      </w:r>
      <w:r w:rsidR="00475AB4">
        <w:rPr>
          <w:noProof/>
        </w:rPr>
        <w:t>1</w:t>
      </w:r>
      <w:r>
        <w:fldChar w:fldCharType="end"/>
      </w:r>
      <w:r>
        <w:t xml:space="preserve"> and </w:t>
      </w:r>
      <w:r>
        <w:fldChar w:fldCharType="begin"/>
      </w:r>
      <w:r>
        <w:instrText xml:space="preserve"> REF _Ref475980726 \h </w:instrText>
      </w:r>
      <w:r>
        <w:fldChar w:fldCharType="separate"/>
      </w:r>
      <w:r w:rsidR="00475AB4">
        <w:t xml:space="preserve">Figure </w:t>
      </w:r>
      <w:r w:rsidR="00475AB4">
        <w:rPr>
          <w:noProof/>
        </w:rPr>
        <w:t>2</w:t>
      </w:r>
      <w:r>
        <w:fldChar w:fldCharType="end"/>
      </w:r>
      <w:r>
        <w:t xml:space="preserve"> demonstrates the relationship between training/testing accuracy vs number of epochs and cross-entropy loss vs number of epochs respectively. The max test accuracy is </w:t>
      </w:r>
      <w:r w:rsidRPr="00582438">
        <w:t>0.986207</w:t>
      </w:r>
      <w:r>
        <w:t>.</w:t>
      </w:r>
    </w:p>
    <w:p w:rsidR="00582438" w:rsidRDefault="00582438" w:rsidP="007A1B9E"/>
    <w:p w:rsidR="007A1B9E" w:rsidRDefault="00582438" w:rsidP="007A1B9E">
      <w:pPr>
        <w:keepNext/>
      </w:pPr>
      <w:r>
        <w:rPr>
          <w:noProof/>
          <w:lang w:eastAsia="en-CA"/>
        </w:rPr>
        <w:lastRenderedPageBreak/>
        <w:drawing>
          <wp:inline distT="0" distB="0" distL="0" distR="0">
            <wp:extent cx="5943600" cy="368653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1 accuracy.png"/>
                    <pic:cNvPicPr/>
                  </pic:nvPicPr>
                  <pic:blipFill rotWithShape="1">
                    <a:blip r:embed="rId7">
                      <a:extLst>
                        <a:ext uri="{28A0092B-C50C-407E-A947-70E740481C1C}">
                          <a14:useLocalDpi xmlns:a14="http://schemas.microsoft.com/office/drawing/2010/main" val="0"/>
                        </a:ext>
                      </a:extLst>
                    </a:blip>
                    <a:srcRect b="5723"/>
                    <a:stretch/>
                  </pic:blipFill>
                  <pic:spPr bwMode="auto">
                    <a:xfrm>
                      <a:off x="0" y="0"/>
                      <a:ext cx="5943600" cy="3686537"/>
                    </a:xfrm>
                    <a:prstGeom prst="rect">
                      <a:avLst/>
                    </a:prstGeom>
                    <a:ln>
                      <a:noFill/>
                    </a:ln>
                    <a:extLst>
                      <a:ext uri="{53640926-AAD7-44D8-BBD7-CCE9431645EC}">
                        <a14:shadowObscured xmlns:a14="http://schemas.microsoft.com/office/drawing/2010/main"/>
                      </a:ext>
                    </a:extLst>
                  </pic:spPr>
                </pic:pic>
              </a:graphicData>
            </a:graphic>
          </wp:inline>
        </w:drawing>
      </w:r>
    </w:p>
    <w:p w:rsidR="007A1B9E" w:rsidRDefault="007A1B9E" w:rsidP="007A1B9E">
      <w:pPr>
        <w:pStyle w:val="Caption"/>
        <w:jc w:val="center"/>
      </w:pPr>
      <w:bookmarkStart w:id="0" w:name="_Ref475980678"/>
      <w:bookmarkStart w:id="1" w:name="_Ref475980701"/>
      <w:r>
        <w:t xml:space="preserve">Figure </w:t>
      </w:r>
      <w:r>
        <w:fldChar w:fldCharType="begin"/>
      </w:r>
      <w:r>
        <w:instrText xml:space="preserve"> SEQ Figure \* ARABIC </w:instrText>
      </w:r>
      <w:r>
        <w:fldChar w:fldCharType="separate"/>
      </w:r>
      <w:r w:rsidR="00475AB4">
        <w:rPr>
          <w:noProof/>
        </w:rPr>
        <w:t>1</w:t>
      </w:r>
      <w:r>
        <w:fldChar w:fldCharType="end"/>
      </w:r>
      <w:bookmarkEnd w:id="1"/>
      <w:r>
        <w:t xml:space="preserve"> Accuracy vs Number of Epochs (Training, Cross-validation, Testing)</w:t>
      </w:r>
      <w:bookmarkEnd w:id="0"/>
    </w:p>
    <w:p w:rsidR="007A1B9E" w:rsidRDefault="00582438" w:rsidP="007A1B9E">
      <w:pPr>
        <w:keepNext/>
      </w:pPr>
      <w:r>
        <w:rPr>
          <w:noProof/>
          <w:lang w:eastAsia="en-CA"/>
        </w:rPr>
        <w:drawing>
          <wp:inline distT="0" distB="0" distL="0" distR="0">
            <wp:extent cx="5943600" cy="363445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1 CE_loss.png"/>
                    <pic:cNvPicPr/>
                  </pic:nvPicPr>
                  <pic:blipFill rotWithShape="1">
                    <a:blip r:embed="rId8">
                      <a:extLst>
                        <a:ext uri="{28A0092B-C50C-407E-A947-70E740481C1C}">
                          <a14:useLocalDpi xmlns:a14="http://schemas.microsoft.com/office/drawing/2010/main" val="0"/>
                        </a:ext>
                      </a:extLst>
                    </a:blip>
                    <a:srcRect b="7055"/>
                    <a:stretch/>
                  </pic:blipFill>
                  <pic:spPr bwMode="auto">
                    <a:xfrm>
                      <a:off x="0" y="0"/>
                      <a:ext cx="5943600" cy="3634451"/>
                    </a:xfrm>
                    <a:prstGeom prst="rect">
                      <a:avLst/>
                    </a:prstGeom>
                    <a:ln>
                      <a:noFill/>
                    </a:ln>
                    <a:extLst>
                      <a:ext uri="{53640926-AAD7-44D8-BBD7-CCE9431645EC}">
                        <a14:shadowObscured xmlns:a14="http://schemas.microsoft.com/office/drawing/2010/main"/>
                      </a:ext>
                    </a:extLst>
                  </pic:spPr>
                </pic:pic>
              </a:graphicData>
            </a:graphic>
          </wp:inline>
        </w:drawing>
      </w:r>
    </w:p>
    <w:p w:rsidR="00582438" w:rsidRDefault="007A1B9E" w:rsidP="007A1B9E">
      <w:pPr>
        <w:pStyle w:val="Caption"/>
        <w:jc w:val="center"/>
      </w:pPr>
      <w:bookmarkStart w:id="2" w:name="_Ref475980726"/>
      <w:r>
        <w:t xml:space="preserve">Figure </w:t>
      </w:r>
      <w:r>
        <w:fldChar w:fldCharType="begin"/>
      </w:r>
      <w:r>
        <w:instrText xml:space="preserve"> SEQ Figure \* ARABIC </w:instrText>
      </w:r>
      <w:r>
        <w:fldChar w:fldCharType="separate"/>
      </w:r>
      <w:r w:rsidR="00475AB4">
        <w:rPr>
          <w:noProof/>
        </w:rPr>
        <w:t>2</w:t>
      </w:r>
      <w:r>
        <w:fldChar w:fldCharType="end"/>
      </w:r>
      <w:bookmarkEnd w:id="2"/>
      <w:r>
        <w:t xml:space="preserve"> Cross Entropy Loss vs Number of Epochs</w:t>
      </w:r>
      <w:r w:rsidR="00FC27FD">
        <w:t xml:space="preserve"> (Training, Cross-validation and</w:t>
      </w:r>
      <w:r w:rsidRPr="00C11BC1">
        <w:t xml:space="preserve"> Testing)</w:t>
      </w:r>
    </w:p>
    <w:p w:rsidR="007A1B9E" w:rsidRDefault="007A1B9E" w:rsidP="007A1B9E">
      <w:pPr>
        <w:keepNext/>
        <w:rPr>
          <w:noProof/>
          <w:lang w:eastAsia="en-CA"/>
        </w:rPr>
      </w:pPr>
      <w:r>
        <w:lastRenderedPageBreak/>
        <w:t>1.1.2</w:t>
      </w:r>
    </w:p>
    <w:p w:rsidR="007A1B9E" w:rsidRDefault="00582438" w:rsidP="007A1B9E">
      <w:pPr>
        <w:keepNext/>
        <w:jc w:val="center"/>
      </w:pPr>
      <w:r>
        <w:rPr>
          <w:noProof/>
          <w:lang w:eastAsia="en-CA"/>
        </w:rPr>
        <w:drawing>
          <wp:inline distT="0" distB="0" distL="0" distR="0">
            <wp:extent cx="5289630" cy="3480079"/>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2 accurac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0363" cy="3480561"/>
                    </a:xfrm>
                    <a:prstGeom prst="rect">
                      <a:avLst/>
                    </a:prstGeom>
                  </pic:spPr>
                </pic:pic>
              </a:graphicData>
            </a:graphic>
          </wp:inline>
        </w:drawing>
      </w:r>
    </w:p>
    <w:p w:rsidR="007A1B9E" w:rsidRDefault="007A1B9E" w:rsidP="007A1B9E">
      <w:pPr>
        <w:pStyle w:val="Caption"/>
        <w:jc w:val="center"/>
      </w:pPr>
      <w:r>
        <w:t xml:space="preserve">Figure </w:t>
      </w:r>
      <w:r>
        <w:fldChar w:fldCharType="begin"/>
      </w:r>
      <w:r>
        <w:instrText xml:space="preserve"> SEQ Figure \* ARABIC </w:instrText>
      </w:r>
      <w:r>
        <w:fldChar w:fldCharType="separate"/>
      </w:r>
      <w:r w:rsidR="00475AB4">
        <w:rPr>
          <w:noProof/>
        </w:rPr>
        <w:t>3</w:t>
      </w:r>
      <w:r>
        <w:fldChar w:fldCharType="end"/>
      </w:r>
      <w:r>
        <w:t xml:space="preserve"> </w:t>
      </w:r>
      <w:r w:rsidRPr="0056203C">
        <w:t xml:space="preserve"> Accuracy vs Number of Epochs (Training, Cross-validation, Testing)</w:t>
      </w:r>
    </w:p>
    <w:p w:rsidR="007A1B9E" w:rsidRDefault="00582438" w:rsidP="007A1B9E">
      <w:pPr>
        <w:keepNext/>
        <w:jc w:val="center"/>
      </w:pPr>
      <w:r>
        <w:rPr>
          <w:noProof/>
          <w:lang w:eastAsia="en-CA"/>
        </w:rPr>
        <w:drawing>
          <wp:inline distT="0" distB="0" distL="0" distR="0">
            <wp:extent cx="5480288" cy="360551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2 CE_lo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2769" cy="3607146"/>
                    </a:xfrm>
                    <a:prstGeom prst="rect">
                      <a:avLst/>
                    </a:prstGeom>
                  </pic:spPr>
                </pic:pic>
              </a:graphicData>
            </a:graphic>
          </wp:inline>
        </w:drawing>
      </w:r>
    </w:p>
    <w:p w:rsidR="00582438" w:rsidRDefault="007A1B9E" w:rsidP="007A1B9E">
      <w:pPr>
        <w:pStyle w:val="Caption"/>
        <w:jc w:val="center"/>
      </w:pPr>
      <w:r>
        <w:t xml:space="preserve">Figure </w:t>
      </w:r>
      <w:r>
        <w:fldChar w:fldCharType="begin"/>
      </w:r>
      <w:r>
        <w:instrText xml:space="preserve"> SEQ Figure \* ARABIC </w:instrText>
      </w:r>
      <w:r>
        <w:fldChar w:fldCharType="separate"/>
      </w:r>
      <w:r w:rsidR="00475AB4">
        <w:rPr>
          <w:noProof/>
        </w:rPr>
        <w:t>4</w:t>
      </w:r>
      <w:r>
        <w:fldChar w:fldCharType="end"/>
      </w:r>
      <w:r w:rsidRPr="00346994">
        <w:t xml:space="preserve"> </w:t>
      </w:r>
      <w:r>
        <w:t>Cross-entropy loss</w:t>
      </w:r>
      <w:r w:rsidRPr="00346994">
        <w:t xml:space="preserve"> vs Number of Epochs (Training, Cross-validation, and Testing)</w:t>
      </w:r>
    </w:p>
    <w:p w:rsidR="009A153D" w:rsidRDefault="00122970">
      <w:r>
        <w:lastRenderedPageBreak/>
        <w:t>The Adam optimizer quickly reduces the training loss at the first few iteration to value under 0.25, where as in stochastic gradient descent it takes approximately 25 iterations. However, SGD has a lower tendency to overshoot than the Adam optimizer</w:t>
      </w:r>
      <w:r w:rsidR="00A46D1D">
        <w:t xml:space="preserve"> during training</w:t>
      </w:r>
      <w:r>
        <w:t>. Nevertheless, it can be observed that the loss converges at around 50</w:t>
      </w:r>
      <w:r w:rsidRPr="00122970">
        <w:rPr>
          <w:vertAlign w:val="superscript"/>
        </w:rPr>
        <w:t>th</w:t>
      </w:r>
      <w:r>
        <w:t xml:space="preserve"> iteration</w:t>
      </w:r>
      <w:r w:rsidR="00A46D1D">
        <w:t xml:space="preserve"> with ADAM optimizer</w:t>
      </w:r>
      <w:r>
        <w:t>, yet it takes almost 200 iteration for SGD. Therefore, Adam optimizer c</w:t>
      </w:r>
      <w:r w:rsidR="00F37C4D">
        <w:t xml:space="preserve">onverges faster in this problem and should be used. </w:t>
      </w:r>
    </w:p>
    <w:p w:rsidR="007951AE" w:rsidRDefault="009A153D">
      <w:r>
        <w:t>1.1.3</w:t>
      </w:r>
      <w:r w:rsidR="001A4C7E">
        <w:t>.</w:t>
      </w:r>
    </w:p>
    <w:p w:rsidR="007D6500" w:rsidRDefault="007D6500">
      <w:r>
        <w:t>The classification accuracy is reported as follows:</w:t>
      </w:r>
    </w:p>
    <w:tbl>
      <w:tblPr>
        <w:tblStyle w:val="TableGrid"/>
        <w:tblW w:w="0" w:type="auto"/>
        <w:tblLook w:val="04A0" w:firstRow="1" w:lastRow="0" w:firstColumn="1" w:lastColumn="0" w:noHBand="0" w:noVBand="1"/>
      </w:tblPr>
      <w:tblGrid>
        <w:gridCol w:w="2405"/>
        <w:gridCol w:w="3828"/>
        <w:gridCol w:w="3117"/>
      </w:tblGrid>
      <w:tr w:rsidR="007D6500" w:rsidTr="007D6500">
        <w:tc>
          <w:tcPr>
            <w:tcW w:w="2405" w:type="dxa"/>
          </w:tcPr>
          <w:p w:rsidR="007D6500" w:rsidRDefault="007D6500"/>
        </w:tc>
        <w:tc>
          <w:tcPr>
            <w:tcW w:w="3828" w:type="dxa"/>
          </w:tcPr>
          <w:p w:rsidR="007D6500" w:rsidRDefault="007D6500">
            <w:r>
              <w:t>Logistic Regression (Cross-Entropy)</w:t>
            </w:r>
          </w:p>
        </w:tc>
        <w:tc>
          <w:tcPr>
            <w:tcW w:w="3117" w:type="dxa"/>
          </w:tcPr>
          <w:p w:rsidR="007D6500" w:rsidRDefault="007D6500">
            <w:r>
              <w:t>Linear Regression (Square)</w:t>
            </w:r>
          </w:p>
        </w:tc>
      </w:tr>
      <w:tr w:rsidR="007D6500" w:rsidTr="007D6500">
        <w:tc>
          <w:tcPr>
            <w:tcW w:w="2405" w:type="dxa"/>
          </w:tcPr>
          <w:p w:rsidR="007D6500" w:rsidRDefault="007D6500">
            <w:r>
              <w:t>Training Accuracy</w:t>
            </w:r>
          </w:p>
        </w:tc>
        <w:tc>
          <w:tcPr>
            <w:tcW w:w="3828" w:type="dxa"/>
          </w:tcPr>
          <w:p w:rsidR="007D6500" w:rsidRDefault="007D6500">
            <w:r>
              <w:t>0.</w:t>
            </w:r>
            <w:r w:rsidRPr="007D6500">
              <w:t>99971431</w:t>
            </w:r>
          </w:p>
        </w:tc>
        <w:tc>
          <w:tcPr>
            <w:tcW w:w="3117" w:type="dxa"/>
          </w:tcPr>
          <w:p w:rsidR="007D6500" w:rsidRDefault="00514836">
            <w:r w:rsidRPr="00514836">
              <w:t>0.993143</w:t>
            </w:r>
          </w:p>
        </w:tc>
      </w:tr>
      <w:tr w:rsidR="007D6500" w:rsidTr="007D6500">
        <w:tc>
          <w:tcPr>
            <w:tcW w:w="2405" w:type="dxa"/>
          </w:tcPr>
          <w:p w:rsidR="007D6500" w:rsidRDefault="007D6500">
            <w:r>
              <w:t>Validation Accuracy</w:t>
            </w:r>
          </w:p>
        </w:tc>
        <w:tc>
          <w:tcPr>
            <w:tcW w:w="3828" w:type="dxa"/>
          </w:tcPr>
          <w:p w:rsidR="007D6500" w:rsidRDefault="007D6500">
            <w:r w:rsidRPr="007D6500">
              <w:t>0.99000001</w:t>
            </w:r>
          </w:p>
        </w:tc>
        <w:tc>
          <w:tcPr>
            <w:tcW w:w="3117" w:type="dxa"/>
          </w:tcPr>
          <w:p w:rsidR="007D6500" w:rsidRDefault="00514836">
            <w:r w:rsidRPr="00514836">
              <w:t>0.97</w:t>
            </w:r>
          </w:p>
        </w:tc>
      </w:tr>
      <w:tr w:rsidR="007D6500" w:rsidTr="007D6500">
        <w:tc>
          <w:tcPr>
            <w:tcW w:w="2405" w:type="dxa"/>
          </w:tcPr>
          <w:p w:rsidR="007D6500" w:rsidRDefault="007D6500">
            <w:r>
              <w:t xml:space="preserve">Test Accuracy </w:t>
            </w:r>
          </w:p>
        </w:tc>
        <w:tc>
          <w:tcPr>
            <w:tcW w:w="3828" w:type="dxa"/>
          </w:tcPr>
          <w:p w:rsidR="007D6500" w:rsidRDefault="007D6500">
            <w:r w:rsidRPr="007D6500">
              <w:t>0.97241378</w:t>
            </w:r>
          </w:p>
        </w:tc>
        <w:tc>
          <w:tcPr>
            <w:tcW w:w="3117" w:type="dxa"/>
          </w:tcPr>
          <w:p w:rsidR="007D6500" w:rsidRDefault="00514836">
            <w:r w:rsidRPr="00514836">
              <w:t>0.951724</w:t>
            </w:r>
          </w:p>
        </w:tc>
      </w:tr>
    </w:tbl>
    <w:p w:rsidR="00484E30" w:rsidRDefault="00514836" w:rsidP="00484E30">
      <w:pPr>
        <w:keepNext/>
        <w:jc w:val="center"/>
      </w:pPr>
      <w:r>
        <w:rPr>
          <w:noProof/>
          <w:lang w:eastAsia="en-CA"/>
        </w:rPr>
        <w:drawing>
          <wp:inline distT="0" distB="0" distL="0" distR="0">
            <wp:extent cx="5943600" cy="3910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ss vs predic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10330"/>
                    </a:xfrm>
                    <a:prstGeom prst="rect">
                      <a:avLst/>
                    </a:prstGeom>
                  </pic:spPr>
                </pic:pic>
              </a:graphicData>
            </a:graphic>
          </wp:inline>
        </w:drawing>
      </w:r>
    </w:p>
    <w:p w:rsidR="00484E30" w:rsidRDefault="00484E30" w:rsidP="00484E30">
      <w:pPr>
        <w:pStyle w:val="Caption"/>
        <w:jc w:val="center"/>
      </w:pPr>
      <w:r>
        <w:t xml:space="preserve">Figure </w:t>
      </w:r>
      <w:r>
        <w:fldChar w:fldCharType="begin"/>
      </w:r>
      <w:r>
        <w:instrText xml:space="preserve"> SEQ Figure \* ARABIC </w:instrText>
      </w:r>
      <w:r>
        <w:fldChar w:fldCharType="separate"/>
      </w:r>
      <w:r w:rsidR="00475AB4">
        <w:rPr>
          <w:noProof/>
        </w:rPr>
        <w:t>5</w:t>
      </w:r>
      <w:r>
        <w:fldChar w:fldCharType="end"/>
      </w:r>
      <w:r>
        <w:t xml:space="preserve"> Loss (Cross-entropy and l2) vs Prediction [0</w:t>
      </w:r>
      <w:proofErr w:type="gramStart"/>
      <w:r>
        <w:t>,1</w:t>
      </w:r>
      <w:proofErr w:type="gramEnd"/>
      <w:r>
        <w:t>}</w:t>
      </w:r>
    </w:p>
    <w:p w:rsidR="001A4C7E" w:rsidRDefault="009A153D">
      <w:r>
        <w:t xml:space="preserve">From the plot, </w:t>
      </w:r>
      <w:r w:rsidR="00BD6D85">
        <w:t>the following can be observed</w:t>
      </w:r>
      <w:r w:rsidR="001A4C7E">
        <w:t>:</w:t>
      </w:r>
    </w:p>
    <w:p w:rsidR="009A153D" w:rsidRDefault="001A4C7E" w:rsidP="001A4C7E">
      <w:pPr>
        <w:pStyle w:val="ListParagraph"/>
        <w:numPr>
          <w:ilvl w:val="0"/>
          <w:numId w:val="1"/>
        </w:numPr>
      </w:pPr>
      <w:r>
        <w:t>With logistic regression, the prediction</w:t>
      </w:r>
      <w:r w:rsidR="00675914">
        <w:t>s</w:t>
      </w:r>
      <w:r>
        <w:t xml:space="preserve"> made using logisti</w:t>
      </w:r>
      <w:r w:rsidR="00675914">
        <w:t>c regression cluster</w:t>
      </w:r>
      <w:r>
        <w:t xml:space="preserve"> at 0 or 1, but the prediction made using linear regression is spread out. </w:t>
      </w:r>
    </w:p>
    <w:p w:rsidR="001A4C7E" w:rsidRDefault="001A4C7E" w:rsidP="001A4C7E">
      <w:pPr>
        <w:pStyle w:val="ListParagraph"/>
        <w:numPr>
          <w:ilvl w:val="0"/>
          <w:numId w:val="1"/>
        </w:numPr>
      </w:pPr>
      <w:r>
        <w:t xml:space="preserve">Incorrect prediction is heavily penalized in the case of cross-entropy loss. In square loss, the penalty remains low for all incorrect predictions. </w:t>
      </w:r>
    </w:p>
    <w:p w:rsidR="00493B51" w:rsidRDefault="001A4C7E" w:rsidP="007951AE">
      <w:pPr>
        <w:pStyle w:val="ListParagraph"/>
        <w:numPr>
          <w:ilvl w:val="0"/>
          <w:numId w:val="1"/>
        </w:numPr>
      </w:pPr>
      <w:r>
        <w:t xml:space="preserve">Thus, </w:t>
      </w:r>
      <w:r w:rsidR="00A46D1D">
        <w:t>using cross entropy loss, the loss function is more sensitive to incorrect data, especially in the restricted range [0</w:t>
      </w:r>
      <w:r w:rsidR="00493B51">
        <w:t>, 1</w:t>
      </w:r>
      <w:r w:rsidR="00A46D1D">
        <w:t xml:space="preserve">]. </w:t>
      </w:r>
    </w:p>
    <w:p w:rsidR="0009119E" w:rsidRDefault="003E3961">
      <w:r>
        <w:lastRenderedPageBreak/>
        <w:t>1.1.4</w:t>
      </w:r>
    </w:p>
    <w:p w:rsidR="003E3961" w:rsidRDefault="00C04143">
      <w:proofErr w:type="gramStart"/>
      <w:r>
        <w:rPr>
          <w:rFonts w:eastAsiaTheme="minorEastAsia"/>
        </w:rPr>
        <w:t xml:space="preserve">For </w:t>
      </w:r>
      <w:proofErr w:type="gramEnd"/>
      <m:oMath>
        <m:r>
          <w:rPr>
            <w:rFonts w:ascii="Cambria Math" w:hAnsi="Cambria Math"/>
          </w:rPr>
          <m:t>k∈{0,1}</m:t>
        </m:r>
      </m:oMath>
      <w:r>
        <w:rPr>
          <w:rFonts w:eastAsiaTheme="minorEastAsia"/>
        </w:rPr>
        <w:t>, the B</w:t>
      </w:r>
      <w:r>
        <w:t>ernoulli</w:t>
      </w:r>
      <w:r w:rsidR="003E3961">
        <w:t xml:space="preserve"> distribution</w:t>
      </w:r>
      <w:r>
        <w:t xml:space="preserve"> of a single observation</w:t>
      </w:r>
      <w:r w:rsidR="003E3961">
        <w:t xml:space="preserve"> is given by </w:t>
      </w:r>
    </w:p>
    <w:p w:rsidR="003E3961" w:rsidRPr="003E3961" w:rsidRDefault="003E3961">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Y=k|x,W</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hAnsi="Cambria Math"/>
                    </w:rPr>
                    <m:t>p</m:t>
                  </m:r>
                </m:e>
              </m:d>
            </m:e>
            <m:sup>
              <m:r>
                <w:rPr>
                  <w:rFonts w:ascii="Cambria Math" w:hAnsi="Cambria Math"/>
                </w:rPr>
                <m:t>1-k</m:t>
              </m:r>
            </m:sup>
          </m:sSup>
        </m:oMath>
      </m:oMathPara>
    </w:p>
    <w:p w:rsidR="003E3961" w:rsidRDefault="003E3961">
      <w:pPr>
        <w:rPr>
          <w:rFonts w:eastAsiaTheme="minorEastAsia"/>
        </w:rPr>
      </w:pPr>
      <w:r>
        <w:rPr>
          <w:rFonts w:eastAsiaTheme="minorEastAsia"/>
        </w:rPr>
        <w:t xml:space="preserve">Thus log-likelihood is </w:t>
      </w:r>
    </w:p>
    <w:p w:rsidR="003E3961" w:rsidRPr="003E3961" w:rsidRDefault="003E3961" w:rsidP="003E3961">
      <w:pPr>
        <w:rPr>
          <w:rFonts w:eastAsiaTheme="minorEastAsia"/>
        </w:rPr>
      </w:pPr>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Y=k|x,W</m:t>
                  </m:r>
                </m:e>
              </m:d>
            </m:e>
          </m:func>
          <m:r>
            <w:rPr>
              <w:rFonts w:ascii="Cambria Math" w:hAnsi="Cambria Math"/>
            </w:rPr>
            <m:t>=k</m:t>
          </m:r>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r>
                    <w:rPr>
                      <w:rFonts w:ascii="Cambria Math" w:hAnsi="Cambria Math"/>
                    </w:rPr>
                    <m:t>y</m:t>
                  </m:r>
                </m:e>
              </m:acc>
            </m:e>
          </m:func>
          <m:r>
            <w:rPr>
              <w:rFonts w:ascii="Cambria Math" w:hAnsi="Cambria Math"/>
            </w:rPr>
            <m:t>+</m:t>
          </m:r>
          <m:d>
            <m:dPr>
              <m:ctrlPr>
                <w:rPr>
                  <w:rFonts w:ascii="Cambria Math" w:hAnsi="Cambria Math"/>
                  <w:i/>
                </w:rPr>
              </m:ctrlPr>
            </m:dPr>
            <m:e>
              <m:r>
                <w:rPr>
                  <w:rFonts w:ascii="Cambria Math" w:hAnsi="Cambria Math"/>
                </w:rPr>
                <m:t>1-k</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y</m:t>
                      </m:r>
                    </m:e>
                  </m:acc>
                </m:e>
              </m:d>
            </m:e>
          </m:func>
        </m:oMath>
      </m:oMathPara>
    </w:p>
    <w:p w:rsidR="003E3961" w:rsidRDefault="00C04143">
      <w:r>
        <w:t xml:space="preserve">For n different independently and identically distributed </w:t>
      </w:r>
      <w:proofErr w:type="spellStart"/>
      <w:r>
        <w:t>rvs</w:t>
      </w:r>
      <w:proofErr w:type="spellEnd"/>
      <w:r>
        <w:t xml:space="preserve"> that are Bernoulli distributed, we have that </w:t>
      </w:r>
    </w:p>
    <w:p w:rsidR="00C04143" w:rsidRPr="00C04143" w:rsidRDefault="00C04143">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e>
            <m:e>
              <m:r>
                <w:rPr>
                  <w:rFonts w:ascii="Cambria Math" w:hAnsi="Cambria Math"/>
                </w:rPr>
                <m:t>X,W</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e>
                <m:e>
                  <m:r>
                    <w:rPr>
                      <w:rFonts w:ascii="Cambria Math" w:hAnsi="Cambria Math"/>
                    </w:rPr>
                    <m:t>x,W</m:t>
                  </m:r>
                </m:e>
              </m:d>
            </m:e>
          </m:nary>
          <m:r>
            <w:rPr>
              <w:rFonts w:ascii="Cambria Math" w:hAnsi="Cambria Math"/>
            </w:rPr>
            <m:t xml:space="preserve"> </m:t>
          </m:r>
        </m:oMath>
      </m:oMathPara>
    </w:p>
    <w:p w:rsidR="00C04143" w:rsidRDefault="00C04143">
      <w:r>
        <w:t xml:space="preserve">Thus, </w:t>
      </w:r>
    </w:p>
    <w:p w:rsidR="00C04143" w:rsidRPr="00C04143" w:rsidRDefault="00C04143" w:rsidP="00C04143">
      <w:pPr>
        <w:rPr>
          <w:rFonts w:eastAsiaTheme="minorEastAsia"/>
        </w:rPr>
      </w:pPr>
      <m:oMathPara>
        <m:oMath>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e>
            <m:e>
              <m:r>
                <w:rPr>
                  <w:rFonts w:ascii="Cambria Math" w:hAnsi="Cambria Math"/>
                </w:rPr>
                <m:t>X,W</m:t>
              </m:r>
            </m:e>
          </m:d>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e>
                <m:e>
                  <m:r>
                    <w:rPr>
                      <w:rFonts w:ascii="Cambria Math" w:hAnsi="Cambria Math"/>
                    </w:rPr>
                    <m:t>x,W</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r>
                        <w:rPr>
                          <w:rFonts w:ascii="Cambria Math" w:hAnsi="Cambria Math"/>
                        </w:rPr>
                        <m:t>p</m:t>
                      </m:r>
                    </m:e>
                  </m:d>
                </m:e>
              </m:func>
            </m:e>
          </m:nary>
        </m:oMath>
      </m:oMathPara>
    </w:p>
    <w:p w:rsidR="00C04143" w:rsidRDefault="00C04143">
      <w:pPr>
        <w:rPr>
          <w:rFonts w:eastAsiaTheme="minorEastAsia"/>
        </w:rPr>
      </w:pPr>
      <w:r>
        <w:rPr>
          <w:rFonts w:eastAsiaTheme="minorEastAsia"/>
        </w:rPr>
        <w:t xml:space="preserve">Thus, the MLE estimation </w:t>
      </w:r>
    </w:p>
    <w:p w:rsidR="00911E87" w:rsidRPr="00593067" w:rsidRDefault="00911E87">
      <w:pPr>
        <w:rPr>
          <w:rFonts w:eastAsiaTheme="minorEastAsia"/>
        </w:rPr>
      </w:pPr>
      <m:oMathPara>
        <m:oMath>
          <m:func>
            <m:funcPr>
              <m:ctrlPr>
                <w:rPr>
                  <w:rFonts w:ascii="Cambria Math" w:eastAsiaTheme="minorEastAsia" w:hAnsi="Cambria Math"/>
                  <w:i/>
                </w:rPr>
              </m:ctrlPr>
            </m:funcPr>
            <m:fName>
              <m:acc>
                <m:accPr>
                  <m:ctrlPr>
                    <w:rPr>
                      <w:rFonts w:ascii="Cambria Math" w:hAnsi="Cambria Math"/>
                      <w:i/>
                    </w:rPr>
                  </m:ctrlPr>
                </m:accPr>
                <m:e>
                  <m:r>
                    <w:rPr>
                      <w:rFonts w:ascii="Cambria Math" w:hAnsi="Cambria Math"/>
                    </w:rPr>
                    <m:t>y</m:t>
                  </m:r>
                </m:e>
              </m:acc>
              <m:r>
                <m:rPr>
                  <m:sty m:val="p"/>
                </m:rPr>
                <w:rPr>
                  <w:rFonts w:ascii="Cambria Math" w:eastAsiaTheme="minorEastAsia" w:hAnsi="Cambria Math"/>
                </w:rPr>
                <m:t>=</m:t>
              </m:r>
              <m:r>
                <m:rPr>
                  <m:sty m:val="p"/>
                </m:rPr>
                <w:rPr>
                  <w:rFonts w:ascii="Cambria Math" w:eastAsiaTheme="minorEastAsia" w:hAnsi="Cambria Math"/>
                </w:rPr>
                <m:t>arg</m:t>
              </m:r>
              <m:limLow>
                <m:limLowPr>
                  <m:ctrlPr>
                    <w:rPr>
                      <w:rFonts w:ascii="Cambria Math" w:eastAsiaTheme="minorEastAsia" w:hAnsi="Cambria Math"/>
                    </w:rPr>
                  </m:ctrlPr>
                </m:limLowPr>
                <m:e>
                  <m:r>
                    <m:rPr>
                      <m:sty m:val="p"/>
                    </m:rPr>
                    <w:rPr>
                      <w:rFonts w:ascii="Cambria Math" w:eastAsiaTheme="minorEastAsia" w:hAnsi="Cambria Math"/>
                    </w:rPr>
                    <m:t>max</m:t>
                  </m:r>
                </m:e>
                <m:lim>
                  <m:r>
                    <w:rPr>
                      <w:rFonts w:ascii="Cambria Math" w:hAnsi="Cambria Math"/>
                    </w:rPr>
                    <m:t>p</m:t>
                  </m:r>
                </m:lim>
              </m:limLow>
            </m:fName>
            <m:e>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e>
                <m:e>
                  <m:r>
                    <w:rPr>
                      <w:rFonts w:ascii="Cambria Math" w:hAnsi="Cambria Math"/>
                    </w:rPr>
                    <m:t>X,W</m:t>
                  </m:r>
                </m:e>
              </m:d>
              <m:r>
                <w:rPr>
                  <w:rFonts w:ascii="Cambria Math" w:hAnsi="Cambria Math"/>
                </w:rPr>
                <m:t>=</m:t>
              </m:r>
              <m:func>
                <m:funcPr>
                  <m:ctrlPr>
                    <w:rPr>
                      <w:rFonts w:ascii="Cambria Math" w:hAnsi="Cambria Math"/>
                      <w:i/>
                    </w:rPr>
                  </m:ctrlPr>
                </m:funcPr>
                <m:fName>
                  <m:r>
                    <m:rPr>
                      <m:sty m:val="p"/>
                    </m:rPr>
                    <w:rPr>
                      <w:rFonts w:ascii="Cambria Math" w:eastAsiaTheme="minorEastAsia" w:hAnsi="Cambria Math"/>
                    </w:rPr>
                    <m:t>arg</m:t>
                  </m:r>
                  <m:limLow>
                    <m:limLowPr>
                      <m:ctrlPr>
                        <w:rPr>
                          <w:rFonts w:ascii="Cambria Math" w:eastAsiaTheme="minorEastAsia" w:hAnsi="Cambria Math"/>
                        </w:rPr>
                      </m:ctrlPr>
                    </m:limLowPr>
                    <m:e>
                      <m:r>
                        <m:rPr>
                          <m:sty m:val="p"/>
                        </m:rPr>
                        <w:rPr>
                          <w:rFonts w:ascii="Cambria Math" w:eastAsiaTheme="minorEastAsia" w:hAnsi="Cambria Math"/>
                        </w:rPr>
                        <m:t>max</m:t>
                      </m:r>
                    </m:e>
                    <m:lim>
                      <m:r>
                        <w:rPr>
                          <w:rFonts w:ascii="Cambria Math" w:hAnsi="Cambria Math"/>
                        </w:rPr>
                        <m:t>p</m:t>
                      </m:r>
                    </m:lim>
                  </m:limLow>
                </m:fName>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r>
                                <w:rPr>
                                  <w:rFonts w:ascii="Cambria Math" w:hAnsi="Cambria Math"/>
                                </w:rPr>
                                <m:t>p</m:t>
                              </m:r>
                            </m:e>
                          </m:d>
                        </m:e>
                      </m:func>
                    </m:e>
                  </m:nary>
                </m:e>
              </m:func>
            </m:e>
          </m:func>
        </m:oMath>
      </m:oMathPara>
    </w:p>
    <w:p w:rsidR="00593067" w:rsidRDefault="00593067">
      <w:pPr>
        <w:rPr>
          <w:rFonts w:eastAsiaTheme="minorEastAsia"/>
        </w:rPr>
      </w:pPr>
      <w:r>
        <w:rPr>
          <w:rFonts w:eastAsiaTheme="minorEastAsia"/>
        </w:rPr>
        <w:t>The maximum of the above expression is equivalent to the minimum of the expression multiplied by -1.</w:t>
      </w:r>
      <w:r w:rsidR="003E2DEF">
        <w:rPr>
          <w:rFonts w:eastAsiaTheme="minorEastAsia"/>
        </w:rPr>
        <w:t xml:space="preserve"> Therefore, the MLE for </w:t>
      </w:r>
      <m:oMath>
        <m:acc>
          <m:accPr>
            <m:ctrlPr>
              <w:rPr>
                <w:rFonts w:ascii="Cambria Math" w:hAnsi="Cambria Math"/>
                <w:i/>
              </w:rPr>
            </m:ctrlPr>
          </m:accPr>
          <m:e>
            <m:r>
              <w:rPr>
                <w:rFonts w:ascii="Cambria Math" w:hAnsi="Cambria Math"/>
              </w:rPr>
              <m:t>y</m:t>
            </m:r>
          </m:e>
        </m:acc>
      </m:oMath>
    </w:p>
    <w:p w:rsidR="003E2DEF" w:rsidRDefault="003E2DEF">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arg</m:t>
                  </m:r>
                  <m:r>
                    <m:rPr>
                      <m:sty m:val="p"/>
                    </m:rPr>
                    <w:rPr>
                      <w:rFonts w:ascii="Cambria Math" w:eastAsiaTheme="minorEastAsia" w:hAnsi="Cambria Math"/>
                    </w:rPr>
                    <m:t>min</m:t>
                  </m:r>
                </m:e>
                <m:lim>
                  <m:r>
                    <w:rPr>
                      <w:rFonts w:ascii="Cambria Math" w:hAnsi="Cambria Math"/>
                    </w:rPr>
                    <m:t>p</m:t>
                  </m:r>
                </m:lim>
              </m:limLow>
            </m:fName>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r>
                            <w:rPr>
                              <w:rFonts w:ascii="Cambria Math" w:hAnsi="Cambria Math"/>
                            </w:rPr>
                            <m:t>p</m:t>
                          </m:r>
                        </m:e>
                      </m:d>
                    </m:e>
                  </m:func>
                </m:e>
              </m:nary>
              <m:r>
                <w:rPr>
                  <w:rFonts w:ascii="Cambria Math" w:hAnsi="Cambria Math"/>
                </w:rPr>
                <m:t xml:space="preserve"> </m:t>
              </m:r>
            </m:e>
          </m:func>
        </m:oMath>
      </m:oMathPara>
    </w:p>
    <w:p w:rsidR="003E2DEF" w:rsidRDefault="003E2DEF" w:rsidP="003E2DEF">
      <w:pPr>
        <w:rPr>
          <w:rFonts w:eastAsiaTheme="minorEastAsia"/>
        </w:rPr>
      </w:pPr>
      <w:r>
        <w:t xml:space="preserve">The cross entropy, by definition for </w:t>
      </w:r>
      <m:oMath>
        <m:r>
          <w:rPr>
            <w:rFonts w:ascii="Cambria Math" w:hAnsi="Cambria Math"/>
          </w:rPr>
          <m:t>k∈{0,1}</m:t>
        </m:r>
      </m:oMath>
      <w:r>
        <w:rPr>
          <w:rFonts w:eastAsiaTheme="minorEastAsia"/>
        </w:rPr>
        <w:t xml:space="preserve"> is given by </w:t>
      </w:r>
    </w:p>
    <w:p w:rsidR="003E2DEF" w:rsidRDefault="003E2DEF">
      <w:pPr>
        <w:rPr>
          <w:rFonts w:eastAsiaTheme="minorEastAsia"/>
        </w:rPr>
      </w:pPr>
      <m:oMathPara>
        <m:oMath>
          <m:r>
            <w:rPr>
              <w:rFonts w:ascii="Cambria Math" w:hAnsi="Cambria Math"/>
            </w:rPr>
            <m:t xml:space="preserve"> CE= </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r>
                        <w:rPr>
                          <w:rFonts w:ascii="Cambria Math" w:hAnsi="Cambria Math"/>
                        </w:rPr>
                        <m:t>y</m:t>
                      </m:r>
                    </m:e>
                  </m:acc>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y</m:t>
                          </m:r>
                        </m:e>
                      </m:acc>
                    </m:e>
                  </m:d>
                </m:e>
              </m:func>
            </m:e>
          </m:nary>
        </m:oMath>
      </m:oMathPara>
    </w:p>
    <w:p w:rsidR="000B5D8C" w:rsidRDefault="000B5D8C">
      <w:pPr>
        <w:rPr>
          <w:rFonts w:eastAsiaTheme="minorEastAsia"/>
        </w:rPr>
      </w:pPr>
      <w:r>
        <w:rPr>
          <w:rFonts w:eastAsiaTheme="minorEastAsia"/>
        </w:rPr>
        <w:t>Thus,</w:t>
      </w:r>
    </w:p>
    <w:p w:rsidR="00610228" w:rsidRPr="00610228" w:rsidRDefault="003E2DEF">
      <w:pPr>
        <w:rPr>
          <w:rFonts w:eastAsiaTheme="minorEastAsia"/>
        </w:rPr>
      </w:pPr>
      <m:oMathPara>
        <m:oMath>
          <m:limLow>
            <m:limLowPr>
              <m:ctrlPr>
                <w:rPr>
                  <w:rFonts w:ascii="Cambria Math" w:eastAsiaTheme="minorEastAsia" w:hAnsi="Cambria Math"/>
                </w:rPr>
              </m:ctrlPr>
            </m:limLowPr>
            <m:e>
              <m:r>
                <m:rPr>
                  <m:sty m:val="p"/>
                </m:rPr>
                <w:rPr>
                  <w:rFonts w:ascii="Cambria Math" w:eastAsiaTheme="minorEastAsia" w:hAnsi="Cambria Math"/>
                </w:rPr>
                <m:t>min</m:t>
              </m:r>
            </m:e>
            <m:lim>
              <m:acc>
                <m:accPr>
                  <m:ctrlPr>
                    <w:rPr>
                      <w:rFonts w:ascii="Cambria Math" w:hAnsi="Cambria Math"/>
                      <w:i/>
                    </w:rPr>
                  </m:ctrlPr>
                </m:accPr>
                <m:e>
                  <m:r>
                    <w:rPr>
                      <w:rFonts w:ascii="Cambria Math" w:hAnsi="Cambria Math"/>
                    </w:rPr>
                    <m:t>y</m:t>
                  </m:r>
                </m:e>
              </m:acc>
            </m:lim>
          </m:limLow>
          <m:d>
            <m:dPr>
              <m:ctrlPr>
                <w:rPr>
                  <w:rFonts w:ascii="Cambria Math" w:eastAsiaTheme="minorEastAsia" w:hAnsi="Cambria Math"/>
                  <w:i/>
                </w:rPr>
              </m:ctrlPr>
            </m:dPr>
            <m:e>
              <m:r>
                <w:rPr>
                  <w:rFonts w:ascii="Cambria Math" w:eastAsiaTheme="minorEastAsia" w:hAnsi="Cambria Math"/>
                </w:rPr>
                <m:t>CE</m:t>
              </m:r>
            </m:e>
          </m:d>
        </m:oMath>
      </m:oMathPara>
    </w:p>
    <w:p w:rsidR="00610228" w:rsidRPr="00610228" w:rsidRDefault="003E2DEF">
      <w:pPr>
        <w:rPr>
          <w:rFonts w:eastAsiaTheme="minorEastAsia"/>
        </w:rPr>
      </w:pPr>
      <m:oMathPara>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n</m:t>
                          </m:r>
                        </m:sub>
                      </m:sSub>
                      <m:func>
                        <m:funcPr>
                          <m:ctrlPr>
                            <w:rPr>
                              <w:rFonts w:ascii="Cambria Math" w:hAnsi="Cambria Math"/>
                              <w:i/>
                            </w:rPr>
                          </m:ctrlPr>
                        </m:funcPr>
                        <m:fName>
                          <m:r>
                            <w:rPr>
                              <w:rFonts w:ascii="Cambria Math" w:hAnsi="Cambria Math"/>
                            </w:rPr>
                            <m:t>log</m:t>
                          </m:r>
                        </m:fName>
                        <m:e>
                          <m:acc>
                            <m:accPr>
                              <m:ctrlPr>
                                <w:rPr>
                                  <w:rFonts w:ascii="Cambria Math" w:hAnsi="Cambria Math"/>
                                  <w:i/>
                                </w:rPr>
                              </m:ctrlPr>
                            </m:accPr>
                            <m:e>
                              <m:r>
                                <w:rPr>
                                  <w:rFonts w:ascii="Cambria Math" w:hAnsi="Cambria Math"/>
                                </w:rPr>
                                <m:t>y</m:t>
                              </m:r>
                            </m:e>
                          </m:acc>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n</m:t>
                              </m:r>
                            </m:sub>
                          </m:sSub>
                        </m:e>
                      </m:d>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y</m:t>
                                  </m:r>
                                </m:e>
                              </m:acc>
                            </m:e>
                          </m:d>
                        </m:e>
                      </m:func>
                    </m:e>
                  </m:nary>
                </m:e>
              </m:d>
            </m:e>
          </m:func>
        </m:oMath>
      </m:oMathPara>
    </w:p>
    <w:p w:rsidR="00CB2B3C" w:rsidRPr="00CB2B3C" w:rsidRDefault="00610228">
      <w:pPr>
        <w:rPr>
          <w:rFonts w:eastAsiaTheme="minorEastAsia"/>
        </w:rPr>
      </w:pPr>
      <m:oMathPara>
        <m:oMath>
          <m:r>
            <w:rPr>
              <w:rFonts w:ascii="Cambria Math" w:eastAsiaTheme="minorEastAsia" w:hAnsi="Cambria Math"/>
            </w:rPr>
            <m:t>=max</m:t>
          </m:r>
          <m:d>
            <m:dPr>
              <m:ctrlPr>
                <w:rPr>
                  <w:rFonts w:ascii="Cambria Math" w:hAnsi="Cambria Math"/>
                  <w:i/>
                </w:rPr>
              </m:ctrlPr>
            </m:dPr>
            <m:e>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e>
                <m:e>
                  <m:r>
                    <w:rPr>
                      <w:rFonts w:ascii="Cambria Math" w:hAnsi="Cambria Math"/>
                    </w:rPr>
                    <m:t>X,W</m:t>
                  </m:r>
                </m:e>
              </m:d>
            </m:e>
          </m:d>
        </m:oMath>
      </m:oMathPara>
    </w:p>
    <w:p w:rsidR="00CB2B3C" w:rsidRDefault="00484E30">
      <w:pPr>
        <w:rPr>
          <w:rFonts w:eastAsiaTheme="minorEastAsia"/>
        </w:rPr>
      </w:pPr>
      <w:r>
        <w:rPr>
          <w:rFonts w:eastAsiaTheme="minorEastAsia"/>
        </w:rPr>
        <w:t>As required.</w:t>
      </w:r>
    </w:p>
    <w:p w:rsidR="00D1689A" w:rsidRDefault="00D1689A">
      <w:pPr>
        <w:rPr>
          <w:rFonts w:eastAsiaTheme="minorEastAsia"/>
        </w:rPr>
      </w:pPr>
      <w:r>
        <w:rPr>
          <w:rFonts w:eastAsiaTheme="minorEastAsia"/>
        </w:rPr>
        <w:lastRenderedPageBreak/>
        <w:t>1.2.1</w:t>
      </w:r>
    </w:p>
    <w:p w:rsidR="00D1689A" w:rsidRDefault="000F1198">
      <w:pPr>
        <w:rPr>
          <w:rFonts w:eastAsiaTheme="minorEastAsia"/>
        </w:rPr>
      </w:pPr>
      <w:r>
        <w:rPr>
          <w:rFonts w:eastAsiaTheme="minorEastAsia"/>
        </w:rPr>
        <w:t>W</w:t>
      </w:r>
      <w:r w:rsidR="00CB2B3C">
        <w:rPr>
          <w:rFonts w:eastAsiaTheme="minorEastAsia"/>
        </w:rPr>
        <w:t xml:space="preserve">e chose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CB2B3C">
        <w:rPr>
          <w:rFonts w:eastAsiaTheme="minorEastAsia"/>
        </w:rPr>
        <w:t xml:space="preserve"> such that </w:t>
      </w:r>
      <w:r>
        <w:rPr>
          <w:rFonts w:eastAsiaTheme="minorEastAsia"/>
        </w:rPr>
        <w:t>a posteriori is maximized, thus</w:t>
      </w:r>
    </w:p>
    <w:p w:rsidR="00CB2B3C" w:rsidRDefault="00826EF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t>
                  </m:r>
                  <m:r>
                    <m:rPr>
                      <m:sty m:val="p"/>
                    </m:rPr>
                    <w:rPr>
                      <w:rFonts w:ascii="Cambria Math" w:hAnsi="Cambria Math"/>
                    </w:rPr>
                    <m:t>max</m:t>
                  </m:r>
                  <m:ctrlPr>
                    <w:rPr>
                      <w:rFonts w:ascii="Cambria Math" w:hAnsi="Cambria Math"/>
                    </w:rPr>
                  </m:ctrlPr>
                </m:e>
                <m:lim>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j</m:t>
                  </m:r>
                  <m:r>
                    <w:rPr>
                      <w:rFonts w:ascii="Cambria Math" w:hAnsi="Cambria Math"/>
                    </w:rPr>
                    <m:t>=1…n</m:t>
                  </m:r>
                  <m:ctrlPr>
                    <w:rPr>
                      <w:rFonts w:ascii="Cambria Math" w:hAnsi="Cambria Math"/>
                    </w:rPr>
                  </m:ctrlPr>
                </m:lim>
              </m:limLow>
              <m:ctrlPr>
                <w:rPr>
                  <w:rFonts w:ascii="Cambria Math" w:eastAsiaTheme="minorEastAsia" w:hAnsi="Cambria Math"/>
                  <w:i/>
                </w:rPr>
              </m:ctrlPr>
            </m:fName>
            <m:e>
              <m:r>
                <w:rPr>
                  <w:rFonts w:ascii="Cambria Math" w:eastAsiaTheme="minorEastAsia" w:hAnsi="Cambria Math"/>
                </w:rPr>
                <m:t>P</m:t>
              </m:r>
              <m:d>
                <m:dPr>
                  <m:ctrlPr>
                    <w:rPr>
                      <w:rFonts w:ascii="Cambria Math" w:eastAsiaTheme="minorEastAsia" w:hAnsi="Cambria Math"/>
                      <w:i/>
                    </w:rPr>
                  </m:ctrlPr>
                </m:dPr>
                <m:e>
                  <m:r>
                    <w:rPr>
                      <w:rFonts w:ascii="Cambria Math"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e>
                  <m:r>
                    <w:rPr>
                      <w:rFonts w:ascii="Cambria Math" w:eastAsiaTheme="minorEastAsia" w:hAnsi="Cambria Math"/>
                    </w:rPr>
                    <m:t>W</m:t>
                  </m:r>
                </m:e>
              </m:d>
              <m:ctrlPr>
                <w:rPr>
                  <w:rFonts w:ascii="Cambria Math" w:eastAsiaTheme="minorEastAsia" w:hAnsi="Cambria Math"/>
                  <w:i/>
                </w:rPr>
              </m:ctrlPr>
            </m:e>
          </m:func>
          <m:r>
            <w:rPr>
              <w:rFonts w:ascii="Cambria Math" w:eastAsiaTheme="minorEastAsia"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t>
                  </m:r>
                  <m:r>
                    <m:rPr>
                      <m:sty m:val="p"/>
                    </m:rPr>
                    <w:rPr>
                      <w:rFonts w:ascii="Cambria Math" w:hAnsi="Cambria Math"/>
                    </w:rPr>
                    <m:t>max</m:t>
                  </m:r>
                  <m:ctrlPr>
                    <w:rPr>
                      <w:rFonts w:ascii="Cambria Math" w:hAnsi="Cambria Math"/>
                    </w:rPr>
                  </m:ctrlPr>
                </m:e>
                <m:lim>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j</m:t>
                  </m:r>
                  <m:r>
                    <w:rPr>
                      <w:rFonts w:ascii="Cambria Math" w:hAnsi="Cambria Math"/>
                    </w:rPr>
                    <m:t>=1…n</m:t>
                  </m:r>
                  <m:ctrlPr>
                    <w:rPr>
                      <w:rFonts w:ascii="Cambria Math" w:hAnsi="Cambria Math"/>
                    </w:rPr>
                  </m:ctrlPr>
                </m:lim>
              </m:limLow>
              <m:ctrlPr>
                <w:rPr>
                  <w:rFonts w:ascii="Cambria Math" w:eastAsiaTheme="minorEastAsia" w:hAnsi="Cambria Math"/>
                  <w:i/>
                </w:rPr>
              </m:ctrlPr>
            </m:fName>
            <m:e>
              <m:r>
                <w:rPr>
                  <w:rFonts w:ascii="Cambria Math" w:eastAsiaTheme="minorEastAsia" w:hAnsi="Cambria Math"/>
                </w:rPr>
                <m:t>P</m:t>
              </m:r>
              <m:d>
                <m:dPr>
                  <m:ctrlPr>
                    <w:rPr>
                      <w:rFonts w:ascii="Cambria Math" w:eastAsiaTheme="minorEastAsia" w:hAnsi="Cambria Math"/>
                      <w:i/>
                    </w:rPr>
                  </m:ctrlPr>
                </m:dPr>
                <m:e>
                  <m:r>
                    <w:rPr>
                      <w:rFonts w:ascii="Cambria Math"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e>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eastAsiaTheme="minorEastAsia" w:hAnsi="Cambria Math"/>
                    </w:rPr>
                    <m:t>,</m:t>
                  </m:r>
                  <m:r>
                    <w:rPr>
                      <w:rFonts w:ascii="Cambria Math" w:eastAsiaTheme="minorEastAsia" w:hAnsi="Cambria Math"/>
                    </w:rPr>
                    <m:t>W</m:t>
                  </m:r>
                </m:e>
              </m:d>
              <m:ctrlPr>
                <w:rPr>
                  <w:rFonts w:ascii="Cambria Math" w:eastAsiaTheme="minorEastAsia" w:hAnsi="Cambria Math"/>
                  <w:i/>
                </w:rPr>
              </m:ctrlPr>
            </m:e>
          </m:func>
        </m:oMath>
      </m:oMathPara>
    </w:p>
    <w:p w:rsidR="00CB2B3C" w:rsidRDefault="00104B83">
      <w:pPr>
        <w:rPr>
          <w:rFonts w:eastAsiaTheme="minorEastAsia"/>
        </w:rPr>
      </w:pPr>
      <w:r>
        <w:rPr>
          <w:rFonts w:eastAsiaTheme="minorEastAsia"/>
        </w:rPr>
        <w:t>The expected loss</w:t>
      </w:r>
    </w:p>
    <w:p w:rsidR="00104B83" w:rsidRDefault="00104B83">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k=</m:t>
              </m:r>
              <m:r>
                <w:rPr>
                  <w:rFonts w:ascii="Cambria Math" w:eastAsiaTheme="minorEastAsia" w:hAnsi="Cambria Math"/>
                </w:rPr>
                <m:t>1</m:t>
              </m:r>
            </m:sub>
            <m:sup>
              <m:r>
                <w:rPr>
                  <w:rFonts w:ascii="Cambria Math" w:eastAsiaTheme="minorEastAsia" w:hAnsi="Cambria Math"/>
                </w:rPr>
                <m:t>n</m:t>
              </m:r>
            </m:sup>
            <m:e>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j</m:t>
                  </m:r>
                  <m:r>
                    <w:rPr>
                      <w:rFonts w:ascii="Cambria Math" w:eastAsiaTheme="minorEastAsia" w:hAnsi="Cambria Math"/>
                    </w:rPr>
                    <m:t>=1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kj</m:t>
                      </m:r>
                    </m:sub>
                  </m:sSub>
                  <m:r>
                    <w:rPr>
                      <w:rFonts w:ascii="Cambria Math" w:eastAsiaTheme="minorEastAsia" w:hAnsi="Cambria Math"/>
                    </w:rPr>
                    <m:t>P(</m:t>
                  </m:r>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eastAsiaTheme="minorEastAsia" w:hAnsi="Cambria Math"/>
                    </w:rPr>
                    <m:t xml:space="preserve">, </m:t>
                  </m:r>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e>
              </m:nary>
            </m:e>
          </m:nary>
        </m:oMath>
      </m:oMathPara>
    </w:p>
    <w:p w:rsidR="00BF7882" w:rsidRDefault="00BF7882">
      <w:pPr>
        <w:rPr>
          <w:rFonts w:eastAsiaTheme="minorEastAsia"/>
        </w:rPr>
      </w:pPr>
      <w:r>
        <w:rPr>
          <w:rFonts w:eastAsiaTheme="minorEastAsia"/>
        </w:rPr>
        <w:t xml:space="preserve">If </w:t>
      </w:r>
      <w:r w:rsidR="006337E7">
        <w:rPr>
          <w:rFonts w:eastAsiaTheme="minorEastAsia"/>
        </w:rPr>
        <w:t>incorrect predictions all share</w:t>
      </w:r>
      <w:r>
        <w:rPr>
          <w:rFonts w:eastAsiaTheme="minorEastAsia"/>
        </w:rPr>
        <w:t xml:space="preserve"> equal penalty</w:t>
      </w:r>
      <w:r w:rsidR="006337E7">
        <w:rPr>
          <w:rFonts w:eastAsiaTheme="minorEastAsia"/>
        </w:rPr>
        <w:t xml:space="preserve"> and we are</w:t>
      </w:r>
      <w:r w:rsidR="00E82E72">
        <w:rPr>
          <w:rFonts w:eastAsiaTheme="minorEastAsia"/>
        </w:rPr>
        <w:t xml:space="preserve"> NOT</w:t>
      </w:r>
      <w:r w:rsidR="006337E7">
        <w:rPr>
          <w:rFonts w:eastAsiaTheme="minorEastAsia"/>
        </w:rPr>
        <w:t xml:space="preserve"> penalizing correct predictions</w:t>
      </w:r>
      <w:r>
        <w:rPr>
          <w:rFonts w:eastAsiaTheme="minorEastAsia"/>
        </w:rPr>
        <w:t xml:space="preserve">, then </w:t>
      </w:r>
    </w:p>
    <w:p w:rsidR="00BF7882" w:rsidRDefault="00BF7882">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r>
            <w:rPr>
              <w:rFonts w:ascii="Cambria Math" w:eastAsiaTheme="minorEastAsia" w:hAnsi="Cambria Math"/>
            </w:rPr>
            <m:t>α</m:t>
          </m:r>
          <m:nary>
            <m:naryPr>
              <m:chr m:val="∑"/>
              <m:ctrlPr>
                <w:rPr>
                  <w:rFonts w:ascii="Cambria Math" w:eastAsiaTheme="minorEastAsia" w:hAnsi="Cambria Math"/>
                  <w:i/>
                </w:rPr>
              </m:ctrlPr>
            </m:naryPr>
            <m:sub>
              <m:r>
                <w:rPr>
                  <w:rFonts w:ascii="Cambria Math" w:eastAsiaTheme="minorEastAsia" w:hAnsi="Cambria Math"/>
                </w:rPr>
                <m:t>k=</m:t>
              </m:r>
              <m:r>
                <w:rPr>
                  <w:rFonts w:ascii="Cambria Math" w:eastAsiaTheme="minorEastAsia" w:hAnsi="Cambria Math"/>
                </w:rPr>
                <m:t>1</m:t>
              </m:r>
            </m:sub>
            <m:sup>
              <m:r>
                <w:rPr>
                  <w:rFonts w:ascii="Cambria Math" w:eastAsiaTheme="minorEastAsia" w:hAnsi="Cambria Math"/>
                </w:rPr>
                <m:t>n</m:t>
              </m:r>
            </m:sup>
            <m:e>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r>
                    <w:rPr>
                      <w:rFonts w:ascii="Cambria Math" w:eastAsiaTheme="minorEastAsia" w:hAnsi="Cambria Math"/>
                    </w:rPr>
                    <m:t>(</m:t>
                  </m:r>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eastAsiaTheme="minorEastAsia" w:hAnsi="Cambria Math"/>
                    </w:rPr>
                    <m:t>, 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e>
              </m:nary>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P</m:t>
              </m:r>
              <m:r>
                <w:rPr>
                  <w:rFonts w:ascii="Cambria Math" w:eastAsiaTheme="minorEastAsia" w:hAnsi="Cambria Math"/>
                </w:rPr>
                <m:t>(</m:t>
              </m:r>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eastAsiaTheme="minorEastAsia" w:hAnsi="Cambria Math"/>
                </w:rPr>
                <m:t>, 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e>
          </m:nary>
          <m:r>
            <w:rPr>
              <w:rFonts w:ascii="Cambria Math" w:eastAsiaTheme="minorEastAsia" w:hAnsi="Cambria Math"/>
            </w:rPr>
            <m:t xml:space="preserve"> </m:t>
          </m:r>
        </m:oMath>
      </m:oMathPara>
    </w:p>
    <w:p w:rsidR="00E82E72" w:rsidRDefault="00E82E72">
      <w:pPr>
        <w:rPr>
          <w:rFonts w:eastAsiaTheme="minorEastAsia"/>
        </w:rPr>
      </w:pPr>
      <w:r>
        <w:rPr>
          <w:rFonts w:eastAsiaTheme="minorEastAsia"/>
        </w:rPr>
        <w:t xml:space="preserve">Thus </w:t>
      </w:r>
    </w:p>
    <w:p w:rsidR="00E82E72" w:rsidRDefault="00E82E72">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 xml:space="preserve"> E</m:t>
                  </m:r>
                  <m:d>
                    <m:dPr>
                      <m:begChr m:val="["/>
                      <m:endChr m:val="]"/>
                      <m:ctrlPr>
                        <w:rPr>
                          <w:rFonts w:ascii="Cambria Math" w:eastAsiaTheme="minorEastAsia" w:hAnsi="Cambria Math"/>
                          <w:i/>
                        </w:rPr>
                      </m:ctrlPr>
                    </m:dPr>
                    <m:e>
                      <m:r>
                        <w:rPr>
                          <w:rFonts w:ascii="Cambria Math" w:eastAsiaTheme="minorEastAsia" w:hAnsi="Cambria Math"/>
                        </w:rPr>
                        <m:t>L</m:t>
                      </m:r>
                    </m:e>
                  </m:d>
                </m:e>
              </m:d>
            </m:e>
          </m:func>
          <m:r>
            <w:rPr>
              <w:rFonts w:ascii="Cambria Math" w:eastAsiaTheme="minorEastAsia" w:hAnsi="Cambria Math"/>
            </w:rPr>
            <m:t>=</m:t>
          </m:r>
          <m:r>
            <m:rPr>
              <m:sty m:val="p"/>
            </m:rPr>
            <w:rPr>
              <w:rFonts w:ascii="Cambria Math" w:eastAsiaTheme="minorEastAsia" w:hAnsi="Cambria Math"/>
            </w:rPr>
            <m:t>min</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eastAsiaTheme="minorEastAsia" w:hAnsi="Cambria Math"/>
                            </w:rPr>
                            <m:t>, 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e>
                  </m:nary>
                </m:e>
              </m:nary>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P(</m:t>
                      </m:r>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eastAsiaTheme="minorEastAsia" w:hAnsi="Cambria Math"/>
                        </w:rPr>
                        <m:t>, 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e>
                  </m:nary>
                </m:e>
              </m:d>
            </m:e>
          </m:func>
        </m:oMath>
      </m:oMathPara>
    </w:p>
    <w:p w:rsidR="006337E7" w:rsidRDefault="00B27629">
      <w:pPr>
        <w:rPr>
          <w:rFonts w:eastAsiaTheme="minorEastAsia"/>
        </w:rPr>
      </w:pPr>
      <w:r>
        <w:rPr>
          <w:rFonts w:eastAsiaTheme="minorEastAsia"/>
        </w:rPr>
        <w:t>By the sum rule of probability, w</w:t>
      </w:r>
      <w:r w:rsidR="00E82E72">
        <w:rPr>
          <w:rFonts w:eastAsiaTheme="minorEastAsia"/>
        </w:rPr>
        <w:t xml:space="preserve">e also know that </w:t>
      </w:r>
    </w:p>
    <w:p w:rsidR="00E82E72" w:rsidRDefault="00E82E72">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r>
                <w:rPr>
                  <w:rFonts w:ascii="Cambria Math" w:hAnsi="Cambria Math"/>
                </w:rPr>
                <m:t>x</m:t>
              </m:r>
              <m:r>
                <w:rPr>
                  <w:rFonts w:ascii="Cambria Math" w:eastAsiaTheme="minorEastAsia" w:hAnsi="Cambria Math"/>
                </w:rPr>
                <m:t>∈</m:t>
              </m:r>
              <m:sSub>
                <m:sSubPr>
                  <m:ctrlPr>
                    <w:rPr>
                      <w:rFonts w:ascii="Cambria Math" w:hAnsi="Cambria Math"/>
                      <w:i/>
                    </w:rPr>
                  </m:ctrlPr>
                </m:sSubPr>
                <m:e>
                  <m:r>
                    <w:rPr>
                      <w:rFonts w:ascii="Cambria Math" w:hAnsi="Cambria Math"/>
                    </w:rPr>
                    <m:t>R</m:t>
                  </m:r>
                  <m:ctrlPr>
                    <w:rPr>
                      <w:rFonts w:ascii="Cambria Math" w:eastAsiaTheme="minorEastAsia" w:hAnsi="Cambria Math"/>
                      <w:i/>
                    </w:rPr>
                  </m:ctrlPr>
                </m:e>
                <m:sub>
                  <m:r>
                    <w:rPr>
                      <w:rFonts w:ascii="Cambria Math" w:hAnsi="Cambria Math"/>
                    </w:rPr>
                    <m:t>j</m:t>
                  </m:r>
                </m:sub>
              </m:sSub>
              <m:r>
                <w:rPr>
                  <w:rFonts w:ascii="Cambria Math" w:eastAsiaTheme="minorEastAsia" w:hAnsi="Cambria Math"/>
                </w:rPr>
                <m:t>, 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)=1</m:t>
              </m:r>
            </m:e>
          </m:nary>
        </m:oMath>
      </m:oMathPara>
    </w:p>
    <w:p w:rsidR="00E82E72" w:rsidRDefault="00E82E72">
      <w:pPr>
        <w:rPr>
          <w:rFonts w:eastAsiaTheme="minorEastAsia"/>
        </w:rPr>
      </w:pPr>
      <w:r>
        <w:rPr>
          <w:rFonts w:eastAsiaTheme="minorEastAsia"/>
        </w:rPr>
        <w:t xml:space="preserve">Which implies </w:t>
      </w:r>
    </w:p>
    <w:p w:rsidR="00B27629" w:rsidRDefault="00F05F1D">
      <w:pPr>
        <w:rPr>
          <w:rFonts w:eastAsiaTheme="minorEastAsia"/>
        </w:rPr>
      </w:pPr>
      <m:oMathPara>
        <m:oMath>
          <m:r>
            <w:rPr>
              <w:rFonts w:ascii="Cambria Math" w:eastAsiaTheme="minorEastAsia" w:hAnsi="Cambria Math"/>
            </w:rPr>
            <m:t>α</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r>
                        <w:rPr>
                          <w:rFonts w:ascii="Cambria Math" w:hAnsi="Cambria Math"/>
                        </w:rPr>
                        <m:t>x</m:t>
                      </m:r>
                      <m:r>
                        <w:rPr>
                          <w:rFonts w:ascii="Cambria Math" w:eastAsiaTheme="minorEastAsia" w:hAnsi="Cambria Math"/>
                        </w:rPr>
                        <m:t>∈</m:t>
                      </m:r>
                      <m:sSub>
                        <m:sSubPr>
                          <m:ctrlPr>
                            <w:rPr>
                              <w:rFonts w:ascii="Cambria Math" w:hAnsi="Cambria Math"/>
                              <w:i/>
                            </w:rPr>
                          </m:ctrlPr>
                        </m:sSubPr>
                        <m:e>
                          <m:r>
                            <w:rPr>
                              <w:rFonts w:ascii="Cambria Math" w:hAnsi="Cambria Math"/>
                            </w:rPr>
                            <m:t>R</m:t>
                          </m:r>
                          <m:ctrlPr>
                            <w:rPr>
                              <w:rFonts w:ascii="Cambria Math" w:eastAsiaTheme="minorEastAsia" w:hAnsi="Cambria Math"/>
                              <w:i/>
                            </w:rPr>
                          </m:ctrlPr>
                        </m:e>
                        <m:sub>
                          <m:r>
                            <w:rPr>
                              <w:rFonts w:ascii="Cambria Math" w:hAnsi="Cambria Math"/>
                            </w:rPr>
                            <m:t>j</m:t>
                          </m:r>
                        </m:sub>
                      </m:sSub>
                      <m:r>
                        <w:rPr>
                          <w:rFonts w:ascii="Cambria Math" w:eastAsiaTheme="minorEastAsia" w:hAnsi="Cambria Math"/>
                        </w:rPr>
                        <m:t>, 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e>
              </m:nary>
            </m:e>
          </m:nary>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k</m:t>
          </m:r>
        </m:oMath>
      </m:oMathPara>
    </w:p>
    <w:p w:rsidR="00B27629" w:rsidRDefault="00B27629">
      <w:pPr>
        <w:rPr>
          <w:rFonts w:eastAsiaTheme="minorEastAsia"/>
        </w:rPr>
      </w:pPr>
      <w:r>
        <w:rPr>
          <w:rFonts w:eastAsiaTheme="minorEastAsia"/>
        </w:rPr>
        <w:t xml:space="preserve">Which is just a constant. Thus the minimum of the first term is NOT dependent on how we choose </w:t>
      </w: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oMath>
    </w:p>
    <w:p w:rsidR="00B27629" w:rsidRDefault="00B27629">
      <w:pPr>
        <w:rPr>
          <w:rFonts w:eastAsiaTheme="minorEastAsia"/>
        </w:rPr>
      </w:pPr>
      <w:r>
        <w:rPr>
          <w:rFonts w:eastAsiaTheme="minorEastAsia"/>
        </w:rPr>
        <w:t xml:space="preserve">Therefore, we have shown that </w:t>
      </w:r>
    </w:p>
    <w:p w:rsidR="00B8718C" w:rsidRDefault="00B8718C">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 xml:space="preserve"> E</m:t>
                  </m:r>
                  <m:d>
                    <m:dPr>
                      <m:begChr m:val="["/>
                      <m:endChr m:val="]"/>
                      <m:ctrlPr>
                        <w:rPr>
                          <w:rFonts w:ascii="Cambria Math" w:eastAsiaTheme="minorEastAsia" w:hAnsi="Cambria Math"/>
                          <w:i/>
                        </w:rPr>
                      </m:ctrlPr>
                    </m:dPr>
                    <m:e>
                      <m:r>
                        <w:rPr>
                          <w:rFonts w:ascii="Cambria Math" w:eastAsiaTheme="minorEastAsia" w:hAnsi="Cambria Math"/>
                        </w:rPr>
                        <m:t>L</m:t>
                      </m:r>
                    </m:e>
                  </m:d>
                </m:e>
              </m:d>
            </m:e>
          </m:func>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α</m:t>
          </m:r>
          <m:r>
            <w:rPr>
              <w:rFonts w:ascii="Cambria Math" w:eastAsiaTheme="minorEastAsia" w:hAnsi="Cambria Math"/>
            </w:rPr>
            <m:t>k</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P(</m:t>
                      </m:r>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eastAsiaTheme="minorEastAsia" w:hAnsi="Cambria Math"/>
                        </w:rPr>
                        <m:t>, 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e>
                  </m:nary>
                </m:e>
              </m:d>
            </m:e>
          </m:func>
        </m:oMath>
      </m:oMathPara>
    </w:p>
    <w:p w:rsidR="00B27629" w:rsidRDefault="00B27629">
      <w:pPr>
        <w:rPr>
          <w:rFonts w:eastAsiaTheme="minorEastAsia"/>
        </w:rPr>
      </w:pPr>
    </w:p>
    <w:p w:rsidR="00B27629" w:rsidRDefault="00A834AA">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 xml:space="preserve"> E</m:t>
                  </m:r>
                  <m:d>
                    <m:dPr>
                      <m:begChr m:val="["/>
                      <m:endChr m:val="]"/>
                      <m:ctrlPr>
                        <w:rPr>
                          <w:rFonts w:ascii="Cambria Math" w:eastAsiaTheme="minorEastAsia" w:hAnsi="Cambria Math"/>
                          <w:i/>
                        </w:rPr>
                      </m:ctrlPr>
                    </m:dPr>
                    <m:e>
                      <m:r>
                        <w:rPr>
                          <w:rFonts w:ascii="Cambria Math" w:eastAsiaTheme="minorEastAsia" w:hAnsi="Cambria Math"/>
                        </w:rPr>
                        <m:t>L</m:t>
                      </m:r>
                    </m:e>
                  </m:d>
                </m:e>
              </m:d>
            </m:e>
          </m:func>
          <m:r>
            <w:rPr>
              <w:rFonts w:ascii="Cambria Math" w:eastAsiaTheme="minorEastAsia" w:hAnsi="Cambria Math"/>
            </w:rPr>
            <m:t xml:space="preserve">=  </m:t>
          </m:r>
          <m:r>
            <w:rPr>
              <w:rFonts w:ascii="Cambria Math" w:eastAsiaTheme="minorEastAsia" w:hAnsi="Cambria Math"/>
            </w:rPr>
            <m:t>α</m:t>
          </m:r>
          <m:r>
            <w:rPr>
              <w:rFonts w:ascii="Cambria Math" w:eastAsiaTheme="minorEastAsia" w:hAnsi="Cambria Math"/>
            </w:rPr>
            <m:t>k-</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P(</m:t>
                      </m:r>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eastAsiaTheme="minorEastAsia" w:hAnsi="Cambria Math"/>
                        </w:rPr>
                        <m:t>, y=</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e>
                  </m:d>
                </m:e>
              </m:func>
            </m:e>
          </m:nary>
        </m:oMath>
      </m:oMathPara>
    </w:p>
    <w:p w:rsidR="00C500A2" w:rsidRDefault="00C500A2">
      <w:pPr>
        <w:rPr>
          <w:rFonts w:eastAsiaTheme="minorEastAsia"/>
        </w:rPr>
      </w:pPr>
    </w:p>
    <w:p w:rsidR="00C500A2" w:rsidRDefault="00C500A2">
      <w:pPr>
        <w:rPr>
          <w:rFonts w:eastAsiaTheme="minorEastAsia"/>
        </w:rPr>
      </w:pPr>
    </w:p>
    <w:p w:rsidR="00C500A2" w:rsidRDefault="00C500A2">
      <w:pPr>
        <w:rPr>
          <w:rFonts w:eastAsiaTheme="minorEastAsia"/>
        </w:rPr>
      </w:pPr>
    </w:p>
    <w:p w:rsidR="001F6A86" w:rsidRDefault="00A834AA">
      <w:pPr>
        <w:rPr>
          <w:rFonts w:eastAsiaTheme="minorEastAsia"/>
        </w:rPr>
      </w:pPr>
      <w:r>
        <w:rPr>
          <w:rFonts w:eastAsiaTheme="minorEastAsia"/>
        </w:rPr>
        <w:lastRenderedPageBreak/>
        <w:t xml:space="preserve">Thus, </w:t>
      </w:r>
      <w:r w:rsidR="00836FC9">
        <w:rPr>
          <w:rFonts w:eastAsiaTheme="minorEastAsia"/>
        </w:rPr>
        <w:t xml:space="preserve">since we have chosen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00836FC9">
        <w:rPr>
          <w:rFonts w:eastAsiaTheme="minorEastAsia"/>
        </w:rPr>
        <w:t xml:space="preserve"> to be such that a posteriori probability is maximized, we have that</w:t>
      </w:r>
    </w:p>
    <w:p w:rsidR="00836FC9" w:rsidRDefault="00836FC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 xml:space="preserve"> E</m:t>
                  </m:r>
                  <m:d>
                    <m:dPr>
                      <m:begChr m:val="["/>
                      <m:endChr m:val="]"/>
                      <m:ctrlPr>
                        <w:rPr>
                          <w:rFonts w:ascii="Cambria Math" w:eastAsiaTheme="minorEastAsia" w:hAnsi="Cambria Math"/>
                          <w:i/>
                        </w:rPr>
                      </m:ctrlPr>
                    </m:dPr>
                    <m:e>
                      <m:r>
                        <w:rPr>
                          <w:rFonts w:ascii="Cambria Math" w:eastAsiaTheme="minorEastAsia" w:hAnsi="Cambria Math"/>
                        </w:rPr>
                        <m:t>L</m:t>
                      </m:r>
                    </m:e>
                  </m:d>
                </m:e>
              </m:d>
            </m:e>
          </m:func>
          <m:r>
            <w:rPr>
              <w:rFonts w:ascii="Cambria Math" w:eastAsiaTheme="minorEastAsia" w:hAnsi="Cambria Math"/>
            </w:rPr>
            <m:t xml:space="preserve">=  </m:t>
          </m:r>
          <m:r>
            <w:rPr>
              <w:rFonts w:ascii="Cambria Math" w:eastAsiaTheme="minorEastAsia" w:hAnsi="Cambria Math"/>
            </w:rPr>
            <m:t>α</m:t>
          </m:r>
          <m:r>
            <w:rPr>
              <w:rFonts w:ascii="Cambria Math" w:eastAsiaTheme="minorEastAsia" w:hAnsi="Cambria Math"/>
            </w:rPr>
            <m:t>k-</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P(</m:t>
              </m:r>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eastAsiaTheme="minorEastAsia" w:hAnsi="Cambria Math"/>
                </w:rPr>
                <m:t>, y=</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e>
          </m:nary>
        </m:oMath>
      </m:oMathPara>
    </w:p>
    <w:p w:rsidR="00836FC9" w:rsidRDefault="0008414F">
      <w:pPr>
        <w:rPr>
          <w:rFonts w:eastAsiaTheme="minorEastAsia"/>
        </w:rPr>
      </w:pPr>
      <w:r>
        <w:rPr>
          <w:rFonts w:eastAsiaTheme="minorEastAsia"/>
        </w:rPr>
        <w:t>Thus</w:t>
      </w:r>
      <w:r w:rsidR="00836FC9">
        <w:rPr>
          <w:rFonts w:eastAsiaTheme="minorEastAsia"/>
        </w:rPr>
        <w:t xml:space="preserve"> the classifier represents a minimum-loss system</w:t>
      </w:r>
      <w:r w:rsidR="00B57E90">
        <w:rPr>
          <w:rFonts w:eastAsiaTheme="minorEastAsia"/>
        </w:rPr>
        <w:t>.</w:t>
      </w:r>
    </w:p>
    <w:p w:rsidR="00BD24F1" w:rsidRDefault="00BD24F1">
      <w:pPr>
        <w:rPr>
          <w:rFonts w:eastAsiaTheme="minorEastAsia"/>
        </w:rPr>
      </w:pPr>
    </w:p>
    <w:p w:rsidR="001F6A86" w:rsidRDefault="001F6A86">
      <w:pPr>
        <w:rPr>
          <w:rFonts w:eastAsiaTheme="minorEastAsia"/>
        </w:rPr>
      </w:pPr>
      <w:r>
        <w:rPr>
          <w:rFonts w:eastAsiaTheme="minorEastAsia"/>
        </w:rPr>
        <w:t>1.2.2</w:t>
      </w:r>
    </w:p>
    <w:p w:rsidR="00A834AA" w:rsidRDefault="001F6A86">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kj</m:t>
                      </m:r>
                    </m:sub>
                  </m:sSub>
                  <m:r>
                    <w:rPr>
                      <w:rFonts w:ascii="Cambria Math" w:eastAsiaTheme="minorEastAsia" w:hAnsi="Cambria Math"/>
                    </w:rPr>
                    <m:t>P(</m:t>
                  </m:r>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eastAsiaTheme="minorEastAsia" w:hAnsi="Cambria Math"/>
                    </w:rPr>
                    <m:t>, y=</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e>
              </m:nary>
            </m:e>
          </m:nary>
        </m:oMath>
      </m:oMathPara>
    </w:p>
    <w:p w:rsidR="00A834AA" w:rsidRDefault="00836FC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 xml:space="preserve"> E</m:t>
                  </m:r>
                  <m:d>
                    <m:dPr>
                      <m:begChr m:val="["/>
                      <m:endChr m:val="]"/>
                      <m:ctrlPr>
                        <w:rPr>
                          <w:rFonts w:ascii="Cambria Math" w:eastAsiaTheme="minorEastAsia" w:hAnsi="Cambria Math"/>
                          <w:i/>
                        </w:rPr>
                      </m:ctrlPr>
                    </m:dPr>
                    <m:e>
                      <m:r>
                        <w:rPr>
                          <w:rFonts w:ascii="Cambria Math" w:eastAsiaTheme="minorEastAsia" w:hAnsi="Cambria Math"/>
                        </w:rPr>
                        <m:t>L</m:t>
                      </m:r>
                    </m:e>
                  </m:d>
                </m:e>
              </m:d>
            </m:e>
          </m:func>
          <m:r>
            <w:rPr>
              <w:rFonts w:ascii="Cambria Math" w:eastAsiaTheme="minorEastAsia" w:hAnsi="Cambria Math"/>
            </w:rPr>
            <m:t>=</m:t>
          </m:r>
          <m:r>
            <m:rPr>
              <m:sty m:val="p"/>
            </m:rPr>
            <w:rPr>
              <w:rFonts w:ascii="Cambria Math" w:eastAsiaTheme="minorEastAsia" w:hAnsi="Cambria Math"/>
            </w:rPr>
            <m:t>min</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kj</m:t>
                          </m:r>
                        </m:sub>
                      </m:sSub>
                      <m:r>
                        <w:rPr>
                          <w:rFonts w:ascii="Cambria Math" w:eastAsiaTheme="minorEastAsia" w:hAnsi="Cambria Math"/>
                        </w:rPr>
                        <m:t>P</m:t>
                      </m:r>
                      <m:d>
                        <m:dPr>
                          <m:ctrlPr>
                            <w:rPr>
                              <w:rFonts w:ascii="Cambria Math" w:eastAsiaTheme="minorEastAsia" w:hAnsi="Cambria Math"/>
                              <w:i/>
                            </w:rPr>
                          </m:ctrlPr>
                        </m:dPr>
                        <m:e>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eastAsiaTheme="minorEastAsia" w:hAnsi="Cambria Math"/>
                            </w:rPr>
                            <m:t>, y=</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e>
                  </m:nary>
                </m:e>
              </m:nary>
            </m:e>
          </m:d>
        </m:oMath>
      </m:oMathPara>
    </w:p>
    <w:p w:rsidR="00A834AA" w:rsidRDefault="00A834AA">
      <w:pPr>
        <w:rPr>
          <w:rFonts w:eastAsiaTheme="minorEastAsia"/>
        </w:rPr>
      </w:pPr>
    </w:p>
    <w:p w:rsidR="003E6C81" w:rsidRDefault="00B57E90">
      <w:pPr>
        <w:rPr>
          <w:rFonts w:eastAsiaTheme="minorEastAsia"/>
        </w:rPr>
      </w:pPr>
      <w:r>
        <w:rPr>
          <w:rFonts w:eastAsiaTheme="minorEastAsia"/>
        </w:rPr>
        <w:t>We want to choose</w:t>
      </w:r>
      <w:r w:rsidR="003E6C81">
        <w:rPr>
          <w:rFonts w:eastAsiaTheme="minorEastAsia"/>
        </w:rPr>
        <w:t xml:space="preserve"> the best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such that if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then classify it to class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r>
        <w:rPr>
          <w:rFonts w:eastAsiaTheme="minorEastAsia"/>
        </w:rPr>
        <w:t>.</w:t>
      </w:r>
      <w:r w:rsidR="00F05F1D">
        <w:rPr>
          <w:rFonts w:eastAsiaTheme="minorEastAsia"/>
        </w:rPr>
        <w:t xml:space="preserve"> </w:t>
      </w:r>
    </w:p>
    <w:p w:rsidR="00A834AA" w:rsidRDefault="007303E6">
      <w:pPr>
        <w:rPr>
          <w:rFonts w:eastAsiaTheme="minorEastAsia"/>
        </w:rPr>
      </w:pPr>
      <w:r>
        <w:rPr>
          <w:rFonts w:eastAsiaTheme="minorEastAsia"/>
        </w:rPr>
        <w:t xml:space="preserve">Again, </w:t>
      </w:r>
      <w:r w:rsidR="00B9124B">
        <w:rPr>
          <w:rFonts w:eastAsiaTheme="minorEastAsia"/>
        </w:rPr>
        <w:t xml:space="preserve">in the case that no information was given </w:t>
      </w:r>
      <w:proofErr w:type="gramStart"/>
      <w:r w:rsidR="00ED350F">
        <w:rPr>
          <w:rFonts w:eastAsiaTheme="minorEastAsia"/>
        </w:rPr>
        <w:t xml:space="preserve">on </w:t>
      </w:r>
      <w:proofErr w:type="gramEnd"/>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kj</m:t>
            </m:r>
          </m:sub>
        </m:sSub>
      </m:oMath>
      <w:r w:rsidR="00B9124B">
        <w:rPr>
          <w:rFonts w:eastAsiaTheme="minorEastAsia"/>
        </w:rPr>
        <w:t xml:space="preserve">, </w:t>
      </w:r>
      <w:r>
        <w:rPr>
          <w:rFonts w:eastAsiaTheme="minorEastAsia"/>
        </w:rPr>
        <w:t xml:space="preserve">if we assume that the penalty on the correct </w:t>
      </w:r>
      <w:r w:rsidR="003E6C81">
        <w:rPr>
          <w:rFonts w:eastAsiaTheme="minorEastAsia"/>
        </w:rPr>
        <w:t>prediction</w:t>
      </w:r>
      <w:r>
        <w:rPr>
          <w:rFonts w:eastAsiaTheme="minorEastAsia"/>
        </w:rPr>
        <w:t xml:space="preserve"> is 0, then x should be assigned to the class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r w:rsidR="0011664A">
        <w:rPr>
          <w:rFonts w:eastAsiaTheme="minorEastAsia"/>
        </w:rPr>
        <w:t xml:space="preserve"> </w:t>
      </w:r>
      <w:r w:rsidR="0011664A" w:rsidRPr="0011664A">
        <w:rPr>
          <w:rFonts w:eastAsiaTheme="minorEastAsia"/>
          <w:b/>
        </w:rPr>
        <w:t>if</w:t>
      </w:r>
      <w:r w:rsidRPr="0011664A">
        <w:rPr>
          <w:rFonts w:eastAsiaTheme="minorEastAsia"/>
          <w:b/>
        </w:rPr>
        <w:t xml:space="preserve"> </w:t>
      </w:r>
    </w:p>
    <w:p w:rsidR="00A834AA" w:rsidRDefault="007303E6">
      <w:pPr>
        <w:rPr>
          <w:rFonts w:eastAsiaTheme="minorEastAsia"/>
        </w:rPr>
      </w:pPr>
      <m:oMathPara>
        <m:oMath>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j=1</m:t>
                  </m:r>
                </m:e>
                <m:e>
                  <m:r>
                    <w:rPr>
                      <w:rFonts w:ascii="Cambria Math" w:eastAsiaTheme="minorEastAsia" w:hAnsi="Cambria Math"/>
                    </w:rPr>
                    <m:t>j≠k</m:t>
                  </m:r>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kj</m:t>
                  </m:r>
                </m:sub>
              </m:sSub>
              <m:r>
                <w:rPr>
                  <w:rFonts w:ascii="Cambria Math" w:eastAsiaTheme="minorEastAsia" w:hAnsi="Cambria Math"/>
                </w:rPr>
                <m:t>P</m:t>
              </m:r>
              <m:d>
                <m:dPr>
                  <m:ctrlPr>
                    <w:rPr>
                      <w:rFonts w:ascii="Cambria Math" w:eastAsiaTheme="minorEastAsia" w:hAnsi="Cambria Math"/>
                      <w:i/>
                    </w:rPr>
                  </m:ctrlPr>
                </m:dPr>
                <m:e>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eastAsiaTheme="minorEastAsia" w:hAnsi="Cambria Math"/>
                    </w:rPr>
                    <m:t>, y=</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e>
          </m:nary>
        </m:oMath>
      </m:oMathPara>
    </w:p>
    <w:p w:rsidR="00A834AA" w:rsidRDefault="007303E6">
      <w:pPr>
        <w:rPr>
          <w:rFonts w:eastAsiaTheme="minorEastAsia"/>
        </w:rPr>
      </w:pPr>
      <w:r w:rsidRPr="0011664A">
        <w:rPr>
          <w:rFonts w:eastAsiaTheme="minorEastAsia"/>
          <w:b/>
        </w:rPr>
        <w:t>Is the smallest</w:t>
      </w:r>
      <w:r>
        <w:rPr>
          <w:rFonts w:eastAsiaTheme="minorEastAsia"/>
        </w:rPr>
        <w:t>.</w:t>
      </w:r>
      <w:r w:rsidR="003E6C81">
        <w:rPr>
          <w:rFonts w:eastAsiaTheme="minorEastAsia"/>
        </w:rPr>
        <w:t xml:space="preserve"> </w:t>
      </w:r>
    </w:p>
    <w:p w:rsidR="00A834AA" w:rsidRDefault="004F4A7F">
      <w:pPr>
        <w:rPr>
          <w:rFonts w:eastAsiaTheme="minorEastAsia"/>
        </w:rPr>
      </w:pPr>
      <w:r>
        <w:rPr>
          <w:rFonts w:eastAsiaTheme="minorEastAsia"/>
        </w:rPr>
        <w:t>1.2.3</w:t>
      </w:r>
    </w:p>
    <w:p w:rsidR="00DC4C50" w:rsidRDefault="00DC4C50" w:rsidP="00DC4C50">
      <w:pPr>
        <w:rPr>
          <w:rFonts w:eastAsiaTheme="minorEastAsia"/>
        </w:rPr>
      </w:pPr>
      <w:r>
        <w:rPr>
          <w:rFonts w:eastAsiaTheme="minorEastAsia"/>
        </w:rPr>
        <w:t xml:space="preserve">The best test classification accuracy is </w:t>
      </w:r>
      <w:r w:rsidRPr="00FB0ADD">
        <w:rPr>
          <w:rFonts w:eastAsiaTheme="minorEastAsia"/>
        </w:rPr>
        <w:t>0.894273</w:t>
      </w:r>
      <w:r>
        <w:rPr>
          <w:rFonts w:eastAsiaTheme="minorEastAsia"/>
        </w:rPr>
        <w:t xml:space="preserve">. The accuracy is significantly worse than that of the binary case. Intuitively, this is true because in the case of binary class, </w:t>
      </w:r>
      <w:r w:rsidR="00526AC7">
        <w:rPr>
          <w:rFonts w:eastAsiaTheme="minorEastAsia"/>
        </w:rPr>
        <w:t>if</w:t>
      </w:r>
      <w:r>
        <w:rPr>
          <w:rFonts w:eastAsiaTheme="minorEastAsia"/>
        </w:rPr>
        <w:t xml:space="preserve"> a prediction were to be made randomly, there is at least 50% that we will get it right. However, in the case where there 10 classes that we need to classify, the probability of make a random correct prediction is only 10%. </w:t>
      </w:r>
    </w:p>
    <w:p w:rsidR="00DC4C50" w:rsidRDefault="00DC4C50">
      <w:pPr>
        <w:rPr>
          <w:rFonts w:eastAsiaTheme="minorEastAsia"/>
        </w:rPr>
      </w:pPr>
      <w:r>
        <w:rPr>
          <w:rFonts w:eastAsiaTheme="minorEastAsia"/>
        </w:rPr>
        <w:t>Moreover, intuitively it is easier to identify the difference between 2 classes than it is to distinguish the difference between 10 classes. For instance, some classes in the 10 classes might share common features which the model needs to recognize. But for binary case, the difference is</w:t>
      </w:r>
      <w:r w:rsidR="008C1406">
        <w:rPr>
          <w:rFonts w:eastAsiaTheme="minorEastAsia"/>
        </w:rPr>
        <w:t xml:space="preserve"> straightforward</w:t>
      </w:r>
      <w:r>
        <w:rPr>
          <w:rFonts w:eastAsiaTheme="minorEastAsia"/>
        </w:rPr>
        <w:t xml:space="preserve">. </w:t>
      </w:r>
    </w:p>
    <w:p w:rsidR="005F226E" w:rsidRDefault="00562B52" w:rsidP="005F226E">
      <w:pPr>
        <w:keepNext/>
        <w:jc w:val="center"/>
      </w:pPr>
      <w:r>
        <w:rPr>
          <w:rFonts w:eastAsiaTheme="minorEastAsia"/>
          <w:noProof/>
          <w:lang w:eastAsia="en-CA"/>
        </w:rPr>
        <w:lastRenderedPageBreak/>
        <w:drawing>
          <wp:inline distT="0" distB="0" distL="0" distR="0">
            <wp:extent cx="5150734" cy="3388699"/>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1524" cy="3389218"/>
                    </a:xfrm>
                    <a:prstGeom prst="rect">
                      <a:avLst/>
                    </a:prstGeom>
                  </pic:spPr>
                </pic:pic>
              </a:graphicData>
            </a:graphic>
          </wp:inline>
        </w:drawing>
      </w:r>
    </w:p>
    <w:p w:rsidR="00562B52" w:rsidRDefault="005F226E" w:rsidP="005F226E">
      <w:pPr>
        <w:pStyle w:val="Caption"/>
        <w:jc w:val="center"/>
        <w:rPr>
          <w:rFonts w:eastAsiaTheme="minorEastAsia"/>
        </w:rPr>
      </w:pPr>
      <w:r>
        <w:t xml:space="preserve">Figure </w:t>
      </w:r>
      <w:r>
        <w:fldChar w:fldCharType="begin"/>
      </w:r>
      <w:r>
        <w:instrText xml:space="preserve"> SEQ Figure \* ARABIC </w:instrText>
      </w:r>
      <w:r>
        <w:fldChar w:fldCharType="separate"/>
      </w:r>
      <w:r w:rsidR="00475AB4">
        <w:rPr>
          <w:noProof/>
        </w:rPr>
        <w:t>6</w:t>
      </w:r>
      <w:r>
        <w:fldChar w:fldCharType="end"/>
      </w:r>
      <w:r>
        <w:t xml:space="preserve"> Accuracy vs Number of Epochs (Training and Test)</w:t>
      </w:r>
    </w:p>
    <w:p w:rsidR="005F226E" w:rsidRDefault="00562B52" w:rsidP="005F226E">
      <w:pPr>
        <w:keepNext/>
        <w:jc w:val="center"/>
      </w:pPr>
      <w:r>
        <w:rPr>
          <w:rFonts w:eastAsiaTheme="minorEastAsia"/>
          <w:noProof/>
          <w:lang w:eastAsia="en-CA"/>
        </w:rPr>
        <w:drawing>
          <wp:inline distT="0" distB="0" distL="0" distR="0">
            <wp:extent cx="5638626" cy="3709686"/>
            <wp:effectExtent l="0" t="0" r="63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1411" cy="3711518"/>
                    </a:xfrm>
                    <a:prstGeom prst="rect">
                      <a:avLst/>
                    </a:prstGeom>
                  </pic:spPr>
                </pic:pic>
              </a:graphicData>
            </a:graphic>
          </wp:inline>
        </w:drawing>
      </w:r>
    </w:p>
    <w:p w:rsidR="00562B52" w:rsidRDefault="005F226E" w:rsidP="005F226E">
      <w:pPr>
        <w:pStyle w:val="Caption"/>
        <w:jc w:val="center"/>
        <w:rPr>
          <w:rFonts w:eastAsiaTheme="minorEastAsia"/>
        </w:rPr>
      </w:pPr>
      <w:r>
        <w:t xml:space="preserve">Figure </w:t>
      </w:r>
      <w:r>
        <w:fldChar w:fldCharType="begin"/>
      </w:r>
      <w:r>
        <w:instrText xml:space="preserve"> SEQ Figure \* ARABIC </w:instrText>
      </w:r>
      <w:r>
        <w:fldChar w:fldCharType="separate"/>
      </w:r>
      <w:r w:rsidR="00475AB4">
        <w:rPr>
          <w:noProof/>
        </w:rPr>
        <w:t>7</w:t>
      </w:r>
      <w:r>
        <w:fldChar w:fldCharType="end"/>
      </w:r>
      <w:r w:rsidRPr="00137AF6">
        <w:t xml:space="preserve"> </w:t>
      </w:r>
      <w:r>
        <w:t>Cross-entropy loss</w:t>
      </w:r>
      <w:r w:rsidRPr="00137AF6">
        <w:t xml:space="preserve"> vs Number of Epochs (Training and Test)</w:t>
      </w:r>
    </w:p>
    <w:p w:rsidR="00A834AA" w:rsidRDefault="00A834AA">
      <w:pPr>
        <w:rPr>
          <w:rFonts w:eastAsiaTheme="minorEastAsia"/>
        </w:rPr>
      </w:pPr>
    </w:p>
    <w:p w:rsidR="00747849" w:rsidRDefault="002966EB">
      <w:pPr>
        <w:rPr>
          <w:rFonts w:eastAsiaTheme="minorEastAsia"/>
        </w:rPr>
      </w:pPr>
      <w:r>
        <w:rPr>
          <w:rFonts w:eastAsiaTheme="minorEastAsia"/>
        </w:rPr>
        <w:lastRenderedPageBreak/>
        <w:t>2.1.1</w:t>
      </w:r>
    </w:p>
    <w:p w:rsidR="00747849" w:rsidRDefault="00747849">
      <w:pPr>
        <w:rPr>
          <w:rFonts w:eastAsiaTheme="minorEastAsia"/>
        </w:rPr>
      </w:pPr>
      <w:r>
        <w:rPr>
          <w:rFonts w:eastAsiaTheme="minorEastAsia"/>
        </w:rPr>
        <w:t xml:space="preserve">We note that the sigmoid function </w:t>
      </w:r>
    </w:p>
    <w:p w:rsidR="00747849" w:rsidRPr="00747849" w:rsidRDefault="00747849">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 xml:space="preserve">m </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m</m:t>
                  </m:r>
                </m:sup>
              </m:sSup>
            </m:den>
          </m:f>
        </m:oMath>
      </m:oMathPara>
    </w:p>
    <w:p w:rsidR="00747849" w:rsidRDefault="00747849">
      <w:pPr>
        <w:rPr>
          <w:rFonts w:eastAsiaTheme="minorEastAsia"/>
        </w:rPr>
      </w:pPr>
      <w:r>
        <w:rPr>
          <w:rFonts w:eastAsiaTheme="minorEastAsia"/>
        </w:rPr>
        <w:t>Becomes a step function centered at 0 as</w:t>
      </w:r>
      <w:r w:rsidR="00A4707E">
        <w:rPr>
          <w:rFonts w:eastAsiaTheme="minorEastAsia"/>
        </w:rPr>
        <w:t xml:space="preserve"> m</w:t>
      </w:r>
      <m:oMath>
        <m:r>
          <w:rPr>
            <w:rFonts w:ascii="Cambria Math" w:eastAsiaTheme="minorEastAsia" w:hAnsi="Cambria Math"/>
          </w:rPr>
          <m:t>→ ∞</m:t>
        </m:r>
      </m:oMath>
    </w:p>
    <w:p w:rsidR="00747849" w:rsidRDefault="00747849">
      <w:pPr>
        <w:rPr>
          <w:rFonts w:eastAsiaTheme="minorEastAsia"/>
        </w:rPr>
      </w:pPr>
      <w:r>
        <w:rPr>
          <w:rFonts w:eastAsiaTheme="minorEastAsia"/>
        </w:rPr>
        <w:t xml:space="preserve">For a linearly separable data set, we have that </w:t>
      </w:r>
    </w:p>
    <w:p w:rsidR="00747849" w:rsidRPr="00747849" w:rsidRDefault="00747849">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r>
                    <w:rPr>
                      <w:rFonts w:ascii="Cambria Math" w:eastAsiaTheme="minorEastAsia" w:hAnsi="Cambria Math"/>
                    </w:rPr>
                    <m:t>=1,  if t&gt;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r>
                        <w:rPr>
                          <w:rFonts w:ascii="Cambria Math" w:eastAsiaTheme="minorEastAsia" w:hAnsi="Cambria Math"/>
                        </w:rPr>
                        <m:t>=0</m:t>
                      </m:r>
                    </m:e>
                  </m:d>
                  <m:r>
                    <w:rPr>
                      <w:rFonts w:ascii="Cambria Math" w:eastAsiaTheme="minorEastAsia" w:hAnsi="Cambria Math"/>
                    </w:rPr>
                    <m:t>=0,  if 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eqArr>
            </m:e>
          </m:d>
        </m:oMath>
      </m:oMathPara>
    </w:p>
    <w:p w:rsidR="00747849" w:rsidRDefault="00FB5382">
      <w:pPr>
        <w:rPr>
          <w:rFonts w:eastAsiaTheme="minorEastAsia"/>
        </w:rPr>
      </w:pPr>
      <w:r>
        <w:rPr>
          <w:rFonts w:eastAsiaTheme="minorEastAsia"/>
        </w:rPr>
        <w:t xml:space="preserve">Thus </w:t>
      </w:r>
    </w:p>
    <w:p w:rsidR="00FB5382" w:rsidRPr="00747849" w:rsidRDefault="00FB5382" w:rsidP="00FB5382">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r>
                    <w:rPr>
                      <w:rFonts w:ascii="Cambria Math" w:eastAsiaTheme="minorEastAsia" w:hAnsi="Cambria Math"/>
                    </w:rPr>
                    <m:t>=1,  if x&lt;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e>
                    <m:sup>
                      <m:r>
                        <w:rPr>
                          <w:rFonts w:ascii="Cambria Math" w:eastAsiaTheme="minorEastAsia" w:hAnsi="Cambria Math"/>
                        </w:rPr>
                        <m:t>-1</m:t>
                      </m:r>
                    </m:sup>
                  </m:sSup>
                  <m:r>
                    <w:rPr>
                      <w:rFonts w:ascii="Cambria Math" w:eastAsiaTheme="minorEastAsia" w:hAnsi="Cambria Math"/>
                    </w:rPr>
                    <m:t>t</m:t>
                  </m:r>
                </m:e>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r>
                        <w:rPr>
                          <w:rFonts w:ascii="Cambria Math" w:eastAsiaTheme="minorEastAsia" w:hAnsi="Cambria Math"/>
                        </w:rPr>
                        <m:t>0</m:t>
                      </m:r>
                    </m:e>
                  </m:d>
                  <m:r>
                    <w:rPr>
                      <w:rFonts w:ascii="Cambria Math" w:eastAsiaTheme="minorEastAsia" w:hAnsi="Cambria Math"/>
                    </w:rPr>
                    <m:t>=0,  if x≥</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e>
                    <m:sup>
                      <m:r>
                        <w:rPr>
                          <w:rFonts w:ascii="Cambria Math" w:eastAsiaTheme="minorEastAsia" w:hAnsi="Cambria Math"/>
                        </w:rPr>
                        <m:t>-1</m:t>
                      </m:r>
                    </m:sup>
                  </m:sSup>
                  <m:r>
                    <w:rPr>
                      <w:rFonts w:ascii="Cambria Math" w:eastAsiaTheme="minorEastAsia" w:hAnsi="Cambria Math"/>
                    </w:rPr>
                    <m:t>t</m:t>
                  </m:r>
                </m:e>
              </m:eqArr>
            </m:e>
          </m:d>
        </m:oMath>
      </m:oMathPara>
    </w:p>
    <w:p w:rsidR="00FB5382" w:rsidRDefault="00F634F6">
      <w:pPr>
        <w:rPr>
          <w:rFonts w:eastAsiaTheme="minorEastAsia"/>
        </w:rPr>
      </w:pPr>
      <w:r>
        <w:rPr>
          <w:rFonts w:eastAsiaTheme="minorEastAsia"/>
        </w:rPr>
        <w:t xml:space="preserve">To illustrate this, we take </w:t>
      </w:r>
      <w:r w:rsidR="00FB5382">
        <w:rPr>
          <w:rFonts w:eastAsiaTheme="minorEastAsia"/>
        </w:rPr>
        <w:t xml:space="preserve">the simple case when the data is 1D, we have </w:t>
      </w:r>
    </w:p>
    <w:p w:rsidR="00FB5382" w:rsidRDefault="00FB5382">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r>
                    <w:rPr>
                      <w:rFonts w:ascii="Cambria Math" w:eastAsiaTheme="minorEastAsia" w:hAnsi="Cambria Math"/>
                    </w:rPr>
                    <m:t>=1,  if x&lt;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θ</m:t>
                      </m:r>
                    </m:den>
                  </m:f>
                </m:e>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r>
                        <w:rPr>
                          <w:rFonts w:ascii="Cambria Math" w:eastAsiaTheme="minorEastAsia" w:hAnsi="Cambria Math"/>
                        </w:rPr>
                        <m:t>=0</m:t>
                      </m:r>
                    </m:e>
                  </m:d>
                  <m:r>
                    <w:rPr>
                      <w:rFonts w:ascii="Cambria Math" w:eastAsiaTheme="minorEastAsia" w:hAnsi="Cambria Math"/>
                    </w:rPr>
                    <m:t>=0,  if x≥</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θ</m:t>
                      </m:r>
                    </m:den>
                  </m:f>
                </m:e>
              </m:eqArr>
            </m:e>
          </m:d>
        </m:oMath>
      </m:oMathPara>
    </w:p>
    <w:p w:rsidR="001E170D" w:rsidRDefault="00FB5382">
      <w:pPr>
        <w:rPr>
          <w:rFonts w:eastAsiaTheme="minorEastAsia"/>
        </w:rPr>
      </w:pPr>
      <w:r>
        <w:rPr>
          <w:rFonts w:eastAsiaTheme="minorEastAsia"/>
        </w:rPr>
        <w:t xml:space="preserve">Which is a step function shifted </w:t>
      </w:r>
      <w:proofErr w:type="gramStart"/>
      <w:r>
        <w:rPr>
          <w:rFonts w:eastAsiaTheme="minorEastAsia"/>
        </w:rPr>
        <w:t xml:space="preserve">to </w:t>
      </w:r>
      <w:proofErr w:type="gramEnd"/>
      <m:oMath>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θ</m:t>
            </m:r>
          </m:den>
        </m:f>
      </m:oMath>
      <w:r w:rsidR="00B9124B">
        <w:rPr>
          <w:rFonts w:eastAsiaTheme="minorEastAsia"/>
        </w:rPr>
        <w:t>.</w:t>
      </w:r>
    </w:p>
    <w:p w:rsidR="00FB5382" w:rsidRDefault="00FB5382">
      <w:pPr>
        <w:rPr>
          <w:rFonts w:eastAsiaTheme="minorEastAsia"/>
        </w:rPr>
      </w:pPr>
      <w:r>
        <w:rPr>
          <w:rFonts w:eastAsiaTheme="minorEastAsia"/>
        </w:rPr>
        <w:t xml:space="preserve">To construct a step function above with sigmoid, </w:t>
      </w:r>
    </w:p>
    <w:p w:rsidR="00FB5382" w:rsidRPr="00747849" w:rsidRDefault="00FB5382" w:rsidP="00FB538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-k(x-</m:t>
                  </m:r>
                  <m:f>
                    <m:fPr>
                      <m:ctrlPr>
                        <w:rPr>
                          <w:rFonts w:ascii="Cambria Math" w:eastAsiaTheme="minorEastAsia" w:hAnsi="Cambria Math"/>
                          <w:i/>
                        </w:rPr>
                      </m:ctrlPr>
                    </m:fPr>
                    <m:num>
                      <m:r>
                        <w:rPr>
                          <w:rFonts w:ascii="Cambria Math" w:eastAsiaTheme="minorEastAsia" w:hAnsi="Cambria Math"/>
                        </w:rPr>
                        <m:t>t</m:t>
                      </m:r>
                      <m:ctrlPr>
                        <w:rPr>
                          <w:rFonts w:ascii="Cambria Math" w:hAnsi="Cambria Math"/>
                          <w:i/>
                        </w:rPr>
                      </m:ctrlPr>
                    </m:num>
                    <m:den>
                      <m:r>
                        <w:rPr>
                          <w:rFonts w:ascii="Cambria Math" w:eastAsiaTheme="minorEastAsia" w:hAnsi="Cambria Math"/>
                        </w:rPr>
                        <m:t>θ</m:t>
                      </m:r>
                    </m:den>
                  </m:f>
                  <m:r>
                    <w:rPr>
                      <w:rFonts w:ascii="Cambria Math" w:eastAsiaTheme="minorEastAsia" w:hAnsi="Cambria Math"/>
                    </w:rPr>
                    <m:t>)</m:t>
                  </m:r>
                </m:sup>
              </m:sSup>
            </m:den>
          </m:f>
        </m:oMath>
      </m:oMathPara>
    </w:p>
    <w:p w:rsidR="00F634F6" w:rsidRDefault="00FB5382">
      <w:pPr>
        <w:rPr>
          <w:rFonts w:eastAsiaTheme="minorEastAsia"/>
        </w:rPr>
      </w:pPr>
      <w:r>
        <w:rPr>
          <w:rFonts w:eastAsiaTheme="minorEastAsia"/>
        </w:rPr>
        <w:t xml:space="preserve">The weight in this case </w:t>
      </w:r>
      <w:proofErr w:type="gramStart"/>
      <w:r>
        <w:rPr>
          <w:rFonts w:eastAsiaTheme="minorEastAsia"/>
        </w:rPr>
        <w:t xml:space="preserve">is </w:t>
      </w:r>
      <w:proofErr w:type="gramEnd"/>
      <m:oMath>
        <m:r>
          <w:rPr>
            <w:rFonts w:ascii="Cambria Math" w:hAnsi="Cambria Math"/>
          </w:rPr>
          <m:t>k</m:t>
        </m:r>
      </m:oMath>
      <w:r>
        <w:rPr>
          <w:rFonts w:eastAsiaTheme="minorEastAsia"/>
        </w:rPr>
        <w:t xml:space="preserve">, which has to approach infinity for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to behave as a step</w:t>
      </w:r>
      <w:r w:rsidR="00F634F6">
        <w:rPr>
          <w:rFonts w:eastAsiaTheme="minorEastAsia"/>
        </w:rPr>
        <w:t xml:space="preserve"> function. So the weight </w:t>
      </w:r>
      <m:oMath>
        <m:r>
          <w:rPr>
            <w:rFonts w:ascii="Cambria Math" w:eastAsiaTheme="minorEastAsia" w:hAnsi="Cambria Math"/>
          </w:rPr>
          <m:t xml:space="preserve">w=k </m:t>
        </m:r>
      </m:oMath>
      <w:r w:rsidR="00F634F6">
        <w:rPr>
          <w:rFonts w:eastAsiaTheme="minorEastAsia"/>
        </w:rPr>
        <w:t xml:space="preserve">has to be such that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m:t>
        </m:r>
      </m:oMath>
    </w:p>
    <w:p w:rsidR="003D30EC" w:rsidRDefault="003D30EC">
      <w:pPr>
        <w:rPr>
          <w:rFonts w:eastAsiaTheme="minorEastAsia"/>
        </w:rPr>
      </w:pPr>
    </w:p>
    <w:p w:rsidR="00F634F6" w:rsidRDefault="002966EB">
      <w:pPr>
        <w:rPr>
          <w:rFonts w:eastAsiaTheme="minorEastAsia"/>
        </w:rPr>
      </w:pPr>
      <w:r>
        <w:rPr>
          <w:rFonts w:eastAsiaTheme="minorEastAsia"/>
        </w:rPr>
        <w:t>2.1.2</w:t>
      </w:r>
    </w:p>
    <w:p w:rsidR="00F634F6" w:rsidRDefault="00F634F6">
      <w:pPr>
        <w:rPr>
          <w:rFonts w:eastAsiaTheme="minorEastAsia"/>
        </w:rPr>
      </w:pPr>
      <w:r>
        <w:rPr>
          <w:rFonts w:eastAsiaTheme="minorEastAsia"/>
        </w:rPr>
        <w:t xml:space="preserve">If data is linearly inseparable, then we know that there exists some region </w:t>
      </w:r>
      <m:oMath>
        <m:r>
          <w:rPr>
            <w:rFonts w:ascii="Cambria Math" w:eastAsiaTheme="minorEastAsia" w:hAnsi="Cambria Math"/>
          </w:rPr>
          <m:t xml:space="preserve">α </m:t>
        </m:r>
      </m:oMath>
      <w:r>
        <w:rPr>
          <w:rFonts w:eastAsiaTheme="minorEastAsia"/>
        </w:rPr>
        <w:t xml:space="preserve">in X such that </w:t>
      </w:r>
    </w:p>
    <w:p w:rsidR="00CC56D7" w:rsidRPr="00CC56D7" w:rsidRDefault="00CC56D7">
      <w:pPr>
        <w:rPr>
          <w:rFonts w:eastAsiaTheme="minorEastAsia"/>
        </w:rPr>
      </w:pPr>
      <m:oMathPara>
        <m:oMath>
          <m:r>
            <w:rPr>
              <w:rFonts w:ascii="Cambria Math" w:eastAsiaTheme="minorEastAsia" w:hAnsi="Cambria Math"/>
            </w:rPr>
            <m:t>0 &lt;P</m:t>
          </m:r>
          <m:d>
            <m:dPr>
              <m:endChr m:val="|"/>
              <m:ctrlPr>
                <w:rPr>
                  <w:rFonts w:ascii="Cambria Math" w:eastAsiaTheme="minorEastAsia" w:hAnsi="Cambria Math"/>
                  <w:i/>
                </w:rPr>
              </m:ctrlPr>
            </m:dPr>
            <m:e>
              <m:r>
                <w:rPr>
                  <w:rFonts w:ascii="Cambria Math" w:eastAsiaTheme="minorEastAsia" w:hAnsi="Cambria Math"/>
                </w:rPr>
                <m:t>Y=1</m:t>
              </m:r>
            </m:e>
          </m:d>
          <m:r>
            <w:rPr>
              <w:rFonts w:ascii="Cambria Math" w:eastAsiaTheme="minorEastAsia" w:hAnsi="Cambria Math"/>
            </w:rPr>
            <m:t>-α&lt;X&lt;α)&lt;1</m:t>
          </m:r>
        </m:oMath>
      </m:oMathPara>
    </w:p>
    <w:p w:rsidR="00CC56D7" w:rsidRDefault="00CC56D7">
      <w:pPr>
        <w:rPr>
          <w:rFonts w:eastAsiaTheme="minorEastAsia"/>
        </w:rPr>
      </w:pPr>
      <w:r>
        <w:rPr>
          <w:rFonts w:eastAsiaTheme="minorEastAsia"/>
        </w:rPr>
        <w:t xml:space="preserve">Same holds </w:t>
      </w:r>
      <w:proofErr w:type="gramStart"/>
      <w:r>
        <w:rPr>
          <w:rFonts w:eastAsiaTheme="minorEastAsia"/>
        </w:rPr>
        <w:t xml:space="preserve">for </w:t>
      </w:r>
      <w:proofErr w:type="gramEnd"/>
      <m:oMath>
        <m:r>
          <w:rPr>
            <w:rFonts w:ascii="Cambria Math" w:eastAsiaTheme="minorEastAsia" w:hAnsi="Cambria Math"/>
          </w:rPr>
          <m:t>P</m:t>
        </m:r>
        <m:d>
          <m:dPr>
            <m:endChr m:val="|"/>
            <m:ctrlPr>
              <w:rPr>
                <w:rFonts w:ascii="Cambria Math" w:eastAsiaTheme="minorEastAsia" w:hAnsi="Cambria Math"/>
                <w:i/>
              </w:rPr>
            </m:ctrlPr>
          </m:dPr>
          <m:e>
            <m:r>
              <w:rPr>
                <w:rFonts w:ascii="Cambria Math" w:eastAsiaTheme="minorEastAsia" w:hAnsi="Cambria Math"/>
              </w:rPr>
              <m:t>Y=0</m:t>
            </m:r>
          </m:e>
        </m:d>
        <m:r>
          <w:rPr>
            <w:rFonts w:ascii="Cambria Math" w:eastAsiaTheme="minorEastAsia" w:hAnsi="Cambria Math"/>
          </w:rPr>
          <m:t>-α&lt;X&lt;α)</m:t>
        </m:r>
      </m:oMath>
      <w:r>
        <w:rPr>
          <w:rFonts w:eastAsiaTheme="minorEastAsia"/>
        </w:rPr>
        <w:t>. The probability is strictly greater than 0 and strictly less than 1.</w:t>
      </w:r>
    </w:p>
    <w:p w:rsidR="002966EB" w:rsidRDefault="00CC56D7">
      <w:pPr>
        <w:rPr>
          <w:rFonts w:eastAsiaTheme="minorEastAsia"/>
        </w:rPr>
      </w:pPr>
      <w:r>
        <w:rPr>
          <w:rFonts w:eastAsiaTheme="minorEastAsia"/>
        </w:rPr>
        <w:t xml:space="preserve">From this, we know that k must be bounded. If not, then the sigmoid function will become a step function, as illustrated in 1.2.1. </w:t>
      </w:r>
    </w:p>
    <w:p w:rsidR="00DC4C50" w:rsidRDefault="00DC4C50">
      <w:pPr>
        <w:rPr>
          <w:rFonts w:eastAsiaTheme="minorEastAsia"/>
        </w:rPr>
      </w:pPr>
    </w:p>
    <w:p w:rsidR="00B9124B" w:rsidRDefault="00B9124B">
      <w:pPr>
        <w:rPr>
          <w:rFonts w:eastAsiaTheme="minorEastAsia"/>
        </w:rPr>
      </w:pPr>
    </w:p>
    <w:p w:rsidR="00B9124B" w:rsidRDefault="00B9124B">
      <w:pPr>
        <w:rPr>
          <w:rFonts w:eastAsiaTheme="minorEastAsia"/>
        </w:rPr>
      </w:pPr>
    </w:p>
    <w:p w:rsidR="002966EB" w:rsidRDefault="0086075E">
      <w:pPr>
        <w:rPr>
          <w:rFonts w:eastAsiaTheme="minorEastAsia"/>
        </w:rPr>
      </w:pPr>
      <w:r>
        <w:rPr>
          <w:rFonts w:eastAsiaTheme="minorEastAsia"/>
        </w:rPr>
        <w:lastRenderedPageBreak/>
        <w:t>2.1.3</w:t>
      </w:r>
    </w:p>
    <w:p w:rsidR="0090150B" w:rsidRDefault="0090150B" w:rsidP="0090150B">
      <w:pPr>
        <w:rPr>
          <w:rFonts w:eastAsiaTheme="minorEastAsia"/>
        </w:rPr>
      </w:pPr>
      <w:r>
        <w:rPr>
          <w:rFonts w:eastAsiaTheme="minorEastAsia"/>
        </w:rPr>
        <w:t xml:space="preserve">Using the properties proven in 2.1.1 and 2.2.2, </w:t>
      </w:r>
      <w:r w:rsidR="006D402F">
        <w:rPr>
          <w:rFonts w:eastAsiaTheme="minorEastAsia"/>
        </w:rPr>
        <w:t>we</w:t>
      </w:r>
      <w:r>
        <w:rPr>
          <w:rFonts w:eastAsiaTheme="minorEastAsia"/>
        </w:rPr>
        <w:t xml:space="preserve"> consider the 2 cases:</w:t>
      </w:r>
    </w:p>
    <w:p w:rsidR="0090150B" w:rsidRDefault="0090150B" w:rsidP="0090150B">
      <w:pPr>
        <w:pStyle w:val="ListParagraph"/>
        <w:numPr>
          <w:ilvl w:val="0"/>
          <w:numId w:val="3"/>
        </w:numPr>
        <w:rPr>
          <w:rFonts w:eastAsiaTheme="minorEastAsia"/>
        </w:rPr>
      </w:pPr>
      <w:r>
        <w:rPr>
          <w:rFonts w:eastAsiaTheme="minorEastAsia"/>
        </w:rPr>
        <w:t>Raw data is linearly inseparable, but after passing through the first hidden layer, data becomes separable.</w:t>
      </w:r>
    </w:p>
    <w:p w:rsidR="00276784" w:rsidRPr="00276784" w:rsidRDefault="0090150B" w:rsidP="00276784">
      <w:pPr>
        <w:pStyle w:val="ListParagraph"/>
        <w:numPr>
          <w:ilvl w:val="0"/>
          <w:numId w:val="3"/>
        </w:numPr>
        <w:rPr>
          <w:rFonts w:eastAsiaTheme="minorEastAsia"/>
        </w:rPr>
      </w:pPr>
      <w:r>
        <w:rPr>
          <w:rFonts w:eastAsiaTheme="minorEastAsia"/>
        </w:rPr>
        <w:t xml:space="preserve">Raw data is linearly inseparable at every stage. </w:t>
      </w:r>
    </w:p>
    <w:p w:rsidR="00276784" w:rsidRDefault="00276784" w:rsidP="00276784">
      <w:pPr>
        <w:keepNext/>
        <w:jc w:val="center"/>
      </w:pPr>
      <w:r>
        <w:rPr>
          <w:noProof/>
          <w:lang w:eastAsia="en-CA"/>
        </w:rPr>
        <w:drawing>
          <wp:inline distT="0" distB="0" distL="0" distR="0" wp14:anchorId="14E50247" wp14:editId="7A9221E7">
            <wp:extent cx="4480560" cy="25432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632" cy="2551846"/>
                    </a:xfrm>
                    <a:prstGeom prst="rect">
                      <a:avLst/>
                    </a:prstGeom>
                  </pic:spPr>
                </pic:pic>
              </a:graphicData>
            </a:graphic>
          </wp:inline>
        </w:drawing>
      </w:r>
    </w:p>
    <w:p w:rsidR="00276784" w:rsidRPr="00276784" w:rsidRDefault="00276784" w:rsidP="00276784">
      <w:pPr>
        <w:pStyle w:val="Caption"/>
        <w:jc w:val="center"/>
        <w:rPr>
          <w:rFonts w:eastAsiaTheme="minorEastAsia"/>
        </w:rPr>
      </w:pPr>
      <w:bookmarkStart w:id="3" w:name="_Ref475992007"/>
      <w:r>
        <w:t xml:space="preserve">Figure </w:t>
      </w:r>
      <w:r>
        <w:fldChar w:fldCharType="begin"/>
      </w:r>
      <w:r>
        <w:instrText xml:space="preserve"> SEQ Figure \* ARABIC </w:instrText>
      </w:r>
      <w:r>
        <w:fldChar w:fldCharType="separate"/>
      </w:r>
      <w:r w:rsidR="00475AB4">
        <w:rPr>
          <w:noProof/>
        </w:rPr>
        <w:t>8</w:t>
      </w:r>
      <w:r>
        <w:fldChar w:fldCharType="end"/>
      </w:r>
      <w:bookmarkEnd w:id="3"/>
      <w:r>
        <w:t xml:space="preserve"> Source: University of Washington CSE573</w:t>
      </w:r>
      <w:sdt>
        <w:sdtPr>
          <w:id w:val="-1180350488"/>
          <w:citation/>
        </w:sdtPr>
        <w:sdtContent>
          <w:r w:rsidR="00B37D72">
            <w:fldChar w:fldCharType="begin"/>
          </w:r>
          <w:r w:rsidR="00B37D72">
            <w:instrText xml:space="preserve"> CITATION 11Un \l 4105 </w:instrText>
          </w:r>
          <w:r w:rsidR="00B37D72">
            <w:fldChar w:fldCharType="separate"/>
          </w:r>
          <w:r w:rsidR="00B37D72">
            <w:rPr>
              <w:noProof/>
            </w:rPr>
            <w:t xml:space="preserve"> </w:t>
          </w:r>
          <w:r w:rsidR="00B37D72" w:rsidRPr="00B37D72">
            <w:rPr>
              <w:noProof/>
            </w:rPr>
            <w:t>[1]</w:t>
          </w:r>
          <w:r w:rsidR="00B37D72">
            <w:fldChar w:fldCharType="end"/>
          </w:r>
        </w:sdtContent>
      </w:sdt>
    </w:p>
    <w:p w:rsidR="006D402F" w:rsidRDefault="00276784" w:rsidP="0090150B">
      <w:pPr>
        <w:rPr>
          <w:rFonts w:eastAsiaTheme="minorEastAsia"/>
        </w:rPr>
      </w:pPr>
      <w:r>
        <w:rPr>
          <w:rFonts w:eastAsiaTheme="minorEastAsia"/>
        </w:rPr>
        <w:t xml:space="preserve">Concretely, </w:t>
      </w:r>
      <w:r w:rsidR="006D402F">
        <w:rPr>
          <w:rFonts w:eastAsiaTheme="minorEastAsia"/>
        </w:rPr>
        <w:t xml:space="preserve">for case 1, we </w:t>
      </w:r>
      <w:r>
        <w:rPr>
          <w:rFonts w:eastAsiaTheme="minorEastAsia"/>
        </w:rPr>
        <w:t xml:space="preserve">consider the </w:t>
      </w:r>
      <w:r w:rsidR="006D402F">
        <w:rPr>
          <w:rFonts w:eastAsiaTheme="minorEastAsia"/>
        </w:rPr>
        <w:t>data</w:t>
      </w:r>
      <w:r w:rsidR="0072531F">
        <w:rPr>
          <w:rFonts w:eastAsiaTheme="minorEastAsia"/>
        </w:rPr>
        <w:t xml:space="preserve"> in </w:t>
      </w:r>
      <w:r w:rsidR="0072531F">
        <w:rPr>
          <w:rFonts w:eastAsiaTheme="minorEastAsia"/>
        </w:rPr>
        <w:fldChar w:fldCharType="begin"/>
      </w:r>
      <w:r w:rsidR="0072531F">
        <w:rPr>
          <w:rFonts w:eastAsiaTheme="minorEastAsia"/>
        </w:rPr>
        <w:instrText xml:space="preserve"> REF _Ref475992007 \h </w:instrText>
      </w:r>
      <w:r w:rsidR="0072531F">
        <w:rPr>
          <w:rFonts w:eastAsiaTheme="minorEastAsia"/>
        </w:rPr>
      </w:r>
      <w:r w:rsidR="0072531F">
        <w:rPr>
          <w:rFonts w:eastAsiaTheme="minorEastAsia"/>
        </w:rPr>
        <w:fldChar w:fldCharType="separate"/>
      </w:r>
      <w:r w:rsidR="00475AB4">
        <w:t xml:space="preserve">Figure </w:t>
      </w:r>
      <w:r w:rsidR="00475AB4">
        <w:rPr>
          <w:noProof/>
        </w:rPr>
        <w:t>8</w:t>
      </w:r>
      <w:r w:rsidR="0072531F">
        <w:rPr>
          <w:rFonts w:eastAsiaTheme="minorEastAsia"/>
        </w:rPr>
        <w:fldChar w:fldCharType="end"/>
      </w:r>
      <w:r>
        <w:rPr>
          <w:rFonts w:eastAsiaTheme="minorEastAsia"/>
        </w:rPr>
        <w:t xml:space="preserve"> above. Suppose </w:t>
      </w:r>
      <w:r w:rsidR="006D402F">
        <w:rPr>
          <w:rFonts w:eastAsiaTheme="minorEastAsia"/>
        </w:rPr>
        <w:t>that the data in</w:t>
      </w:r>
      <w:r>
        <w:rPr>
          <w:rFonts w:eastAsiaTheme="minorEastAsia"/>
        </w:rPr>
        <w:t xml:space="preserve"> the cyan region is classified as 1, and 0 otherwise. </w:t>
      </w:r>
      <w:r w:rsidR="006D402F">
        <w:rPr>
          <w:rFonts w:eastAsiaTheme="minorEastAsia"/>
        </w:rPr>
        <w:t>The original neural network has the optimum weight as shown. The red and green line in the figure</w:t>
      </w:r>
      <w:r w:rsidR="00B64925">
        <w:rPr>
          <w:rFonts w:eastAsiaTheme="minorEastAsia"/>
        </w:rPr>
        <w:t xml:space="preserve"> represents the output of the red and green neurons respectively.</w:t>
      </w:r>
      <w:r w:rsidR="006D402F">
        <w:rPr>
          <w:rFonts w:eastAsiaTheme="minorEastAsia"/>
        </w:rPr>
        <w:t xml:space="preserve"> </w:t>
      </w:r>
      <w:r>
        <w:rPr>
          <w:rFonts w:eastAsiaTheme="minorEastAsia"/>
        </w:rPr>
        <w:t xml:space="preserve">Clearly, the data is linearly inseparable. </w:t>
      </w:r>
      <w:r w:rsidR="006D402F">
        <w:rPr>
          <w:rFonts w:eastAsiaTheme="minorEastAsia"/>
          <w:b/>
        </w:rPr>
        <w:t xml:space="preserve">However, the input that the out neuron takes in is linearly separable. </w:t>
      </w:r>
    </w:p>
    <w:p w:rsidR="00276784" w:rsidRPr="0072531F" w:rsidRDefault="00276784" w:rsidP="0090150B">
      <w:pPr>
        <w:rPr>
          <w:rFonts w:eastAsiaTheme="minorEastAsia"/>
          <w:b/>
        </w:rPr>
      </w:pPr>
      <w:r w:rsidRPr="00276784">
        <w:rPr>
          <w:rFonts w:eastAsiaTheme="minorEastAsia"/>
          <w:b/>
        </w:rPr>
        <w:t xml:space="preserve">Now, modify the neural network such that the “out” neuron has a sigmoid activation </w:t>
      </w:r>
      <w:r w:rsidR="00AC6306">
        <w:rPr>
          <w:rFonts w:eastAsiaTheme="minorEastAsia"/>
          <w:b/>
        </w:rPr>
        <w:t>function</w:t>
      </w:r>
      <w:r>
        <w:rPr>
          <w:rFonts w:eastAsiaTheme="minorEastAsia"/>
          <w:b/>
        </w:rPr>
        <w:t xml:space="preserve"> as </w:t>
      </w:r>
      <w:r w:rsidRPr="0072531F">
        <w:rPr>
          <w:rFonts w:eastAsiaTheme="minorEastAsia"/>
          <w:b/>
        </w:rPr>
        <w:t>shown below</w:t>
      </w:r>
      <w:r w:rsidR="0072531F" w:rsidRPr="0072531F">
        <w:rPr>
          <w:rFonts w:eastAsiaTheme="minorEastAsia"/>
          <w:b/>
        </w:rPr>
        <w:t xml:space="preserve"> in </w:t>
      </w:r>
      <w:r w:rsidR="0072531F" w:rsidRPr="0072531F">
        <w:rPr>
          <w:rFonts w:eastAsiaTheme="minorEastAsia"/>
          <w:b/>
        </w:rPr>
        <w:fldChar w:fldCharType="begin"/>
      </w:r>
      <w:r w:rsidR="0072531F" w:rsidRPr="0072531F">
        <w:rPr>
          <w:rFonts w:eastAsiaTheme="minorEastAsia"/>
          <w:b/>
        </w:rPr>
        <w:instrText xml:space="preserve"> REF _Ref475992038 \h </w:instrText>
      </w:r>
      <w:r w:rsidR="0072531F" w:rsidRPr="0072531F">
        <w:rPr>
          <w:rFonts w:eastAsiaTheme="minorEastAsia"/>
          <w:b/>
        </w:rPr>
      </w:r>
      <w:r w:rsidR="0072531F" w:rsidRPr="0072531F">
        <w:rPr>
          <w:rFonts w:eastAsiaTheme="minorEastAsia"/>
          <w:b/>
        </w:rPr>
        <w:instrText xml:space="preserve"> \* MERGEFORMAT </w:instrText>
      </w:r>
      <w:r w:rsidR="0072531F" w:rsidRPr="0072531F">
        <w:rPr>
          <w:rFonts w:eastAsiaTheme="minorEastAsia"/>
          <w:b/>
        </w:rPr>
        <w:fldChar w:fldCharType="separate"/>
      </w:r>
      <w:r w:rsidR="00475AB4" w:rsidRPr="00475AB4">
        <w:rPr>
          <w:b/>
        </w:rPr>
        <w:t xml:space="preserve">Figure </w:t>
      </w:r>
      <w:r w:rsidR="00475AB4" w:rsidRPr="00475AB4">
        <w:rPr>
          <w:b/>
          <w:noProof/>
        </w:rPr>
        <w:t>9</w:t>
      </w:r>
      <w:r w:rsidR="0072531F" w:rsidRPr="0072531F">
        <w:rPr>
          <w:rFonts w:eastAsiaTheme="minorEastAsia"/>
          <w:b/>
        </w:rPr>
        <w:fldChar w:fldCharType="end"/>
      </w:r>
      <w:r w:rsidRPr="0072531F">
        <w:rPr>
          <w:rFonts w:eastAsiaTheme="minorEastAsia"/>
          <w:b/>
        </w:rPr>
        <w:t>.</w:t>
      </w:r>
    </w:p>
    <w:p w:rsidR="0072531F" w:rsidRDefault="00276784" w:rsidP="0072531F">
      <w:pPr>
        <w:keepNext/>
        <w:jc w:val="center"/>
      </w:pPr>
      <w:r>
        <w:rPr>
          <w:noProof/>
          <w:lang w:eastAsia="en-CA"/>
        </w:rPr>
        <w:drawing>
          <wp:inline distT="0" distB="0" distL="0" distR="0" wp14:anchorId="382CB2C1" wp14:editId="753D8040">
            <wp:extent cx="1617976" cy="239017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6280" cy="2402440"/>
                    </a:xfrm>
                    <a:prstGeom prst="rect">
                      <a:avLst/>
                    </a:prstGeom>
                  </pic:spPr>
                </pic:pic>
              </a:graphicData>
            </a:graphic>
          </wp:inline>
        </w:drawing>
      </w:r>
    </w:p>
    <w:p w:rsidR="00276784" w:rsidRDefault="0072531F" w:rsidP="0072531F">
      <w:pPr>
        <w:pStyle w:val="Caption"/>
        <w:jc w:val="center"/>
        <w:rPr>
          <w:rFonts w:eastAsiaTheme="minorEastAsia"/>
          <w:b/>
        </w:rPr>
      </w:pPr>
      <w:bookmarkStart w:id="4" w:name="_Ref475992038"/>
      <w:r>
        <w:t xml:space="preserve">Figure </w:t>
      </w:r>
      <w:r>
        <w:fldChar w:fldCharType="begin"/>
      </w:r>
      <w:r>
        <w:instrText xml:space="preserve"> SEQ Figure \* ARABIC </w:instrText>
      </w:r>
      <w:r>
        <w:fldChar w:fldCharType="separate"/>
      </w:r>
      <w:r w:rsidR="00475AB4">
        <w:rPr>
          <w:noProof/>
        </w:rPr>
        <w:t>9</w:t>
      </w:r>
      <w:r>
        <w:fldChar w:fldCharType="end"/>
      </w:r>
      <w:bookmarkEnd w:id="4"/>
      <w:r>
        <w:t xml:space="preserve"> Modified Neural Network</w:t>
      </w:r>
    </w:p>
    <w:p w:rsidR="00276784" w:rsidRPr="006D402F" w:rsidRDefault="006D402F" w:rsidP="0090150B">
      <w:pPr>
        <w:rPr>
          <w:rFonts w:eastAsiaTheme="minorEastAsia"/>
        </w:rPr>
      </w:pPr>
      <w:r>
        <w:rPr>
          <w:rFonts w:eastAsiaTheme="minorEastAsia"/>
        </w:rPr>
        <w:lastRenderedPageBreak/>
        <w:t xml:space="preserve">Since we know the out neuron takes in linearly separable data, the weight matrix connecting the hidden layer and output layer is unbounded. It follows that the magnitude of concatenated vector of matrices is also unbounded. That is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vec</m:t>
                    </m:r>
                    <m:d>
                      <m:dPr>
                        <m:begChr m:val="{"/>
                        <m:endChr m:val="}"/>
                        <m:ctrlPr>
                          <w:rPr>
                            <w:rFonts w:ascii="Cambria Math" w:eastAsiaTheme="minorEastAsia" w:hAnsi="Cambria Math"/>
                            <w:i/>
                          </w:rPr>
                        </m:ctrlPr>
                      </m:dPr>
                      <m:e>
                        <m:r>
                          <w:rPr>
                            <w:rFonts w:ascii="Cambria Math" w:eastAsiaTheme="minorEastAsia" w:hAnsi="Cambria Math"/>
                          </w:rPr>
                          <m:t>w</m:t>
                        </m:r>
                      </m:e>
                    </m:d>
                  </m:e>
                </m:d>
              </m:e>
            </m:d>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oMath>
      <w:r>
        <w:rPr>
          <w:rFonts w:eastAsiaTheme="minorEastAsia"/>
        </w:rPr>
        <w:t xml:space="preserve"> </w:t>
      </w:r>
    </w:p>
    <w:p w:rsidR="00E13634" w:rsidRDefault="006D402F" w:rsidP="0090150B">
      <w:pPr>
        <w:rPr>
          <w:rFonts w:eastAsiaTheme="minorEastAsia"/>
        </w:rPr>
      </w:pPr>
      <w:r>
        <w:rPr>
          <w:rFonts w:eastAsiaTheme="minorEastAsia"/>
        </w:rPr>
        <w:t>For case 2, we conside</w:t>
      </w:r>
      <w:r w:rsidR="00AC6306">
        <w:rPr>
          <w:rFonts w:eastAsiaTheme="minorEastAsia"/>
        </w:rPr>
        <w:t>r the</w:t>
      </w:r>
      <w:r w:rsidR="0090150B">
        <w:rPr>
          <w:rFonts w:eastAsiaTheme="minorEastAsia"/>
        </w:rPr>
        <w:t xml:space="preserve"> data set consisting only 2 examples of different class but lies at the same location (i.e. same </w:t>
      </w:r>
      <w:r w:rsidR="00AC6306">
        <w:rPr>
          <w:rFonts w:eastAsiaTheme="minorEastAsia"/>
        </w:rPr>
        <w:t>input but different class). It is clear that in all stages</w:t>
      </w:r>
      <w:r w:rsidR="0090150B">
        <w:rPr>
          <w:rFonts w:eastAsiaTheme="minorEastAsia"/>
        </w:rPr>
        <w:t xml:space="preserve"> the </w:t>
      </w:r>
      <w:r w:rsidR="00AC6306">
        <w:rPr>
          <w:rFonts w:eastAsiaTheme="minorEastAsia"/>
        </w:rPr>
        <w:t>input</w:t>
      </w:r>
      <w:r w:rsidR="00E21C76">
        <w:rPr>
          <w:rFonts w:eastAsiaTheme="minorEastAsia"/>
        </w:rPr>
        <w:t>s</w:t>
      </w:r>
      <w:r w:rsidR="00AC6306">
        <w:rPr>
          <w:rFonts w:eastAsiaTheme="minorEastAsia"/>
        </w:rPr>
        <w:t xml:space="preserve"> that every neuron takes in</w:t>
      </w:r>
      <w:r w:rsidR="0090150B">
        <w:rPr>
          <w:rFonts w:eastAsiaTheme="minorEastAsia"/>
        </w:rPr>
        <w:t xml:space="preserve"> remain linearly inseparable because two points are inseparable</w:t>
      </w:r>
      <w:r w:rsidR="00AC6306">
        <w:rPr>
          <w:rFonts w:eastAsiaTheme="minorEastAsia"/>
        </w:rPr>
        <w:t xml:space="preserve">. </w:t>
      </w:r>
      <w:r w:rsidR="003A65E4">
        <w:rPr>
          <w:rFonts w:eastAsiaTheme="minorEastAsia"/>
        </w:rPr>
        <w:t>Thus, the optimal weights are always bounded.</w:t>
      </w:r>
    </w:p>
    <w:p w:rsidR="00E13634" w:rsidRDefault="00C22555" w:rsidP="0090150B">
      <w:pPr>
        <w:rPr>
          <w:rFonts w:eastAsiaTheme="minorEastAsia"/>
        </w:rPr>
      </w:pPr>
      <w:r>
        <w:rPr>
          <w:rFonts w:eastAsiaTheme="minorEastAsia"/>
        </w:rPr>
        <w:t>2.2.1</w:t>
      </w:r>
    </w:p>
    <w:p w:rsidR="00E13634" w:rsidRDefault="00C22555" w:rsidP="00C22555">
      <w:pPr>
        <w:jc w:val="center"/>
        <w:rPr>
          <w:rFonts w:eastAsiaTheme="minorEastAsia"/>
        </w:rPr>
      </w:pPr>
      <w:r>
        <w:rPr>
          <w:noProof/>
          <w:lang w:eastAsia="en-CA"/>
        </w:rPr>
        <w:drawing>
          <wp:inline distT="0" distB="0" distL="0" distR="0" wp14:anchorId="4F8420B3" wp14:editId="2F3BB131">
            <wp:extent cx="4327285" cy="22339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0763" cy="2251197"/>
                    </a:xfrm>
                    <a:prstGeom prst="rect">
                      <a:avLst/>
                    </a:prstGeom>
                  </pic:spPr>
                </pic:pic>
              </a:graphicData>
            </a:graphic>
          </wp:inline>
        </w:drawing>
      </w:r>
    </w:p>
    <w:p w:rsidR="00E13634" w:rsidRDefault="003A65E4" w:rsidP="0090150B">
      <w:pPr>
        <w:rPr>
          <w:rFonts w:eastAsiaTheme="minorEastAsia"/>
        </w:rPr>
      </w:pPr>
      <w:r>
        <w:rPr>
          <w:rFonts w:eastAsiaTheme="minorEastAsia"/>
        </w:rPr>
        <w:t xml:space="preserve"> </w:t>
      </w:r>
      <w:r w:rsidR="00E13634">
        <w:rPr>
          <w:rFonts w:eastAsiaTheme="minorEastAsia"/>
        </w:rPr>
        <w:t>2.2.2</w:t>
      </w:r>
    </w:p>
    <w:p w:rsidR="001C71DB" w:rsidRDefault="00E13634" w:rsidP="0090150B">
      <w:pPr>
        <w:rPr>
          <w:rFonts w:eastAsiaTheme="minorEastAsia"/>
        </w:rPr>
      </w:pPr>
      <w:r>
        <w:rPr>
          <w:rFonts w:eastAsiaTheme="minorEastAsia"/>
        </w:rPr>
        <w:t xml:space="preserve">When regularization of 3E-4 is applied, the plots </w:t>
      </w:r>
      <w:r w:rsidR="00AE1AB6">
        <w:rPr>
          <w:rFonts w:eastAsiaTheme="minorEastAsia"/>
        </w:rPr>
        <w:t xml:space="preserve">below </w:t>
      </w:r>
      <w:r>
        <w:rPr>
          <w:rFonts w:eastAsiaTheme="minorEastAsia"/>
        </w:rPr>
        <w:t>were obtained. The second figure</w:t>
      </w:r>
      <w:r w:rsidR="001C71DB">
        <w:rPr>
          <w:rFonts w:eastAsiaTheme="minorEastAsia"/>
        </w:rPr>
        <w:t xml:space="preserve"> is a </w:t>
      </w:r>
      <w:r>
        <w:rPr>
          <w:rFonts w:eastAsiaTheme="minorEastAsia"/>
        </w:rPr>
        <w:t>plot of the</w:t>
      </w:r>
      <w:r w:rsidR="00E60BE8">
        <w:rPr>
          <w:rFonts w:eastAsiaTheme="minorEastAsia"/>
        </w:rPr>
        <w:t xml:space="preserve"> cross-entropy</w:t>
      </w:r>
      <w:r>
        <w:rPr>
          <w:rFonts w:eastAsiaTheme="minorEastAsia"/>
        </w:rPr>
        <w:t xml:space="preserve"> loss vs number of epochs. The first figure is the plot of </w:t>
      </w:r>
      <w:r w:rsidR="001C71DB">
        <w:rPr>
          <w:rFonts w:eastAsiaTheme="minorEastAsia"/>
        </w:rPr>
        <w:t>error</w:t>
      </w:r>
      <w:r>
        <w:rPr>
          <w:rFonts w:eastAsiaTheme="minorEastAsia"/>
        </w:rPr>
        <w:t xml:space="preserve"> vs number of epochs. We observe that </w:t>
      </w:r>
      <w:r w:rsidR="007D0111">
        <w:rPr>
          <w:rFonts w:eastAsiaTheme="minorEastAsia"/>
        </w:rPr>
        <w:t xml:space="preserve">the </w:t>
      </w:r>
      <w:r w:rsidR="00AE1AB6">
        <w:rPr>
          <w:rFonts w:eastAsiaTheme="minorEastAsia"/>
        </w:rPr>
        <w:t xml:space="preserve">cross validation loss </w:t>
      </w:r>
      <w:r w:rsidR="007D0111">
        <w:rPr>
          <w:rFonts w:eastAsiaTheme="minorEastAsia"/>
        </w:rPr>
        <w:t xml:space="preserve">reaches a minimum at iteration </w:t>
      </w:r>
      <w:r w:rsidR="001C71DB">
        <w:rPr>
          <w:rFonts w:eastAsiaTheme="minorEastAsia"/>
        </w:rPr>
        <w:t>23</w:t>
      </w:r>
      <w:r w:rsidR="00AE1AB6">
        <w:rPr>
          <w:rFonts w:eastAsiaTheme="minorEastAsia"/>
        </w:rPr>
        <w:t>, and the validation error reaches a minimum at iteration 47</w:t>
      </w:r>
      <w:r w:rsidR="007D0111">
        <w:rPr>
          <w:rFonts w:eastAsiaTheme="minorEastAsia"/>
        </w:rPr>
        <w:t>. The training accuracy at the end reaches 0.9</w:t>
      </w:r>
      <w:r w:rsidR="001C71DB">
        <w:rPr>
          <w:rFonts w:eastAsiaTheme="minorEastAsia"/>
        </w:rPr>
        <w:t>98 (error is 0.002).</w:t>
      </w:r>
      <w:r w:rsidR="00C22555">
        <w:rPr>
          <w:rFonts w:eastAsiaTheme="minorEastAsia"/>
        </w:rPr>
        <w:t xml:space="preserve"> The</w:t>
      </w:r>
      <w:r w:rsidR="007D0111">
        <w:rPr>
          <w:rFonts w:eastAsiaTheme="minorEastAsia"/>
        </w:rPr>
        <w:t xml:space="preserve"> validation accuracy </w:t>
      </w:r>
      <w:r w:rsidR="00C22555">
        <w:rPr>
          <w:rFonts w:eastAsiaTheme="minorEastAsia"/>
        </w:rPr>
        <w:t>reaches</w:t>
      </w:r>
      <w:r w:rsidR="001C71DB">
        <w:rPr>
          <w:rFonts w:eastAsiaTheme="minorEastAsia"/>
        </w:rPr>
        <w:t xml:space="preserve"> 0.939 (error is 0.061)</w:t>
      </w:r>
      <w:r w:rsidR="007D0111">
        <w:rPr>
          <w:rFonts w:eastAsiaTheme="minorEastAsia"/>
        </w:rPr>
        <w:t>, and</w:t>
      </w:r>
      <w:r w:rsidR="001C71DB">
        <w:rPr>
          <w:rFonts w:eastAsiaTheme="minorEastAsia"/>
        </w:rPr>
        <w:t xml:space="preserve"> the test accuracy reaches 0.924 (error is 0.076)</w:t>
      </w:r>
      <w:r w:rsidR="00C22555">
        <w:rPr>
          <w:rFonts w:eastAsiaTheme="minorEastAsia"/>
        </w:rPr>
        <w:t>.</w:t>
      </w:r>
      <w:r w:rsidR="001C71DB">
        <w:rPr>
          <w:rFonts w:eastAsiaTheme="minorEastAsia"/>
        </w:rPr>
        <w:t xml:space="preserve"> We observed that the training loss </w:t>
      </w:r>
      <w:r w:rsidR="00AE1AB6">
        <w:rPr>
          <w:rFonts w:eastAsiaTheme="minorEastAsia"/>
        </w:rPr>
        <w:t>continues</w:t>
      </w:r>
      <w:r w:rsidR="001C71DB">
        <w:rPr>
          <w:rFonts w:eastAsiaTheme="minorEastAsia"/>
        </w:rPr>
        <w:t xml:space="preserve"> decreasing until it</w:t>
      </w:r>
      <w:r w:rsidR="00AE1AB6">
        <w:rPr>
          <w:rFonts w:eastAsiaTheme="minorEastAsia"/>
        </w:rPr>
        <w:t xml:space="preserve"> and</w:t>
      </w:r>
      <w:r w:rsidR="001C71DB">
        <w:rPr>
          <w:rFonts w:eastAsiaTheme="minorEastAsia"/>
        </w:rPr>
        <w:t xml:space="preserve"> almost reaches 0</w:t>
      </w:r>
      <w:r w:rsidR="00AE1AB6">
        <w:rPr>
          <w:rFonts w:eastAsiaTheme="minorEastAsia"/>
        </w:rPr>
        <w:t xml:space="preserve"> throughout training</w:t>
      </w:r>
      <w:r w:rsidR="001C71DB">
        <w:rPr>
          <w:rFonts w:eastAsiaTheme="minorEastAsia"/>
        </w:rPr>
        <w:t xml:space="preserve">, but the cross-validation loss and test loss cease to decrease after some epochs. </w:t>
      </w:r>
    </w:p>
    <w:p w:rsidR="005F226E" w:rsidRDefault="009D3381" w:rsidP="005F226E">
      <w:pPr>
        <w:keepNext/>
        <w:jc w:val="center"/>
      </w:pPr>
      <w:r>
        <w:rPr>
          <w:noProof/>
          <w:lang w:eastAsia="en-CA"/>
        </w:rPr>
        <w:lastRenderedPageBreak/>
        <w:drawing>
          <wp:inline distT="0" distB="0" distL="0" distR="0">
            <wp:extent cx="5524271" cy="3634451"/>
            <wp:effectExtent l="0" t="0" r="63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rr_corr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0745" cy="3638710"/>
                    </a:xfrm>
                    <a:prstGeom prst="rect">
                      <a:avLst/>
                    </a:prstGeom>
                  </pic:spPr>
                </pic:pic>
              </a:graphicData>
            </a:graphic>
          </wp:inline>
        </w:drawing>
      </w:r>
    </w:p>
    <w:p w:rsidR="005F226E" w:rsidRDefault="005F226E" w:rsidP="005F226E">
      <w:pPr>
        <w:pStyle w:val="Caption"/>
        <w:jc w:val="center"/>
      </w:pPr>
      <w:bookmarkStart w:id="5" w:name="_Ref475981267"/>
      <w:r>
        <w:t xml:space="preserve">Figure </w:t>
      </w:r>
      <w:r>
        <w:fldChar w:fldCharType="begin"/>
      </w:r>
      <w:r>
        <w:instrText xml:space="preserve"> SEQ Figure \* ARABIC </w:instrText>
      </w:r>
      <w:r>
        <w:fldChar w:fldCharType="separate"/>
      </w:r>
      <w:r w:rsidR="00475AB4">
        <w:rPr>
          <w:noProof/>
        </w:rPr>
        <w:t>10</w:t>
      </w:r>
      <w:r>
        <w:fldChar w:fldCharType="end"/>
      </w:r>
      <w:bookmarkEnd w:id="5"/>
      <w:r w:rsidRPr="00570E57">
        <w:t xml:space="preserve"> </w:t>
      </w:r>
      <w:r>
        <w:t>Error</w:t>
      </w:r>
      <w:r w:rsidRPr="00570E57">
        <w:t xml:space="preserve"> vs Number of Epochs (Training</w:t>
      </w:r>
      <w:r>
        <w:t>, validation</w:t>
      </w:r>
      <w:r w:rsidRPr="00570E57">
        <w:t xml:space="preserve"> and Test)</w:t>
      </w:r>
    </w:p>
    <w:p w:rsidR="005F226E" w:rsidRDefault="009D3381" w:rsidP="005F226E">
      <w:pPr>
        <w:keepNext/>
        <w:jc w:val="center"/>
      </w:pPr>
      <w:r>
        <w:rPr>
          <w:noProof/>
          <w:lang w:eastAsia="en-CA"/>
        </w:rPr>
        <w:drawing>
          <wp:inline distT="0" distB="0" distL="0" distR="0">
            <wp:extent cx="5788169" cy="3808071"/>
            <wp:effectExtent l="0" t="0" r="317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ss.png"/>
                    <pic:cNvPicPr/>
                  </pic:nvPicPr>
                  <pic:blipFill>
                    <a:blip r:embed="rId18">
                      <a:extLst>
                        <a:ext uri="{28A0092B-C50C-407E-A947-70E740481C1C}">
                          <a14:useLocalDpi xmlns:a14="http://schemas.microsoft.com/office/drawing/2010/main" val="0"/>
                        </a:ext>
                      </a:extLst>
                    </a:blip>
                    <a:stretch>
                      <a:fillRect/>
                    </a:stretch>
                  </pic:blipFill>
                  <pic:spPr>
                    <a:xfrm>
                      <a:off x="0" y="0"/>
                      <a:ext cx="5791130" cy="3810019"/>
                    </a:xfrm>
                    <a:prstGeom prst="rect">
                      <a:avLst/>
                    </a:prstGeom>
                  </pic:spPr>
                </pic:pic>
              </a:graphicData>
            </a:graphic>
          </wp:inline>
        </w:drawing>
      </w:r>
    </w:p>
    <w:p w:rsidR="005F226E" w:rsidRDefault="005F226E" w:rsidP="009D3381">
      <w:pPr>
        <w:pStyle w:val="Caption"/>
        <w:jc w:val="center"/>
        <w:rPr>
          <w:rFonts w:eastAsiaTheme="minorEastAsia"/>
        </w:rPr>
      </w:pPr>
      <w:bookmarkStart w:id="6" w:name="_Ref475981312"/>
      <w:r>
        <w:t xml:space="preserve">Figure </w:t>
      </w:r>
      <w:r>
        <w:fldChar w:fldCharType="begin"/>
      </w:r>
      <w:r>
        <w:instrText xml:space="preserve"> SEQ Figure \* ARABIC </w:instrText>
      </w:r>
      <w:r>
        <w:fldChar w:fldCharType="separate"/>
      </w:r>
      <w:r w:rsidR="00475AB4">
        <w:rPr>
          <w:noProof/>
        </w:rPr>
        <w:t>11</w:t>
      </w:r>
      <w:r>
        <w:fldChar w:fldCharType="end"/>
      </w:r>
      <w:bookmarkEnd w:id="6"/>
      <w:r>
        <w:t xml:space="preserve"> Cross-entropy loss </w:t>
      </w:r>
      <w:r w:rsidRPr="003D1839">
        <w:t>vs Number of Epochs (Training, validation and Test)</w:t>
      </w:r>
    </w:p>
    <w:p w:rsidR="00E13634" w:rsidRDefault="00E13634" w:rsidP="0090150B">
      <w:pPr>
        <w:rPr>
          <w:rFonts w:eastAsiaTheme="minorEastAsia"/>
        </w:rPr>
      </w:pPr>
      <w:r>
        <w:rPr>
          <w:rFonts w:eastAsiaTheme="minorEastAsia"/>
        </w:rPr>
        <w:lastRenderedPageBreak/>
        <w:t>2.2.3</w:t>
      </w:r>
      <w:r w:rsidR="00E60BE8">
        <w:rPr>
          <w:rFonts w:eastAsiaTheme="minorEastAsia"/>
        </w:rPr>
        <w:t>.</w:t>
      </w:r>
    </w:p>
    <w:p w:rsidR="00E13634" w:rsidRDefault="00E13634" w:rsidP="0090150B">
      <w:pPr>
        <w:rPr>
          <w:rFonts w:eastAsiaTheme="minorEastAsia"/>
        </w:rPr>
      </w:pPr>
      <w:r>
        <w:rPr>
          <w:rFonts w:eastAsiaTheme="minorEastAsia"/>
        </w:rPr>
        <w:t>Using the plots from 2.2.2</w:t>
      </w:r>
      <w:r w:rsidR="00E60BE8">
        <w:rPr>
          <w:rFonts w:eastAsiaTheme="minorEastAsia"/>
        </w:rPr>
        <w:t xml:space="preserve"> with regularization equals 3E-4</w:t>
      </w:r>
      <w:r>
        <w:rPr>
          <w:rFonts w:eastAsiaTheme="minorEastAsia"/>
        </w:rPr>
        <w:t>, the early stopping point</w:t>
      </w:r>
      <w:r w:rsidR="000F1114">
        <w:rPr>
          <w:rFonts w:eastAsiaTheme="minorEastAsia"/>
        </w:rPr>
        <w:t>s</w:t>
      </w:r>
      <w:r>
        <w:rPr>
          <w:rFonts w:eastAsiaTheme="minorEastAsia"/>
        </w:rPr>
        <w:t xml:space="preserve"> happens around </w:t>
      </w:r>
      <w:r w:rsidR="000F1114">
        <w:rPr>
          <w:rFonts w:eastAsiaTheme="minorEastAsia"/>
        </w:rPr>
        <w:t>23th</w:t>
      </w:r>
      <w:r w:rsidR="0086525B">
        <w:rPr>
          <w:rFonts w:eastAsiaTheme="minorEastAsia"/>
        </w:rPr>
        <w:t xml:space="preserve"> epoch</w:t>
      </w:r>
      <w:r w:rsidR="000F1114">
        <w:rPr>
          <w:rFonts w:eastAsiaTheme="minorEastAsia"/>
        </w:rPr>
        <w:t xml:space="preserve"> for cross-validation loss, and at 47</w:t>
      </w:r>
      <w:r w:rsidR="000F1114" w:rsidRPr="000F1114">
        <w:rPr>
          <w:rFonts w:eastAsiaTheme="minorEastAsia"/>
          <w:vertAlign w:val="superscript"/>
        </w:rPr>
        <w:t>th</w:t>
      </w:r>
      <w:r w:rsidR="000F1114">
        <w:rPr>
          <w:rFonts w:eastAsiaTheme="minorEastAsia"/>
        </w:rPr>
        <w:t xml:space="preserve"> epoch for the plot of classification error</w:t>
      </w:r>
      <w:r w:rsidR="0086525B">
        <w:rPr>
          <w:rFonts w:eastAsiaTheme="minorEastAsia"/>
        </w:rPr>
        <w:t>, as i</w:t>
      </w:r>
      <w:r w:rsidR="000F1114">
        <w:rPr>
          <w:rFonts w:eastAsiaTheme="minorEastAsia"/>
        </w:rPr>
        <w:t>llustrated in</w:t>
      </w:r>
      <w:r w:rsidR="005F226E">
        <w:rPr>
          <w:rFonts w:eastAsiaTheme="minorEastAsia"/>
        </w:rPr>
        <w:t xml:space="preserve"> </w:t>
      </w:r>
      <w:r w:rsidR="005F226E">
        <w:rPr>
          <w:rFonts w:eastAsiaTheme="minorEastAsia"/>
          <w:color w:val="FF0000"/>
        </w:rPr>
        <w:fldChar w:fldCharType="begin"/>
      </w:r>
      <w:r w:rsidR="005F226E">
        <w:rPr>
          <w:rFonts w:eastAsiaTheme="minorEastAsia"/>
        </w:rPr>
        <w:instrText xml:space="preserve"> REF _Ref475981267 \h </w:instrText>
      </w:r>
      <w:r w:rsidR="005F226E">
        <w:rPr>
          <w:rFonts w:eastAsiaTheme="minorEastAsia"/>
          <w:color w:val="FF0000"/>
        </w:rPr>
      </w:r>
      <w:r w:rsidR="005F226E">
        <w:rPr>
          <w:rFonts w:eastAsiaTheme="minorEastAsia"/>
          <w:color w:val="FF0000"/>
        </w:rPr>
        <w:fldChar w:fldCharType="separate"/>
      </w:r>
      <w:r w:rsidR="00475AB4">
        <w:t xml:space="preserve">Figure </w:t>
      </w:r>
      <w:r w:rsidR="00475AB4">
        <w:rPr>
          <w:noProof/>
        </w:rPr>
        <w:t>10</w:t>
      </w:r>
      <w:r w:rsidR="005F226E">
        <w:rPr>
          <w:rFonts w:eastAsiaTheme="minorEastAsia"/>
          <w:color w:val="FF0000"/>
        </w:rPr>
        <w:fldChar w:fldCharType="end"/>
      </w:r>
      <w:r w:rsidR="005F226E">
        <w:rPr>
          <w:rFonts w:eastAsiaTheme="minorEastAsia"/>
          <w:color w:val="FF0000"/>
        </w:rPr>
        <w:t xml:space="preserve"> </w:t>
      </w:r>
      <w:r w:rsidR="005F226E">
        <w:rPr>
          <w:rFonts w:eastAsiaTheme="minorEastAsia"/>
        </w:rPr>
        <w:t xml:space="preserve">and </w:t>
      </w:r>
      <w:r w:rsidR="005F226E">
        <w:rPr>
          <w:rFonts w:eastAsiaTheme="minorEastAsia"/>
        </w:rPr>
        <w:fldChar w:fldCharType="begin"/>
      </w:r>
      <w:r w:rsidR="005F226E">
        <w:rPr>
          <w:rFonts w:eastAsiaTheme="minorEastAsia"/>
        </w:rPr>
        <w:instrText xml:space="preserve"> REF _Ref475981312 \h </w:instrText>
      </w:r>
      <w:r w:rsidR="005F226E">
        <w:rPr>
          <w:rFonts w:eastAsiaTheme="minorEastAsia"/>
        </w:rPr>
      </w:r>
      <w:r w:rsidR="005F226E">
        <w:rPr>
          <w:rFonts w:eastAsiaTheme="minorEastAsia"/>
        </w:rPr>
        <w:fldChar w:fldCharType="separate"/>
      </w:r>
      <w:r w:rsidR="00475AB4">
        <w:t xml:space="preserve">Figure </w:t>
      </w:r>
      <w:r w:rsidR="00475AB4">
        <w:rPr>
          <w:noProof/>
        </w:rPr>
        <w:t>11</w:t>
      </w:r>
      <w:r w:rsidR="005F226E">
        <w:rPr>
          <w:rFonts w:eastAsiaTheme="minorEastAsia"/>
        </w:rPr>
        <w:fldChar w:fldCharType="end"/>
      </w:r>
      <w:r w:rsidR="000F1114">
        <w:rPr>
          <w:rFonts w:eastAsiaTheme="minorEastAsia"/>
        </w:rPr>
        <w:t xml:space="preserve">. </w:t>
      </w:r>
      <w:r w:rsidR="00B55C6E">
        <w:rPr>
          <w:rFonts w:eastAsiaTheme="minorEastAsia"/>
        </w:rPr>
        <w:t xml:space="preserve">At </w:t>
      </w:r>
      <w:r w:rsidR="0086525B">
        <w:rPr>
          <w:rFonts w:eastAsiaTheme="minorEastAsia"/>
        </w:rPr>
        <w:t xml:space="preserve">epoch = </w:t>
      </w:r>
      <w:r w:rsidR="00B00408">
        <w:rPr>
          <w:rFonts w:eastAsiaTheme="minorEastAsia"/>
        </w:rPr>
        <w:t>47</w:t>
      </w:r>
      <w:r w:rsidR="00B55C6E">
        <w:rPr>
          <w:rFonts w:eastAsiaTheme="minorEastAsia"/>
        </w:rPr>
        <w:t>, the validation accura</w:t>
      </w:r>
      <w:r w:rsidR="00B00408">
        <w:rPr>
          <w:rFonts w:eastAsiaTheme="minorEastAsia"/>
        </w:rPr>
        <w:t xml:space="preserve">cy has achieved its maximum. And, at epoch = 23, </w:t>
      </w:r>
      <w:r w:rsidR="00B55C6E">
        <w:rPr>
          <w:rFonts w:eastAsiaTheme="minorEastAsia"/>
        </w:rPr>
        <w:t>the validation loss has achieved its minimum</w:t>
      </w:r>
      <w:r w:rsidR="00126BED">
        <w:rPr>
          <w:rFonts w:eastAsiaTheme="minorEastAsia"/>
        </w:rPr>
        <w:t xml:space="preserve"> and is equal to 0.241468</w:t>
      </w:r>
      <w:r w:rsidR="00B55C6E">
        <w:rPr>
          <w:rFonts w:eastAsiaTheme="minorEastAsia"/>
        </w:rPr>
        <w:t>.</w:t>
      </w:r>
      <w:r w:rsidR="00E60BE8">
        <w:rPr>
          <w:rFonts w:eastAsiaTheme="minorEastAsia"/>
        </w:rPr>
        <w:t xml:space="preserve"> Notice that the training </w:t>
      </w:r>
      <w:r w:rsidR="000F1114">
        <w:rPr>
          <w:rFonts w:eastAsiaTheme="minorEastAsia"/>
        </w:rPr>
        <w:t>error</w:t>
      </w:r>
      <w:r w:rsidR="00E60BE8">
        <w:rPr>
          <w:rFonts w:eastAsiaTheme="minorEastAsia"/>
        </w:rPr>
        <w:t xml:space="preserve"> and training loss is still </w:t>
      </w:r>
      <w:r w:rsidR="000F1114">
        <w:rPr>
          <w:rFonts w:eastAsiaTheme="minorEastAsia"/>
        </w:rPr>
        <w:t>decreasing</w:t>
      </w:r>
      <w:r w:rsidR="00E60BE8">
        <w:rPr>
          <w:rFonts w:eastAsiaTheme="minorEastAsia"/>
        </w:rPr>
        <w:t xml:space="preserve"> after the early stopping point.</w:t>
      </w:r>
    </w:p>
    <w:p w:rsidR="00E13634" w:rsidRDefault="000F1114" w:rsidP="0090150B">
      <w:pPr>
        <w:rPr>
          <w:rFonts w:eastAsiaTheme="minorEastAsia"/>
        </w:rPr>
      </w:pPr>
      <w:r>
        <w:rPr>
          <w:rFonts w:eastAsiaTheme="minorEastAsia"/>
        </w:rPr>
        <w:t>The two plots is</w:t>
      </w:r>
      <w:r w:rsidR="00E13634">
        <w:rPr>
          <w:rFonts w:eastAsiaTheme="minorEastAsia"/>
        </w:rPr>
        <w:t xml:space="preserve"> different. This is because the loss function is a continuous funct</w:t>
      </w:r>
      <w:r w:rsidR="00A564B5">
        <w:rPr>
          <w:rFonts w:eastAsiaTheme="minorEastAsia"/>
        </w:rPr>
        <w:t>ion that measures how similar</w:t>
      </w:r>
      <w:r w:rsidR="00E13634">
        <w:rPr>
          <w:rFonts w:eastAsiaTheme="minorEastAsia"/>
        </w:rPr>
        <w:t xml:space="preserve"> prediction is to the target for each training example. Whereas the classification error </w:t>
      </w:r>
      <w:r w:rsidR="00E60BE8">
        <w:rPr>
          <w:rFonts w:eastAsiaTheme="minorEastAsia"/>
        </w:rPr>
        <w:t>discretizes</w:t>
      </w:r>
      <w:r w:rsidR="00E13634">
        <w:rPr>
          <w:rFonts w:eastAsiaTheme="minorEastAsia"/>
        </w:rPr>
        <w:t xml:space="preserve"> the similarity between prediction and target</w:t>
      </w:r>
      <w:r w:rsidR="00E60BE8">
        <w:rPr>
          <w:rFonts w:eastAsiaTheme="minorEastAsia"/>
        </w:rPr>
        <w:t xml:space="preserve"> to either correct or incorrect</w:t>
      </w:r>
      <w:r w:rsidR="00E13634">
        <w:rPr>
          <w:rFonts w:eastAsiaTheme="minorEastAsia"/>
        </w:rPr>
        <w:t>. Thus the loss function g</w:t>
      </w:r>
      <w:r w:rsidR="0086525B">
        <w:rPr>
          <w:rFonts w:eastAsiaTheme="minorEastAsia"/>
        </w:rPr>
        <w:t xml:space="preserve">ives a more accurate depiction and should be used. </w:t>
      </w:r>
    </w:p>
    <w:p w:rsidR="00E13634" w:rsidRDefault="00E13634" w:rsidP="0090150B">
      <w:pPr>
        <w:rPr>
          <w:rFonts w:eastAsiaTheme="minorEastAsia"/>
        </w:rPr>
      </w:pPr>
    </w:p>
    <w:p w:rsidR="0090150B" w:rsidRDefault="00E60BE8" w:rsidP="0090150B">
      <w:pPr>
        <w:rPr>
          <w:rFonts w:eastAsiaTheme="minorEastAsia"/>
        </w:rPr>
      </w:pPr>
      <w:r>
        <w:rPr>
          <w:rFonts w:eastAsiaTheme="minorEastAsia"/>
        </w:rPr>
        <w:t>2.3.1</w:t>
      </w:r>
    </w:p>
    <w:tbl>
      <w:tblPr>
        <w:tblStyle w:val="TableGrid"/>
        <w:tblW w:w="0" w:type="auto"/>
        <w:tblInd w:w="1327" w:type="dxa"/>
        <w:tblLook w:val="04A0" w:firstRow="1" w:lastRow="0" w:firstColumn="1" w:lastColumn="0" w:noHBand="0" w:noVBand="1"/>
      </w:tblPr>
      <w:tblGrid>
        <w:gridCol w:w="2337"/>
        <w:gridCol w:w="2338"/>
        <w:gridCol w:w="2338"/>
      </w:tblGrid>
      <w:tr w:rsidR="00DA05BE" w:rsidTr="00B71B9A">
        <w:tc>
          <w:tcPr>
            <w:tcW w:w="2337" w:type="dxa"/>
          </w:tcPr>
          <w:p w:rsidR="00DA05BE" w:rsidRDefault="00DA05BE" w:rsidP="00B71B9A">
            <w:pPr>
              <w:rPr>
                <w:rFonts w:eastAsiaTheme="minorEastAsia"/>
              </w:rPr>
            </w:pPr>
          </w:p>
        </w:tc>
        <w:tc>
          <w:tcPr>
            <w:tcW w:w="2338" w:type="dxa"/>
          </w:tcPr>
          <w:p w:rsidR="00DA05BE" w:rsidRDefault="007807A1" w:rsidP="00B71B9A">
            <w:pPr>
              <w:rPr>
                <w:rFonts w:eastAsiaTheme="minorEastAsia"/>
              </w:rPr>
            </w:pPr>
            <w:r>
              <w:rPr>
                <w:rFonts w:eastAsiaTheme="minorEastAsia"/>
              </w:rPr>
              <w:t xml:space="preserve">Best </w:t>
            </w:r>
            <w:r w:rsidR="00DA05BE">
              <w:rPr>
                <w:rFonts w:eastAsiaTheme="minorEastAsia"/>
              </w:rPr>
              <w:t>Validation Error</w:t>
            </w:r>
          </w:p>
        </w:tc>
        <w:tc>
          <w:tcPr>
            <w:tcW w:w="2338" w:type="dxa"/>
          </w:tcPr>
          <w:p w:rsidR="00DA05BE" w:rsidRDefault="007807A1" w:rsidP="00B71B9A">
            <w:pPr>
              <w:rPr>
                <w:rFonts w:eastAsiaTheme="minorEastAsia"/>
              </w:rPr>
            </w:pPr>
            <w:r>
              <w:rPr>
                <w:rFonts w:eastAsiaTheme="minorEastAsia"/>
              </w:rPr>
              <w:t xml:space="preserve">Best </w:t>
            </w:r>
            <w:r w:rsidR="00DA05BE">
              <w:rPr>
                <w:rFonts w:eastAsiaTheme="minorEastAsia"/>
              </w:rPr>
              <w:t>Test Error</w:t>
            </w:r>
          </w:p>
        </w:tc>
      </w:tr>
      <w:tr w:rsidR="00DA05BE" w:rsidTr="00B71B9A">
        <w:tc>
          <w:tcPr>
            <w:tcW w:w="2337" w:type="dxa"/>
          </w:tcPr>
          <w:p w:rsidR="00DA05BE" w:rsidRDefault="00DA05BE" w:rsidP="00B71B9A">
            <w:pPr>
              <w:rPr>
                <w:rFonts w:eastAsiaTheme="minorEastAsia"/>
              </w:rPr>
            </w:pPr>
            <w:r>
              <w:rPr>
                <w:rFonts w:eastAsiaTheme="minorEastAsia"/>
              </w:rPr>
              <w:t>Hidden units = 100</w:t>
            </w:r>
          </w:p>
        </w:tc>
        <w:tc>
          <w:tcPr>
            <w:tcW w:w="2338" w:type="dxa"/>
          </w:tcPr>
          <w:p w:rsidR="00DA05BE" w:rsidRDefault="00692BFA" w:rsidP="00B71B9A">
            <w:pPr>
              <w:rPr>
                <w:rFonts w:eastAsiaTheme="minorEastAsia"/>
              </w:rPr>
            </w:pPr>
            <w:r>
              <w:rPr>
                <w:rFonts w:eastAsiaTheme="minorEastAsia"/>
              </w:rPr>
              <w:t>0.934</w:t>
            </w:r>
          </w:p>
        </w:tc>
        <w:tc>
          <w:tcPr>
            <w:tcW w:w="2338" w:type="dxa"/>
          </w:tcPr>
          <w:p w:rsidR="00DA05BE" w:rsidRDefault="00692BFA" w:rsidP="00B71B9A">
            <w:pPr>
              <w:rPr>
                <w:rFonts w:eastAsiaTheme="minorEastAsia"/>
              </w:rPr>
            </w:pPr>
            <w:r>
              <w:rPr>
                <w:rFonts w:eastAsiaTheme="minorEastAsia"/>
              </w:rPr>
              <w:t>0.914</w:t>
            </w:r>
          </w:p>
        </w:tc>
      </w:tr>
      <w:tr w:rsidR="00DA05BE" w:rsidTr="00B71B9A">
        <w:tc>
          <w:tcPr>
            <w:tcW w:w="2337" w:type="dxa"/>
          </w:tcPr>
          <w:p w:rsidR="00DA05BE" w:rsidRDefault="00DA05BE" w:rsidP="00B71B9A">
            <w:pPr>
              <w:rPr>
                <w:rFonts w:eastAsiaTheme="minorEastAsia"/>
              </w:rPr>
            </w:pPr>
            <w:r>
              <w:rPr>
                <w:rFonts w:eastAsiaTheme="minorEastAsia"/>
              </w:rPr>
              <w:t>Hidden units = 500</w:t>
            </w:r>
          </w:p>
        </w:tc>
        <w:tc>
          <w:tcPr>
            <w:tcW w:w="2338" w:type="dxa"/>
          </w:tcPr>
          <w:p w:rsidR="00DA05BE" w:rsidRDefault="00692BFA" w:rsidP="00B71B9A">
            <w:pPr>
              <w:rPr>
                <w:rFonts w:eastAsiaTheme="minorEastAsia"/>
              </w:rPr>
            </w:pPr>
            <w:r>
              <w:rPr>
                <w:rFonts w:eastAsiaTheme="minorEastAsia"/>
              </w:rPr>
              <w:t>0.94</w:t>
            </w:r>
          </w:p>
        </w:tc>
        <w:tc>
          <w:tcPr>
            <w:tcW w:w="2338" w:type="dxa"/>
          </w:tcPr>
          <w:p w:rsidR="00DA05BE" w:rsidRDefault="00692BFA" w:rsidP="00B71B9A">
            <w:pPr>
              <w:rPr>
                <w:rFonts w:eastAsiaTheme="minorEastAsia"/>
              </w:rPr>
            </w:pPr>
            <w:r>
              <w:rPr>
                <w:rFonts w:eastAsiaTheme="minorEastAsia"/>
              </w:rPr>
              <w:t>0.923</w:t>
            </w:r>
          </w:p>
        </w:tc>
      </w:tr>
      <w:tr w:rsidR="00DA05BE" w:rsidTr="00B71B9A">
        <w:tc>
          <w:tcPr>
            <w:tcW w:w="2337" w:type="dxa"/>
          </w:tcPr>
          <w:p w:rsidR="00DA05BE" w:rsidRDefault="00DA05BE" w:rsidP="00B71B9A">
            <w:pPr>
              <w:rPr>
                <w:rFonts w:eastAsiaTheme="minorEastAsia"/>
              </w:rPr>
            </w:pPr>
            <w:r>
              <w:rPr>
                <w:rFonts w:eastAsiaTheme="minorEastAsia"/>
              </w:rPr>
              <w:t>Hidden units = 1000</w:t>
            </w:r>
          </w:p>
        </w:tc>
        <w:tc>
          <w:tcPr>
            <w:tcW w:w="2338" w:type="dxa"/>
          </w:tcPr>
          <w:p w:rsidR="00DA05BE" w:rsidRDefault="007807A1" w:rsidP="00B71B9A">
            <w:pPr>
              <w:rPr>
                <w:rFonts w:eastAsiaTheme="minorEastAsia"/>
              </w:rPr>
            </w:pPr>
            <w:r>
              <w:rPr>
                <w:rFonts w:eastAsiaTheme="minorEastAsia"/>
              </w:rPr>
              <w:t>0.94</w:t>
            </w:r>
          </w:p>
        </w:tc>
        <w:tc>
          <w:tcPr>
            <w:tcW w:w="2338" w:type="dxa"/>
          </w:tcPr>
          <w:p w:rsidR="00DA05BE" w:rsidRDefault="00692BFA" w:rsidP="00B71B9A">
            <w:pPr>
              <w:rPr>
                <w:rFonts w:eastAsiaTheme="minorEastAsia"/>
              </w:rPr>
            </w:pPr>
            <w:r>
              <w:rPr>
                <w:rFonts w:eastAsiaTheme="minorEastAsia"/>
              </w:rPr>
              <w:t>0.924</w:t>
            </w:r>
          </w:p>
        </w:tc>
      </w:tr>
      <w:tr w:rsidR="007807A1" w:rsidTr="00B71B9A">
        <w:tc>
          <w:tcPr>
            <w:tcW w:w="2337" w:type="dxa"/>
          </w:tcPr>
          <w:p w:rsidR="007807A1" w:rsidRDefault="007807A1" w:rsidP="00B71B9A">
            <w:pPr>
              <w:rPr>
                <w:rFonts w:eastAsiaTheme="minorEastAsia"/>
              </w:rPr>
            </w:pPr>
            <w:r>
              <w:rPr>
                <w:rFonts w:eastAsiaTheme="minorEastAsia"/>
              </w:rPr>
              <w:t>Hidden units = 3000</w:t>
            </w:r>
          </w:p>
        </w:tc>
        <w:tc>
          <w:tcPr>
            <w:tcW w:w="2338" w:type="dxa"/>
          </w:tcPr>
          <w:p w:rsidR="007807A1" w:rsidRDefault="007807A1" w:rsidP="00B71B9A">
            <w:pPr>
              <w:rPr>
                <w:rFonts w:eastAsiaTheme="minorEastAsia"/>
              </w:rPr>
            </w:pPr>
            <w:r>
              <w:rPr>
                <w:rFonts w:eastAsiaTheme="minorEastAsia"/>
              </w:rPr>
              <w:t>0.945</w:t>
            </w:r>
          </w:p>
        </w:tc>
        <w:tc>
          <w:tcPr>
            <w:tcW w:w="2338" w:type="dxa"/>
          </w:tcPr>
          <w:p w:rsidR="007807A1" w:rsidRDefault="007807A1" w:rsidP="00B71B9A">
            <w:pPr>
              <w:rPr>
                <w:rFonts w:eastAsiaTheme="minorEastAsia"/>
              </w:rPr>
            </w:pPr>
            <w:r>
              <w:rPr>
                <w:rFonts w:eastAsiaTheme="minorEastAsia"/>
              </w:rPr>
              <w:t>0.926</w:t>
            </w:r>
          </w:p>
        </w:tc>
      </w:tr>
    </w:tbl>
    <w:p w:rsidR="007807A1" w:rsidRDefault="007807A1" w:rsidP="0090150B">
      <w:pPr>
        <w:rPr>
          <w:rFonts w:eastAsiaTheme="minorEastAsia"/>
        </w:rPr>
      </w:pPr>
    </w:p>
    <w:p w:rsidR="00F37C4D" w:rsidRPr="005D4079" w:rsidRDefault="007807A1" w:rsidP="0090150B">
      <w:pPr>
        <w:rPr>
          <w:rFonts w:eastAsiaTheme="minorEastAsia"/>
          <w:b/>
        </w:rPr>
      </w:pPr>
      <w:r>
        <w:rPr>
          <w:rFonts w:eastAsiaTheme="minorEastAsia"/>
        </w:rPr>
        <w:t>A</w:t>
      </w:r>
      <w:r w:rsidR="008123A3">
        <w:rPr>
          <w:rFonts w:eastAsiaTheme="minorEastAsia"/>
        </w:rPr>
        <w:t xml:space="preserve">fter extensive testing, </w:t>
      </w:r>
      <w:r w:rsidR="00AE2517">
        <w:rPr>
          <w:rFonts w:eastAsiaTheme="minorEastAsia"/>
        </w:rPr>
        <w:t xml:space="preserve">we can </w:t>
      </w:r>
      <w:r w:rsidR="008123A3">
        <w:rPr>
          <w:rFonts w:eastAsiaTheme="minorEastAsia"/>
        </w:rPr>
        <w:t>conclude that</w:t>
      </w:r>
      <w:r w:rsidR="00584148">
        <w:rPr>
          <w:rFonts w:eastAsiaTheme="minorEastAsia"/>
        </w:rPr>
        <w:t xml:space="preserve"> the more hidden units the higher t</w:t>
      </w:r>
      <w:r w:rsidR="008123A3">
        <w:rPr>
          <w:rFonts w:eastAsiaTheme="minorEastAsia"/>
        </w:rPr>
        <w:t xml:space="preserve">he accuracy of the final result for the </w:t>
      </w:r>
      <w:proofErr w:type="spellStart"/>
      <w:r w:rsidR="008123A3">
        <w:rPr>
          <w:rFonts w:eastAsiaTheme="minorEastAsia"/>
        </w:rPr>
        <w:t>notMNIST</w:t>
      </w:r>
      <w:proofErr w:type="spellEnd"/>
      <w:r w:rsidR="008123A3">
        <w:rPr>
          <w:rFonts w:eastAsiaTheme="minorEastAsia"/>
        </w:rPr>
        <w:t xml:space="preserve"> dataset </w:t>
      </w:r>
      <w:r w:rsidR="008123A3" w:rsidRPr="00F37C4D">
        <w:rPr>
          <w:rFonts w:eastAsiaTheme="minorEastAsia"/>
          <w:b/>
        </w:rPr>
        <w:t>with regularization 3E-4.</w:t>
      </w:r>
      <w:r w:rsidR="00AE1AB6">
        <w:rPr>
          <w:rFonts w:eastAsiaTheme="minorEastAsia"/>
          <w:b/>
        </w:rPr>
        <w:t xml:space="preserve"> </w:t>
      </w:r>
    </w:p>
    <w:p w:rsidR="00F37C4D" w:rsidRDefault="00F37C4D" w:rsidP="0090150B">
      <w:pPr>
        <w:rPr>
          <w:rFonts w:eastAsiaTheme="minorEastAsia"/>
        </w:rPr>
      </w:pPr>
    </w:p>
    <w:p w:rsidR="005D4079" w:rsidRDefault="00C22555" w:rsidP="005D4079">
      <w:pPr>
        <w:rPr>
          <w:rFonts w:eastAsiaTheme="minorEastAsia"/>
        </w:rPr>
      </w:pPr>
      <w:r>
        <w:rPr>
          <w:rFonts w:eastAsiaTheme="minorEastAsia"/>
        </w:rPr>
        <w:t>2.3.2</w:t>
      </w:r>
    </w:p>
    <w:p w:rsidR="005D4079" w:rsidRDefault="005D4079" w:rsidP="005D4079">
      <w:pPr>
        <w:rPr>
          <w:rFonts w:eastAsiaTheme="minorEastAsia"/>
        </w:rPr>
      </w:pPr>
      <w:r>
        <w:rPr>
          <w:rFonts w:eastAsiaTheme="minorEastAsia"/>
        </w:rPr>
        <w:t>The graph above shows the validation and test error vs number of epochs. The maximum validation error is 0.944 (error = 0.056), at epoch 22. When the training is complete, overfitting starts to kick in and the validation accuracy decreases slightly to 0.937 (error = 0.063). Comparing the test error of the 2-layer neural net with the 1-layer 1000 units neural network, the 2-layer neural network performance are very similar. The table below summarizes the error.</w:t>
      </w:r>
    </w:p>
    <w:p w:rsidR="005D4079" w:rsidRDefault="005D4079" w:rsidP="00B00408">
      <w:pPr>
        <w:rPr>
          <w:rFonts w:eastAsiaTheme="minorEastAsia"/>
          <w:noProof/>
          <w:lang w:eastAsia="en-CA"/>
        </w:rPr>
      </w:pPr>
    </w:p>
    <w:p w:rsidR="005F226E" w:rsidRDefault="00625B2B" w:rsidP="005F226E">
      <w:pPr>
        <w:keepNext/>
        <w:jc w:val="center"/>
      </w:pPr>
      <w:r>
        <w:rPr>
          <w:rFonts w:eastAsiaTheme="minorEastAsia"/>
          <w:noProof/>
          <w:lang w:eastAsia="en-CA"/>
        </w:rPr>
        <w:lastRenderedPageBreak/>
        <w:drawing>
          <wp:inline distT="0" distB="0" distL="0" distR="0">
            <wp:extent cx="5463251" cy="3594306"/>
            <wp:effectExtent l="0" t="0" r="444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6376" cy="3596362"/>
                    </a:xfrm>
                    <a:prstGeom prst="rect">
                      <a:avLst/>
                    </a:prstGeom>
                  </pic:spPr>
                </pic:pic>
              </a:graphicData>
            </a:graphic>
          </wp:inline>
        </w:drawing>
      </w:r>
    </w:p>
    <w:p w:rsidR="005F226E" w:rsidRDefault="005F226E" w:rsidP="005F226E">
      <w:pPr>
        <w:pStyle w:val="Caption"/>
        <w:jc w:val="center"/>
      </w:pPr>
      <w:r>
        <w:t xml:space="preserve">Figure </w:t>
      </w:r>
      <w:r>
        <w:fldChar w:fldCharType="begin"/>
      </w:r>
      <w:r>
        <w:instrText xml:space="preserve"> SEQ Figure \* ARABIC </w:instrText>
      </w:r>
      <w:r>
        <w:fldChar w:fldCharType="separate"/>
      </w:r>
      <w:r w:rsidR="00475AB4">
        <w:rPr>
          <w:noProof/>
        </w:rPr>
        <w:t>12</w:t>
      </w:r>
      <w:r>
        <w:fldChar w:fldCharType="end"/>
      </w:r>
      <w:r>
        <w:t xml:space="preserve"> </w:t>
      </w:r>
      <w:r w:rsidRPr="00006718">
        <w:t>Error vs Number of Epochs (Training, validation and Test)</w:t>
      </w:r>
    </w:p>
    <w:p w:rsidR="005F226E" w:rsidRDefault="00625B2B" w:rsidP="005F226E">
      <w:pPr>
        <w:keepNext/>
        <w:jc w:val="center"/>
      </w:pPr>
      <w:r>
        <w:rPr>
          <w:rFonts w:eastAsiaTheme="minorEastAsia"/>
          <w:noProof/>
          <w:lang w:eastAsia="en-CA"/>
        </w:rPr>
        <w:drawing>
          <wp:inline distT="0" distB="0" distL="0" distR="0">
            <wp:extent cx="5341716" cy="35143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5010" cy="3516515"/>
                    </a:xfrm>
                    <a:prstGeom prst="rect">
                      <a:avLst/>
                    </a:prstGeom>
                  </pic:spPr>
                </pic:pic>
              </a:graphicData>
            </a:graphic>
          </wp:inline>
        </w:drawing>
      </w:r>
    </w:p>
    <w:p w:rsidR="00625B2B" w:rsidRDefault="005F226E" w:rsidP="005F226E">
      <w:pPr>
        <w:pStyle w:val="Caption"/>
        <w:jc w:val="center"/>
        <w:rPr>
          <w:rFonts w:eastAsiaTheme="minorEastAsia"/>
        </w:rPr>
      </w:pPr>
      <w:r>
        <w:t xml:space="preserve">Figure </w:t>
      </w:r>
      <w:r>
        <w:fldChar w:fldCharType="begin"/>
      </w:r>
      <w:r>
        <w:instrText xml:space="preserve"> SEQ Figure \* ARABIC </w:instrText>
      </w:r>
      <w:r>
        <w:fldChar w:fldCharType="separate"/>
      </w:r>
      <w:r w:rsidR="00475AB4">
        <w:rPr>
          <w:noProof/>
        </w:rPr>
        <w:t>13</w:t>
      </w:r>
      <w:r>
        <w:fldChar w:fldCharType="end"/>
      </w:r>
      <w:r>
        <w:t xml:space="preserve"> Cross-entropy Loss</w:t>
      </w:r>
      <w:r w:rsidRPr="00602AF4">
        <w:t xml:space="preserve"> vs Number of Epochs (Training, validation and Test)</w:t>
      </w:r>
    </w:p>
    <w:p w:rsidR="00833238" w:rsidRDefault="00833238">
      <w:pPr>
        <w:rPr>
          <w:rFonts w:eastAsiaTheme="minorEastAsia"/>
        </w:rPr>
      </w:pPr>
    </w:p>
    <w:tbl>
      <w:tblPr>
        <w:tblStyle w:val="TableGrid"/>
        <w:tblW w:w="0" w:type="auto"/>
        <w:tblLook w:val="04A0" w:firstRow="1" w:lastRow="0" w:firstColumn="1" w:lastColumn="0" w:noHBand="0" w:noVBand="1"/>
      </w:tblPr>
      <w:tblGrid>
        <w:gridCol w:w="3116"/>
        <w:gridCol w:w="3117"/>
        <w:gridCol w:w="3117"/>
      </w:tblGrid>
      <w:tr w:rsidR="00A564B5" w:rsidTr="00A564B5">
        <w:tc>
          <w:tcPr>
            <w:tcW w:w="3116" w:type="dxa"/>
          </w:tcPr>
          <w:p w:rsidR="00A564B5" w:rsidRDefault="00A564B5">
            <w:pPr>
              <w:rPr>
                <w:rFonts w:eastAsiaTheme="minorEastAsia"/>
              </w:rPr>
            </w:pPr>
          </w:p>
        </w:tc>
        <w:tc>
          <w:tcPr>
            <w:tcW w:w="3117" w:type="dxa"/>
          </w:tcPr>
          <w:p w:rsidR="00A564B5" w:rsidRDefault="00A564B5">
            <w:pPr>
              <w:rPr>
                <w:rFonts w:eastAsiaTheme="minorEastAsia"/>
              </w:rPr>
            </w:pPr>
            <w:r>
              <w:rPr>
                <w:rFonts w:eastAsiaTheme="minorEastAsia"/>
              </w:rPr>
              <w:t xml:space="preserve">Validation </w:t>
            </w:r>
            <w:r w:rsidR="00B00408">
              <w:rPr>
                <w:rFonts w:eastAsiaTheme="minorEastAsia"/>
              </w:rPr>
              <w:t>Error (Best)</w:t>
            </w:r>
          </w:p>
        </w:tc>
        <w:tc>
          <w:tcPr>
            <w:tcW w:w="3117" w:type="dxa"/>
          </w:tcPr>
          <w:p w:rsidR="00A564B5" w:rsidRDefault="00B00408">
            <w:pPr>
              <w:rPr>
                <w:rFonts w:eastAsiaTheme="minorEastAsia"/>
              </w:rPr>
            </w:pPr>
            <w:r>
              <w:rPr>
                <w:rFonts w:eastAsiaTheme="minorEastAsia"/>
              </w:rPr>
              <w:t xml:space="preserve">Test Error (Best) </w:t>
            </w:r>
          </w:p>
        </w:tc>
      </w:tr>
      <w:tr w:rsidR="00A564B5" w:rsidTr="00A564B5">
        <w:tc>
          <w:tcPr>
            <w:tcW w:w="3116" w:type="dxa"/>
          </w:tcPr>
          <w:p w:rsidR="00A564B5" w:rsidRDefault="00A564B5">
            <w:pPr>
              <w:rPr>
                <w:rFonts w:eastAsiaTheme="minorEastAsia"/>
              </w:rPr>
            </w:pPr>
            <w:r>
              <w:rPr>
                <w:rFonts w:eastAsiaTheme="minorEastAsia"/>
              </w:rPr>
              <w:t>1-layer 1000 units</w:t>
            </w:r>
          </w:p>
        </w:tc>
        <w:tc>
          <w:tcPr>
            <w:tcW w:w="3117" w:type="dxa"/>
          </w:tcPr>
          <w:p w:rsidR="00A564B5" w:rsidRDefault="00B00408">
            <w:pPr>
              <w:rPr>
                <w:rFonts w:eastAsiaTheme="minorEastAsia"/>
              </w:rPr>
            </w:pPr>
            <w:r>
              <w:rPr>
                <w:rFonts w:eastAsiaTheme="minorEastAsia"/>
              </w:rPr>
              <w:t>0.94</w:t>
            </w:r>
          </w:p>
        </w:tc>
        <w:tc>
          <w:tcPr>
            <w:tcW w:w="3117" w:type="dxa"/>
          </w:tcPr>
          <w:p w:rsidR="00A564B5" w:rsidRDefault="00B00408">
            <w:pPr>
              <w:rPr>
                <w:rFonts w:eastAsiaTheme="minorEastAsia"/>
              </w:rPr>
            </w:pPr>
            <w:r>
              <w:rPr>
                <w:rFonts w:eastAsiaTheme="minorEastAsia"/>
              </w:rPr>
              <w:t>0.924</w:t>
            </w:r>
          </w:p>
        </w:tc>
      </w:tr>
      <w:tr w:rsidR="00A564B5" w:rsidTr="00A564B5">
        <w:tc>
          <w:tcPr>
            <w:tcW w:w="3116" w:type="dxa"/>
          </w:tcPr>
          <w:p w:rsidR="00A564B5" w:rsidRDefault="00A564B5">
            <w:pPr>
              <w:rPr>
                <w:rFonts w:eastAsiaTheme="minorEastAsia"/>
              </w:rPr>
            </w:pPr>
            <w:r>
              <w:rPr>
                <w:rFonts w:eastAsiaTheme="minorEastAsia"/>
              </w:rPr>
              <w:t>2-layer 500 units</w:t>
            </w:r>
          </w:p>
        </w:tc>
        <w:tc>
          <w:tcPr>
            <w:tcW w:w="3117" w:type="dxa"/>
          </w:tcPr>
          <w:p w:rsidR="00A564B5" w:rsidRDefault="00B00408" w:rsidP="00625B2B">
            <w:pPr>
              <w:rPr>
                <w:rFonts w:eastAsiaTheme="minorEastAsia"/>
              </w:rPr>
            </w:pPr>
            <w:r>
              <w:rPr>
                <w:rFonts w:eastAsiaTheme="minorEastAsia"/>
              </w:rPr>
              <w:t>0.9</w:t>
            </w:r>
            <w:r w:rsidR="00625B2B">
              <w:rPr>
                <w:rFonts w:eastAsiaTheme="minorEastAsia"/>
              </w:rPr>
              <w:t>4</w:t>
            </w:r>
          </w:p>
        </w:tc>
        <w:tc>
          <w:tcPr>
            <w:tcW w:w="3117" w:type="dxa"/>
          </w:tcPr>
          <w:p w:rsidR="00A564B5" w:rsidRDefault="00625B2B" w:rsidP="00333E82">
            <w:pPr>
              <w:rPr>
                <w:rFonts w:eastAsiaTheme="minorEastAsia"/>
              </w:rPr>
            </w:pPr>
            <w:r w:rsidRPr="00625B2B">
              <w:rPr>
                <w:rFonts w:eastAsiaTheme="minorEastAsia"/>
              </w:rPr>
              <w:t>0.927</w:t>
            </w:r>
          </w:p>
        </w:tc>
      </w:tr>
    </w:tbl>
    <w:p w:rsidR="00A564B5" w:rsidRDefault="00A564B5">
      <w:pPr>
        <w:rPr>
          <w:rFonts w:eastAsiaTheme="minorEastAsia"/>
        </w:rPr>
      </w:pPr>
    </w:p>
    <w:p w:rsidR="00625B2B" w:rsidRDefault="00625B2B">
      <w:pPr>
        <w:rPr>
          <w:rFonts w:eastAsiaTheme="minorEastAsia"/>
        </w:rPr>
      </w:pPr>
      <w:r>
        <w:rPr>
          <w:rFonts w:eastAsiaTheme="minorEastAsia"/>
        </w:rPr>
        <w:t>Comparing the test set of the two architectures, we found that overfitting kicks in</w:t>
      </w:r>
      <w:r w:rsidR="00333E82">
        <w:rPr>
          <w:rFonts w:eastAsiaTheme="minorEastAsia"/>
        </w:rPr>
        <w:t xml:space="preserve"> slightly</w:t>
      </w:r>
      <w:r>
        <w:rPr>
          <w:rFonts w:eastAsiaTheme="minorEastAsia"/>
        </w:rPr>
        <w:t xml:space="preserve"> earlier in the 2 layer case than in the 1 layer case.</w:t>
      </w:r>
      <w:r w:rsidR="00333E82">
        <w:rPr>
          <w:rFonts w:eastAsiaTheme="minorEastAsia"/>
        </w:rPr>
        <w:t xml:space="preserve"> From the table, we can see that t</w:t>
      </w:r>
      <w:r>
        <w:rPr>
          <w:rFonts w:eastAsiaTheme="minorEastAsia"/>
        </w:rPr>
        <w:t xml:space="preserve">he test error is slightly better in the </w:t>
      </w:r>
      <w:r w:rsidR="00333E82">
        <w:rPr>
          <w:rFonts w:eastAsiaTheme="minorEastAsia"/>
        </w:rPr>
        <w:t>two-layer c</w:t>
      </w:r>
      <w:r w:rsidR="000D75EB">
        <w:rPr>
          <w:rFonts w:eastAsiaTheme="minorEastAsia"/>
        </w:rPr>
        <w:t>ase.</w:t>
      </w:r>
    </w:p>
    <w:p w:rsidR="00C31E70" w:rsidRDefault="00C31E70" w:rsidP="00C31E70">
      <w:pPr>
        <w:jc w:val="center"/>
        <w:rPr>
          <w:rFonts w:eastAsiaTheme="minorEastAsia"/>
        </w:rPr>
      </w:pPr>
    </w:p>
    <w:p w:rsidR="006B0A01" w:rsidRDefault="00C31E70">
      <w:pPr>
        <w:rPr>
          <w:rFonts w:eastAsiaTheme="minorEastAsia"/>
        </w:rPr>
      </w:pPr>
      <w:r>
        <w:rPr>
          <w:rFonts w:eastAsiaTheme="minorEastAsia"/>
        </w:rPr>
        <w:t>2.4.1</w:t>
      </w:r>
    </w:p>
    <w:p w:rsidR="00BA4AC7" w:rsidRDefault="000D75EB" w:rsidP="00BA4AC7">
      <w:pPr>
        <w:keepNext/>
        <w:jc w:val="center"/>
      </w:pPr>
      <w:r>
        <w:rPr>
          <w:rFonts w:eastAsiaTheme="minorEastAsia"/>
          <w:noProof/>
          <w:lang w:eastAsia="en-CA"/>
        </w:rPr>
        <w:drawing>
          <wp:inline distT="0" distB="0" distL="0" distR="0">
            <wp:extent cx="5943600" cy="3910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10330"/>
                    </a:xfrm>
                    <a:prstGeom prst="rect">
                      <a:avLst/>
                    </a:prstGeom>
                  </pic:spPr>
                </pic:pic>
              </a:graphicData>
            </a:graphic>
          </wp:inline>
        </w:drawing>
      </w:r>
    </w:p>
    <w:p w:rsidR="00C31E70" w:rsidRDefault="00BA4AC7" w:rsidP="00BA4AC7">
      <w:pPr>
        <w:pStyle w:val="Caption"/>
        <w:jc w:val="center"/>
        <w:rPr>
          <w:rFonts w:eastAsiaTheme="minorEastAsia"/>
        </w:rPr>
      </w:pPr>
      <w:r>
        <w:t xml:space="preserve">Figure </w:t>
      </w:r>
      <w:r>
        <w:fldChar w:fldCharType="begin"/>
      </w:r>
      <w:r>
        <w:instrText xml:space="preserve"> SEQ Figure \* ARABIC </w:instrText>
      </w:r>
      <w:r>
        <w:fldChar w:fldCharType="separate"/>
      </w:r>
      <w:r w:rsidR="00475AB4">
        <w:rPr>
          <w:noProof/>
        </w:rPr>
        <w:t>14</w:t>
      </w:r>
      <w:r>
        <w:fldChar w:fldCharType="end"/>
      </w:r>
      <w:r>
        <w:t xml:space="preserve"> </w:t>
      </w:r>
      <w:r w:rsidRPr="00A12521">
        <w:t>Error vs Number of Epochs (Training, validation and Test)</w:t>
      </w:r>
    </w:p>
    <w:tbl>
      <w:tblPr>
        <w:tblStyle w:val="TableGrid"/>
        <w:tblW w:w="0" w:type="auto"/>
        <w:tblLook w:val="04A0" w:firstRow="1" w:lastRow="0" w:firstColumn="1" w:lastColumn="0" w:noHBand="0" w:noVBand="1"/>
      </w:tblPr>
      <w:tblGrid>
        <w:gridCol w:w="2337"/>
        <w:gridCol w:w="2337"/>
        <w:gridCol w:w="2338"/>
        <w:gridCol w:w="2338"/>
      </w:tblGrid>
      <w:tr w:rsidR="00C31E70" w:rsidTr="00C31E70">
        <w:tc>
          <w:tcPr>
            <w:tcW w:w="2337" w:type="dxa"/>
          </w:tcPr>
          <w:p w:rsidR="00C31E70" w:rsidRDefault="00C31E70" w:rsidP="0086075E"/>
        </w:tc>
        <w:tc>
          <w:tcPr>
            <w:tcW w:w="2337" w:type="dxa"/>
          </w:tcPr>
          <w:p w:rsidR="00C31E70" w:rsidRDefault="00C31E70" w:rsidP="0086075E">
            <w:r>
              <w:t>Training Accuracy</w:t>
            </w:r>
          </w:p>
        </w:tc>
        <w:tc>
          <w:tcPr>
            <w:tcW w:w="2338" w:type="dxa"/>
          </w:tcPr>
          <w:p w:rsidR="00C31E70" w:rsidRDefault="00C31E70" w:rsidP="0086075E">
            <w:r>
              <w:t>Validation Accuracy</w:t>
            </w:r>
          </w:p>
        </w:tc>
        <w:tc>
          <w:tcPr>
            <w:tcW w:w="2338" w:type="dxa"/>
          </w:tcPr>
          <w:p w:rsidR="00C31E70" w:rsidRDefault="00C31E70" w:rsidP="0086075E">
            <w:r>
              <w:t>Test Accuracy</w:t>
            </w:r>
          </w:p>
        </w:tc>
      </w:tr>
      <w:tr w:rsidR="00C31E70" w:rsidTr="00C31E70">
        <w:tc>
          <w:tcPr>
            <w:tcW w:w="2337" w:type="dxa"/>
          </w:tcPr>
          <w:p w:rsidR="000D75EB" w:rsidRDefault="00C31E70" w:rsidP="0086075E">
            <w:r>
              <w:t>With</w:t>
            </w:r>
            <w:r w:rsidR="000D75EB">
              <w:t>out</w:t>
            </w:r>
            <w:r>
              <w:t xml:space="preserve"> dropout</w:t>
            </w:r>
          </w:p>
          <w:p w:rsidR="00C31E70" w:rsidRPr="000D75EB" w:rsidRDefault="000D75EB" w:rsidP="0086075E">
            <w:pPr>
              <w:rPr>
                <w:b/>
              </w:rPr>
            </w:pPr>
            <w:r>
              <w:t>(from 2.2)</w:t>
            </w:r>
          </w:p>
        </w:tc>
        <w:tc>
          <w:tcPr>
            <w:tcW w:w="2337" w:type="dxa"/>
          </w:tcPr>
          <w:p w:rsidR="00C31E70" w:rsidRDefault="000D75EB" w:rsidP="0086075E">
            <w:r>
              <w:t>0.998</w:t>
            </w:r>
          </w:p>
        </w:tc>
        <w:tc>
          <w:tcPr>
            <w:tcW w:w="2338" w:type="dxa"/>
          </w:tcPr>
          <w:p w:rsidR="00C31E70" w:rsidRDefault="000D75EB" w:rsidP="0086075E">
            <w:r>
              <w:t>0.94</w:t>
            </w:r>
          </w:p>
        </w:tc>
        <w:tc>
          <w:tcPr>
            <w:tcW w:w="2338" w:type="dxa"/>
          </w:tcPr>
          <w:p w:rsidR="00C31E70" w:rsidRDefault="000D75EB" w:rsidP="0086075E">
            <w:r>
              <w:t>0.924</w:t>
            </w:r>
          </w:p>
        </w:tc>
      </w:tr>
      <w:tr w:rsidR="00E92113" w:rsidTr="00C31E70">
        <w:tc>
          <w:tcPr>
            <w:tcW w:w="2337" w:type="dxa"/>
          </w:tcPr>
          <w:p w:rsidR="00E92113" w:rsidRDefault="000D75EB" w:rsidP="000D75EB">
            <w:r>
              <w:t>With</w:t>
            </w:r>
            <w:r w:rsidR="00E92113">
              <w:t xml:space="preserve"> dropout </w:t>
            </w:r>
          </w:p>
        </w:tc>
        <w:tc>
          <w:tcPr>
            <w:tcW w:w="2337" w:type="dxa"/>
          </w:tcPr>
          <w:p w:rsidR="00E92113" w:rsidRDefault="00E92113" w:rsidP="00E92113">
            <w:r>
              <w:t>0</w:t>
            </w:r>
            <w:r w:rsidR="00E21C76">
              <w:t>.992</w:t>
            </w:r>
          </w:p>
        </w:tc>
        <w:tc>
          <w:tcPr>
            <w:tcW w:w="2338" w:type="dxa"/>
          </w:tcPr>
          <w:p w:rsidR="00E92113" w:rsidRDefault="00095628" w:rsidP="00E92113">
            <w:pPr>
              <w:rPr>
                <w:rFonts w:eastAsiaTheme="minorEastAsia"/>
              </w:rPr>
            </w:pPr>
            <w:r>
              <w:rPr>
                <w:rFonts w:eastAsiaTheme="minorEastAsia"/>
              </w:rPr>
              <w:t>0.936</w:t>
            </w:r>
          </w:p>
        </w:tc>
        <w:tc>
          <w:tcPr>
            <w:tcW w:w="2338" w:type="dxa"/>
          </w:tcPr>
          <w:p w:rsidR="00E92113" w:rsidRDefault="00095628" w:rsidP="00E92113">
            <w:pPr>
              <w:rPr>
                <w:rFonts w:eastAsiaTheme="minorEastAsia"/>
              </w:rPr>
            </w:pPr>
            <w:r>
              <w:rPr>
                <w:rFonts w:eastAsiaTheme="minorEastAsia"/>
              </w:rPr>
              <w:t>0.919</w:t>
            </w:r>
          </w:p>
        </w:tc>
      </w:tr>
    </w:tbl>
    <w:p w:rsidR="00E21C76" w:rsidRDefault="00475AB4" w:rsidP="0086075E">
      <w:r>
        <w:t>The training accuracy with dropout is lower than the accuracy without dropout</w:t>
      </w:r>
      <w:r w:rsidR="00E21C76">
        <w:t xml:space="preserve">. We can also see that the validation accuracy and test accuracy of the neural network with dropout is slightly lower than that without dropout.  Hence, the neural network without dropout performs better in this classification. </w:t>
      </w:r>
    </w:p>
    <w:p w:rsidR="00263264" w:rsidRDefault="00263264" w:rsidP="0086075E"/>
    <w:p w:rsidR="00E92113" w:rsidRDefault="00E92113" w:rsidP="0086075E">
      <w:r>
        <w:t xml:space="preserve">2.4.2 </w:t>
      </w:r>
    </w:p>
    <w:p w:rsidR="00490C42" w:rsidRDefault="00490C42" w:rsidP="0086075E">
      <w:r>
        <w:lastRenderedPageBreak/>
        <w:t>Shown below is a side by side comparison of the visualizations between training with dropout and</w:t>
      </w:r>
      <w:r w:rsidR="00E21C76">
        <w:t xml:space="preserve"> without drop</w:t>
      </w:r>
      <w:r>
        <w:t>out</w:t>
      </w:r>
      <w:r w:rsidR="00E21C76">
        <w:t>.</w:t>
      </w:r>
      <w:r>
        <w:t xml:space="preserve"> </w:t>
      </w:r>
    </w:p>
    <w:p w:rsidR="005D02BD" w:rsidRDefault="005D02BD" w:rsidP="0086075E"/>
    <w:tbl>
      <w:tblPr>
        <w:tblStyle w:val="TableGrid"/>
        <w:tblW w:w="0" w:type="auto"/>
        <w:tblLook w:val="04A0" w:firstRow="1" w:lastRow="0" w:firstColumn="1" w:lastColumn="0" w:noHBand="0" w:noVBand="1"/>
      </w:tblPr>
      <w:tblGrid>
        <w:gridCol w:w="4674"/>
        <w:gridCol w:w="4676"/>
      </w:tblGrid>
      <w:tr w:rsidR="00490C42" w:rsidTr="00490C42">
        <w:tc>
          <w:tcPr>
            <w:tcW w:w="4675" w:type="dxa"/>
          </w:tcPr>
          <w:p w:rsidR="00490C42" w:rsidRDefault="00490C42" w:rsidP="00322AC2">
            <w:pPr>
              <w:jc w:val="center"/>
            </w:pPr>
            <w:r>
              <w:rPr>
                <w:noProof/>
                <w:lang w:eastAsia="en-CA"/>
              </w:rPr>
              <w:drawing>
                <wp:inline distT="0" distB="0" distL="0" distR="0">
                  <wp:extent cx="2907196" cy="263449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7196" cy="2634491"/>
                          </a:xfrm>
                          <a:prstGeom prst="rect">
                            <a:avLst/>
                          </a:prstGeom>
                        </pic:spPr>
                      </pic:pic>
                    </a:graphicData>
                  </a:graphic>
                </wp:inline>
              </w:drawing>
            </w:r>
          </w:p>
        </w:tc>
        <w:tc>
          <w:tcPr>
            <w:tcW w:w="4675" w:type="dxa"/>
          </w:tcPr>
          <w:p w:rsidR="00490C42" w:rsidRDefault="00490C42" w:rsidP="00322AC2">
            <w:pPr>
              <w:jc w:val="center"/>
            </w:pPr>
            <w:r>
              <w:rPr>
                <w:noProof/>
                <w:lang w:eastAsia="en-CA"/>
              </w:rPr>
              <w:drawing>
                <wp:inline distT="0" distB="0" distL="0" distR="0">
                  <wp:extent cx="2917135" cy="269741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5_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3228" cy="2712296"/>
                          </a:xfrm>
                          <a:prstGeom prst="rect">
                            <a:avLst/>
                          </a:prstGeom>
                        </pic:spPr>
                      </pic:pic>
                    </a:graphicData>
                  </a:graphic>
                </wp:inline>
              </w:drawing>
            </w:r>
          </w:p>
        </w:tc>
      </w:tr>
      <w:tr w:rsidR="00490C42" w:rsidTr="00490C42">
        <w:tc>
          <w:tcPr>
            <w:tcW w:w="4675" w:type="dxa"/>
          </w:tcPr>
          <w:p w:rsidR="00490C42" w:rsidRDefault="00490C42" w:rsidP="00322AC2">
            <w:pPr>
              <w:jc w:val="center"/>
            </w:pPr>
            <w:r>
              <w:t>25% , No Dropout</w:t>
            </w:r>
          </w:p>
        </w:tc>
        <w:tc>
          <w:tcPr>
            <w:tcW w:w="4675" w:type="dxa"/>
          </w:tcPr>
          <w:p w:rsidR="00490C42" w:rsidRDefault="00490C42" w:rsidP="00322AC2">
            <w:pPr>
              <w:jc w:val="center"/>
            </w:pPr>
            <w:r>
              <w:t>25% , With Dropout</w:t>
            </w:r>
          </w:p>
        </w:tc>
      </w:tr>
    </w:tbl>
    <w:p w:rsidR="00490C42" w:rsidRDefault="00490C42" w:rsidP="00322AC2">
      <w:pPr>
        <w:jc w:val="center"/>
      </w:pPr>
    </w:p>
    <w:p w:rsidR="005D02BD" w:rsidRDefault="005D02BD" w:rsidP="00322AC2">
      <w:pPr>
        <w:jc w:val="center"/>
      </w:pPr>
    </w:p>
    <w:tbl>
      <w:tblPr>
        <w:tblStyle w:val="TableGrid"/>
        <w:tblW w:w="0" w:type="auto"/>
        <w:tblLook w:val="04A0" w:firstRow="1" w:lastRow="0" w:firstColumn="1" w:lastColumn="0" w:noHBand="0" w:noVBand="1"/>
      </w:tblPr>
      <w:tblGrid>
        <w:gridCol w:w="4675"/>
        <w:gridCol w:w="4675"/>
      </w:tblGrid>
      <w:tr w:rsidR="00490C42" w:rsidTr="00490C42">
        <w:tc>
          <w:tcPr>
            <w:tcW w:w="4675" w:type="dxa"/>
          </w:tcPr>
          <w:p w:rsidR="00490C42" w:rsidRDefault="00490C42" w:rsidP="00322AC2">
            <w:pPr>
              <w:jc w:val="center"/>
            </w:pPr>
            <w:r>
              <w:rPr>
                <w:noProof/>
                <w:lang w:eastAsia="en-CA"/>
              </w:rPr>
              <w:drawing>
                <wp:inline distT="0" distB="0" distL="0" distR="0">
                  <wp:extent cx="2892287" cy="269575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0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8823" cy="2701851"/>
                          </a:xfrm>
                          <a:prstGeom prst="rect">
                            <a:avLst/>
                          </a:prstGeom>
                        </pic:spPr>
                      </pic:pic>
                    </a:graphicData>
                  </a:graphic>
                </wp:inline>
              </w:drawing>
            </w:r>
          </w:p>
        </w:tc>
        <w:tc>
          <w:tcPr>
            <w:tcW w:w="4675" w:type="dxa"/>
          </w:tcPr>
          <w:p w:rsidR="00490C42" w:rsidRDefault="00FF38E0" w:rsidP="00322AC2">
            <w:pPr>
              <w:jc w:val="center"/>
            </w:pPr>
            <w:r>
              <w:rPr>
                <w:noProof/>
                <w:lang w:eastAsia="en-CA"/>
              </w:rPr>
              <w:drawing>
                <wp:inline distT="0" distB="0" distL="0" distR="0">
                  <wp:extent cx="2893921" cy="270841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0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9048" cy="2713212"/>
                          </a:xfrm>
                          <a:prstGeom prst="rect">
                            <a:avLst/>
                          </a:prstGeom>
                        </pic:spPr>
                      </pic:pic>
                    </a:graphicData>
                  </a:graphic>
                </wp:inline>
              </w:drawing>
            </w:r>
          </w:p>
        </w:tc>
      </w:tr>
      <w:tr w:rsidR="00490C42" w:rsidTr="00490C42">
        <w:tc>
          <w:tcPr>
            <w:tcW w:w="4675" w:type="dxa"/>
          </w:tcPr>
          <w:p w:rsidR="00490C42" w:rsidRDefault="00490C42" w:rsidP="00322AC2">
            <w:pPr>
              <w:jc w:val="center"/>
            </w:pPr>
            <w:r>
              <w:t>50% , No Dropout</w:t>
            </w:r>
          </w:p>
        </w:tc>
        <w:tc>
          <w:tcPr>
            <w:tcW w:w="4675" w:type="dxa"/>
          </w:tcPr>
          <w:p w:rsidR="00490C42" w:rsidRDefault="00FF38E0" w:rsidP="00322AC2">
            <w:pPr>
              <w:jc w:val="center"/>
            </w:pPr>
            <w:r>
              <w:t>50% , With Dropout</w:t>
            </w:r>
          </w:p>
        </w:tc>
      </w:tr>
    </w:tbl>
    <w:p w:rsidR="00490C42" w:rsidRDefault="00490C42" w:rsidP="00322AC2">
      <w:pPr>
        <w:jc w:val="center"/>
      </w:pPr>
    </w:p>
    <w:tbl>
      <w:tblPr>
        <w:tblStyle w:val="TableGrid"/>
        <w:tblW w:w="0" w:type="auto"/>
        <w:tblLook w:val="04A0" w:firstRow="1" w:lastRow="0" w:firstColumn="1" w:lastColumn="0" w:noHBand="0" w:noVBand="1"/>
      </w:tblPr>
      <w:tblGrid>
        <w:gridCol w:w="4646"/>
        <w:gridCol w:w="4704"/>
      </w:tblGrid>
      <w:tr w:rsidR="00490C42" w:rsidTr="00490C42">
        <w:tc>
          <w:tcPr>
            <w:tcW w:w="4675" w:type="dxa"/>
          </w:tcPr>
          <w:p w:rsidR="00490C42" w:rsidRDefault="00490C42" w:rsidP="00322AC2">
            <w:pPr>
              <w:jc w:val="center"/>
            </w:pPr>
            <w:r>
              <w:rPr>
                <w:noProof/>
                <w:lang w:eastAsia="en-CA"/>
              </w:rPr>
              <w:lastRenderedPageBreak/>
              <w:drawing>
                <wp:inline distT="0" distB="0" distL="0" distR="0">
                  <wp:extent cx="2872209" cy="2738120"/>
                  <wp:effectExtent l="0" t="0" r="444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5_1.png"/>
                          <pic:cNvPicPr/>
                        </pic:nvPicPr>
                        <pic:blipFill rotWithShape="1">
                          <a:blip r:embed="rId26" cstate="print">
                            <a:extLst>
                              <a:ext uri="{28A0092B-C50C-407E-A947-70E740481C1C}">
                                <a14:useLocalDpi xmlns:a14="http://schemas.microsoft.com/office/drawing/2010/main" val="0"/>
                              </a:ext>
                            </a:extLst>
                          </a:blip>
                          <a:srcRect l="2365"/>
                          <a:stretch/>
                        </pic:blipFill>
                        <pic:spPr bwMode="auto">
                          <a:xfrm>
                            <a:off x="0" y="0"/>
                            <a:ext cx="2876959" cy="274264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490C42" w:rsidRDefault="00FF38E0" w:rsidP="00322AC2">
            <w:pPr>
              <w:jc w:val="center"/>
            </w:pPr>
            <w:r>
              <w:rPr>
                <w:noProof/>
                <w:lang w:eastAsia="en-CA"/>
              </w:rPr>
              <w:drawing>
                <wp:inline distT="0" distB="0" distL="0" distR="0">
                  <wp:extent cx="2913601" cy="2823507"/>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5_1.png"/>
                          <pic:cNvPicPr/>
                        </pic:nvPicPr>
                        <pic:blipFill rotWithShape="1">
                          <a:blip r:embed="rId27" cstate="print">
                            <a:extLst>
                              <a:ext uri="{28A0092B-C50C-407E-A947-70E740481C1C}">
                                <a14:useLocalDpi xmlns:a14="http://schemas.microsoft.com/office/drawing/2010/main" val="0"/>
                              </a:ext>
                            </a:extLst>
                          </a:blip>
                          <a:srcRect l="2817" r="-1"/>
                          <a:stretch/>
                        </pic:blipFill>
                        <pic:spPr bwMode="auto">
                          <a:xfrm>
                            <a:off x="0" y="0"/>
                            <a:ext cx="2919955" cy="2829665"/>
                          </a:xfrm>
                          <a:prstGeom prst="rect">
                            <a:avLst/>
                          </a:prstGeom>
                          <a:ln>
                            <a:noFill/>
                          </a:ln>
                          <a:extLst>
                            <a:ext uri="{53640926-AAD7-44D8-BBD7-CCE9431645EC}">
                              <a14:shadowObscured xmlns:a14="http://schemas.microsoft.com/office/drawing/2010/main"/>
                            </a:ext>
                          </a:extLst>
                        </pic:spPr>
                      </pic:pic>
                    </a:graphicData>
                  </a:graphic>
                </wp:inline>
              </w:drawing>
            </w:r>
          </w:p>
        </w:tc>
      </w:tr>
      <w:tr w:rsidR="00490C42" w:rsidTr="00490C42">
        <w:tc>
          <w:tcPr>
            <w:tcW w:w="4675" w:type="dxa"/>
          </w:tcPr>
          <w:p w:rsidR="00490C42" w:rsidRDefault="00490C42" w:rsidP="00322AC2">
            <w:pPr>
              <w:jc w:val="center"/>
            </w:pPr>
            <w:r>
              <w:t>75%, No Dropout</w:t>
            </w:r>
          </w:p>
        </w:tc>
        <w:tc>
          <w:tcPr>
            <w:tcW w:w="4675" w:type="dxa"/>
          </w:tcPr>
          <w:p w:rsidR="00490C42" w:rsidRDefault="00FF38E0" w:rsidP="00322AC2">
            <w:pPr>
              <w:jc w:val="center"/>
            </w:pPr>
            <w:r>
              <w:t>75%, With Dropout</w:t>
            </w:r>
          </w:p>
        </w:tc>
      </w:tr>
    </w:tbl>
    <w:p w:rsidR="00490C42" w:rsidRDefault="00490C42" w:rsidP="00322AC2">
      <w:pPr>
        <w:jc w:val="center"/>
      </w:pPr>
    </w:p>
    <w:tbl>
      <w:tblPr>
        <w:tblStyle w:val="TableGrid"/>
        <w:tblW w:w="0" w:type="auto"/>
        <w:tblLook w:val="04A0" w:firstRow="1" w:lastRow="0" w:firstColumn="1" w:lastColumn="0" w:noHBand="0" w:noVBand="1"/>
      </w:tblPr>
      <w:tblGrid>
        <w:gridCol w:w="4660"/>
        <w:gridCol w:w="4690"/>
      </w:tblGrid>
      <w:tr w:rsidR="00490C42" w:rsidTr="00490C42">
        <w:tc>
          <w:tcPr>
            <w:tcW w:w="4675" w:type="dxa"/>
          </w:tcPr>
          <w:p w:rsidR="00490C42" w:rsidRDefault="00490C42" w:rsidP="00322AC2">
            <w:pPr>
              <w:jc w:val="center"/>
            </w:pPr>
            <w:r>
              <w:rPr>
                <w:noProof/>
                <w:lang w:eastAsia="en-CA"/>
              </w:rPr>
              <w:drawing>
                <wp:inline distT="0" distB="0" distL="0" distR="0">
                  <wp:extent cx="2847119" cy="27118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0_1.png"/>
                          <pic:cNvPicPr/>
                        </pic:nvPicPr>
                        <pic:blipFill rotWithShape="1">
                          <a:blip r:embed="rId28" cstate="print">
                            <a:extLst>
                              <a:ext uri="{28A0092B-C50C-407E-A947-70E740481C1C}">
                                <a14:useLocalDpi xmlns:a14="http://schemas.microsoft.com/office/drawing/2010/main" val="0"/>
                              </a:ext>
                            </a:extLst>
                          </a:blip>
                          <a:srcRect l="3536"/>
                          <a:stretch/>
                        </pic:blipFill>
                        <pic:spPr bwMode="auto">
                          <a:xfrm>
                            <a:off x="0" y="0"/>
                            <a:ext cx="2850638" cy="2715182"/>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490C42" w:rsidRDefault="00322AC2" w:rsidP="00322AC2">
            <w:pPr>
              <w:jc w:val="center"/>
            </w:pPr>
            <w:r>
              <w:rPr>
                <w:noProof/>
                <w:lang w:eastAsia="en-CA"/>
              </w:rPr>
              <w:drawing>
                <wp:inline distT="0" distB="0" distL="0" distR="0">
                  <wp:extent cx="2866390" cy="27684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00_1.png"/>
                          <pic:cNvPicPr/>
                        </pic:nvPicPr>
                        <pic:blipFill rotWithShape="1">
                          <a:blip r:embed="rId29" cstate="print">
                            <a:extLst>
                              <a:ext uri="{28A0092B-C50C-407E-A947-70E740481C1C}">
                                <a14:useLocalDpi xmlns:a14="http://schemas.microsoft.com/office/drawing/2010/main" val="0"/>
                              </a:ext>
                            </a:extLst>
                          </a:blip>
                          <a:srcRect l="3409" r="-1704"/>
                          <a:stretch/>
                        </pic:blipFill>
                        <pic:spPr bwMode="auto">
                          <a:xfrm>
                            <a:off x="0" y="0"/>
                            <a:ext cx="2879623" cy="2781184"/>
                          </a:xfrm>
                          <a:prstGeom prst="rect">
                            <a:avLst/>
                          </a:prstGeom>
                          <a:ln>
                            <a:noFill/>
                          </a:ln>
                          <a:extLst>
                            <a:ext uri="{53640926-AAD7-44D8-BBD7-CCE9431645EC}">
                              <a14:shadowObscured xmlns:a14="http://schemas.microsoft.com/office/drawing/2010/main"/>
                            </a:ext>
                          </a:extLst>
                        </pic:spPr>
                      </pic:pic>
                    </a:graphicData>
                  </a:graphic>
                </wp:inline>
              </w:drawing>
            </w:r>
          </w:p>
        </w:tc>
      </w:tr>
      <w:tr w:rsidR="00490C42" w:rsidTr="00490C42">
        <w:tc>
          <w:tcPr>
            <w:tcW w:w="4675" w:type="dxa"/>
          </w:tcPr>
          <w:p w:rsidR="00490C42" w:rsidRDefault="00490C42" w:rsidP="00322AC2">
            <w:pPr>
              <w:jc w:val="center"/>
            </w:pPr>
            <w:r>
              <w:t>100%, No Dropout</w:t>
            </w:r>
          </w:p>
        </w:tc>
        <w:tc>
          <w:tcPr>
            <w:tcW w:w="4675" w:type="dxa"/>
          </w:tcPr>
          <w:p w:rsidR="00490C42" w:rsidRDefault="00322AC2" w:rsidP="00322AC2">
            <w:pPr>
              <w:jc w:val="center"/>
            </w:pPr>
            <w:r>
              <w:t>100%, With Dropout</w:t>
            </w:r>
          </w:p>
        </w:tc>
      </w:tr>
    </w:tbl>
    <w:p w:rsidR="00483E3A" w:rsidRDefault="00483E3A" w:rsidP="0086075E"/>
    <w:p w:rsidR="00322AC2" w:rsidRDefault="00E42EF8" w:rsidP="0086075E">
      <w:r>
        <w:t xml:space="preserve">As expected, as epoch increases towards 100% of the early stopping point, the visualization becomes clearer. </w:t>
      </w:r>
      <w:r w:rsidR="00E21C76">
        <w:t>Even though the 100 visualizations of weights sampled above is a not a full representation of the 1000 neuron units in the neural network, we can still make the following generalizations.</w:t>
      </w:r>
      <w:r w:rsidR="00483E3A">
        <w:t xml:space="preserve"> </w:t>
      </w:r>
      <w:r w:rsidR="00E21C76">
        <w:t xml:space="preserve">First, we notice that in the case of no dropout, patterns can be seen earlier in the training than that with dropout. </w:t>
      </w:r>
      <w:r w:rsidR="003C7B96">
        <w:t xml:space="preserve">Also the weights in the neural network </w:t>
      </w:r>
      <w:r w:rsidR="00C745B0">
        <w:t xml:space="preserve">with no dropout </w:t>
      </w:r>
      <w:r w:rsidR="003C7B96">
        <w:t>shows a sharper contrast</w:t>
      </w:r>
      <w:r w:rsidR="0088207C">
        <w:t xml:space="preserve"> within each image</w:t>
      </w:r>
      <w:r w:rsidR="003C7B96">
        <w:t>. (Which implies the magnitude of weights</w:t>
      </w:r>
      <w:r w:rsidR="0088207C">
        <w:t xml:space="preserve"> to each neuron</w:t>
      </w:r>
      <w:r w:rsidR="003C7B96">
        <w:t xml:space="preserve"> with no dropout has a greater variance).  Lastly, among the 100 visualizations presented for the case with/without </w:t>
      </w:r>
      <w:r w:rsidR="004B544C">
        <w:t>dropout, we can see that there number of noise-free images</w:t>
      </w:r>
      <w:r w:rsidR="003C7B96">
        <w:t xml:space="preserve"> in the case with no dropout </w:t>
      </w:r>
      <w:r w:rsidR="004B544C">
        <w:t xml:space="preserve">is higher </w:t>
      </w:r>
      <w:r w:rsidR="003C7B96">
        <w:t>than that with dropout</w:t>
      </w:r>
      <w:r w:rsidR="00C745B0">
        <w:t>.</w:t>
      </w:r>
      <w:r w:rsidR="003C7B96">
        <w:t xml:space="preserve"> </w:t>
      </w:r>
      <w:r w:rsidR="00483E3A">
        <w:t xml:space="preserve"> Nevertheless, the performance between the two is very close an</w:t>
      </w:r>
      <w:bookmarkStart w:id="7" w:name="_GoBack"/>
      <w:bookmarkEnd w:id="7"/>
      <w:r w:rsidR="00483E3A">
        <w:t xml:space="preserve">d the difference is </w:t>
      </w:r>
      <w:r w:rsidR="00FE1856">
        <w:t>subtle</w:t>
      </w:r>
      <w:r w:rsidR="00483E3A">
        <w:t xml:space="preserve">. </w:t>
      </w:r>
    </w:p>
    <w:p w:rsidR="00B84EE3" w:rsidRDefault="00B84EE3" w:rsidP="0086075E">
      <w:r>
        <w:lastRenderedPageBreak/>
        <w:t>2.5.1</w:t>
      </w:r>
    </w:p>
    <w:p w:rsidR="00E21C76" w:rsidRDefault="00E21C76" w:rsidP="0086075E">
      <w:r>
        <w:t>By running a random search on the hyper-parameters, we have the data as follows:</w:t>
      </w:r>
    </w:p>
    <w:tbl>
      <w:tblPr>
        <w:tblStyle w:val="TableGrid"/>
        <w:tblW w:w="0" w:type="auto"/>
        <w:tblLook w:val="04A0" w:firstRow="1" w:lastRow="0" w:firstColumn="1" w:lastColumn="0" w:noHBand="0" w:noVBand="1"/>
      </w:tblPr>
      <w:tblGrid>
        <w:gridCol w:w="1807"/>
        <w:gridCol w:w="1504"/>
        <w:gridCol w:w="1504"/>
        <w:gridCol w:w="1504"/>
        <w:gridCol w:w="1505"/>
        <w:gridCol w:w="1526"/>
      </w:tblGrid>
      <w:tr w:rsidR="00E21C76" w:rsidTr="001F4FB7">
        <w:tc>
          <w:tcPr>
            <w:tcW w:w="1952" w:type="dxa"/>
          </w:tcPr>
          <w:p w:rsidR="00E21C76" w:rsidRDefault="00E21C76" w:rsidP="0086075E"/>
        </w:tc>
        <w:tc>
          <w:tcPr>
            <w:tcW w:w="1472" w:type="dxa"/>
          </w:tcPr>
          <w:p w:rsidR="00E21C76" w:rsidRDefault="00E21C76" w:rsidP="0086075E">
            <w:r>
              <w:t>Model 1</w:t>
            </w:r>
          </w:p>
        </w:tc>
        <w:tc>
          <w:tcPr>
            <w:tcW w:w="1473" w:type="dxa"/>
          </w:tcPr>
          <w:p w:rsidR="00E21C76" w:rsidRDefault="00E21C76" w:rsidP="0086075E">
            <w:r>
              <w:t>Model 2</w:t>
            </w:r>
          </w:p>
        </w:tc>
        <w:tc>
          <w:tcPr>
            <w:tcW w:w="1473" w:type="dxa"/>
          </w:tcPr>
          <w:p w:rsidR="00E21C76" w:rsidRDefault="00E21C76" w:rsidP="0086075E">
            <w:r>
              <w:t>Model 3</w:t>
            </w:r>
          </w:p>
        </w:tc>
        <w:tc>
          <w:tcPr>
            <w:tcW w:w="1473" w:type="dxa"/>
          </w:tcPr>
          <w:p w:rsidR="00E21C76" w:rsidRDefault="00E21C76" w:rsidP="0086075E">
            <w:r>
              <w:t>Model 4</w:t>
            </w:r>
          </w:p>
        </w:tc>
        <w:tc>
          <w:tcPr>
            <w:tcW w:w="1507" w:type="dxa"/>
          </w:tcPr>
          <w:p w:rsidR="00E21C76" w:rsidRDefault="00E21C76" w:rsidP="0086075E">
            <w:r>
              <w:t>Model 5</w:t>
            </w:r>
          </w:p>
        </w:tc>
      </w:tr>
      <w:tr w:rsidR="00E21C76" w:rsidTr="00E21C76">
        <w:tc>
          <w:tcPr>
            <w:tcW w:w="1558" w:type="dxa"/>
          </w:tcPr>
          <w:p w:rsidR="00E21C76" w:rsidRDefault="00E21C76" w:rsidP="00E21C76">
            <w:r>
              <w:t>Number of Hidden Layers</w:t>
            </w:r>
          </w:p>
        </w:tc>
        <w:tc>
          <w:tcPr>
            <w:tcW w:w="1558" w:type="dxa"/>
          </w:tcPr>
          <w:p w:rsidR="00E21C76" w:rsidRDefault="00E21C76" w:rsidP="0086075E">
            <w:r>
              <w:t>4</w:t>
            </w:r>
          </w:p>
        </w:tc>
        <w:tc>
          <w:tcPr>
            <w:tcW w:w="1558" w:type="dxa"/>
          </w:tcPr>
          <w:p w:rsidR="00E21C76" w:rsidRDefault="00E21C76" w:rsidP="0086075E">
            <w:r>
              <w:t>5</w:t>
            </w:r>
          </w:p>
        </w:tc>
        <w:tc>
          <w:tcPr>
            <w:tcW w:w="1558" w:type="dxa"/>
          </w:tcPr>
          <w:p w:rsidR="00E21C76" w:rsidRDefault="00FD1DFF" w:rsidP="0086075E">
            <w:r>
              <w:t>5</w:t>
            </w:r>
          </w:p>
        </w:tc>
        <w:tc>
          <w:tcPr>
            <w:tcW w:w="1559" w:type="dxa"/>
          </w:tcPr>
          <w:p w:rsidR="00E21C76" w:rsidRDefault="00483E3A" w:rsidP="0086075E">
            <w:r>
              <w:t>5</w:t>
            </w:r>
          </w:p>
        </w:tc>
        <w:tc>
          <w:tcPr>
            <w:tcW w:w="1559" w:type="dxa"/>
          </w:tcPr>
          <w:p w:rsidR="00E21C76" w:rsidRDefault="0088207C" w:rsidP="0086075E">
            <w:r w:rsidRPr="0088207C">
              <w:t>2</w:t>
            </w:r>
            <w:r>
              <w:t xml:space="preserve"> </w:t>
            </w:r>
          </w:p>
        </w:tc>
      </w:tr>
      <w:tr w:rsidR="00E21C76" w:rsidTr="00E21C76">
        <w:tc>
          <w:tcPr>
            <w:tcW w:w="1558" w:type="dxa"/>
          </w:tcPr>
          <w:p w:rsidR="00E21C76" w:rsidRDefault="001F4FB7" w:rsidP="00E21C76">
            <w:r>
              <w:t>Number of Hidden Units</w:t>
            </w:r>
          </w:p>
        </w:tc>
        <w:tc>
          <w:tcPr>
            <w:tcW w:w="1558" w:type="dxa"/>
          </w:tcPr>
          <w:p w:rsidR="00E21C76" w:rsidRDefault="00E21C76" w:rsidP="0086075E">
            <w:r w:rsidRPr="00E21C76">
              <w:t>[128 489 497 499]</w:t>
            </w:r>
          </w:p>
        </w:tc>
        <w:tc>
          <w:tcPr>
            <w:tcW w:w="1558" w:type="dxa"/>
          </w:tcPr>
          <w:p w:rsidR="00E21C76" w:rsidRDefault="00E21C76" w:rsidP="0086075E">
            <w:r w:rsidRPr="00E21C76">
              <w:t>[386 278 290 235 422]</w:t>
            </w:r>
          </w:p>
        </w:tc>
        <w:tc>
          <w:tcPr>
            <w:tcW w:w="1558" w:type="dxa"/>
          </w:tcPr>
          <w:p w:rsidR="00E21C76" w:rsidRDefault="00FD1DFF" w:rsidP="0086075E">
            <w:r>
              <w:t>[</w:t>
            </w:r>
            <w:r w:rsidRPr="00FD1DFF">
              <w:t>464 320 290 379 218]</w:t>
            </w:r>
          </w:p>
        </w:tc>
        <w:tc>
          <w:tcPr>
            <w:tcW w:w="1559" w:type="dxa"/>
          </w:tcPr>
          <w:p w:rsidR="00E21C76" w:rsidRDefault="00483E3A" w:rsidP="0086075E">
            <w:r w:rsidRPr="00483E3A">
              <w:t>[327 187 295 315 251]</w:t>
            </w:r>
          </w:p>
        </w:tc>
        <w:tc>
          <w:tcPr>
            <w:tcW w:w="1559" w:type="dxa"/>
          </w:tcPr>
          <w:p w:rsidR="00E21C76" w:rsidRDefault="0088207C" w:rsidP="0086075E">
            <w:r w:rsidRPr="0088207C">
              <w:t>[187 457]</w:t>
            </w:r>
          </w:p>
        </w:tc>
      </w:tr>
      <w:tr w:rsidR="00E21C76" w:rsidTr="00E21C76">
        <w:tc>
          <w:tcPr>
            <w:tcW w:w="1558" w:type="dxa"/>
          </w:tcPr>
          <w:p w:rsidR="00E21C76" w:rsidRDefault="00E21C76" w:rsidP="0086075E">
            <w:r>
              <w:t>Learning Rate</w:t>
            </w:r>
          </w:p>
        </w:tc>
        <w:tc>
          <w:tcPr>
            <w:tcW w:w="1558" w:type="dxa"/>
          </w:tcPr>
          <w:p w:rsidR="00E21C76" w:rsidRDefault="00E21C76" w:rsidP="0086075E">
            <w:r>
              <w:t>0.0047320</w:t>
            </w:r>
          </w:p>
        </w:tc>
        <w:tc>
          <w:tcPr>
            <w:tcW w:w="1558" w:type="dxa"/>
          </w:tcPr>
          <w:p w:rsidR="00E21C76" w:rsidRDefault="00E21C76" w:rsidP="00E21C76">
            <w:r>
              <w:t xml:space="preserve">0 </w:t>
            </w:r>
            <w:r w:rsidRPr="00E21C76">
              <w:t>.00085392</w:t>
            </w:r>
          </w:p>
        </w:tc>
        <w:tc>
          <w:tcPr>
            <w:tcW w:w="1558" w:type="dxa"/>
          </w:tcPr>
          <w:p w:rsidR="00E21C76" w:rsidRDefault="00FD1DFF" w:rsidP="0086075E">
            <w:r>
              <w:t>0.0030956</w:t>
            </w:r>
          </w:p>
        </w:tc>
        <w:tc>
          <w:tcPr>
            <w:tcW w:w="1559" w:type="dxa"/>
          </w:tcPr>
          <w:p w:rsidR="00E21C76" w:rsidRDefault="00483E3A" w:rsidP="0086075E">
            <w:r w:rsidRPr="00483E3A">
              <w:t>0.00911438</w:t>
            </w:r>
          </w:p>
        </w:tc>
        <w:tc>
          <w:tcPr>
            <w:tcW w:w="1559" w:type="dxa"/>
          </w:tcPr>
          <w:p w:rsidR="00E21C76" w:rsidRDefault="0088207C" w:rsidP="0086075E">
            <w:r w:rsidRPr="0088207C">
              <w:t>0.00157194</w:t>
            </w:r>
          </w:p>
        </w:tc>
      </w:tr>
      <w:tr w:rsidR="00E21C76" w:rsidTr="00E21C76">
        <w:tc>
          <w:tcPr>
            <w:tcW w:w="1558" w:type="dxa"/>
          </w:tcPr>
          <w:p w:rsidR="00E21C76" w:rsidRDefault="00E21C76" w:rsidP="0086075E">
            <w:r>
              <w:t>Weight Decay Coefficient</w:t>
            </w:r>
          </w:p>
        </w:tc>
        <w:tc>
          <w:tcPr>
            <w:tcW w:w="1558" w:type="dxa"/>
          </w:tcPr>
          <w:p w:rsidR="00E21C76" w:rsidRDefault="00E21C76" w:rsidP="0086075E">
            <w:r w:rsidRPr="00E21C76">
              <w:t>0.00041186</w:t>
            </w:r>
          </w:p>
        </w:tc>
        <w:tc>
          <w:tcPr>
            <w:tcW w:w="1558" w:type="dxa"/>
          </w:tcPr>
          <w:p w:rsidR="00E21C76" w:rsidRDefault="00E21C76" w:rsidP="0086075E">
            <w:r w:rsidRPr="00E21C76">
              <w:t>0.00038108</w:t>
            </w:r>
          </w:p>
        </w:tc>
        <w:tc>
          <w:tcPr>
            <w:tcW w:w="1558" w:type="dxa"/>
          </w:tcPr>
          <w:p w:rsidR="00E21C76" w:rsidRDefault="00FD1DFF" w:rsidP="0086075E">
            <w:r w:rsidRPr="00FD1DFF">
              <w:t>0.00026335</w:t>
            </w:r>
          </w:p>
        </w:tc>
        <w:tc>
          <w:tcPr>
            <w:tcW w:w="1559" w:type="dxa"/>
          </w:tcPr>
          <w:p w:rsidR="00E21C76" w:rsidRDefault="00483E3A" w:rsidP="0086075E">
            <w:r>
              <w:t>0.00071773</w:t>
            </w:r>
          </w:p>
        </w:tc>
        <w:tc>
          <w:tcPr>
            <w:tcW w:w="1559" w:type="dxa"/>
          </w:tcPr>
          <w:p w:rsidR="00E21C76" w:rsidRDefault="0088207C" w:rsidP="0086075E">
            <w:r w:rsidRPr="0088207C">
              <w:t>0.000156636</w:t>
            </w:r>
          </w:p>
        </w:tc>
      </w:tr>
      <w:tr w:rsidR="00E21C76" w:rsidTr="00E21C76">
        <w:tc>
          <w:tcPr>
            <w:tcW w:w="1558" w:type="dxa"/>
          </w:tcPr>
          <w:p w:rsidR="00E21C76" w:rsidRDefault="00E21C76" w:rsidP="0086075E">
            <w:r>
              <w:t xml:space="preserve">Keep Probability (Dropout) </w:t>
            </w:r>
          </w:p>
        </w:tc>
        <w:tc>
          <w:tcPr>
            <w:tcW w:w="1558" w:type="dxa"/>
          </w:tcPr>
          <w:p w:rsidR="00E21C76" w:rsidRDefault="00E21C76" w:rsidP="0086075E">
            <w:r>
              <w:t>0.5</w:t>
            </w:r>
          </w:p>
        </w:tc>
        <w:tc>
          <w:tcPr>
            <w:tcW w:w="1558" w:type="dxa"/>
          </w:tcPr>
          <w:p w:rsidR="00E21C76" w:rsidRDefault="00E21C76" w:rsidP="0086075E">
            <w:r>
              <w:t>0.5</w:t>
            </w:r>
          </w:p>
        </w:tc>
        <w:tc>
          <w:tcPr>
            <w:tcW w:w="1558" w:type="dxa"/>
          </w:tcPr>
          <w:p w:rsidR="00E21C76" w:rsidRDefault="00C745B0" w:rsidP="0086075E">
            <w:r>
              <w:t>0.5</w:t>
            </w:r>
          </w:p>
        </w:tc>
        <w:tc>
          <w:tcPr>
            <w:tcW w:w="1559" w:type="dxa"/>
          </w:tcPr>
          <w:p w:rsidR="00E21C76" w:rsidRDefault="00483E3A" w:rsidP="0086075E">
            <w:r>
              <w:t>1</w:t>
            </w:r>
          </w:p>
        </w:tc>
        <w:tc>
          <w:tcPr>
            <w:tcW w:w="1559" w:type="dxa"/>
          </w:tcPr>
          <w:p w:rsidR="00E21C76" w:rsidRDefault="0088207C" w:rsidP="0086075E">
            <w:r>
              <w:t>0.5</w:t>
            </w:r>
          </w:p>
        </w:tc>
      </w:tr>
      <w:tr w:rsidR="00E21C76" w:rsidTr="00E21C76">
        <w:tc>
          <w:tcPr>
            <w:tcW w:w="1558" w:type="dxa"/>
          </w:tcPr>
          <w:p w:rsidR="00E21C76" w:rsidRDefault="00C745B0" w:rsidP="0086075E">
            <w:r>
              <w:t xml:space="preserve">Best </w:t>
            </w:r>
            <w:r w:rsidR="00E21C76">
              <w:t>Validation Error</w:t>
            </w:r>
          </w:p>
        </w:tc>
        <w:tc>
          <w:tcPr>
            <w:tcW w:w="1558" w:type="dxa"/>
          </w:tcPr>
          <w:p w:rsidR="00E21C76" w:rsidRDefault="00E21C76" w:rsidP="0086075E">
            <w:r>
              <w:t>13.7%</w:t>
            </w:r>
          </w:p>
        </w:tc>
        <w:tc>
          <w:tcPr>
            <w:tcW w:w="1558" w:type="dxa"/>
          </w:tcPr>
          <w:p w:rsidR="00E21C76" w:rsidRDefault="00FD1DFF" w:rsidP="0086075E">
            <w:r>
              <w:t>8.2%</w:t>
            </w:r>
          </w:p>
        </w:tc>
        <w:tc>
          <w:tcPr>
            <w:tcW w:w="1558" w:type="dxa"/>
          </w:tcPr>
          <w:p w:rsidR="00E21C76" w:rsidRDefault="00483E3A" w:rsidP="0086075E">
            <w:r>
              <w:t>10%</w:t>
            </w:r>
          </w:p>
        </w:tc>
        <w:tc>
          <w:tcPr>
            <w:tcW w:w="1559" w:type="dxa"/>
          </w:tcPr>
          <w:p w:rsidR="00E21C76" w:rsidRDefault="0088207C" w:rsidP="0086075E">
            <w:r>
              <w:t>7.7%</w:t>
            </w:r>
          </w:p>
        </w:tc>
        <w:tc>
          <w:tcPr>
            <w:tcW w:w="1559" w:type="dxa"/>
          </w:tcPr>
          <w:p w:rsidR="00E21C76" w:rsidRDefault="0088207C" w:rsidP="0086075E">
            <w:r>
              <w:t>8.2%</w:t>
            </w:r>
          </w:p>
        </w:tc>
      </w:tr>
      <w:tr w:rsidR="00E21C76" w:rsidTr="001F4FB7">
        <w:tc>
          <w:tcPr>
            <w:tcW w:w="1952" w:type="dxa"/>
          </w:tcPr>
          <w:p w:rsidR="00E21C76" w:rsidRDefault="00C745B0" w:rsidP="0086075E">
            <w:r>
              <w:t>Best</w:t>
            </w:r>
            <w:r w:rsidR="00483E3A">
              <w:t xml:space="preserve"> </w:t>
            </w:r>
            <w:r w:rsidR="00E21C76">
              <w:t>Test Error</w:t>
            </w:r>
          </w:p>
        </w:tc>
        <w:tc>
          <w:tcPr>
            <w:tcW w:w="1472" w:type="dxa"/>
          </w:tcPr>
          <w:p w:rsidR="00E21C76" w:rsidRDefault="00E21C76" w:rsidP="0086075E">
            <w:r>
              <w:t>16.2%</w:t>
            </w:r>
          </w:p>
        </w:tc>
        <w:tc>
          <w:tcPr>
            <w:tcW w:w="1473" w:type="dxa"/>
          </w:tcPr>
          <w:p w:rsidR="00E21C76" w:rsidRDefault="00FD1DFF" w:rsidP="0086075E">
            <w:r>
              <w:t>9.3%</w:t>
            </w:r>
          </w:p>
        </w:tc>
        <w:tc>
          <w:tcPr>
            <w:tcW w:w="1473" w:type="dxa"/>
          </w:tcPr>
          <w:p w:rsidR="00E21C76" w:rsidRDefault="00483E3A" w:rsidP="0086075E">
            <w:r>
              <w:t>11%</w:t>
            </w:r>
          </w:p>
        </w:tc>
        <w:tc>
          <w:tcPr>
            <w:tcW w:w="1473" w:type="dxa"/>
          </w:tcPr>
          <w:p w:rsidR="00E21C76" w:rsidRDefault="0088207C" w:rsidP="0086075E">
            <w:r>
              <w:t>8.8%</w:t>
            </w:r>
          </w:p>
        </w:tc>
        <w:tc>
          <w:tcPr>
            <w:tcW w:w="1507" w:type="dxa"/>
          </w:tcPr>
          <w:p w:rsidR="00E21C76" w:rsidRDefault="0088207C" w:rsidP="0086075E">
            <w:r>
              <w:t>9.5%</w:t>
            </w:r>
          </w:p>
        </w:tc>
      </w:tr>
    </w:tbl>
    <w:p w:rsidR="00E21C76" w:rsidRDefault="00E21C76" w:rsidP="0086075E"/>
    <w:p w:rsidR="00B84EE3" w:rsidRDefault="00611AEF" w:rsidP="0086075E">
      <w:r>
        <w:t>2.5.2</w:t>
      </w:r>
    </w:p>
    <w:p w:rsidR="001F4FB7" w:rsidRDefault="001F4FB7" w:rsidP="0086075E">
      <w:r>
        <w:t xml:space="preserve">Using the specifications given by Maxim and Helen, </w:t>
      </w:r>
    </w:p>
    <w:tbl>
      <w:tblPr>
        <w:tblStyle w:val="TableGrid"/>
        <w:tblW w:w="0" w:type="auto"/>
        <w:tblInd w:w="2767" w:type="dxa"/>
        <w:tblLook w:val="04A0" w:firstRow="1" w:lastRow="0" w:firstColumn="1" w:lastColumn="0" w:noHBand="0" w:noVBand="1"/>
      </w:tblPr>
      <w:tblGrid>
        <w:gridCol w:w="1952"/>
        <w:gridCol w:w="1558"/>
      </w:tblGrid>
      <w:tr w:rsidR="001F4FB7" w:rsidTr="00364FEB">
        <w:tc>
          <w:tcPr>
            <w:tcW w:w="1952" w:type="dxa"/>
          </w:tcPr>
          <w:p w:rsidR="001F4FB7" w:rsidRDefault="001F4FB7" w:rsidP="00BA4AC7"/>
        </w:tc>
        <w:tc>
          <w:tcPr>
            <w:tcW w:w="1558" w:type="dxa"/>
          </w:tcPr>
          <w:p w:rsidR="001F4FB7" w:rsidRDefault="00364FEB" w:rsidP="00BA4AC7">
            <w:r>
              <w:t>Specification</w:t>
            </w:r>
          </w:p>
        </w:tc>
      </w:tr>
      <w:tr w:rsidR="001F4FB7" w:rsidTr="00364FEB">
        <w:tc>
          <w:tcPr>
            <w:tcW w:w="1952" w:type="dxa"/>
          </w:tcPr>
          <w:p w:rsidR="001F4FB7" w:rsidRDefault="001F4FB7" w:rsidP="00BA4AC7">
            <w:r>
              <w:t>Number of Hidden Layers</w:t>
            </w:r>
          </w:p>
        </w:tc>
        <w:tc>
          <w:tcPr>
            <w:tcW w:w="1558" w:type="dxa"/>
          </w:tcPr>
          <w:p w:rsidR="001F4FB7" w:rsidRDefault="00786C74" w:rsidP="001F4FB7">
            <w:r>
              <w:t>5</w:t>
            </w:r>
          </w:p>
          <w:p w:rsidR="001F4FB7" w:rsidRDefault="001F4FB7" w:rsidP="00BA4AC7"/>
        </w:tc>
      </w:tr>
      <w:tr w:rsidR="001F4FB7" w:rsidTr="00364FEB">
        <w:tc>
          <w:tcPr>
            <w:tcW w:w="1952" w:type="dxa"/>
          </w:tcPr>
          <w:p w:rsidR="001F4FB7" w:rsidRDefault="001F4FB7" w:rsidP="00BA4AC7">
            <w:r>
              <w:t xml:space="preserve">Number of Hidden Units </w:t>
            </w:r>
          </w:p>
        </w:tc>
        <w:tc>
          <w:tcPr>
            <w:tcW w:w="1558" w:type="dxa"/>
          </w:tcPr>
          <w:p w:rsidR="001F4FB7" w:rsidRDefault="001F4FB7" w:rsidP="001F4FB7">
            <w:r>
              <w:t>[221 302 341 367 457]</w:t>
            </w:r>
          </w:p>
          <w:p w:rsidR="001F4FB7" w:rsidRDefault="001F4FB7" w:rsidP="00BA4AC7"/>
        </w:tc>
      </w:tr>
      <w:tr w:rsidR="001F4FB7" w:rsidTr="00364FEB">
        <w:tc>
          <w:tcPr>
            <w:tcW w:w="1952" w:type="dxa"/>
          </w:tcPr>
          <w:p w:rsidR="001F4FB7" w:rsidRDefault="001F4FB7" w:rsidP="00BA4AC7">
            <w:r>
              <w:t>Learning Rate</w:t>
            </w:r>
          </w:p>
        </w:tc>
        <w:tc>
          <w:tcPr>
            <w:tcW w:w="1558" w:type="dxa"/>
          </w:tcPr>
          <w:p w:rsidR="001F4FB7" w:rsidRDefault="001F4FB7" w:rsidP="00BA4AC7">
            <w:r>
              <w:t>Exp(-7.238)</w:t>
            </w:r>
          </w:p>
        </w:tc>
      </w:tr>
      <w:tr w:rsidR="001F4FB7" w:rsidTr="00364FEB">
        <w:tc>
          <w:tcPr>
            <w:tcW w:w="1952" w:type="dxa"/>
          </w:tcPr>
          <w:p w:rsidR="001F4FB7" w:rsidRDefault="001F4FB7" w:rsidP="00BA4AC7">
            <w:r>
              <w:t>Weight Decay Coefficient</w:t>
            </w:r>
          </w:p>
        </w:tc>
        <w:tc>
          <w:tcPr>
            <w:tcW w:w="1558" w:type="dxa"/>
          </w:tcPr>
          <w:p w:rsidR="001F4FB7" w:rsidRDefault="001F4FB7" w:rsidP="00BA4AC7">
            <w:r>
              <w:t>Exp(-7.7944)</w:t>
            </w:r>
          </w:p>
        </w:tc>
      </w:tr>
      <w:tr w:rsidR="001F4FB7" w:rsidTr="00364FEB">
        <w:tc>
          <w:tcPr>
            <w:tcW w:w="1952" w:type="dxa"/>
          </w:tcPr>
          <w:p w:rsidR="001F4FB7" w:rsidRDefault="001F4FB7" w:rsidP="00BA4AC7">
            <w:r>
              <w:t xml:space="preserve">Keep Probability (Dropout) </w:t>
            </w:r>
          </w:p>
        </w:tc>
        <w:tc>
          <w:tcPr>
            <w:tcW w:w="1558" w:type="dxa"/>
          </w:tcPr>
          <w:p w:rsidR="001F4FB7" w:rsidRDefault="001F4FB7" w:rsidP="00BA4AC7">
            <w:r>
              <w:t>0.5</w:t>
            </w:r>
          </w:p>
        </w:tc>
      </w:tr>
    </w:tbl>
    <w:p w:rsidR="001F4FB7" w:rsidRDefault="001F4FB7" w:rsidP="0086075E"/>
    <w:p w:rsidR="00263264" w:rsidRDefault="003010C9" w:rsidP="0086075E">
      <w:r>
        <w:t>The best validat</w:t>
      </w:r>
      <w:r w:rsidR="00364FEB">
        <w:t xml:space="preserve">ion error is 5.8%. The best test error obtained is 7.2%. </w:t>
      </w:r>
    </w:p>
    <w:sdt>
      <w:sdtPr>
        <w:id w:val="-1076130961"/>
        <w:docPartObj>
          <w:docPartGallery w:val="Bibliographies"/>
          <w:docPartUnique/>
        </w:docPartObj>
      </w:sdtPr>
      <w:sdtEndPr>
        <w:rPr>
          <w:rFonts w:asciiTheme="minorHAnsi" w:eastAsiaTheme="minorHAnsi" w:hAnsiTheme="minorHAnsi" w:cstheme="minorBidi"/>
          <w:b/>
          <w:bCs/>
          <w:color w:val="auto"/>
          <w:sz w:val="22"/>
          <w:szCs w:val="22"/>
          <w:lang w:val="en-CA"/>
        </w:rPr>
      </w:sdtEndPr>
      <w:sdtContent>
        <w:p w:rsidR="00B37D72" w:rsidRDefault="00B37D72">
          <w:pPr>
            <w:pStyle w:val="Heading1"/>
          </w:pPr>
          <w:r>
            <w:t>Works Cited</w:t>
          </w:r>
        </w:p>
        <w:p w:rsidR="00B37D72" w:rsidRDefault="00B37D7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B37D72">
            <w:trPr>
              <w:divId w:val="1693720934"/>
              <w:tblCellSpacing w:w="15" w:type="dxa"/>
            </w:trPr>
            <w:tc>
              <w:tcPr>
                <w:tcW w:w="50" w:type="pct"/>
                <w:hideMark/>
              </w:tcPr>
              <w:p w:rsidR="00B37D72" w:rsidRDefault="00B37D72">
                <w:pPr>
                  <w:pStyle w:val="Bibliography"/>
                  <w:rPr>
                    <w:noProof/>
                    <w:sz w:val="24"/>
                    <w:szCs w:val="24"/>
                    <w:lang w:val="en-US"/>
                  </w:rPr>
                </w:pPr>
                <w:r>
                  <w:rPr>
                    <w:noProof/>
                    <w:lang w:val="en-US"/>
                  </w:rPr>
                  <w:t xml:space="preserve">[1] </w:t>
                </w:r>
              </w:p>
            </w:tc>
            <w:tc>
              <w:tcPr>
                <w:tcW w:w="0" w:type="auto"/>
                <w:hideMark/>
              </w:tcPr>
              <w:p w:rsidR="00B37D72" w:rsidRDefault="00B37D72">
                <w:pPr>
                  <w:pStyle w:val="Bibliography"/>
                  <w:rPr>
                    <w:noProof/>
                    <w:lang w:val="en-US"/>
                  </w:rPr>
                </w:pPr>
                <w:r>
                  <w:rPr>
                    <w:noProof/>
                    <w:lang w:val="en-US"/>
                  </w:rPr>
                  <w:t>University of Washington, 2011. [Online]. Available: https://courses.cs.washington.edu/courses/csep573/11wi/lectures/22-nns.pdf.</w:t>
                </w:r>
              </w:p>
            </w:tc>
          </w:tr>
        </w:tbl>
        <w:p w:rsidR="00B37D72" w:rsidRDefault="00B37D72">
          <w:pPr>
            <w:divId w:val="1693720934"/>
            <w:rPr>
              <w:rFonts w:eastAsia="Times New Roman"/>
              <w:noProof/>
            </w:rPr>
          </w:pPr>
        </w:p>
        <w:p w:rsidR="00263264" w:rsidRPr="00747849" w:rsidRDefault="00B37D72" w:rsidP="0086075E">
          <w:r>
            <w:rPr>
              <w:b/>
              <w:bCs/>
            </w:rPr>
            <w:fldChar w:fldCharType="end"/>
          </w:r>
        </w:p>
      </w:sdtContent>
    </w:sdt>
    <w:sectPr w:rsidR="00263264" w:rsidRPr="007478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1E5272"/>
    <w:multiLevelType w:val="hybridMultilevel"/>
    <w:tmpl w:val="13D08F80"/>
    <w:lvl w:ilvl="0" w:tplc="CDE8B7A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3C4025BA"/>
    <w:multiLevelType w:val="hybridMultilevel"/>
    <w:tmpl w:val="F76A34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BB22A38"/>
    <w:multiLevelType w:val="hybridMultilevel"/>
    <w:tmpl w:val="CDE2E220"/>
    <w:lvl w:ilvl="0" w:tplc="406494C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961"/>
    <w:rsid w:val="00056568"/>
    <w:rsid w:val="0008414F"/>
    <w:rsid w:val="0009119E"/>
    <w:rsid w:val="00095628"/>
    <w:rsid w:val="000B25E9"/>
    <w:rsid w:val="000B5D8C"/>
    <w:rsid w:val="000D75EB"/>
    <w:rsid w:val="000F1114"/>
    <w:rsid w:val="000F1198"/>
    <w:rsid w:val="00104B83"/>
    <w:rsid w:val="0011664A"/>
    <w:rsid w:val="00122970"/>
    <w:rsid w:val="00126BED"/>
    <w:rsid w:val="001A4C7E"/>
    <w:rsid w:val="001C71DB"/>
    <w:rsid w:val="001E170D"/>
    <w:rsid w:val="001F4FB7"/>
    <w:rsid w:val="001F6A86"/>
    <w:rsid w:val="00263264"/>
    <w:rsid w:val="00267981"/>
    <w:rsid w:val="00276784"/>
    <w:rsid w:val="00276A3B"/>
    <w:rsid w:val="002966EB"/>
    <w:rsid w:val="003010C9"/>
    <w:rsid w:val="003043AE"/>
    <w:rsid w:val="00322AC2"/>
    <w:rsid w:val="00333E82"/>
    <w:rsid w:val="00364FEB"/>
    <w:rsid w:val="003A65E4"/>
    <w:rsid w:val="003C7B96"/>
    <w:rsid w:val="003D30EC"/>
    <w:rsid w:val="003E2DEF"/>
    <w:rsid w:val="003E3961"/>
    <w:rsid w:val="003E6C81"/>
    <w:rsid w:val="0041197D"/>
    <w:rsid w:val="00475AB4"/>
    <w:rsid w:val="00483E3A"/>
    <w:rsid w:val="00484E30"/>
    <w:rsid w:val="00490C42"/>
    <w:rsid w:val="00493B51"/>
    <w:rsid w:val="004B544C"/>
    <w:rsid w:val="004F4A7F"/>
    <w:rsid w:val="00514836"/>
    <w:rsid w:val="00526AC7"/>
    <w:rsid w:val="00562B52"/>
    <w:rsid w:val="00582438"/>
    <w:rsid w:val="00584148"/>
    <w:rsid w:val="00593067"/>
    <w:rsid w:val="005B7778"/>
    <w:rsid w:val="005D02BD"/>
    <w:rsid w:val="005D4079"/>
    <w:rsid w:val="005F226E"/>
    <w:rsid w:val="00610228"/>
    <w:rsid w:val="00611AEF"/>
    <w:rsid w:val="00625B2B"/>
    <w:rsid w:val="006337E7"/>
    <w:rsid w:val="00675914"/>
    <w:rsid w:val="00692BFA"/>
    <w:rsid w:val="006B0A01"/>
    <w:rsid w:val="006B1224"/>
    <w:rsid w:val="006D402F"/>
    <w:rsid w:val="00703A4C"/>
    <w:rsid w:val="00706488"/>
    <w:rsid w:val="00713174"/>
    <w:rsid w:val="007240CC"/>
    <w:rsid w:val="0072531F"/>
    <w:rsid w:val="007303E6"/>
    <w:rsid w:val="00747849"/>
    <w:rsid w:val="007807A1"/>
    <w:rsid w:val="00786C74"/>
    <w:rsid w:val="00790FAA"/>
    <w:rsid w:val="007951AE"/>
    <w:rsid w:val="0079753B"/>
    <w:rsid w:val="007A1B9E"/>
    <w:rsid w:val="007C2BDB"/>
    <w:rsid w:val="007D0111"/>
    <w:rsid w:val="007D6500"/>
    <w:rsid w:val="007D7F3D"/>
    <w:rsid w:val="007E4E47"/>
    <w:rsid w:val="008123A3"/>
    <w:rsid w:val="00826EF2"/>
    <w:rsid w:val="00833238"/>
    <w:rsid w:val="00836FC9"/>
    <w:rsid w:val="00851CB0"/>
    <w:rsid w:val="0086075E"/>
    <w:rsid w:val="0086525B"/>
    <w:rsid w:val="0088207C"/>
    <w:rsid w:val="008918C0"/>
    <w:rsid w:val="008C1406"/>
    <w:rsid w:val="0090150B"/>
    <w:rsid w:val="00911E87"/>
    <w:rsid w:val="00912B52"/>
    <w:rsid w:val="009A153D"/>
    <w:rsid w:val="009C5C62"/>
    <w:rsid w:val="009D3381"/>
    <w:rsid w:val="009E342D"/>
    <w:rsid w:val="00A46D1D"/>
    <w:rsid w:val="00A4707E"/>
    <w:rsid w:val="00A564B5"/>
    <w:rsid w:val="00A61834"/>
    <w:rsid w:val="00A834AA"/>
    <w:rsid w:val="00AC6306"/>
    <w:rsid w:val="00AE1AB6"/>
    <w:rsid w:val="00AE2517"/>
    <w:rsid w:val="00B00408"/>
    <w:rsid w:val="00B04914"/>
    <w:rsid w:val="00B27629"/>
    <w:rsid w:val="00B37D72"/>
    <w:rsid w:val="00B55C6E"/>
    <w:rsid w:val="00B57E90"/>
    <w:rsid w:val="00B64925"/>
    <w:rsid w:val="00B71B9A"/>
    <w:rsid w:val="00B84EE3"/>
    <w:rsid w:val="00B8718C"/>
    <w:rsid w:val="00B9124B"/>
    <w:rsid w:val="00BA4093"/>
    <w:rsid w:val="00BA4AC7"/>
    <w:rsid w:val="00BD24F1"/>
    <w:rsid w:val="00BD6D85"/>
    <w:rsid w:val="00BE5DE5"/>
    <w:rsid w:val="00BF7882"/>
    <w:rsid w:val="00C04143"/>
    <w:rsid w:val="00C22555"/>
    <w:rsid w:val="00C31E70"/>
    <w:rsid w:val="00C500A2"/>
    <w:rsid w:val="00C745B0"/>
    <w:rsid w:val="00C76790"/>
    <w:rsid w:val="00CB2B3C"/>
    <w:rsid w:val="00CC56D7"/>
    <w:rsid w:val="00CF097B"/>
    <w:rsid w:val="00D1689A"/>
    <w:rsid w:val="00D917C9"/>
    <w:rsid w:val="00DA05BE"/>
    <w:rsid w:val="00DA77F4"/>
    <w:rsid w:val="00DC4C50"/>
    <w:rsid w:val="00E13634"/>
    <w:rsid w:val="00E21C76"/>
    <w:rsid w:val="00E42EF8"/>
    <w:rsid w:val="00E60BE8"/>
    <w:rsid w:val="00E82E72"/>
    <w:rsid w:val="00E92113"/>
    <w:rsid w:val="00ED350F"/>
    <w:rsid w:val="00F05F1D"/>
    <w:rsid w:val="00F37C4D"/>
    <w:rsid w:val="00F634F6"/>
    <w:rsid w:val="00F75DB6"/>
    <w:rsid w:val="00FB0ADD"/>
    <w:rsid w:val="00FB5382"/>
    <w:rsid w:val="00FC27FD"/>
    <w:rsid w:val="00FD1DFF"/>
    <w:rsid w:val="00FE1856"/>
    <w:rsid w:val="00FF38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EDF0A5-56B1-4264-8C9F-25745ABBC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7D72"/>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3961"/>
    <w:rPr>
      <w:color w:val="808080"/>
    </w:rPr>
  </w:style>
  <w:style w:type="paragraph" w:styleId="ListParagraph">
    <w:name w:val="List Paragraph"/>
    <w:basedOn w:val="Normal"/>
    <w:uiPriority w:val="34"/>
    <w:qFormat/>
    <w:rsid w:val="001A4C7E"/>
    <w:pPr>
      <w:ind w:left="720"/>
      <w:contextualSpacing/>
    </w:pPr>
  </w:style>
  <w:style w:type="table" w:styleId="TableGrid">
    <w:name w:val="Table Grid"/>
    <w:basedOn w:val="TableNormal"/>
    <w:uiPriority w:val="39"/>
    <w:rsid w:val="007D6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6784"/>
    <w:pPr>
      <w:spacing w:after="200" w:line="240" w:lineRule="auto"/>
    </w:pPr>
    <w:rPr>
      <w:i/>
      <w:iCs/>
      <w:color w:val="44546A" w:themeColor="text2"/>
      <w:sz w:val="18"/>
      <w:szCs w:val="18"/>
    </w:rPr>
  </w:style>
  <w:style w:type="character" w:styleId="Hyperlink">
    <w:name w:val="Hyperlink"/>
    <w:basedOn w:val="DefaultParagraphFont"/>
    <w:uiPriority w:val="99"/>
    <w:unhideWhenUsed/>
    <w:rsid w:val="00B84EE3"/>
    <w:rPr>
      <w:color w:val="0563C1" w:themeColor="hyperlink"/>
      <w:u w:val="single"/>
    </w:rPr>
  </w:style>
  <w:style w:type="character" w:customStyle="1" w:styleId="Heading1Char">
    <w:name w:val="Heading 1 Char"/>
    <w:basedOn w:val="DefaultParagraphFont"/>
    <w:link w:val="Heading1"/>
    <w:uiPriority w:val="9"/>
    <w:rsid w:val="00B37D72"/>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B37D72"/>
  </w:style>
  <w:style w:type="paragraph" w:styleId="BalloonText">
    <w:name w:val="Balloon Text"/>
    <w:basedOn w:val="Normal"/>
    <w:link w:val="BalloonTextChar"/>
    <w:uiPriority w:val="99"/>
    <w:semiHidden/>
    <w:unhideWhenUsed/>
    <w:rsid w:val="00703A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3A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891093">
      <w:bodyDiv w:val="1"/>
      <w:marLeft w:val="0"/>
      <w:marRight w:val="0"/>
      <w:marTop w:val="0"/>
      <w:marBottom w:val="0"/>
      <w:divBdr>
        <w:top w:val="none" w:sz="0" w:space="0" w:color="auto"/>
        <w:left w:val="none" w:sz="0" w:space="0" w:color="auto"/>
        <w:bottom w:val="none" w:sz="0" w:space="0" w:color="auto"/>
        <w:right w:val="none" w:sz="0" w:space="0" w:color="auto"/>
      </w:divBdr>
    </w:div>
    <w:div w:id="1149057936">
      <w:bodyDiv w:val="1"/>
      <w:marLeft w:val="0"/>
      <w:marRight w:val="0"/>
      <w:marTop w:val="0"/>
      <w:marBottom w:val="0"/>
      <w:divBdr>
        <w:top w:val="none" w:sz="0" w:space="0" w:color="auto"/>
        <w:left w:val="none" w:sz="0" w:space="0" w:color="auto"/>
        <w:bottom w:val="none" w:sz="0" w:space="0" w:color="auto"/>
        <w:right w:val="none" w:sz="0" w:space="0" w:color="auto"/>
      </w:divBdr>
      <w:divsChild>
        <w:div w:id="40057245">
          <w:marLeft w:val="0"/>
          <w:marRight w:val="0"/>
          <w:marTop w:val="0"/>
          <w:marBottom w:val="0"/>
          <w:divBdr>
            <w:top w:val="none" w:sz="0" w:space="0" w:color="auto"/>
            <w:left w:val="none" w:sz="0" w:space="0" w:color="auto"/>
            <w:bottom w:val="none" w:sz="0" w:space="0" w:color="auto"/>
            <w:right w:val="none" w:sz="0" w:space="0" w:color="auto"/>
          </w:divBdr>
          <w:divsChild>
            <w:div w:id="308094255">
              <w:marLeft w:val="0"/>
              <w:marRight w:val="0"/>
              <w:marTop w:val="0"/>
              <w:marBottom w:val="0"/>
              <w:divBdr>
                <w:top w:val="none" w:sz="0" w:space="0" w:color="auto"/>
                <w:left w:val="none" w:sz="0" w:space="0" w:color="auto"/>
                <w:bottom w:val="none" w:sz="0" w:space="0" w:color="auto"/>
                <w:right w:val="none" w:sz="0" w:space="0" w:color="auto"/>
              </w:divBdr>
              <w:divsChild>
                <w:div w:id="19609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78378">
      <w:bodyDiv w:val="1"/>
      <w:marLeft w:val="0"/>
      <w:marRight w:val="0"/>
      <w:marTop w:val="0"/>
      <w:marBottom w:val="0"/>
      <w:divBdr>
        <w:top w:val="none" w:sz="0" w:space="0" w:color="auto"/>
        <w:left w:val="none" w:sz="0" w:space="0" w:color="auto"/>
        <w:bottom w:val="none" w:sz="0" w:space="0" w:color="auto"/>
        <w:right w:val="none" w:sz="0" w:space="0" w:color="auto"/>
      </w:divBdr>
    </w:div>
    <w:div w:id="1693720934">
      <w:bodyDiv w:val="1"/>
      <w:marLeft w:val="0"/>
      <w:marRight w:val="0"/>
      <w:marTop w:val="0"/>
      <w:marBottom w:val="0"/>
      <w:divBdr>
        <w:top w:val="none" w:sz="0" w:space="0" w:color="auto"/>
        <w:left w:val="none" w:sz="0" w:space="0" w:color="auto"/>
        <w:bottom w:val="none" w:sz="0" w:space="0" w:color="auto"/>
        <w:right w:val="none" w:sz="0" w:space="0" w:color="auto"/>
      </w:divBdr>
    </w:div>
    <w:div w:id="201525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4EC"/>
    <w:rsid w:val="002754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54E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11Un</b:Tag>
    <b:SourceType>InternetSite</b:SourceType>
    <b:Guid>{40E18B63-8451-4B0F-A733-04F65F700371}</b:Guid>
    <b:ProductionCompany>University of Washington</b:ProductionCompany>
    <b:Year>2011</b:Year>
    <b:URL>https://courses.cs.washington.edu/courses/csep573/11wi/lectures/22-nns.pdf</b:URL>
    <b:RefOrder>1</b:RefOrder>
  </b:Source>
</b:Sources>
</file>

<file path=customXml/itemProps1.xml><?xml version="1.0" encoding="utf-8"?>
<ds:datastoreItem xmlns:ds="http://schemas.openxmlformats.org/officeDocument/2006/customXml" ds:itemID="{4EBE403D-ABA1-445B-B667-76C4020DE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5653</TotalTime>
  <Pages>19</Pages>
  <Words>2203</Words>
  <Characters>12560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Wong</dc:creator>
  <cp:keywords/>
  <dc:description/>
  <cp:lastModifiedBy>Winston Wong</cp:lastModifiedBy>
  <cp:revision>77</cp:revision>
  <cp:lastPrinted>2017-02-28T03:30:00Z</cp:lastPrinted>
  <dcterms:created xsi:type="dcterms:W3CDTF">2017-02-22T05:29:00Z</dcterms:created>
  <dcterms:modified xsi:type="dcterms:W3CDTF">2017-02-28T03:36:00Z</dcterms:modified>
</cp:coreProperties>
</file>