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Bảo Vệ Giải Pháp Trích Xuất Hình Thái Đa Giác (Polygon) Đối Lập Với Phương Pháp Tô Màu Bản Đồ</w:t>
      </w:r>
    </w:p>
    <w:p>
      <w:r>
        <w:t>Mục tiêu: Đảm bảo thiết lập đầu vào (Standardized Input) đạt chuẩn 224x224 cho mạng ResNet trong việc phân tích hình thái đặc trưng của từng quần thể POI.</w:t>
        <w:br/>
      </w:r>
    </w:p>
    <w:p>
      <w:pPr>
        <w:pStyle w:val="Heading2"/>
      </w:pPr>
      <w:r>
        <w:t>1. Tính Tinh Khiết Của Dữ Liệu Hình Học (Geometrical Purity)</w:t>
      </w:r>
    </w:p>
    <w:p>
      <w:r>
        <w:rPr>
          <w:b/>
        </w:rPr>
        <w:t xml:space="preserve">Nhược điểm khi "Tô Màu": </w:t>
      </w:r>
      <w:r>
        <w:t>Nếu dựa trên phương pháp lấy bản đồ (Google Maps/OSM Raster) rồi đánh dấu, "tô màu" hoặc khoanh viền, mạng lưới hình ảnh sẽ thừa hưởng toàn bộ những bộ lọc hiển thị (rendering filters) như: đường nét giao thông, chữ viết, ký hiệu và phối màu. Đây được xem là các "Nhiễu" (Features noise).</w:t>
      </w:r>
    </w:p>
    <w:p>
      <w:r>
        <w:rPr>
          <w:b/>
        </w:rPr>
        <w:t xml:space="preserve">Ưu điểm khi trích xuất Đa giác Vector: </w:t>
      </w:r>
      <w:r>
        <w:t>Bằng việc tải trực tiếp Polygon từ OSM dưới dạng Vector hình học, sau đó chuyển đổi về ảnh Black/White phân cực (Vector-to-Raster) với nền Đen (0) và Đa giác Trắng (1), hình ảnh không bị dính bất cứ mờ nhòe (anti-aliasing) hay bóng râm nào. Điều này thiết lập sự tương phản sắc nét, hoàn hảo.</w:t>
      </w:r>
    </w:p>
    <w:p>
      <w:pPr>
        <w:pStyle w:val="Heading2"/>
      </w:pPr>
      <w:r>
        <w:t>2. Ép Buộc Khả Năng Tập Trung Của Mạng ResNet</w:t>
      </w:r>
    </w:p>
    <w:p>
      <w:r>
        <w:rPr>
          <w:b/>
        </w:rPr>
        <w:t xml:space="preserve">Ngăn chặn shortcut học tập: </w:t>
      </w:r>
      <w:r>
        <w:t>Mạng CNN nói chung và ResNet nói riêng dễ dàng bị "shortcut learning" (đánh lừa), học qua bảng phân bố màu (RGB distribution) thay vì cấu trúc sâu. Thông qua việc triệt tiêu màu sắc bản đồ, mạng nơ-ron không còn cách nào khác phải tập trung 100% vào các "Cạnh" (Edges), "Hình khối" (Shapes) và "Mật độ" (Density) của các khối nhà (Buildings).</w:t>
      </w:r>
    </w:p>
    <w:p>
      <w:pPr>
        <w:pStyle w:val="Heading2"/>
      </w:pPr>
      <w:r>
        <w:t>3. Sự Nhất Quán Về Tỷ Lệ Không Gian (Scale Consistency)</w:t>
      </w:r>
    </w:p>
    <w:p>
      <w:r>
        <w:t>Bằng việc xác lập biên giới cố định ban đầu (Bounding Box = 50m xung quanh mỗi điểm), mọi hình ảnh 224x224 đều thể hiện đồng nhất tỷ lệ thực địa trên từng vi điểm ảnh (pixel). Tô màu bản đồ rất khó duy trì được tính nhất quán tỷ lệ này ở các mức độ Zoom khác nhau.</w:t>
      </w:r>
    </w:p>
    <w:p>
      <w:pPr>
        <w:pStyle w:val="Heading2"/>
      </w:pPr>
      <w:r>
        <w:t>Lời Thoại Phản Biện Mẫu Để Thảo Luận Cùng Thầy:</w:t>
      </w:r>
    </w:p>
    <w:p>
      <w:r>
        <w:rPr>
          <w:i/>
        </w:rPr>
        <w:t>"Thưa thầy, hệ thống xuất ra không phải là những bức ảnh chụp vệ tinh có màu hay ảnh chụp bản đồ 2D. Đây là hệ thống xử lý biểu diễn Hình học Không gian (Spatial Vector), được sinh ra trực tiếp từ tọa độ GIS, loại bỏ hoàn toàn các lớp màu nhiễu trong bản đồ. Vì ResNet chỉ cần nhận diện cấu trúc phân bổ, độ vát, hoặc góc cạnh của khối nhà nên ảnh Trắng/Đen chuẩn như thế này là mạnh mẽ nhất."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