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49" w:lineRule="auto"/>
      </w:pPr>
      <w:bookmarkStart w:name="Antivirus Detection &amp; Evasion Research R" w:id="1"/>
      <w:bookmarkEnd w:id="1"/>
      <w:r>
        <w:rPr>
          <w:b w:val="0"/>
        </w:rPr>
      </w:r>
      <w:r>
        <w:rPr/>
        <w:t>Antivirus</w:t>
      </w:r>
      <w:r>
        <w:rPr>
          <w:spacing w:val="-10"/>
        </w:rPr>
        <w:t> </w:t>
      </w:r>
      <w:r>
        <w:rPr/>
        <w:t>Detection</w:t>
      </w:r>
      <w:r>
        <w:rPr>
          <w:spacing w:val="-10"/>
        </w:rPr>
        <w:t> </w:t>
      </w:r>
      <w:r>
        <w:rPr/>
        <w:t>&amp;</w:t>
      </w:r>
      <w:r>
        <w:rPr>
          <w:spacing w:val="-10"/>
        </w:rPr>
        <w:t> </w:t>
      </w:r>
      <w:r>
        <w:rPr/>
        <w:t>Evasion</w:t>
      </w:r>
      <w:r>
        <w:rPr>
          <w:spacing w:val="-10"/>
        </w:rPr>
        <w:t> </w:t>
      </w:r>
      <w:r>
        <w:rPr/>
        <w:t>Research </w:t>
      </w:r>
      <w:r>
        <w:rPr>
          <w:spacing w:val="-2"/>
        </w:rPr>
        <w:t>Report</w:t>
      </w:r>
    </w:p>
    <w:p>
      <w:pPr>
        <w:pStyle w:val="BodyText"/>
        <w:rPr>
          <w:rFonts w:ascii="Arial"/>
          <w:b/>
          <w:sz w:val="44"/>
        </w:rPr>
      </w:pPr>
    </w:p>
    <w:p>
      <w:pPr>
        <w:pStyle w:val="Heading2"/>
        <w:numPr>
          <w:ilvl w:val="0"/>
          <w:numId w:val="1"/>
        </w:numPr>
        <w:tabs>
          <w:tab w:pos="400" w:val="left" w:leader="none"/>
        </w:tabs>
        <w:spacing w:line="240" w:lineRule="auto" w:before="0" w:after="0"/>
        <w:ind w:left="400" w:right="0" w:hanging="400"/>
        <w:jc w:val="left"/>
      </w:pPr>
      <w:bookmarkStart w:name="1. Executive Summary " w:id="2"/>
      <w:bookmarkEnd w:id="2"/>
      <w:r>
        <w:rPr>
          <w:b w:val="0"/>
        </w:rPr>
      </w:r>
      <w:r>
        <w:rPr/>
        <w:t>Executive </w:t>
      </w:r>
      <w:r>
        <w:rPr>
          <w:spacing w:val="-2"/>
        </w:rPr>
        <w:t>Summary</w:t>
      </w:r>
    </w:p>
    <w:p>
      <w:pPr>
        <w:pStyle w:val="BodyText"/>
        <w:spacing w:line="256" w:lineRule="auto" w:before="243"/>
        <w:ind w:right="397"/>
      </w:pPr>
      <w:r>
        <w:rPr/>
        <w:t>Modern endpoint security solutions evaluate software threats across two primary paradigms: static</w:t>
      </w:r>
      <w:r>
        <w:rPr>
          <w:spacing w:val="-4"/>
        </w:rPr>
        <w:t> </w:t>
      </w:r>
      <w:r>
        <w:rPr/>
        <w:t>signature</w:t>
      </w:r>
      <w:r>
        <w:rPr>
          <w:spacing w:val="-4"/>
        </w:rPr>
        <w:t> </w:t>
      </w:r>
      <w:r>
        <w:rPr/>
        <w:t>matching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dynamic</w:t>
      </w:r>
      <w:r>
        <w:rPr>
          <w:spacing w:val="-4"/>
        </w:rPr>
        <w:t> </w:t>
      </w:r>
      <w:r>
        <w:rPr/>
        <w:t>behavioral</w:t>
      </w:r>
      <w:r>
        <w:rPr>
          <w:spacing w:val="-4"/>
        </w:rPr>
        <w:t> </w:t>
      </w:r>
      <w:r>
        <w:rPr/>
        <w:t>heuristics.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part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Phase</w:t>
      </w:r>
      <w:r>
        <w:rPr>
          <w:spacing w:val="-4"/>
        </w:rPr>
        <w:t> </w:t>
      </w:r>
      <w:r>
        <w:rPr/>
        <w:t>4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Endpoint Security Research Project, an uncompiled input-monitoring script (mainfile.py) was analyzed across multi-engine scanning infrastructure (VirusTotal) and on a native Windows endpoint using Microsoft Defender.</w:t>
      </w:r>
    </w:p>
    <w:p>
      <w:pPr>
        <w:pStyle w:val="BodyText"/>
        <w:spacing w:line="256" w:lineRule="auto"/>
        <w:ind w:right="397"/>
      </w:pPr>
      <w:r>
        <w:rPr/>
        <w:t>The</w:t>
      </w:r>
      <w:r>
        <w:rPr>
          <w:spacing w:val="-4"/>
        </w:rPr>
        <w:t> </w:t>
      </w:r>
      <w:r>
        <w:rPr/>
        <w:t>primary</w:t>
      </w:r>
      <w:r>
        <w:rPr>
          <w:spacing w:val="-4"/>
        </w:rPr>
        <w:t> </w:t>
      </w:r>
      <w:r>
        <w:rPr/>
        <w:t>finding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evaluation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operational</w:t>
      </w:r>
      <w:r>
        <w:rPr>
          <w:spacing w:val="-4"/>
        </w:rPr>
        <w:t> </w:t>
      </w:r>
      <w:r>
        <w:rPr/>
        <w:t>contrast</w:t>
      </w:r>
      <w:r>
        <w:rPr>
          <w:spacing w:val="-4"/>
        </w:rPr>
        <w:t> </w:t>
      </w:r>
      <w:r>
        <w:rPr/>
        <w:t>between</w:t>
      </w:r>
      <w:r>
        <w:rPr>
          <w:spacing w:val="-4"/>
        </w:rPr>
        <w:t> </w:t>
      </w:r>
      <w:r>
        <w:rPr/>
        <w:t>basic</w:t>
      </w:r>
      <w:r>
        <w:rPr>
          <w:spacing w:val="-4"/>
        </w:rPr>
        <w:t> </w:t>
      </w:r>
      <w:r>
        <w:rPr/>
        <w:t>multi-engine cloud signatures and local consumer endpoint protections:</w:t>
      </w:r>
    </w:p>
    <w:p>
      <w:pPr>
        <w:pStyle w:val="ListParagraph"/>
        <w:numPr>
          <w:ilvl w:val="0"/>
          <w:numId w:val="2"/>
        </w:numPr>
        <w:tabs>
          <w:tab w:pos="600" w:val="left" w:leader="none"/>
        </w:tabs>
        <w:spacing w:line="256" w:lineRule="auto" w:before="0" w:after="0"/>
        <w:ind w:left="600" w:right="613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Multi-Engine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Static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Scanning: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3</w:t>
      </w:r>
      <w:r>
        <w:rPr>
          <w:spacing w:val="-4"/>
          <w:sz w:val="22"/>
        </w:rPr>
        <w:t> </w:t>
      </w:r>
      <w:r>
        <w:rPr>
          <w:sz w:val="22"/>
        </w:rPr>
        <w:t>out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61</w:t>
      </w:r>
      <w:r>
        <w:rPr>
          <w:spacing w:val="-4"/>
          <w:sz w:val="22"/>
        </w:rPr>
        <w:t> </w:t>
      </w:r>
      <w:r>
        <w:rPr>
          <w:sz w:val="22"/>
        </w:rPr>
        <w:t>vendors</w:t>
      </w:r>
      <w:r>
        <w:rPr>
          <w:spacing w:val="-4"/>
          <w:sz w:val="22"/>
        </w:rPr>
        <w:t> </w:t>
      </w:r>
      <w:r>
        <w:rPr>
          <w:sz w:val="22"/>
        </w:rPr>
        <w:t>flagged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uncompiled</w:t>
      </w:r>
      <w:r>
        <w:rPr>
          <w:spacing w:val="-4"/>
          <w:sz w:val="22"/>
        </w:rPr>
        <w:t> </w:t>
      </w:r>
      <w:r>
        <w:rPr>
          <w:sz w:val="22"/>
        </w:rPr>
        <w:t>source</w:t>
      </w:r>
      <w:r>
        <w:rPr>
          <w:spacing w:val="-4"/>
          <w:sz w:val="22"/>
        </w:rPr>
        <w:t> </w:t>
      </w:r>
      <w:r>
        <w:rPr>
          <w:sz w:val="22"/>
        </w:rPr>
        <w:t>file, identifying it specifically as Py/Keylog-ATZ.</w:t>
      </w:r>
    </w:p>
    <w:p>
      <w:pPr>
        <w:pStyle w:val="ListParagraph"/>
        <w:numPr>
          <w:ilvl w:val="0"/>
          <w:numId w:val="2"/>
        </w:numPr>
        <w:tabs>
          <w:tab w:pos="600" w:val="left" w:leader="none"/>
        </w:tabs>
        <w:spacing w:line="256" w:lineRule="auto" w:before="0" w:after="0"/>
        <w:ind w:left="600" w:right="588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Local Endpoint Scanning: </w:t>
      </w:r>
      <w:r>
        <w:rPr>
          <w:sz w:val="22"/>
        </w:rPr>
        <w:t>Microsoft Defender's static engine reported 0 threats, demonstrating</w:t>
      </w:r>
      <w:r>
        <w:rPr>
          <w:spacing w:val="-4"/>
          <w:sz w:val="22"/>
        </w:rPr>
        <w:t> </w:t>
      </w:r>
      <w:r>
        <w:rPr>
          <w:sz w:val="22"/>
        </w:rPr>
        <w:t>that</w:t>
      </w:r>
      <w:r>
        <w:rPr>
          <w:spacing w:val="-4"/>
          <w:sz w:val="22"/>
        </w:rPr>
        <w:t> </w:t>
      </w:r>
      <w:r>
        <w:rPr>
          <w:sz w:val="22"/>
        </w:rPr>
        <w:t>plain-text</w:t>
      </w:r>
      <w:r>
        <w:rPr>
          <w:spacing w:val="-4"/>
          <w:sz w:val="22"/>
        </w:rPr>
        <w:t> </w:t>
      </w:r>
      <w:r>
        <w:rPr>
          <w:sz w:val="22"/>
        </w:rPr>
        <w:t>script</w:t>
      </w:r>
      <w:r>
        <w:rPr>
          <w:spacing w:val="-4"/>
          <w:sz w:val="22"/>
        </w:rPr>
        <w:t> </w:t>
      </w:r>
      <w:r>
        <w:rPr>
          <w:sz w:val="22"/>
        </w:rPr>
        <w:t>files</w:t>
      </w:r>
      <w:r>
        <w:rPr>
          <w:spacing w:val="-4"/>
          <w:sz w:val="22"/>
        </w:rPr>
        <w:t> </w:t>
      </w:r>
      <w:r>
        <w:rPr>
          <w:sz w:val="22"/>
        </w:rPr>
        <w:t>executed</w:t>
      </w:r>
      <w:r>
        <w:rPr>
          <w:spacing w:val="-4"/>
          <w:sz w:val="22"/>
        </w:rPr>
        <w:t> </w:t>
      </w:r>
      <w:r>
        <w:rPr>
          <w:sz w:val="22"/>
        </w:rPr>
        <w:t>via</w:t>
      </w:r>
      <w:r>
        <w:rPr>
          <w:spacing w:val="-4"/>
          <w:sz w:val="22"/>
        </w:rPr>
        <w:t> </w:t>
      </w:r>
      <w:r>
        <w:rPr>
          <w:sz w:val="22"/>
        </w:rPr>
        <w:t>trusted</w:t>
      </w:r>
      <w:r>
        <w:rPr>
          <w:spacing w:val="-4"/>
          <w:sz w:val="22"/>
        </w:rPr>
        <w:t> </w:t>
      </w:r>
      <w:r>
        <w:rPr>
          <w:sz w:val="22"/>
        </w:rPr>
        <w:t>runtimes</w:t>
      </w:r>
      <w:r>
        <w:rPr>
          <w:spacing w:val="-4"/>
          <w:sz w:val="22"/>
        </w:rPr>
        <w:t> </w:t>
      </w:r>
      <w:r>
        <w:rPr>
          <w:sz w:val="22"/>
        </w:rPr>
        <w:t>(e.g.,</w:t>
      </w:r>
      <w:r>
        <w:rPr>
          <w:spacing w:val="-4"/>
          <w:sz w:val="22"/>
        </w:rPr>
        <w:t> </w:t>
      </w:r>
      <w:r>
        <w:rPr>
          <w:sz w:val="22"/>
        </w:rPr>
        <w:t>python.exe) routinely</w:t>
      </w:r>
      <w:r>
        <w:rPr>
          <w:spacing w:val="-5"/>
          <w:sz w:val="22"/>
        </w:rPr>
        <w:t> </w:t>
      </w:r>
      <w:r>
        <w:rPr>
          <w:sz w:val="22"/>
        </w:rPr>
        <w:t>bypass</w:t>
      </w:r>
      <w:r>
        <w:rPr>
          <w:spacing w:val="-5"/>
          <w:sz w:val="22"/>
        </w:rPr>
        <w:t> </w:t>
      </w:r>
      <w:r>
        <w:rPr>
          <w:sz w:val="22"/>
        </w:rPr>
        <w:t>consumer</w:t>
      </w:r>
      <w:r>
        <w:rPr>
          <w:spacing w:val="-5"/>
          <w:sz w:val="22"/>
        </w:rPr>
        <w:t> </w:t>
      </w:r>
      <w:r>
        <w:rPr>
          <w:sz w:val="22"/>
        </w:rPr>
        <w:t>on-disk</w:t>
      </w:r>
      <w:r>
        <w:rPr>
          <w:spacing w:val="-5"/>
          <w:sz w:val="22"/>
        </w:rPr>
        <w:t> </w:t>
      </w:r>
      <w:r>
        <w:rPr>
          <w:sz w:val="22"/>
        </w:rPr>
        <w:t>signature</w:t>
      </w:r>
      <w:r>
        <w:rPr>
          <w:spacing w:val="-5"/>
          <w:sz w:val="22"/>
        </w:rPr>
        <w:t> </w:t>
      </w:r>
      <w:r>
        <w:rPr>
          <w:sz w:val="22"/>
        </w:rPr>
        <w:t>heuristics</w:t>
      </w:r>
      <w:r>
        <w:rPr>
          <w:spacing w:val="-5"/>
          <w:sz w:val="22"/>
        </w:rPr>
        <w:t> </w:t>
      </w:r>
      <w:r>
        <w:rPr>
          <w:sz w:val="22"/>
        </w:rPr>
        <w:t>unless</w:t>
      </w:r>
      <w:r>
        <w:rPr>
          <w:spacing w:val="-5"/>
          <w:sz w:val="22"/>
        </w:rPr>
        <w:t> </w:t>
      </w:r>
      <w:r>
        <w:rPr>
          <w:sz w:val="22"/>
        </w:rPr>
        <w:t>behavioral</w:t>
      </w:r>
      <w:r>
        <w:rPr>
          <w:spacing w:val="-5"/>
          <w:sz w:val="22"/>
        </w:rPr>
        <w:t> </w:t>
      </w:r>
      <w:r>
        <w:rPr>
          <w:sz w:val="22"/>
        </w:rPr>
        <w:t>interception</w:t>
      </w:r>
      <w:r>
        <w:rPr>
          <w:spacing w:val="-5"/>
          <w:sz w:val="22"/>
        </w:rPr>
        <w:t> </w:t>
      </w:r>
      <w:r>
        <w:rPr>
          <w:sz w:val="22"/>
        </w:rPr>
        <w:t>is actively triggered.</w:t>
      </w:r>
    </w:p>
    <w:p>
      <w:pPr>
        <w:pStyle w:val="Heading2"/>
        <w:numPr>
          <w:ilvl w:val="0"/>
          <w:numId w:val="1"/>
        </w:numPr>
        <w:tabs>
          <w:tab w:pos="400" w:val="left" w:leader="none"/>
        </w:tabs>
        <w:spacing w:line="240" w:lineRule="auto" w:before="219" w:after="0"/>
        <w:ind w:left="400" w:right="0" w:hanging="400"/>
        <w:jc w:val="left"/>
      </w:pPr>
      <w:bookmarkStart w:name="2. Static Signature Analysis " w:id="3"/>
      <w:bookmarkEnd w:id="3"/>
      <w:r>
        <w:rPr>
          <w:b w:val="0"/>
        </w:rPr>
      </w:r>
      <w:r>
        <w:rPr/>
        <w:t>Static Signature </w:t>
      </w:r>
      <w:r>
        <w:rPr>
          <w:spacing w:val="-2"/>
        </w:rPr>
        <w:t>Analysis</w:t>
      </w:r>
    </w:p>
    <w:p>
      <w:pPr>
        <w:pStyle w:val="BodyText"/>
        <w:spacing w:line="256" w:lineRule="auto" w:before="243"/>
        <w:ind w:right="238"/>
      </w:pPr>
      <w:r>
        <w:rPr/>
        <w:t>Static scanning involves inspecting files at rest without execution. Scanners evaluate cryptographic</w:t>
      </w:r>
      <w:r>
        <w:rPr>
          <w:spacing w:val="-5"/>
        </w:rPr>
        <w:t> </w:t>
      </w:r>
      <w:r>
        <w:rPr/>
        <w:t>hashes,</w:t>
      </w:r>
      <w:r>
        <w:rPr>
          <w:spacing w:val="-5"/>
        </w:rPr>
        <w:t> </w:t>
      </w:r>
      <w:r>
        <w:rPr/>
        <w:t>byte</w:t>
      </w:r>
      <w:r>
        <w:rPr>
          <w:spacing w:val="-5"/>
        </w:rPr>
        <w:t> </w:t>
      </w:r>
      <w:r>
        <w:rPr/>
        <w:t>patterns,</w:t>
      </w:r>
      <w:r>
        <w:rPr>
          <w:spacing w:val="-5"/>
        </w:rPr>
        <w:t> </w:t>
      </w:r>
      <w:r>
        <w:rPr/>
        <w:t>known</w:t>
      </w:r>
      <w:r>
        <w:rPr>
          <w:spacing w:val="-5"/>
        </w:rPr>
        <w:t> </w:t>
      </w:r>
      <w:r>
        <w:rPr/>
        <w:t>text</w:t>
      </w:r>
      <w:r>
        <w:rPr>
          <w:spacing w:val="-5"/>
        </w:rPr>
        <w:t> </w:t>
      </w:r>
      <w:r>
        <w:rPr/>
        <w:t>indicators,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abstract</w:t>
      </w:r>
      <w:r>
        <w:rPr>
          <w:spacing w:val="-5"/>
        </w:rPr>
        <w:t> </w:t>
      </w:r>
      <w:r>
        <w:rPr/>
        <w:t>syntax</w:t>
      </w:r>
      <w:r>
        <w:rPr>
          <w:spacing w:val="-5"/>
        </w:rPr>
        <w:t> </w:t>
      </w:r>
      <w:r>
        <w:rPr/>
        <w:t>tree</w:t>
      </w:r>
      <w:r>
        <w:rPr>
          <w:spacing w:val="-5"/>
        </w:rPr>
        <w:t> </w:t>
      </w:r>
      <w:r>
        <w:rPr/>
        <w:t>structures.</w:t>
      </w:r>
    </w:p>
    <w:p>
      <w:pPr>
        <w:pStyle w:val="Heading3"/>
        <w:numPr>
          <w:ilvl w:val="1"/>
          <w:numId w:val="1"/>
        </w:numPr>
        <w:tabs>
          <w:tab w:pos="464" w:val="left" w:leader="none"/>
        </w:tabs>
        <w:spacing w:line="240" w:lineRule="auto" w:before="240" w:after="0"/>
        <w:ind w:left="464" w:right="0" w:hanging="464"/>
        <w:jc w:val="left"/>
      </w:pPr>
      <w:bookmarkStart w:name="2.1 Cryptographic &amp; File Metadata " w:id="4"/>
      <w:bookmarkEnd w:id="4"/>
      <w:r>
        <w:rPr>
          <w:b w:val="0"/>
        </w:rPr>
      </w:r>
      <w:r>
        <w:rPr/>
        <w:t>Cryptographic</w:t>
      </w:r>
      <w:r>
        <w:rPr>
          <w:spacing w:val="-6"/>
        </w:rPr>
        <w:t> </w:t>
      </w:r>
      <w:r>
        <w:rPr/>
        <w:t>&amp;</w:t>
      </w:r>
      <w:r>
        <w:rPr>
          <w:spacing w:val="-6"/>
        </w:rPr>
        <w:t> </w:t>
      </w:r>
      <w:r>
        <w:rPr/>
        <w:t>File</w:t>
      </w:r>
      <w:r>
        <w:rPr>
          <w:spacing w:val="-6"/>
        </w:rPr>
        <w:t> </w:t>
      </w:r>
      <w:r>
        <w:rPr>
          <w:spacing w:val="-2"/>
        </w:rPr>
        <w:t>Metadata</w:t>
      </w:r>
    </w:p>
    <w:p>
      <w:pPr>
        <w:pStyle w:val="BodyText"/>
        <w:spacing w:before="7"/>
        <w:rPr>
          <w:rFonts w:ascii="Arial"/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0"/>
        <w:gridCol w:w="4680"/>
      </w:tblGrid>
      <w:tr>
        <w:trPr>
          <w:trHeight w:val="840" w:hRule="atLeast"/>
        </w:trPr>
        <w:tc>
          <w:tcPr>
            <w:tcW w:w="4680" w:type="dxa"/>
            <w:shd w:val="clear" w:color="auto" w:fill="F1F1F1"/>
          </w:tcPr>
          <w:p>
            <w:pPr>
              <w:pStyle w:val="TableParagraph"/>
              <w:spacing w:before="14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Property</w:t>
            </w:r>
          </w:p>
        </w:tc>
        <w:tc>
          <w:tcPr>
            <w:tcW w:w="4680" w:type="dxa"/>
            <w:shd w:val="clear" w:color="auto" w:fill="F1F1F1"/>
          </w:tcPr>
          <w:p>
            <w:pPr>
              <w:pStyle w:val="TableParagraph"/>
              <w:spacing w:before="14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Hash</w:t>
            </w:r>
          </w:p>
        </w:tc>
      </w:tr>
      <w:tr>
        <w:trPr>
          <w:trHeight w:val="819" w:hRule="atLeast"/>
        </w:trPr>
        <w:tc>
          <w:tcPr>
            <w:tcW w:w="4680" w:type="dxa"/>
          </w:tcPr>
          <w:p>
            <w:pPr>
              <w:pStyle w:val="TableParagraph"/>
              <w:spacing w:before="9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File</w:t>
            </w:r>
            <w:r>
              <w:rPr>
                <w:rFonts w:ascii="Arial"/>
                <w:b/>
                <w:spacing w:val="-4"/>
                <w:sz w:val="20"/>
              </w:rPr>
              <w:t> Name</w:t>
            </w:r>
          </w:p>
        </w:tc>
        <w:tc>
          <w:tcPr>
            <w:tcW w:w="4680" w:type="dxa"/>
          </w:tcPr>
          <w:p>
            <w:pPr>
              <w:pStyle w:val="TableParagraph"/>
              <w:spacing w:before="9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mainfile.py</w:t>
            </w:r>
          </w:p>
        </w:tc>
      </w:tr>
      <w:tr>
        <w:trPr>
          <w:trHeight w:val="840" w:hRule="atLeast"/>
        </w:trPr>
        <w:tc>
          <w:tcPr>
            <w:tcW w:w="4680" w:type="dxa"/>
          </w:tcPr>
          <w:p>
            <w:pPr>
              <w:pStyle w:val="TableParagraph"/>
              <w:spacing w:before="24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File</w:t>
            </w:r>
            <w:r>
              <w:rPr>
                <w:rFonts w:ascii="Arial"/>
                <w:b/>
                <w:spacing w:val="-4"/>
                <w:sz w:val="20"/>
              </w:rPr>
              <w:t> Size</w:t>
            </w:r>
          </w:p>
        </w:tc>
        <w:tc>
          <w:tcPr>
            <w:tcW w:w="4680" w:type="dxa"/>
          </w:tcPr>
          <w:p>
            <w:pPr>
              <w:pStyle w:val="TableParagraph"/>
              <w:spacing w:before="24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1.36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KB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(1,394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bytes)</w:t>
            </w:r>
          </w:p>
        </w:tc>
      </w:tr>
      <w:tr>
        <w:trPr>
          <w:trHeight w:val="839" w:hRule="atLeast"/>
        </w:trPr>
        <w:tc>
          <w:tcPr>
            <w:tcW w:w="4680" w:type="dxa"/>
          </w:tcPr>
          <w:p>
            <w:pPr>
              <w:pStyle w:val="TableParagraph"/>
              <w:spacing w:before="19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MD5</w:t>
            </w:r>
            <w:r>
              <w:rPr>
                <w:rFonts w:ascii="Arial"/>
                <w:b/>
                <w:spacing w:val="-3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Hash</w:t>
            </w:r>
          </w:p>
        </w:tc>
        <w:tc>
          <w:tcPr>
            <w:tcW w:w="4680" w:type="dxa"/>
          </w:tcPr>
          <w:p>
            <w:pPr>
              <w:pStyle w:val="TableParagraph"/>
              <w:spacing w:before="19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9bf3317714849f74077175659932f8f5</w:t>
            </w:r>
          </w:p>
        </w:tc>
      </w:tr>
      <w:tr>
        <w:trPr>
          <w:trHeight w:val="839" w:hRule="atLeast"/>
        </w:trPr>
        <w:tc>
          <w:tcPr>
            <w:tcW w:w="4680" w:type="dxa"/>
          </w:tcPr>
          <w:p>
            <w:pPr>
              <w:pStyle w:val="TableParagraph"/>
              <w:spacing w:before="14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SHA-1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Hash</w:t>
            </w:r>
          </w:p>
        </w:tc>
        <w:tc>
          <w:tcPr>
            <w:tcW w:w="4680" w:type="dxa"/>
          </w:tcPr>
          <w:p>
            <w:pPr>
              <w:pStyle w:val="TableParagraph"/>
              <w:spacing w:before="14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c0866991c769bcc837f2f847a7138f95ac9a12f4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2240" w:h="15840"/>
          <w:pgMar w:top="1620" w:bottom="1492" w:left="1440" w:right="1080"/>
        </w:sect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0"/>
        <w:gridCol w:w="4680"/>
      </w:tblGrid>
      <w:tr>
        <w:trPr>
          <w:trHeight w:val="820" w:hRule="atLeast"/>
        </w:trPr>
        <w:tc>
          <w:tcPr>
            <w:tcW w:w="4680" w:type="dxa"/>
            <w:shd w:val="clear" w:color="auto" w:fill="F1F1F1"/>
          </w:tcPr>
          <w:p>
            <w:pPr>
              <w:pStyle w:val="TableParagraph"/>
              <w:spacing w:before="9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Property</w:t>
            </w:r>
          </w:p>
        </w:tc>
        <w:tc>
          <w:tcPr>
            <w:tcW w:w="4680" w:type="dxa"/>
            <w:shd w:val="clear" w:color="auto" w:fill="F1F1F1"/>
          </w:tcPr>
          <w:p>
            <w:pPr>
              <w:pStyle w:val="TableParagraph"/>
              <w:spacing w:before="9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Hash</w:t>
            </w:r>
          </w:p>
        </w:tc>
      </w:tr>
      <w:tr>
        <w:trPr>
          <w:trHeight w:val="1079" w:hRule="atLeast"/>
        </w:trPr>
        <w:tc>
          <w:tcPr>
            <w:tcW w:w="4680" w:type="dxa"/>
          </w:tcPr>
          <w:p>
            <w:pPr>
              <w:pStyle w:val="TableParagraph"/>
              <w:spacing w:before="24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SHA-256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Hash</w:t>
            </w:r>
          </w:p>
        </w:tc>
        <w:tc>
          <w:tcPr>
            <w:tcW w:w="4680" w:type="dxa"/>
          </w:tcPr>
          <w:p>
            <w:pPr>
              <w:pStyle w:val="TableParagraph"/>
              <w:spacing w:before="24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249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b5a91eb0681b34d9b770478fb443b8bcadaedb 136ae83ad1e085b64444ea427b</w:t>
            </w:r>
          </w:p>
        </w:tc>
      </w:tr>
      <w:tr>
        <w:trPr>
          <w:trHeight w:val="1319" w:hRule="atLeast"/>
        </w:trPr>
        <w:tc>
          <w:tcPr>
            <w:tcW w:w="4680" w:type="dxa"/>
          </w:tcPr>
          <w:p>
            <w:pPr>
              <w:pStyle w:val="TableParagraph"/>
              <w:spacing w:before="19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SSDEEP</w:t>
            </w:r>
          </w:p>
        </w:tc>
        <w:tc>
          <w:tcPr>
            <w:tcW w:w="4680" w:type="dxa"/>
          </w:tcPr>
          <w:p>
            <w:pPr>
              <w:pStyle w:val="TableParagraph"/>
              <w:spacing w:before="19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249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24:BVomXq260Ydglo2VUWf3p1MRoPp8BALQ aBDT3eEVj1z:Bqma260YdI7U+wRTA8aBDze </w:t>
            </w:r>
            <w:r>
              <w:rPr>
                <w:spacing w:val="-4"/>
                <w:sz w:val="20"/>
              </w:rPr>
              <w:t>E912</w:t>
            </w:r>
          </w:p>
        </w:tc>
      </w:tr>
      <w:tr>
        <w:trPr>
          <w:trHeight w:val="1079" w:hRule="atLeast"/>
        </w:trPr>
        <w:tc>
          <w:tcPr>
            <w:tcW w:w="4680" w:type="dxa"/>
          </w:tcPr>
          <w:p>
            <w:pPr>
              <w:pStyle w:val="TableParagraph"/>
              <w:spacing w:before="14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Magic</w:t>
            </w:r>
            <w:r>
              <w:rPr>
                <w:rFonts w:ascii="Arial"/>
                <w:b/>
                <w:spacing w:val="-3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3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MIME</w:t>
            </w:r>
          </w:p>
        </w:tc>
        <w:tc>
          <w:tcPr>
            <w:tcW w:w="4680" w:type="dxa"/>
          </w:tcPr>
          <w:p>
            <w:pPr>
              <w:pStyle w:val="TableParagraph"/>
              <w:spacing w:before="14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249" w:lineRule="auto"/>
              <w:rPr>
                <w:sz w:val="20"/>
              </w:rPr>
            </w:pPr>
            <w:r>
              <w:rPr>
                <w:sz w:val="20"/>
              </w:rPr>
              <w:t>Python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script,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ASCII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executable,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CRLF </w:t>
            </w:r>
            <w:r>
              <w:rPr>
                <w:spacing w:val="-2"/>
                <w:sz w:val="20"/>
              </w:rPr>
              <w:t>terminators</w:t>
            </w:r>
          </w:p>
        </w:tc>
      </w:tr>
    </w:tbl>
    <w:p>
      <w:pPr>
        <w:pStyle w:val="Heading3"/>
        <w:numPr>
          <w:ilvl w:val="1"/>
          <w:numId w:val="1"/>
        </w:numPr>
        <w:tabs>
          <w:tab w:pos="464" w:val="left" w:leader="none"/>
        </w:tabs>
        <w:spacing w:line="240" w:lineRule="auto" w:before="24" w:after="0"/>
        <w:ind w:left="464" w:right="0" w:hanging="464"/>
        <w:jc w:val="left"/>
      </w:pPr>
      <w:bookmarkStart w:name="2.2 Multi-Engine Scan Results (VirusTota" w:id="5"/>
      <w:bookmarkEnd w:id="5"/>
      <w:r>
        <w:rPr>
          <w:b w:val="0"/>
        </w:rPr>
      </w:r>
      <w:r>
        <w:rPr/>
        <w:t>Multi-Engine</w:t>
      </w:r>
      <w:r>
        <w:rPr>
          <w:spacing w:val="-8"/>
        </w:rPr>
        <w:t> </w:t>
      </w:r>
      <w:r>
        <w:rPr/>
        <w:t>Scan</w:t>
      </w:r>
      <w:r>
        <w:rPr>
          <w:spacing w:val="-8"/>
        </w:rPr>
        <w:t> </w:t>
      </w:r>
      <w:r>
        <w:rPr/>
        <w:t>Results</w:t>
      </w:r>
      <w:r>
        <w:rPr>
          <w:spacing w:val="-7"/>
        </w:rPr>
        <w:t> </w:t>
      </w:r>
      <w:r>
        <w:rPr>
          <w:spacing w:val="-2"/>
        </w:rPr>
        <w:t>(VirusTotal)</w:t>
      </w:r>
    </w:p>
    <w:p>
      <w:pPr>
        <w:pStyle w:val="BodyText"/>
        <w:spacing w:line="256" w:lineRule="auto" w:before="247"/>
        <w:ind w:right="489"/>
      </w:pPr>
      <w:r>
        <w:rPr/>
        <w:t>The</w:t>
      </w:r>
      <w:r>
        <w:rPr>
          <w:spacing w:val="-4"/>
        </w:rPr>
        <w:t> </w:t>
      </w:r>
      <w:r>
        <w:rPr/>
        <w:t>static</w:t>
      </w:r>
      <w:r>
        <w:rPr>
          <w:spacing w:val="-4"/>
        </w:rPr>
        <w:t> </w:t>
      </w:r>
      <w:r>
        <w:rPr/>
        <w:t>scan</w:t>
      </w:r>
      <w:r>
        <w:rPr>
          <w:spacing w:val="-4"/>
        </w:rPr>
        <w:t> </w:t>
      </w:r>
      <w:r>
        <w:rPr/>
        <w:t>yielded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detection</w:t>
      </w:r>
      <w:r>
        <w:rPr>
          <w:spacing w:val="-4"/>
        </w:rPr>
        <w:t> </w:t>
      </w:r>
      <w:r>
        <w:rPr/>
        <w:t>ratio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>
          <w:rFonts w:ascii="Arial"/>
          <w:b/>
        </w:rPr>
        <w:t>3/61</w:t>
      </w:r>
      <w:r>
        <w:rPr>
          <w:rFonts w:ascii="Arial"/>
          <w:b/>
          <w:spacing w:val="-4"/>
        </w:rPr>
        <w:t> </w:t>
      </w:r>
      <w:r>
        <w:rPr/>
        <w:t>(4.9%</w:t>
      </w:r>
      <w:r>
        <w:rPr>
          <w:spacing w:val="-4"/>
        </w:rPr>
        <w:t> </w:t>
      </w:r>
      <w:r>
        <w:rPr/>
        <w:t>detection</w:t>
      </w:r>
      <w:r>
        <w:rPr>
          <w:spacing w:val="-4"/>
        </w:rPr>
        <w:t> </w:t>
      </w:r>
      <w:r>
        <w:rPr/>
        <w:t>rate).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vendors</w:t>
      </w:r>
      <w:r>
        <w:rPr>
          <w:spacing w:val="-4"/>
        </w:rPr>
        <w:t> </w:t>
      </w:r>
      <w:r>
        <w:rPr/>
        <w:t>detecting the file and their respective classifications are summarized below:</w:t>
      </w: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0"/>
        <w:gridCol w:w="3120"/>
        <w:gridCol w:w="3120"/>
      </w:tblGrid>
      <w:tr>
        <w:trPr>
          <w:trHeight w:val="840" w:hRule="atLeast"/>
        </w:trPr>
        <w:tc>
          <w:tcPr>
            <w:tcW w:w="3120" w:type="dxa"/>
            <w:shd w:val="clear" w:color="auto" w:fill="F1F1F1"/>
          </w:tcPr>
          <w:p>
            <w:pPr>
              <w:pStyle w:val="TableParagraph"/>
              <w:spacing w:before="3"/>
              <w:ind w:left="0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Security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Vendor</w:t>
            </w:r>
          </w:p>
        </w:tc>
        <w:tc>
          <w:tcPr>
            <w:tcW w:w="3120" w:type="dxa"/>
            <w:shd w:val="clear" w:color="auto" w:fill="F1F1F1"/>
          </w:tcPr>
          <w:p>
            <w:pPr>
              <w:pStyle w:val="TableParagraph"/>
              <w:spacing w:before="3"/>
              <w:ind w:left="0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Result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Signature</w:t>
            </w:r>
          </w:p>
        </w:tc>
        <w:tc>
          <w:tcPr>
            <w:tcW w:w="3120" w:type="dxa"/>
            <w:shd w:val="clear" w:color="auto" w:fill="F1F1F1"/>
          </w:tcPr>
          <w:p>
            <w:pPr>
              <w:pStyle w:val="TableParagraph"/>
              <w:spacing w:before="3"/>
              <w:ind w:left="0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Classification</w:t>
            </w:r>
            <w:r>
              <w:rPr>
                <w:spacing w:val="14"/>
                <w:sz w:val="20"/>
              </w:rPr>
              <w:t> </w:t>
            </w:r>
            <w:r>
              <w:rPr>
                <w:spacing w:val="-2"/>
                <w:sz w:val="20"/>
              </w:rPr>
              <w:t>Category</w:t>
            </w:r>
          </w:p>
        </w:tc>
      </w:tr>
      <w:tr>
        <w:trPr>
          <w:trHeight w:val="1060" w:hRule="atLeast"/>
        </w:trPr>
        <w:tc>
          <w:tcPr>
            <w:tcW w:w="3120" w:type="dxa"/>
          </w:tcPr>
          <w:p>
            <w:pPr>
              <w:pStyle w:val="TableParagraph"/>
              <w:spacing w:before="22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Sophos</w:t>
            </w:r>
          </w:p>
        </w:tc>
        <w:tc>
          <w:tcPr>
            <w:tcW w:w="3120" w:type="dxa"/>
          </w:tcPr>
          <w:p>
            <w:pPr>
              <w:pStyle w:val="TableParagraph"/>
              <w:spacing w:before="228"/>
              <w:rPr>
                <w:sz w:val="20"/>
              </w:rPr>
            </w:pPr>
            <w:r>
              <w:rPr>
                <w:spacing w:val="-2"/>
                <w:sz w:val="20"/>
              </w:rPr>
              <w:t>Py/Keylog-</w:t>
            </w:r>
            <w:r>
              <w:rPr>
                <w:spacing w:val="-5"/>
                <w:sz w:val="20"/>
              </w:rPr>
              <w:t>ATZ</w:t>
            </w:r>
          </w:p>
        </w:tc>
        <w:tc>
          <w:tcPr>
            <w:tcW w:w="3120" w:type="dxa"/>
          </w:tcPr>
          <w:p>
            <w:pPr>
              <w:pStyle w:val="TableParagraph"/>
              <w:spacing w:line="249" w:lineRule="auto" w:before="228"/>
              <w:ind w:right="245"/>
              <w:rPr>
                <w:sz w:val="20"/>
              </w:rPr>
            </w:pPr>
            <w:r>
              <w:rPr>
                <w:sz w:val="20"/>
              </w:rPr>
              <w:t>Input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Capture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Spyware </w:t>
            </w:r>
            <w:r>
              <w:rPr>
                <w:spacing w:val="-2"/>
                <w:sz w:val="20"/>
              </w:rPr>
              <w:t>heuristic</w:t>
            </w:r>
          </w:p>
        </w:tc>
      </w:tr>
      <w:tr>
        <w:trPr>
          <w:trHeight w:val="1079" w:hRule="atLeast"/>
        </w:trPr>
        <w:tc>
          <w:tcPr>
            <w:tcW w:w="3120" w:type="dxa"/>
          </w:tcPr>
          <w:p>
            <w:pPr>
              <w:pStyle w:val="TableParagraph"/>
              <w:spacing w:before="13"/>
              <w:ind w:left="0"/>
              <w:rPr>
                <w:sz w:val="20"/>
              </w:rPr>
            </w:pPr>
          </w:p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ZoneAlarm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by</w:t>
            </w:r>
            <w:r>
              <w:rPr>
                <w:rFonts w:ascii="Arial"/>
                <w:b/>
                <w:spacing w:val="-5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Check</w:t>
            </w:r>
            <w:r>
              <w:rPr>
                <w:rFonts w:ascii="Arial"/>
                <w:b/>
                <w:spacing w:val="-5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Point</w:t>
            </w:r>
          </w:p>
        </w:tc>
        <w:tc>
          <w:tcPr>
            <w:tcW w:w="3120" w:type="dxa"/>
          </w:tcPr>
          <w:p>
            <w:pPr>
              <w:pStyle w:val="TableParagraph"/>
              <w:spacing w:before="13"/>
              <w:ind w:left="0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Py/Keylog-</w:t>
            </w:r>
            <w:r>
              <w:rPr>
                <w:spacing w:val="-5"/>
                <w:sz w:val="20"/>
              </w:rPr>
              <w:t>ATZ</w:t>
            </w:r>
          </w:p>
        </w:tc>
        <w:tc>
          <w:tcPr>
            <w:tcW w:w="3120" w:type="dxa"/>
          </w:tcPr>
          <w:p>
            <w:pPr>
              <w:pStyle w:val="TableParagraph"/>
              <w:spacing w:before="13"/>
              <w:ind w:left="0"/>
              <w:rPr>
                <w:sz w:val="20"/>
              </w:rPr>
            </w:pPr>
          </w:p>
          <w:p>
            <w:pPr>
              <w:pStyle w:val="TableParagraph"/>
              <w:spacing w:line="249" w:lineRule="auto"/>
              <w:ind w:right="245"/>
              <w:rPr>
                <w:sz w:val="20"/>
              </w:rPr>
            </w:pPr>
            <w:r>
              <w:rPr>
                <w:sz w:val="20"/>
              </w:rPr>
              <w:t>Input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Capture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Spyware </w:t>
            </w:r>
            <w:r>
              <w:rPr>
                <w:spacing w:val="-2"/>
                <w:sz w:val="20"/>
              </w:rPr>
              <w:t>heuristic</w:t>
            </w:r>
          </w:p>
        </w:tc>
      </w:tr>
      <w:tr>
        <w:trPr>
          <w:trHeight w:val="840" w:hRule="atLeast"/>
        </w:trPr>
        <w:tc>
          <w:tcPr>
            <w:tcW w:w="3120" w:type="dxa"/>
          </w:tcPr>
          <w:p>
            <w:pPr>
              <w:pStyle w:val="TableParagraph"/>
              <w:spacing w:before="8"/>
              <w:ind w:left="0"/>
              <w:rPr>
                <w:sz w:val="20"/>
              </w:rPr>
            </w:pPr>
          </w:p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Google</w:t>
            </w:r>
          </w:p>
        </w:tc>
        <w:tc>
          <w:tcPr>
            <w:tcW w:w="3120" w:type="dxa"/>
          </w:tcPr>
          <w:p>
            <w:pPr>
              <w:pStyle w:val="TableParagraph"/>
              <w:spacing w:before="8"/>
              <w:ind w:left="0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Detected</w:t>
            </w:r>
          </w:p>
        </w:tc>
        <w:tc>
          <w:tcPr>
            <w:tcW w:w="3120" w:type="dxa"/>
          </w:tcPr>
          <w:p>
            <w:pPr>
              <w:pStyle w:val="TableParagraph"/>
              <w:spacing w:before="8"/>
              <w:ind w:left="0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Generic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Cloud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Signature</w:t>
            </w:r>
          </w:p>
        </w:tc>
      </w:tr>
      <w:tr>
        <w:trPr>
          <w:trHeight w:val="839" w:hRule="atLeast"/>
        </w:trPr>
        <w:tc>
          <w:tcPr>
            <w:tcW w:w="3120" w:type="dxa"/>
          </w:tcPr>
          <w:p>
            <w:pPr>
              <w:pStyle w:val="TableParagraph"/>
              <w:spacing w:before="3"/>
              <w:ind w:left="0"/>
              <w:rPr>
                <w:sz w:val="20"/>
              </w:rPr>
            </w:pPr>
          </w:p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Microsoft</w:t>
            </w:r>
            <w:r>
              <w:rPr>
                <w:rFonts w:ascii="Arial"/>
                <w:b/>
                <w:spacing w:val="-9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Defender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(Cloud)</w:t>
            </w:r>
          </w:p>
        </w:tc>
        <w:tc>
          <w:tcPr>
            <w:tcW w:w="3120" w:type="dxa"/>
          </w:tcPr>
          <w:p>
            <w:pPr>
              <w:pStyle w:val="TableParagraph"/>
              <w:spacing w:before="3"/>
              <w:ind w:left="0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Undetected</w:t>
            </w:r>
          </w:p>
        </w:tc>
        <w:tc>
          <w:tcPr>
            <w:tcW w:w="3120" w:type="dxa"/>
          </w:tcPr>
          <w:p>
            <w:pPr>
              <w:pStyle w:val="TableParagraph"/>
              <w:spacing w:before="3"/>
              <w:ind w:left="0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Clean</w:t>
            </w:r>
          </w:p>
        </w:tc>
      </w:tr>
      <w:tr>
        <w:trPr>
          <w:trHeight w:val="820" w:hRule="atLeast"/>
        </w:trPr>
        <w:tc>
          <w:tcPr>
            <w:tcW w:w="3120" w:type="dxa"/>
          </w:tcPr>
          <w:p>
            <w:pPr>
              <w:pStyle w:val="TableParagraph"/>
              <w:spacing w:before="22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CrowdStrike</w:t>
            </w:r>
            <w:r>
              <w:rPr>
                <w:rFonts w:ascii="Arial"/>
                <w:b/>
                <w:spacing w:val="-11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Falcon</w:t>
            </w:r>
          </w:p>
        </w:tc>
        <w:tc>
          <w:tcPr>
            <w:tcW w:w="3120" w:type="dxa"/>
          </w:tcPr>
          <w:p>
            <w:pPr>
              <w:pStyle w:val="TableParagraph"/>
              <w:spacing w:before="228"/>
              <w:rPr>
                <w:sz w:val="20"/>
              </w:rPr>
            </w:pPr>
            <w:r>
              <w:rPr>
                <w:spacing w:val="-2"/>
                <w:sz w:val="20"/>
              </w:rPr>
              <w:t>Undetected</w:t>
            </w:r>
          </w:p>
        </w:tc>
        <w:tc>
          <w:tcPr>
            <w:tcW w:w="3120" w:type="dxa"/>
          </w:tcPr>
          <w:p>
            <w:pPr>
              <w:pStyle w:val="TableParagraph"/>
              <w:spacing w:before="228"/>
              <w:rPr>
                <w:sz w:val="20"/>
              </w:rPr>
            </w:pPr>
            <w:r>
              <w:rPr>
                <w:spacing w:val="-2"/>
                <w:sz w:val="20"/>
              </w:rPr>
              <w:t>Clean</w:t>
            </w:r>
          </w:p>
        </w:tc>
      </w:tr>
      <w:tr>
        <w:trPr>
          <w:trHeight w:val="840" w:hRule="atLeast"/>
        </w:trPr>
        <w:tc>
          <w:tcPr>
            <w:tcW w:w="3120" w:type="dxa"/>
          </w:tcPr>
          <w:p>
            <w:pPr>
              <w:pStyle w:val="TableParagraph"/>
              <w:spacing w:before="13"/>
              <w:ind w:left="0"/>
              <w:rPr>
                <w:sz w:val="20"/>
              </w:rPr>
            </w:pPr>
          </w:p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SentinelOne</w:t>
            </w:r>
            <w:r>
              <w:rPr>
                <w:rFonts w:ascii="Arial"/>
                <w:b/>
                <w:spacing w:val="-9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(Static</w:t>
            </w:r>
            <w:r>
              <w:rPr>
                <w:rFonts w:ascii="Arial"/>
                <w:b/>
                <w:spacing w:val="-9"/>
                <w:sz w:val="20"/>
              </w:rPr>
              <w:t> </w:t>
            </w:r>
            <w:r>
              <w:rPr>
                <w:rFonts w:ascii="Arial"/>
                <w:b/>
                <w:spacing w:val="-5"/>
                <w:sz w:val="20"/>
              </w:rPr>
              <w:t>ML)</w:t>
            </w:r>
          </w:p>
        </w:tc>
        <w:tc>
          <w:tcPr>
            <w:tcW w:w="3120" w:type="dxa"/>
          </w:tcPr>
          <w:p>
            <w:pPr>
              <w:pStyle w:val="TableParagraph"/>
              <w:spacing w:before="13"/>
              <w:ind w:left="0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Undetected</w:t>
            </w:r>
          </w:p>
        </w:tc>
        <w:tc>
          <w:tcPr>
            <w:tcW w:w="3120" w:type="dxa"/>
          </w:tcPr>
          <w:p>
            <w:pPr>
              <w:pStyle w:val="TableParagraph"/>
              <w:spacing w:before="13"/>
              <w:ind w:left="0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Clean</w:t>
            </w:r>
          </w:p>
        </w:tc>
      </w:tr>
      <w:tr>
        <w:trPr>
          <w:trHeight w:val="840" w:hRule="atLeast"/>
        </w:trPr>
        <w:tc>
          <w:tcPr>
            <w:tcW w:w="3120" w:type="dxa"/>
          </w:tcPr>
          <w:p>
            <w:pPr>
              <w:pStyle w:val="TableParagraph"/>
              <w:spacing w:before="8"/>
              <w:ind w:left="0"/>
              <w:rPr>
                <w:sz w:val="20"/>
              </w:rPr>
            </w:pPr>
          </w:p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Kaspersky</w:t>
            </w:r>
            <w:r>
              <w:rPr>
                <w:rFonts w:ascii="Arial"/>
                <w:b/>
                <w:spacing w:val="-5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5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BitDefender</w:t>
            </w:r>
          </w:p>
        </w:tc>
        <w:tc>
          <w:tcPr>
            <w:tcW w:w="3120" w:type="dxa"/>
          </w:tcPr>
          <w:p>
            <w:pPr>
              <w:pStyle w:val="TableParagraph"/>
              <w:spacing w:before="8"/>
              <w:ind w:left="0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Undetected</w:t>
            </w:r>
          </w:p>
        </w:tc>
        <w:tc>
          <w:tcPr>
            <w:tcW w:w="3120" w:type="dxa"/>
          </w:tcPr>
          <w:p>
            <w:pPr>
              <w:pStyle w:val="TableParagraph"/>
              <w:spacing w:before="8"/>
              <w:ind w:left="0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Clean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2240" w:h="15840"/>
          <w:pgMar w:top="1420" w:bottom="280" w:left="1440" w:right="1080"/>
        </w:sectPr>
      </w:pPr>
    </w:p>
    <w:p>
      <w:pPr>
        <w:pStyle w:val="Heading3"/>
        <w:numPr>
          <w:ilvl w:val="1"/>
          <w:numId w:val="1"/>
        </w:numPr>
        <w:tabs>
          <w:tab w:pos="464" w:val="left" w:leader="none"/>
        </w:tabs>
        <w:spacing w:line="240" w:lineRule="auto" w:before="66" w:after="0"/>
        <w:ind w:left="464" w:right="0" w:hanging="464"/>
        <w:jc w:val="left"/>
      </w:pPr>
      <w:bookmarkStart w:name="2.3 Local Windows Defender Verification " w:id="6"/>
      <w:bookmarkEnd w:id="6"/>
      <w:r>
        <w:rPr>
          <w:b w:val="0"/>
        </w:rPr>
      </w:r>
      <w:r>
        <w:rPr/>
        <w:t>Local</w:t>
      </w:r>
      <w:r>
        <w:rPr>
          <w:spacing w:val="-8"/>
        </w:rPr>
        <w:t> </w:t>
      </w:r>
      <w:r>
        <w:rPr/>
        <w:t>Windows</w:t>
      </w:r>
      <w:r>
        <w:rPr>
          <w:spacing w:val="-7"/>
        </w:rPr>
        <w:t> </w:t>
      </w:r>
      <w:r>
        <w:rPr/>
        <w:t>Defender</w:t>
      </w:r>
      <w:r>
        <w:rPr>
          <w:spacing w:val="-7"/>
        </w:rPr>
        <w:t> </w:t>
      </w:r>
      <w:r>
        <w:rPr>
          <w:spacing w:val="-2"/>
        </w:rPr>
        <w:t>Verification</w:t>
      </w:r>
    </w:p>
    <w:p>
      <w:pPr>
        <w:pStyle w:val="BodyText"/>
        <w:spacing w:line="256" w:lineRule="auto" w:before="247"/>
        <w:ind w:right="238"/>
      </w:pPr>
      <w:r>
        <w:rPr/>
        <w:t>A dedicated custom scan was executed locally on Windows Security against mainfile.py. The scan</w:t>
      </w:r>
      <w:r>
        <w:rPr>
          <w:spacing w:val="-3"/>
        </w:rPr>
        <w:t> </w:t>
      </w:r>
      <w:r>
        <w:rPr/>
        <w:t>executed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1</w:t>
      </w:r>
      <w:r>
        <w:rPr>
          <w:spacing w:val="-3"/>
        </w:rPr>
        <w:t> </w:t>
      </w:r>
      <w:r>
        <w:rPr/>
        <w:t>second</w:t>
      </w:r>
      <w:r>
        <w:rPr>
          <w:spacing w:val="-3"/>
        </w:rPr>
        <w:t> </w:t>
      </w:r>
      <w:r>
        <w:rPr/>
        <w:t>over</w:t>
      </w:r>
      <w:r>
        <w:rPr>
          <w:spacing w:val="-3"/>
        </w:rPr>
        <w:t> </w:t>
      </w:r>
      <w:r>
        <w:rPr/>
        <w:t>1</w:t>
      </w:r>
      <w:r>
        <w:rPr>
          <w:spacing w:val="-3"/>
        </w:rPr>
        <w:t> </w:t>
      </w:r>
      <w:r>
        <w:rPr/>
        <w:t>file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returned</w:t>
      </w:r>
      <w:r>
        <w:rPr>
          <w:spacing w:val="-3"/>
        </w:rPr>
        <w:t> </w:t>
      </w:r>
      <w:r>
        <w:rPr>
          <w:rFonts w:ascii="Arial"/>
          <w:b/>
        </w:rPr>
        <w:t>0</w:t>
      </w:r>
      <w:r>
        <w:rPr>
          <w:rFonts w:ascii="Arial"/>
          <w:b/>
          <w:spacing w:val="-3"/>
        </w:rPr>
        <w:t> </w:t>
      </w:r>
      <w:r>
        <w:rPr>
          <w:rFonts w:ascii="Arial"/>
          <w:b/>
        </w:rPr>
        <w:t>threats</w:t>
      </w:r>
      <w:r>
        <w:rPr>
          <w:rFonts w:ascii="Arial"/>
          <w:b/>
          <w:spacing w:val="-3"/>
        </w:rPr>
        <w:t> </w:t>
      </w:r>
      <w:r>
        <w:rPr>
          <w:rFonts w:ascii="Arial"/>
          <w:b/>
        </w:rPr>
        <w:t>found</w:t>
      </w:r>
      <w:r>
        <w:rPr/>
        <w:t>.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verifies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standard consumer signatures do not statically flag the script on disk, primarily because plain Python scripts rely on the system interpreter rather than native Portable Executable (PE) headers.</w:t>
      </w:r>
    </w:p>
    <w:p>
      <w:pPr>
        <w:pStyle w:val="Heading2"/>
        <w:numPr>
          <w:ilvl w:val="0"/>
          <w:numId w:val="1"/>
        </w:numPr>
        <w:tabs>
          <w:tab w:pos="400" w:val="left" w:leader="none"/>
        </w:tabs>
        <w:spacing w:line="240" w:lineRule="auto" w:before="225" w:after="0"/>
        <w:ind w:left="400" w:right="0" w:hanging="400"/>
        <w:jc w:val="left"/>
      </w:pPr>
      <w:bookmarkStart w:name="3. Behavioral &amp; Heuristic Evaluation " w:id="7"/>
      <w:bookmarkEnd w:id="7"/>
      <w:r>
        <w:rPr>
          <w:b w:val="0"/>
        </w:rPr>
      </w:r>
      <w:r>
        <w:rPr/>
        <w:t>Behavioral &amp; Heuristic </w:t>
      </w:r>
      <w:r>
        <w:rPr>
          <w:spacing w:val="-2"/>
        </w:rPr>
        <w:t>Evaluation</w:t>
      </w:r>
    </w:p>
    <w:p>
      <w:pPr>
        <w:pStyle w:val="BodyText"/>
        <w:spacing w:line="256" w:lineRule="auto" w:before="243"/>
        <w:ind w:right="397"/>
      </w:pPr>
      <w:r>
        <w:rPr/>
        <w:t>Dynamic</w:t>
      </w:r>
      <w:r>
        <w:rPr>
          <w:spacing w:val="-5"/>
        </w:rPr>
        <w:t> </w:t>
      </w:r>
      <w:r>
        <w:rPr/>
        <w:t>behavioral</w:t>
      </w:r>
      <w:r>
        <w:rPr>
          <w:spacing w:val="-5"/>
        </w:rPr>
        <w:t> </w:t>
      </w:r>
      <w:r>
        <w:rPr/>
        <w:t>analysis</w:t>
      </w:r>
      <w:r>
        <w:rPr>
          <w:spacing w:val="-5"/>
        </w:rPr>
        <w:t> </w:t>
      </w:r>
      <w:r>
        <w:rPr/>
        <w:t>examines</w:t>
      </w:r>
      <w:r>
        <w:rPr>
          <w:spacing w:val="-5"/>
        </w:rPr>
        <w:t> </w:t>
      </w:r>
      <w:r>
        <w:rPr/>
        <w:t>software</w:t>
      </w:r>
      <w:r>
        <w:rPr>
          <w:spacing w:val="-5"/>
        </w:rPr>
        <w:t> </w:t>
      </w:r>
      <w:r>
        <w:rPr/>
        <w:t>actions</w:t>
      </w:r>
      <w:r>
        <w:rPr>
          <w:spacing w:val="-5"/>
        </w:rPr>
        <w:t> </w:t>
      </w:r>
      <w:r>
        <w:rPr/>
        <w:t>during</w:t>
      </w:r>
      <w:r>
        <w:rPr>
          <w:spacing w:val="-5"/>
        </w:rPr>
        <w:t> </w:t>
      </w:r>
      <w:r>
        <w:rPr/>
        <w:t>live</w:t>
      </w:r>
      <w:r>
        <w:rPr>
          <w:spacing w:val="-5"/>
        </w:rPr>
        <w:t> </w:t>
      </w:r>
      <w:r>
        <w:rPr/>
        <w:t>execution</w:t>
      </w:r>
      <w:r>
        <w:rPr>
          <w:spacing w:val="-5"/>
        </w:rPr>
        <w:t> </w:t>
      </w:r>
      <w:r>
        <w:rPr/>
        <w:t>within</w:t>
      </w:r>
      <w:r>
        <w:rPr>
          <w:spacing w:val="-5"/>
        </w:rPr>
        <w:t> </w:t>
      </w:r>
      <w:r>
        <w:rPr/>
        <w:t>an instrumented sandbox or monitored endpoint environment.</w:t>
      </w:r>
    </w:p>
    <w:p>
      <w:pPr>
        <w:pStyle w:val="Heading3"/>
        <w:numPr>
          <w:ilvl w:val="1"/>
          <w:numId w:val="1"/>
        </w:numPr>
        <w:tabs>
          <w:tab w:pos="464" w:val="left" w:leader="none"/>
        </w:tabs>
        <w:spacing w:line="240" w:lineRule="auto" w:before="240" w:after="0"/>
        <w:ind w:left="464" w:right="0" w:hanging="464"/>
        <w:jc w:val="left"/>
      </w:pPr>
      <w:bookmarkStart w:name="3.1 Sandbox Execution Telemetry (CAPE Li" w:id="8"/>
      <w:bookmarkEnd w:id="8"/>
      <w:r>
        <w:rPr>
          <w:b w:val="0"/>
        </w:rPr>
      </w:r>
      <w:r>
        <w:rPr/>
        <w:t>Sandbox</w:t>
      </w:r>
      <w:r>
        <w:rPr>
          <w:spacing w:val="-15"/>
        </w:rPr>
        <w:t> </w:t>
      </w:r>
      <w:r>
        <w:rPr/>
        <w:t>Execution</w:t>
      </w:r>
      <w:r>
        <w:rPr>
          <w:spacing w:val="-12"/>
        </w:rPr>
        <w:t> </w:t>
      </w:r>
      <w:r>
        <w:rPr/>
        <w:t>Telemetry</w:t>
      </w:r>
      <w:r>
        <w:rPr>
          <w:spacing w:val="-13"/>
        </w:rPr>
        <w:t> </w:t>
      </w:r>
      <w:r>
        <w:rPr/>
        <w:t>(CAPE</w:t>
      </w:r>
      <w:r>
        <w:rPr>
          <w:spacing w:val="-12"/>
        </w:rPr>
        <w:t> </w:t>
      </w:r>
      <w:r>
        <w:rPr>
          <w:spacing w:val="-2"/>
        </w:rPr>
        <w:t>Linux)</w:t>
      </w:r>
    </w:p>
    <w:p>
      <w:pPr>
        <w:pStyle w:val="ListParagraph"/>
        <w:numPr>
          <w:ilvl w:val="2"/>
          <w:numId w:val="1"/>
        </w:numPr>
        <w:tabs>
          <w:tab w:pos="599" w:val="left" w:leader="none"/>
        </w:tabs>
        <w:spacing w:line="240" w:lineRule="auto" w:before="247" w:after="0"/>
        <w:ind w:left="59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Process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Hierarchy: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Execution</w:t>
      </w:r>
      <w:r>
        <w:rPr>
          <w:spacing w:val="-6"/>
          <w:sz w:val="22"/>
        </w:rPr>
        <w:t> </w:t>
      </w:r>
      <w:r>
        <w:rPr>
          <w:sz w:val="22"/>
        </w:rPr>
        <w:t>occurred</w:t>
      </w:r>
      <w:r>
        <w:rPr>
          <w:spacing w:val="-7"/>
          <w:sz w:val="22"/>
        </w:rPr>
        <w:t> </w:t>
      </w:r>
      <w:r>
        <w:rPr>
          <w:sz w:val="22"/>
        </w:rPr>
        <w:t>under</w:t>
      </w:r>
      <w:r>
        <w:rPr>
          <w:spacing w:val="-6"/>
          <w:sz w:val="22"/>
        </w:rPr>
        <w:t> </w:t>
      </w:r>
      <w:r>
        <w:rPr>
          <w:sz w:val="22"/>
        </w:rPr>
        <w:t>process</w:t>
      </w:r>
      <w:r>
        <w:rPr>
          <w:spacing w:val="-6"/>
          <w:sz w:val="22"/>
        </w:rPr>
        <w:t> </w:t>
      </w:r>
      <w:r>
        <w:rPr>
          <w:sz w:val="22"/>
        </w:rPr>
        <w:t>tree</w:t>
      </w:r>
      <w:r>
        <w:rPr>
          <w:spacing w:val="-6"/>
          <w:sz w:val="22"/>
        </w:rPr>
        <w:t> </w:t>
      </w:r>
      <w:r>
        <w:rPr>
          <w:sz w:val="22"/>
        </w:rPr>
        <w:t>PID</w:t>
      </w:r>
      <w:r>
        <w:rPr>
          <w:spacing w:val="-7"/>
          <w:sz w:val="22"/>
        </w:rPr>
        <w:t> </w:t>
      </w:r>
      <w:r>
        <w:rPr>
          <w:sz w:val="22"/>
        </w:rPr>
        <w:t>2284</w:t>
      </w:r>
      <w:r>
        <w:rPr>
          <w:spacing w:val="-6"/>
          <w:sz w:val="22"/>
        </w:rPr>
        <w:t> </w:t>
      </w:r>
      <w:r>
        <w:rPr>
          <w:sz w:val="22"/>
        </w:rPr>
        <w:t>(xterm</w:t>
      </w:r>
      <w:r>
        <w:rPr>
          <w:spacing w:val="-6"/>
          <w:sz w:val="22"/>
        </w:rPr>
        <w:t> </w:t>
      </w:r>
      <w:r>
        <w:rPr>
          <w:sz w:val="22"/>
        </w:rPr>
        <w:t>-hold</w:t>
      </w:r>
      <w:r>
        <w:rPr>
          <w:spacing w:val="-6"/>
          <w:sz w:val="22"/>
        </w:rPr>
        <w:t> </w:t>
      </w:r>
      <w:r>
        <w:rPr>
          <w:sz w:val="22"/>
        </w:rPr>
        <w:t>-</w:t>
      </w:r>
      <w:r>
        <w:rPr>
          <w:spacing w:val="-10"/>
          <w:sz w:val="22"/>
        </w:rPr>
        <w:t>e</w:t>
      </w:r>
    </w:p>
    <w:p>
      <w:pPr>
        <w:pStyle w:val="BodyText"/>
        <w:spacing w:before="17"/>
        <w:ind w:left="600"/>
      </w:pPr>
      <w:r>
        <w:rPr/>
        <w:t>/usr/bin/python</w:t>
      </w:r>
      <w:r>
        <w:rPr>
          <w:spacing w:val="-11"/>
        </w:rPr>
        <w:t> </w:t>
      </w:r>
      <w:r>
        <w:rPr/>
        <w:t>/tmp/mainfile.py)</w:t>
      </w:r>
      <w:r>
        <w:rPr>
          <w:spacing w:val="-8"/>
        </w:rPr>
        <w:t> </w:t>
      </w:r>
      <w:r>
        <w:rPr/>
        <w:t>spawning</w:t>
      </w:r>
      <w:r>
        <w:rPr>
          <w:spacing w:val="-9"/>
        </w:rPr>
        <w:t> </w:t>
      </w:r>
      <w:r>
        <w:rPr/>
        <w:t>child</w:t>
      </w:r>
      <w:r>
        <w:rPr>
          <w:spacing w:val="-8"/>
        </w:rPr>
        <w:t> </w:t>
      </w:r>
      <w:r>
        <w:rPr/>
        <w:t>process</w:t>
      </w:r>
      <w:r>
        <w:rPr>
          <w:spacing w:val="-9"/>
        </w:rPr>
        <w:t> </w:t>
      </w:r>
      <w:r>
        <w:rPr/>
        <w:t>PID</w:t>
      </w:r>
      <w:r>
        <w:rPr>
          <w:spacing w:val="-8"/>
        </w:rPr>
        <w:t> </w:t>
      </w:r>
      <w:r>
        <w:rPr/>
        <w:t>2285</w:t>
      </w:r>
      <w:r>
        <w:rPr>
          <w:spacing w:val="-8"/>
        </w:rPr>
        <w:t> </w:t>
      </w:r>
      <w:r>
        <w:rPr>
          <w:spacing w:val="-2"/>
        </w:rPr>
        <w:t>(/usr/bin/python</w:t>
      </w:r>
    </w:p>
    <w:p>
      <w:pPr>
        <w:pStyle w:val="BodyText"/>
        <w:spacing w:before="17"/>
        <w:ind w:left="600"/>
      </w:pPr>
      <w:r>
        <w:rPr>
          <w:spacing w:val="-2"/>
        </w:rPr>
        <w:t>/tmp/mainfile.py).</w:t>
      </w:r>
    </w:p>
    <w:p>
      <w:pPr>
        <w:pStyle w:val="ListParagraph"/>
        <w:numPr>
          <w:ilvl w:val="2"/>
          <w:numId w:val="1"/>
        </w:numPr>
        <w:tabs>
          <w:tab w:pos="600" w:val="left" w:leader="none"/>
        </w:tabs>
        <w:spacing w:line="256" w:lineRule="auto" w:before="17" w:after="0"/>
        <w:ind w:left="600" w:right="1212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File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System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Activity: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script</w:t>
      </w:r>
      <w:r>
        <w:rPr>
          <w:spacing w:val="-5"/>
          <w:sz w:val="22"/>
        </w:rPr>
        <w:t> </w:t>
      </w:r>
      <w:r>
        <w:rPr>
          <w:sz w:val="22"/>
        </w:rPr>
        <w:t>interacted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terminal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pseudo-terminal</w:t>
      </w:r>
      <w:r>
        <w:rPr>
          <w:spacing w:val="-5"/>
          <w:sz w:val="22"/>
        </w:rPr>
        <w:t> </w:t>
      </w:r>
      <w:r>
        <w:rPr>
          <w:sz w:val="22"/>
        </w:rPr>
        <w:t>file </w:t>
      </w:r>
      <w:r>
        <w:rPr>
          <w:spacing w:val="-2"/>
          <w:sz w:val="22"/>
        </w:rPr>
        <w:t>descriptors:</w:t>
      </w:r>
    </w:p>
    <w:p>
      <w:pPr>
        <w:pStyle w:val="ListParagraph"/>
        <w:numPr>
          <w:ilvl w:val="3"/>
          <w:numId w:val="1"/>
        </w:numPr>
        <w:tabs>
          <w:tab w:pos="1199" w:val="left" w:leader="none"/>
        </w:tabs>
        <w:spacing w:line="252" w:lineRule="exact" w:before="0" w:after="0"/>
        <w:ind w:left="1199" w:right="0" w:hanging="359"/>
        <w:jc w:val="left"/>
        <w:rPr>
          <w:sz w:val="22"/>
        </w:rPr>
      </w:pPr>
      <w:r>
        <w:rPr>
          <w:sz w:val="22"/>
        </w:rPr>
        <w:t>/dev/ptmx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/dev/pts/0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(Read/Write)</w:t>
      </w:r>
    </w:p>
    <w:p>
      <w:pPr>
        <w:pStyle w:val="ListParagraph"/>
        <w:numPr>
          <w:ilvl w:val="3"/>
          <w:numId w:val="1"/>
        </w:numPr>
        <w:tabs>
          <w:tab w:pos="1199" w:val="left" w:leader="none"/>
        </w:tabs>
        <w:spacing w:line="240" w:lineRule="auto" w:before="17" w:after="0"/>
        <w:ind w:left="1199" w:right="0" w:hanging="359"/>
        <w:jc w:val="left"/>
        <w:rPr>
          <w:sz w:val="22"/>
        </w:rPr>
      </w:pPr>
      <w:r>
        <w:rPr>
          <w:sz w:val="22"/>
        </w:rPr>
        <w:t>/dev/tty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(Read/Write)</w:t>
      </w:r>
    </w:p>
    <w:p>
      <w:pPr>
        <w:pStyle w:val="ListParagraph"/>
        <w:numPr>
          <w:ilvl w:val="3"/>
          <w:numId w:val="1"/>
        </w:numPr>
        <w:tabs>
          <w:tab w:pos="1199" w:val="left" w:leader="none"/>
        </w:tabs>
        <w:spacing w:line="240" w:lineRule="auto" w:before="17" w:after="0"/>
        <w:ind w:left="1199" w:right="0" w:hanging="359"/>
        <w:jc w:val="left"/>
        <w:rPr>
          <w:sz w:val="22"/>
        </w:rPr>
      </w:pPr>
      <w:r>
        <w:rPr>
          <w:sz w:val="22"/>
        </w:rPr>
        <w:t>System</w:t>
      </w:r>
      <w:r>
        <w:rPr>
          <w:spacing w:val="-13"/>
          <w:sz w:val="22"/>
        </w:rPr>
        <w:t> </w:t>
      </w:r>
      <w:r>
        <w:rPr>
          <w:sz w:val="22"/>
        </w:rPr>
        <w:t>library</w:t>
      </w:r>
      <w:r>
        <w:rPr>
          <w:spacing w:val="-13"/>
          <w:sz w:val="22"/>
        </w:rPr>
        <w:t> </w:t>
      </w:r>
      <w:r>
        <w:rPr>
          <w:sz w:val="22"/>
        </w:rPr>
        <w:t>handles:</w:t>
      </w:r>
      <w:r>
        <w:rPr>
          <w:spacing w:val="-13"/>
          <w:sz w:val="22"/>
        </w:rPr>
        <w:t> </w:t>
      </w:r>
      <w:r>
        <w:rPr>
          <w:sz w:val="22"/>
        </w:rPr>
        <w:t>/lib/x86_64-linux-</w:t>
      </w:r>
      <w:r>
        <w:rPr>
          <w:spacing w:val="-2"/>
          <w:sz w:val="22"/>
        </w:rPr>
        <w:t>gnu/libcrypto.so.3</w:t>
      </w:r>
    </w:p>
    <w:p>
      <w:pPr>
        <w:pStyle w:val="ListParagraph"/>
        <w:numPr>
          <w:ilvl w:val="2"/>
          <w:numId w:val="1"/>
        </w:numPr>
        <w:tabs>
          <w:tab w:pos="600" w:val="left" w:leader="none"/>
        </w:tabs>
        <w:spacing w:line="256" w:lineRule="auto" w:before="17" w:after="0"/>
        <w:ind w:left="600" w:right="1660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Network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Telemetry: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Egress</w:t>
      </w:r>
      <w:r>
        <w:rPr>
          <w:spacing w:val="-7"/>
          <w:sz w:val="22"/>
        </w:rPr>
        <w:t> </w:t>
      </w:r>
      <w:r>
        <w:rPr>
          <w:sz w:val="22"/>
        </w:rPr>
        <w:t>traffic</w:t>
      </w:r>
      <w:r>
        <w:rPr>
          <w:spacing w:val="-7"/>
          <w:sz w:val="22"/>
        </w:rPr>
        <w:t> </w:t>
      </w:r>
      <w:r>
        <w:rPr>
          <w:sz w:val="22"/>
        </w:rPr>
        <w:t>was</w:t>
      </w:r>
      <w:r>
        <w:rPr>
          <w:spacing w:val="-7"/>
          <w:sz w:val="22"/>
        </w:rPr>
        <w:t> </w:t>
      </w:r>
      <w:r>
        <w:rPr>
          <w:sz w:val="22"/>
        </w:rPr>
        <w:t>recorded</w:t>
      </w:r>
      <w:r>
        <w:rPr>
          <w:spacing w:val="-7"/>
          <w:sz w:val="22"/>
        </w:rPr>
        <w:t> </w:t>
      </w:r>
      <w:r>
        <w:rPr>
          <w:sz w:val="22"/>
        </w:rPr>
        <w:t>via</w:t>
      </w:r>
      <w:r>
        <w:rPr>
          <w:spacing w:val="-7"/>
          <w:sz w:val="22"/>
        </w:rPr>
        <w:t> </w:t>
      </w:r>
      <w:r>
        <w:rPr>
          <w:sz w:val="22"/>
        </w:rPr>
        <w:t>DNS</w:t>
      </w:r>
      <w:r>
        <w:rPr>
          <w:spacing w:val="-7"/>
          <w:sz w:val="22"/>
        </w:rPr>
        <w:t> </w:t>
      </w:r>
      <w:r>
        <w:rPr>
          <w:sz w:val="22"/>
        </w:rPr>
        <w:t>resolutions</w:t>
      </w:r>
      <w:r>
        <w:rPr>
          <w:spacing w:val="-7"/>
          <w:sz w:val="22"/>
        </w:rPr>
        <w:t> </w:t>
      </w:r>
      <w:r>
        <w:rPr>
          <w:sz w:val="22"/>
        </w:rPr>
        <w:t>toward api.snapcraft.io over TCP port 443 (185.125.188.54:443, JA3 Digest: </w:t>
      </w:r>
      <w:r>
        <w:rPr>
          <w:spacing w:val="-2"/>
          <w:sz w:val="22"/>
        </w:rPr>
        <w:t>473cd7cb9faa642487833865d516e578).</w:t>
      </w:r>
    </w:p>
    <w:p>
      <w:pPr>
        <w:pStyle w:val="Heading3"/>
        <w:numPr>
          <w:ilvl w:val="1"/>
          <w:numId w:val="1"/>
        </w:numPr>
        <w:tabs>
          <w:tab w:pos="464" w:val="left" w:leader="none"/>
        </w:tabs>
        <w:spacing w:line="240" w:lineRule="auto" w:before="239" w:after="0"/>
        <w:ind w:left="464" w:right="0" w:hanging="464"/>
        <w:jc w:val="left"/>
      </w:pPr>
      <w:bookmarkStart w:name="3.2 Windows Endpoint Detection &amp; Respons" w:id="9"/>
      <w:bookmarkEnd w:id="9"/>
      <w:r>
        <w:rPr>
          <w:b w:val="0"/>
        </w:rPr>
      </w:r>
      <w:r>
        <w:rPr/>
        <w:t>Windows</w:t>
      </w:r>
      <w:r>
        <w:rPr>
          <w:spacing w:val="-9"/>
        </w:rPr>
        <w:t> </w:t>
      </w:r>
      <w:r>
        <w:rPr/>
        <w:t>Endpoint</w:t>
      </w:r>
      <w:r>
        <w:rPr>
          <w:spacing w:val="-7"/>
        </w:rPr>
        <w:t> </w:t>
      </w:r>
      <w:r>
        <w:rPr/>
        <w:t>Detection</w:t>
      </w:r>
      <w:r>
        <w:rPr>
          <w:spacing w:val="-6"/>
        </w:rPr>
        <w:t> </w:t>
      </w:r>
      <w:r>
        <w:rPr/>
        <w:t>&amp;</w:t>
      </w:r>
      <w:r>
        <w:rPr>
          <w:spacing w:val="-7"/>
        </w:rPr>
        <w:t> </w:t>
      </w:r>
      <w:r>
        <w:rPr/>
        <w:t>Response</w:t>
      </w:r>
      <w:r>
        <w:rPr>
          <w:spacing w:val="-7"/>
        </w:rPr>
        <w:t> </w:t>
      </w:r>
      <w:r>
        <w:rPr/>
        <w:t>(EDR)</w:t>
      </w:r>
      <w:r>
        <w:rPr>
          <w:spacing w:val="-6"/>
        </w:rPr>
        <w:t> </w:t>
      </w:r>
      <w:r>
        <w:rPr>
          <w:spacing w:val="-2"/>
        </w:rPr>
        <w:t>Architecture</w:t>
      </w:r>
    </w:p>
    <w:p>
      <w:pPr>
        <w:pStyle w:val="BodyText"/>
        <w:spacing w:line="256" w:lineRule="auto" w:before="247"/>
        <w:ind w:right="238"/>
      </w:pPr>
      <w:r>
        <w:rPr/>
        <w:t>In</w:t>
      </w:r>
      <w:r>
        <w:rPr>
          <w:spacing w:val="-5"/>
        </w:rPr>
        <w:t> </w:t>
      </w:r>
      <w:r>
        <w:rPr/>
        <w:t>enterprise</w:t>
      </w:r>
      <w:r>
        <w:rPr>
          <w:spacing w:val="-5"/>
        </w:rPr>
        <w:t> </w:t>
      </w:r>
      <w:r>
        <w:rPr/>
        <w:t>Windows</w:t>
      </w:r>
      <w:r>
        <w:rPr>
          <w:spacing w:val="-5"/>
        </w:rPr>
        <w:t> </w:t>
      </w:r>
      <w:r>
        <w:rPr/>
        <w:t>environments,</w:t>
      </w:r>
      <w:r>
        <w:rPr>
          <w:spacing w:val="-5"/>
        </w:rPr>
        <w:t> </w:t>
      </w:r>
      <w:r>
        <w:rPr/>
        <w:t>EDR</w:t>
      </w:r>
      <w:r>
        <w:rPr>
          <w:spacing w:val="-5"/>
        </w:rPr>
        <w:t> </w:t>
      </w:r>
      <w:r>
        <w:rPr/>
        <w:t>systems</w:t>
      </w:r>
      <w:r>
        <w:rPr>
          <w:spacing w:val="-5"/>
        </w:rPr>
        <w:t> </w:t>
      </w:r>
      <w:r>
        <w:rPr/>
        <w:t>monitor</w:t>
      </w:r>
      <w:r>
        <w:rPr>
          <w:spacing w:val="-5"/>
        </w:rPr>
        <w:t> </w:t>
      </w:r>
      <w:r>
        <w:rPr/>
        <w:t>specific</w:t>
      </w:r>
      <w:r>
        <w:rPr>
          <w:spacing w:val="-5"/>
        </w:rPr>
        <w:t> </w:t>
      </w:r>
      <w:r>
        <w:rPr/>
        <w:t>user-mode</w:t>
      </w:r>
      <w:r>
        <w:rPr>
          <w:spacing w:val="-5"/>
        </w:rPr>
        <w:t> </w:t>
      </w:r>
      <w:r>
        <w:rPr/>
        <w:t>behaviors</w:t>
      </w:r>
      <w:r>
        <w:rPr>
          <w:spacing w:val="-5"/>
        </w:rPr>
        <w:t> </w:t>
      </w:r>
      <w:r>
        <w:rPr/>
        <w:t>to detect unauthorized input capture:</w:t>
      </w:r>
    </w:p>
    <w:p>
      <w:pPr>
        <w:pStyle w:val="ListParagraph"/>
        <w:numPr>
          <w:ilvl w:val="2"/>
          <w:numId w:val="1"/>
        </w:numPr>
        <w:tabs>
          <w:tab w:pos="600" w:val="left" w:leader="none"/>
        </w:tabs>
        <w:spacing w:line="256" w:lineRule="auto" w:before="0" w:after="0"/>
        <w:ind w:left="600" w:right="422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User-Mode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API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Hooking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(SetWindowsHookEx):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User-mode</w:t>
      </w:r>
      <w:r>
        <w:rPr>
          <w:spacing w:val="-6"/>
          <w:sz w:val="22"/>
        </w:rPr>
        <w:t> </w:t>
      </w:r>
      <w:r>
        <w:rPr>
          <w:sz w:val="22"/>
        </w:rPr>
        <w:t>libraries</w:t>
      </w:r>
      <w:r>
        <w:rPr>
          <w:spacing w:val="-6"/>
          <w:sz w:val="22"/>
        </w:rPr>
        <w:t> </w:t>
      </w:r>
      <w:r>
        <w:rPr>
          <w:sz w:val="22"/>
        </w:rPr>
        <w:t>like</w:t>
      </w:r>
      <w:r>
        <w:rPr>
          <w:spacing w:val="-6"/>
          <w:sz w:val="22"/>
        </w:rPr>
        <w:t> </w:t>
      </w:r>
      <w:r>
        <w:rPr>
          <w:sz w:val="22"/>
        </w:rPr>
        <w:t>pynput</w:t>
      </w:r>
      <w:r>
        <w:rPr>
          <w:spacing w:val="-6"/>
          <w:sz w:val="22"/>
        </w:rPr>
        <w:t> </w:t>
      </w:r>
      <w:r>
        <w:rPr>
          <w:sz w:val="22"/>
        </w:rPr>
        <w:t>invoke the Win32 API SetWindowsHookExW with parameter WH_KEYBOARD_LL (13) to intercept global keyboard events. EDR sensors monitor API invocations across thread boundaries, flagging background processes that install global low-level hooks without owning an active window handle or GUI focus.</w:t>
      </w:r>
    </w:p>
    <w:p>
      <w:pPr>
        <w:pStyle w:val="ListParagraph"/>
        <w:numPr>
          <w:ilvl w:val="2"/>
          <w:numId w:val="1"/>
        </w:numPr>
        <w:tabs>
          <w:tab w:pos="600" w:val="left" w:leader="none"/>
        </w:tabs>
        <w:spacing w:line="256" w:lineRule="auto" w:before="0" w:after="0"/>
        <w:ind w:left="600" w:right="370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Persistence via Startup Registry Keys: </w:t>
      </w:r>
      <w:r>
        <w:rPr>
          <w:sz w:val="22"/>
        </w:rPr>
        <w:t>Unauthorized scripts frequently seek persistence by inserting values under HKEY_CURRENT_USER\Software\Microsoft\Windows\CurrentVersion\Run.</w:t>
      </w:r>
      <w:r>
        <w:rPr>
          <w:spacing w:val="-16"/>
          <w:sz w:val="22"/>
        </w:rPr>
        <w:t> </w:t>
      </w:r>
      <w:r>
        <w:rPr>
          <w:sz w:val="22"/>
        </w:rPr>
        <w:t>Modern</w:t>
      </w:r>
      <w:r>
        <w:rPr>
          <w:spacing w:val="-15"/>
          <w:sz w:val="22"/>
        </w:rPr>
        <w:t> </w:t>
      </w:r>
      <w:r>
        <w:rPr>
          <w:sz w:val="22"/>
        </w:rPr>
        <w:t>EDR frameworks use kernel-level callbacks (e.g., via CmRegisterCallbackEx) to identify unauthorized registry write events initiated by non-administrative user processes.</w:t>
      </w:r>
    </w:p>
    <w:p>
      <w:pPr>
        <w:pStyle w:val="Heading2"/>
        <w:numPr>
          <w:ilvl w:val="0"/>
          <w:numId w:val="1"/>
        </w:numPr>
        <w:tabs>
          <w:tab w:pos="400" w:val="left" w:leader="none"/>
        </w:tabs>
        <w:spacing w:line="240" w:lineRule="auto" w:before="219" w:after="0"/>
        <w:ind w:left="400" w:right="0" w:hanging="400"/>
        <w:jc w:val="left"/>
      </w:pPr>
      <w:bookmarkStart w:name="4. Theoretical Evasion Analysis (Literat" w:id="10"/>
      <w:bookmarkEnd w:id="10"/>
      <w:r>
        <w:rPr>
          <w:b w:val="0"/>
        </w:rPr>
      </w:r>
      <w:r>
        <w:rPr/>
        <w:t>Theoretical Evasion Analysis (Literature </w:t>
      </w:r>
      <w:r>
        <w:rPr>
          <w:spacing w:val="-2"/>
        </w:rPr>
        <w:t>Review)</w:t>
      </w:r>
    </w:p>
    <w:p>
      <w:pPr>
        <w:pStyle w:val="BodyText"/>
        <w:spacing w:line="256" w:lineRule="auto" w:before="243"/>
        <w:ind w:right="397"/>
      </w:pPr>
      <w:r>
        <w:rPr/>
        <w:t>In</w:t>
      </w:r>
      <w:r>
        <w:rPr>
          <w:spacing w:val="-4"/>
        </w:rPr>
        <w:t> </w:t>
      </w:r>
      <w:r>
        <w:rPr/>
        <w:t>cybersecurity</w:t>
      </w:r>
      <w:r>
        <w:rPr>
          <w:spacing w:val="-4"/>
        </w:rPr>
        <w:t> </w:t>
      </w:r>
      <w:r>
        <w:rPr/>
        <w:t>research,</w:t>
      </w:r>
      <w:r>
        <w:rPr>
          <w:spacing w:val="-4"/>
        </w:rPr>
        <w:t> </w:t>
      </w:r>
      <w:r>
        <w:rPr/>
        <w:t>understanding</w:t>
      </w:r>
      <w:r>
        <w:rPr>
          <w:spacing w:val="-4"/>
        </w:rPr>
        <w:t> </w:t>
      </w:r>
      <w:r>
        <w:rPr/>
        <w:t>how</w:t>
      </w:r>
      <w:r>
        <w:rPr>
          <w:spacing w:val="-4"/>
        </w:rPr>
        <w:t> </w:t>
      </w:r>
      <w:r>
        <w:rPr/>
        <w:t>malicious</w:t>
      </w:r>
      <w:r>
        <w:rPr>
          <w:spacing w:val="-4"/>
        </w:rPr>
        <w:t> </w:t>
      </w:r>
      <w:r>
        <w:rPr/>
        <w:t>actors</w:t>
      </w:r>
      <w:r>
        <w:rPr>
          <w:spacing w:val="-4"/>
        </w:rPr>
        <w:t> </w:t>
      </w:r>
      <w:r>
        <w:rPr/>
        <w:t>attempt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bypass</w:t>
      </w:r>
      <w:r>
        <w:rPr>
          <w:spacing w:val="-4"/>
        </w:rPr>
        <w:t> </w:t>
      </w:r>
      <w:r>
        <w:rPr/>
        <w:t>static</w:t>
      </w:r>
      <w:r>
        <w:rPr>
          <w:spacing w:val="-4"/>
        </w:rPr>
        <w:t> </w:t>
      </w:r>
      <w:r>
        <w:rPr/>
        <w:t>and heuristic detections informs better defensive architecture.</w:t>
      </w:r>
    </w:p>
    <w:p>
      <w:pPr>
        <w:pStyle w:val="BodyText"/>
        <w:spacing w:after="0" w:line="256" w:lineRule="auto"/>
        <w:sectPr>
          <w:pgSz w:w="12240" w:h="15840"/>
          <w:pgMar w:top="1380" w:bottom="280" w:left="1440" w:right="1080"/>
        </w:sect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0"/>
        <w:gridCol w:w="3120"/>
        <w:gridCol w:w="3120"/>
      </w:tblGrid>
      <w:tr>
        <w:trPr>
          <w:trHeight w:val="1059" w:hRule="atLeast"/>
        </w:trPr>
        <w:tc>
          <w:tcPr>
            <w:tcW w:w="3120" w:type="dxa"/>
            <w:shd w:val="clear" w:color="auto" w:fill="F1F1F1"/>
          </w:tcPr>
          <w:p>
            <w:pPr>
              <w:pStyle w:val="TableParagraph"/>
              <w:spacing w:before="9"/>
              <w:ind w:left="0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Technique</w:t>
            </w:r>
          </w:p>
        </w:tc>
        <w:tc>
          <w:tcPr>
            <w:tcW w:w="3120" w:type="dxa"/>
            <w:shd w:val="clear" w:color="auto" w:fill="F1F1F1"/>
          </w:tcPr>
          <w:p>
            <w:pPr>
              <w:pStyle w:val="TableParagraph"/>
              <w:spacing w:before="9"/>
              <w:ind w:left="0"/>
              <w:rPr>
                <w:sz w:val="20"/>
              </w:rPr>
            </w:pPr>
          </w:p>
          <w:p>
            <w:pPr>
              <w:pStyle w:val="TableParagraph"/>
              <w:spacing w:line="249" w:lineRule="auto"/>
              <w:ind w:right="1108"/>
              <w:rPr>
                <w:sz w:val="20"/>
              </w:rPr>
            </w:pPr>
            <w:r>
              <w:rPr>
                <w:sz w:val="20"/>
              </w:rPr>
              <w:t>Theoretical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Evasion </w:t>
            </w:r>
            <w:r>
              <w:rPr>
                <w:spacing w:val="-2"/>
                <w:sz w:val="20"/>
              </w:rPr>
              <w:t>Mechanism</w:t>
            </w:r>
          </w:p>
        </w:tc>
        <w:tc>
          <w:tcPr>
            <w:tcW w:w="3120" w:type="dxa"/>
            <w:shd w:val="clear" w:color="auto" w:fill="F1F1F1"/>
          </w:tcPr>
          <w:p>
            <w:pPr>
              <w:pStyle w:val="TableParagraph"/>
              <w:spacing w:before="9"/>
              <w:ind w:left="0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Defensive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Countermeasure</w:t>
            </w:r>
          </w:p>
        </w:tc>
      </w:tr>
      <w:tr>
        <w:trPr>
          <w:trHeight w:val="2280" w:hRule="atLeast"/>
        </w:trPr>
        <w:tc>
          <w:tcPr>
            <w:tcW w:w="3120" w:type="dxa"/>
          </w:tcPr>
          <w:p>
            <w:pPr>
              <w:pStyle w:val="TableParagraph"/>
              <w:spacing w:before="24"/>
              <w:ind w:left="0"/>
              <w:rPr>
                <w:sz w:val="20"/>
              </w:rPr>
            </w:pPr>
          </w:p>
          <w:p>
            <w:pPr>
              <w:pStyle w:val="TableParagraph"/>
              <w:spacing w:line="249" w:lineRule="auto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Code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Obfuscation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(e.g., </w:t>
            </w:r>
            <w:r>
              <w:rPr>
                <w:rFonts w:ascii="Arial"/>
                <w:b/>
                <w:spacing w:val="-2"/>
                <w:sz w:val="20"/>
              </w:rPr>
              <w:t>PyArmor)</w:t>
            </w:r>
          </w:p>
        </w:tc>
        <w:tc>
          <w:tcPr>
            <w:tcW w:w="3120" w:type="dxa"/>
          </w:tcPr>
          <w:p>
            <w:pPr>
              <w:pStyle w:val="TableParagraph"/>
              <w:spacing w:before="24"/>
              <w:ind w:left="0"/>
              <w:rPr>
                <w:sz w:val="20"/>
              </w:rPr>
            </w:pPr>
          </w:p>
          <w:p>
            <w:pPr>
              <w:pStyle w:val="TableParagraph"/>
              <w:spacing w:line="249" w:lineRule="auto"/>
              <w:ind w:right="245"/>
              <w:rPr>
                <w:sz w:val="20"/>
              </w:rPr>
            </w:pPr>
            <w:r>
              <w:rPr>
                <w:sz w:val="20"/>
              </w:rPr>
              <w:t>Serializes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objects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using Python marshal structures and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obfuscates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bytecode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and abstract syntax trees (AST). This breaks literal pattern matching and hash-based </w:t>
            </w:r>
            <w:r>
              <w:rPr>
                <w:spacing w:val="-2"/>
                <w:sz w:val="20"/>
              </w:rPr>
              <w:t>signatures.</w:t>
            </w:r>
          </w:p>
        </w:tc>
        <w:tc>
          <w:tcPr>
            <w:tcW w:w="3120" w:type="dxa"/>
          </w:tcPr>
          <w:p>
            <w:pPr>
              <w:pStyle w:val="TableParagraph"/>
              <w:spacing w:before="24"/>
              <w:ind w:left="0"/>
              <w:rPr>
                <w:sz w:val="20"/>
              </w:rPr>
            </w:pPr>
          </w:p>
          <w:p>
            <w:pPr>
              <w:pStyle w:val="TableParagraph"/>
              <w:spacing w:line="249" w:lineRule="auto"/>
              <w:ind w:right="245"/>
              <w:rPr>
                <w:sz w:val="20"/>
              </w:rPr>
            </w:pPr>
            <w:r>
              <w:rPr>
                <w:sz w:val="20"/>
              </w:rPr>
              <w:t>Runtime memory dumping (e.g., hooking </w:t>
            </w:r>
            <w:r>
              <w:rPr>
                <w:spacing w:val="-2"/>
                <w:sz w:val="20"/>
              </w:rPr>
              <w:t>PyMarshal_ReadObjectFrom </w:t>
            </w:r>
            <w:r>
              <w:rPr>
                <w:sz w:val="20"/>
              </w:rPr>
              <w:t>String) and heuristic scoring 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packed/high-entropy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script </w:t>
            </w:r>
            <w:r>
              <w:rPr>
                <w:spacing w:val="-2"/>
                <w:sz w:val="20"/>
              </w:rPr>
              <w:t>files.</w:t>
            </w:r>
          </w:p>
        </w:tc>
      </w:tr>
      <w:tr>
        <w:trPr>
          <w:trHeight w:val="2040" w:hRule="atLeast"/>
        </w:trPr>
        <w:tc>
          <w:tcPr>
            <w:tcW w:w="3120" w:type="dxa"/>
          </w:tcPr>
          <w:p>
            <w:pPr>
              <w:pStyle w:val="TableParagraph"/>
              <w:spacing w:before="19"/>
              <w:ind w:left="0"/>
              <w:rPr>
                <w:sz w:val="20"/>
              </w:rPr>
            </w:pPr>
          </w:p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String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Encryption</w:t>
            </w:r>
          </w:p>
        </w:tc>
        <w:tc>
          <w:tcPr>
            <w:tcW w:w="3120" w:type="dxa"/>
          </w:tcPr>
          <w:p>
            <w:pPr>
              <w:pStyle w:val="TableParagraph"/>
              <w:spacing w:before="19"/>
              <w:ind w:left="0"/>
              <w:rPr>
                <w:sz w:val="20"/>
              </w:rPr>
            </w:pPr>
          </w:p>
          <w:p>
            <w:pPr>
              <w:pStyle w:val="TableParagraph"/>
              <w:spacing w:line="249" w:lineRule="auto"/>
              <w:ind w:right="260"/>
              <w:rPr>
                <w:sz w:val="20"/>
              </w:rPr>
            </w:pPr>
            <w:r>
              <w:rPr>
                <w:sz w:val="20"/>
              </w:rPr>
              <w:t>Encrypts literal strings (such as file paths, DLL names,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and registry keys) within the source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code,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decrypting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them in memory only at runtime to evade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static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pattern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scrapers.</w:t>
            </w:r>
          </w:p>
        </w:tc>
        <w:tc>
          <w:tcPr>
            <w:tcW w:w="3120" w:type="dxa"/>
          </w:tcPr>
          <w:p>
            <w:pPr>
              <w:pStyle w:val="TableParagraph"/>
              <w:spacing w:before="19"/>
              <w:ind w:left="0"/>
              <w:rPr>
                <w:sz w:val="20"/>
              </w:rPr>
            </w:pPr>
          </w:p>
          <w:p>
            <w:pPr>
              <w:pStyle w:val="TableParagraph"/>
              <w:spacing w:line="249" w:lineRule="auto"/>
              <w:ind w:right="245"/>
              <w:rPr>
                <w:sz w:val="20"/>
              </w:rPr>
            </w:pPr>
            <w:r>
              <w:rPr>
                <w:sz w:val="20"/>
              </w:rPr>
              <w:t>Behavioral tracing of system call arguments and dynamic API parameter inspection regardless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how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strings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are stored on disk.</w:t>
            </w:r>
          </w:p>
        </w:tc>
      </w:tr>
      <w:tr>
        <w:trPr>
          <w:trHeight w:val="2280" w:hRule="atLeast"/>
        </w:trPr>
        <w:tc>
          <w:tcPr>
            <w:tcW w:w="3120" w:type="dxa"/>
          </w:tcPr>
          <w:p>
            <w:pPr>
              <w:pStyle w:val="TableParagraph"/>
              <w:spacing w:before="14"/>
              <w:ind w:left="0"/>
              <w:rPr>
                <w:sz w:val="20"/>
              </w:rPr>
            </w:pPr>
          </w:p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In-Memory</w:t>
            </w:r>
            <w:r>
              <w:rPr>
                <w:rFonts w:ascii="Arial"/>
                <w:b/>
                <w:spacing w:val="-9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Execution</w:t>
            </w:r>
          </w:p>
        </w:tc>
        <w:tc>
          <w:tcPr>
            <w:tcW w:w="3120" w:type="dxa"/>
          </w:tcPr>
          <w:p>
            <w:pPr>
              <w:pStyle w:val="TableParagraph"/>
              <w:spacing w:before="14"/>
              <w:ind w:left="0"/>
              <w:rPr>
                <w:sz w:val="20"/>
              </w:rPr>
            </w:pPr>
          </w:p>
          <w:p>
            <w:pPr>
              <w:pStyle w:val="TableParagraph"/>
              <w:spacing w:line="249" w:lineRule="auto"/>
              <w:ind w:right="301"/>
              <w:rPr>
                <w:sz w:val="20"/>
              </w:rPr>
            </w:pPr>
            <w:r>
              <w:rPr>
                <w:sz w:val="20"/>
              </w:rPr>
              <w:t>Loads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payloads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directly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into memory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buffers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via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dynamic reflection or process hollowing, preventing malicious binary artifacts from ever touching the disk </w:t>
            </w:r>
            <w:r>
              <w:rPr>
                <w:spacing w:val="-2"/>
                <w:sz w:val="20"/>
              </w:rPr>
              <w:t>filesystem.</w:t>
            </w:r>
          </w:p>
        </w:tc>
        <w:tc>
          <w:tcPr>
            <w:tcW w:w="3120" w:type="dxa"/>
          </w:tcPr>
          <w:p>
            <w:pPr>
              <w:pStyle w:val="TableParagraph"/>
              <w:spacing w:before="14"/>
              <w:ind w:left="0"/>
              <w:rPr>
                <w:sz w:val="20"/>
              </w:rPr>
            </w:pPr>
          </w:p>
          <w:p>
            <w:pPr>
              <w:pStyle w:val="TableParagraph"/>
              <w:spacing w:line="249" w:lineRule="auto"/>
              <w:ind w:right="245"/>
              <w:rPr>
                <w:sz w:val="20"/>
              </w:rPr>
            </w:pPr>
            <w:r>
              <w:rPr>
                <w:sz w:val="20"/>
              </w:rPr>
              <w:t>Memory scanning, Antimalware Scan Interface (AMSI)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script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inspection,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and tracking anomalous memory regions marked with</w:t>
            </w:r>
          </w:p>
          <w:p>
            <w:pPr>
              <w:pStyle w:val="TableParagraph"/>
              <w:spacing w:line="249" w:lineRule="auto" w:before="4"/>
              <w:rPr>
                <w:sz w:val="20"/>
              </w:rPr>
            </w:pPr>
            <w:r>
              <w:rPr>
                <w:spacing w:val="-2"/>
                <w:sz w:val="20"/>
              </w:rPr>
              <w:t>Read-Write-Execute (RWX) permissions.</w:t>
            </w:r>
          </w:p>
        </w:tc>
      </w:tr>
    </w:tbl>
    <w:p>
      <w:pPr>
        <w:pStyle w:val="Heading2"/>
        <w:numPr>
          <w:ilvl w:val="0"/>
          <w:numId w:val="1"/>
        </w:numPr>
        <w:tabs>
          <w:tab w:pos="400" w:val="left" w:leader="none"/>
        </w:tabs>
        <w:spacing w:line="240" w:lineRule="auto" w:before="24" w:after="0"/>
        <w:ind w:left="400" w:right="0" w:hanging="400"/>
        <w:jc w:val="left"/>
      </w:pPr>
      <w:bookmarkStart w:name="5. Conclusion &amp; Recommendations " w:id="11"/>
      <w:bookmarkEnd w:id="11"/>
      <w:r>
        <w:rPr>
          <w:b w:val="0"/>
        </w:rPr>
      </w:r>
      <w:r>
        <w:rPr/>
        <w:t>Conclusion &amp; </w:t>
      </w:r>
      <w:r>
        <w:rPr>
          <w:spacing w:val="-2"/>
        </w:rPr>
        <w:t>Recommendations</w:t>
      </w:r>
    </w:p>
    <w:p>
      <w:pPr>
        <w:pStyle w:val="BodyText"/>
        <w:spacing w:line="256" w:lineRule="auto" w:before="243"/>
        <w:ind w:right="397"/>
      </w:pPr>
      <w:r>
        <w:rPr/>
        <w:t>The experimental results confirm that static file signatures alone are insufficient to defend against</w:t>
      </w:r>
      <w:r>
        <w:rPr>
          <w:spacing w:val="-4"/>
        </w:rPr>
        <w:t> </w:t>
      </w:r>
      <w:r>
        <w:rPr/>
        <w:t>script-based</w:t>
      </w:r>
      <w:r>
        <w:rPr>
          <w:spacing w:val="-4"/>
        </w:rPr>
        <w:t> </w:t>
      </w:r>
      <w:r>
        <w:rPr/>
        <w:t>threats,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evidenced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clean</w:t>
      </w:r>
      <w:r>
        <w:rPr>
          <w:spacing w:val="-4"/>
        </w:rPr>
        <w:t> </w:t>
      </w:r>
      <w:r>
        <w:rPr/>
        <w:t>verdict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Windows</w:t>
      </w:r>
      <w:r>
        <w:rPr>
          <w:spacing w:val="-4"/>
        </w:rPr>
        <w:t> </w:t>
      </w:r>
      <w:r>
        <w:rPr/>
        <w:t>Defender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58 out of 61 VirusTotal engines. Effective endpoint security requires a layered defense:</w:t>
      </w:r>
    </w:p>
    <w:p>
      <w:pPr>
        <w:pStyle w:val="ListParagraph"/>
        <w:numPr>
          <w:ilvl w:val="0"/>
          <w:numId w:val="3"/>
        </w:numPr>
        <w:tabs>
          <w:tab w:pos="598" w:val="left" w:leader="none"/>
          <w:tab w:pos="600" w:val="left" w:leader="none"/>
        </w:tabs>
        <w:spacing w:line="256" w:lineRule="auto" w:before="0" w:after="0"/>
        <w:ind w:left="600" w:right="820" w:hanging="360"/>
        <w:jc w:val="left"/>
        <w:rPr>
          <w:sz w:val="22"/>
        </w:rPr>
      </w:pPr>
      <w:r>
        <w:rPr>
          <w:sz w:val="22"/>
        </w:rPr>
        <w:t>Enforcing</w:t>
      </w:r>
      <w:r>
        <w:rPr>
          <w:spacing w:val="-4"/>
          <w:sz w:val="22"/>
        </w:rPr>
        <w:t> </w:t>
      </w:r>
      <w:r>
        <w:rPr>
          <w:sz w:val="22"/>
        </w:rPr>
        <w:t>application</w:t>
      </w:r>
      <w:r>
        <w:rPr>
          <w:spacing w:val="-4"/>
          <w:sz w:val="22"/>
        </w:rPr>
        <w:t> </w:t>
      </w:r>
      <w:r>
        <w:rPr>
          <w:sz w:val="22"/>
        </w:rPr>
        <w:t>control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execution</w:t>
      </w:r>
      <w:r>
        <w:rPr>
          <w:spacing w:val="-4"/>
          <w:sz w:val="22"/>
        </w:rPr>
        <w:t> </w:t>
      </w:r>
      <w:r>
        <w:rPr>
          <w:sz w:val="22"/>
        </w:rPr>
        <w:t>policies</w:t>
      </w:r>
      <w:r>
        <w:rPr>
          <w:spacing w:val="-4"/>
          <w:sz w:val="22"/>
        </w:rPr>
        <w:t> </w:t>
      </w:r>
      <w:r>
        <w:rPr>
          <w:sz w:val="22"/>
        </w:rPr>
        <w:t>(such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AppLocker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WDAC)</w:t>
      </w:r>
      <w:r>
        <w:rPr>
          <w:spacing w:val="-4"/>
          <w:sz w:val="22"/>
        </w:rPr>
        <w:t> </w:t>
      </w:r>
      <w:r>
        <w:rPr>
          <w:sz w:val="22"/>
        </w:rPr>
        <w:t>to restrict unauthorized script execution.</w:t>
      </w:r>
    </w:p>
    <w:p>
      <w:pPr>
        <w:pStyle w:val="ListParagraph"/>
        <w:numPr>
          <w:ilvl w:val="0"/>
          <w:numId w:val="3"/>
        </w:numPr>
        <w:tabs>
          <w:tab w:pos="598" w:val="left" w:leader="none"/>
          <w:tab w:pos="600" w:val="left" w:leader="none"/>
        </w:tabs>
        <w:spacing w:line="256" w:lineRule="auto" w:before="0" w:after="0"/>
        <w:ind w:left="600" w:right="1577" w:hanging="360"/>
        <w:jc w:val="left"/>
        <w:rPr>
          <w:sz w:val="22"/>
        </w:rPr>
      </w:pPr>
      <w:r>
        <w:rPr>
          <w:sz w:val="22"/>
        </w:rPr>
        <w:t>Deploying</w:t>
      </w:r>
      <w:r>
        <w:rPr>
          <w:spacing w:val="-5"/>
          <w:sz w:val="22"/>
        </w:rPr>
        <w:t> </w:t>
      </w:r>
      <w:r>
        <w:rPr>
          <w:sz w:val="22"/>
        </w:rPr>
        <w:t>behavioral</w:t>
      </w:r>
      <w:r>
        <w:rPr>
          <w:spacing w:val="-5"/>
          <w:sz w:val="22"/>
        </w:rPr>
        <w:t> </w:t>
      </w:r>
      <w:r>
        <w:rPr>
          <w:sz w:val="22"/>
        </w:rPr>
        <w:t>EDR</w:t>
      </w:r>
      <w:r>
        <w:rPr>
          <w:spacing w:val="-5"/>
          <w:sz w:val="22"/>
        </w:rPr>
        <w:t> </w:t>
      </w:r>
      <w:r>
        <w:rPr>
          <w:sz w:val="22"/>
        </w:rPr>
        <w:t>sensors</w:t>
      </w:r>
      <w:r>
        <w:rPr>
          <w:spacing w:val="-5"/>
          <w:sz w:val="22"/>
        </w:rPr>
        <w:t> </w:t>
      </w:r>
      <w:r>
        <w:rPr>
          <w:sz w:val="22"/>
        </w:rPr>
        <w:t>capable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detecting</w:t>
      </w:r>
      <w:r>
        <w:rPr>
          <w:spacing w:val="-5"/>
          <w:sz w:val="22"/>
        </w:rPr>
        <w:t> </w:t>
      </w:r>
      <w:r>
        <w:rPr>
          <w:sz w:val="22"/>
        </w:rPr>
        <w:t>low-level</w:t>
      </w:r>
      <w:r>
        <w:rPr>
          <w:spacing w:val="-5"/>
          <w:sz w:val="22"/>
        </w:rPr>
        <w:t> </w:t>
      </w:r>
      <w:r>
        <w:rPr>
          <w:sz w:val="22"/>
        </w:rPr>
        <w:t>input</w:t>
      </w:r>
      <w:r>
        <w:rPr>
          <w:spacing w:val="-5"/>
          <w:sz w:val="22"/>
        </w:rPr>
        <w:t> </w:t>
      </w:r>
      <w:r>
        <w:rPr>
          <w:sz w:val="22"/>
        </w:rPr>
        <w:t>hooks (WH_KEYBOARD_LL) and unverified registry modifications.</w:t>
      </w:r>
    </w:p>
    <w:p>
      <w:pPr>
        <w:pStyle w:val="ListParagraph"/>
        <w:numPr>
          <w:ilvl w:val="0"/>
          <w:numId w:val="3"/>
        </w:numPr>
        <w:tabs>
          <w:tab w:pos="598" w:val="left" w:leader="none"/>
          <w:tab w:pos="600" w:val="left" w:leader="none"/>
        </w:tabs>
        <w:spacing w:line="256" w:lineRule="auto" w:before="0" w:after="0"/>
        <w:ind w:left="600" w:right="1420" w:hanging="360"/>
        <w:jc w:val="left"/>
        <w:rPr>
          <w:sz w:val="22"/>
        </w:rPr>
      </w:pPr>
      <w:r>
        <w:rPr>
          <w:sz w:val="22"/>
        </w:rPr>
        <w:t>Implementing</w:t>
      </w:r>
      <w:r>
        <w:rPr>
          <w:spacing w:val="-6"/>
          <w:sz w:val="22"/>
        </w:rPr>
        <w:t> </w:t>
      </w:r>
      <w:r>
        <w:rPr>
          <w:sz w:val="22"/>
        </w:rPr>
        <w:t>Multi-Factor</w:t>
      </w:r>
      <w:r>
        <w:rPr>
          <w:spacing w:val="-6"/>
          <w:sz w:val="22"/>
        </w:rPr>
        <w:t> </w:t>
      </w:r>
      <w:r>
        <w:rPr>
          <w:sz w:val="22"/>
        </w:rPr>
        <w:t>Authentication</w:t>
      </w:r>
      <w:r>
        <w:rPr>
          <w:spacing w:val="-6"/>
          <w:sz w:val="22"/>
        </w:rPr>
        <w:t> </w:t>
      </w:r>
      <w:r>
        <w:rPr>
          <w:sz w:val="22"/>
        </w:rPr>
        <w:t>(MFA)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mitigate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impact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stolen </w:t>
      </w:r>
      <w:r>
        <w:rPr>
          <w:spacing w:val="-2"/>
          <w:sz w:val="22"/>
        </w:rPr>
        <w:t>credentials.</w:t>
      </w:r>
    </w:p>
    <w:sectPr>
      <w:pgSz w:w="12240" w:h="15840"/>
      <w:pgMar w:top="142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60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6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60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6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00" w:hanging="401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66" w:hanging="467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●"/>
      <w:lvlJc w:val="left"/>
      <w:pPr>
        <w:ind w:left="60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3">
      <w:start w:val="0"/>
      <w:numFmt w:val="bullet"/>
      <w:lvlText w:val="○"/>
      <w:lvlJc w:val="left"/>
      <w:pPr>
        <w:ind w:left="120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1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3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85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9"/>
      <w:ind w:left="3971" w:right="397" w:hanging="3485"/>
      <w:outlineLvl w:val="1"/>
    </w:pPr>
    <w:rPr>
      <w:rFonts w:ascii="Arial" w:hAnsi="Arial" w:eastAsia="Arial" w:cs="Arial"/>
      <w:b/>
      <w:bCs/>
      <w:sz w:val="44"/>
      <w:szCs w:val="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19"/>
      <w:ind w:left="400" w:hanging="400"/>
      <w:outlineLvl w:val="2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240"/>
      <w:ind w:left="464" w:hanging="464"/>
      <w:outlineLvl w:val="3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00" w:hanging="36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229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Antivirus Detection Analysis Report</dc:title>
  <dcterms:created xsi:type="dcterms:W3CDTF">2026-09-17T12:50:50Z</dcterms:created>
  <dcterms:modified xsi:type="dcterms:W3CDTF">2026-09-17T12:50:50Z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2026-09-17T00:00:00Z</vt:filetime>
  </property>
  <property fmtid="{D5CDD505-2E9C-101B-9397-08002B2CF9AE}" pid="4" name="Producer">
    <vt:lpwstr>Skia/PDF m155 Google Docs Renderer</vt:lpwstr>
  </property>
  <property fmtid="{D5CDD505-2E9C-101B-9397-08002B2CF9AE}" pid="5" name="LastSaved">
    <vt:filetime>2026-09-17T00:00:00Z</vt:filetime>
  </property>
</Properties>
</file>