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1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Задание N1: </w:t>
      </w:r>
      <w:r>
        <w:rPr>
          <w:b/>
          <w:bCs/>
          <w:sz w:val="24"/>
          <w:szCs w:val="24"/>
          <w:u w:val="single"/>
        </w:rPr>
        <w:t xml:space="preserve">Математическое моделирование двухмассового механизма</w:t>
      </w:r>
      <w:r/>
    </w:p>
    <w:p>
      <w:pPr>
        <w:pStyle w:val="60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  <w:r/>
    </w:p>
    <w:p>
      <w:pPr>
        <w:pStyle w:val="601"/>
      </w:pPr>
      <w:r>
        <w:rPr>
          <w:sz w:val="24"/>
          <w:szCs w:val="24"/>
        </w:rPr>
        <w:t xml:space="preserve">1)  Реализовать двухмассовую модель механизма в уравнениях состояния в среде     Mathcad, </w:t>
      </w:r>
      <w:r>
        <w:rPr>
          <w:sz w:val="24"/>
          <w:szCs w:val="24"/>
          <w:lang w:val="en-US"/>
        </w:rPr>
        <w:t xml:space="preserve">MATLAB</w:t>
      </w:r>
      <w:r>
        <w:rPr>
          <w:sz w:val="24"/>
          <w:szCs w:val="24"/>
        </w:rPr>
        <w:t xml:space="preserve">.</w:t>
      </w:r>
      <w:r/>
    </w:p>
    <w:p>
      <w:pPr>
        <w:pStyle w:val="601"/>
      </w:pPr>
      <w:r>
        <w:rPr>
          <w:sz w:val="24"/>
          <w:szCs w:val="24"/>
        </w:rPr>
        <w:t xml:space="preserve">2)  Снять на математической модели реакцию механизма на скачок момента М величиной 0.1Мном. Вывести графики </w:t>
      </w:r>
      <w:r>
        <w:rPr>
          <w:rFonts w:ascii="Symbol" w:hAnsi="Symbol" w:cs="Symbol"/>
          <w:sz w:val="24"/>
          <w:szCs w:val="24"/>
        </w:rPr>
        <w:t xml:space="preserve"></w:t>
      </w:r>
      <w:r>
        <w:rPr>
          <w:sz w:val="24"/>
          <w:szCs w:val="24"/>
        </w:rPr>
        <w:t xml:space="preserve">1(t), </w:t>
      </w:r>
      <w:r>
        <w:rPr>
          <w:rFonts w:ascii="Symbol" w:hAnsi="Symbol" w:cs="Symbol"/>
          <w:sz w:val="24"/>
          <w:szCs w:val="24"/>
        </w:rPr>
        <w:t xml:space="preserve"></w:t>
      </w:r>
      <w:r>
        <w:rPr>
          <w:sz w:val="24"/>
          <w:szCs w:val="24"/>
        </w:rPr>
        <w:t xml:space="preserve">2(t), M12(t). </w:t>
      </w:r>
      <w:r/>
    </w:p>
    <w:p>
      <w:pPr>
        <w:pStyle w:val="601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3)  Сравнить параметры полученных кривых с расчетными. Выводы о результате сравнения расчетных характеристик с экспериментальными.</w:t>
      </w:r>
      <w:r/>
    </w:p>
    <w:p>
      <w:pPr>
        <w:pStyle w:val="60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/>
    </w:p>
    <w:p>
      <w:pPr>
        <w:pStyle w:val="606"/>
        <w:jc w:val="center"/>
        <w:rPr>
          <w:b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Задание N2. </w:t>
      </w:r>
      <w:r>
        <w:rPr>
          <w:b/>
          <w:sz w:val="24"/>
          <w:szCs w:val="24"/>
          <w:u w:val="single"/>
        </w:rPr>
        <w:t xml:space="preserve">Моделирование и анализ переходных процессов в обобщенном двигателе.</w:t>
      </w:r>
      <w:r/>
    </w:p>
    <w:p>
      <w:pPr>
        <w:pStyle w:val="606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/>
    </w:p>
    <w:p>
      <w:pPr>
        <w:pStyle w:val="606"/>
        <w:numPr>
          <w:ilvl w:val="0"/>
          <w:numId w:val="2"/>
        </w:numPr>
      </w:pPr>
      <w:r>
        <w:rPr>
          <w:sz w:val="24"/>
          <w:szCs w:val="24"/>
        </w:rPr>
        <w:t xml:space="preserve">Для заданного варианта рассчитать характер и время электромеханических переходных процессов.</w:t>
      </w:r>
      <w:r/>
    </w:p>
    <w:p>
      <w:pPr>
        <w:pStyle w:val="601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Записать и реализовать среде </w:t>
      </w: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t xml:space="preserve">MATLAB </w:t>
      </w:r>
      <w:r/>
      <w:r>
        <w:rPr>
          <w:sz w:val="24"/>
          <w:szCs w:val="24"/>
          <w:lang w:val="en-US"/>
        </w:rPr>
      </w:r>
      <w:r>
        <w:rPr>
          <w:sz w:val="24"/>
          <w:szCs w:val="24"/>
        </w:rPr>
        <w:t xml:space="preserve">векторно-матричную модель двигателя с одномассовым  механизмом.</w:t>
      </w:r>
      <w:r/>
    </w:p>
    <w:p>
      <w:pPr>
        <w:pStyle w:val="601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Получить графики зависимостей   </w:t>
      </w:r>
      <w:r>
        <w:rPr>
          <w:sz w:val="24"/>
          <w:szCs w:val="24"/>
          <w:lang w:val="en-US"/>
        </w:rPr>
        <w:t xml:space="preserve">M</w:t>
      </w:r>
      <w:r>
        <w:rPr>
          <w:sz w:val="24"/>
          <w:szCs w:val="24"/>
        </w:rPr>
        <w:t xml:space="preserve">(</w:t>
      </w:r>
      <w:r>
        <w:rPr>
          <w:sz w:val="24"/>
          <w:szCs w:val="24"/>
          <w:lang w:val="en-US"/>
        </w:rPr>
        <w:t xml:space="preserve">t</w:t>
      </w:r>
      <w:r>
        <w:rPr>
          <w:sz w:val="24"/>
          <w:szCs w:val="24"/>
        </w:rPr>
        <w:t xml:space="preserve">)  и </w:t>
      </w:r>
      <w:r>
        <w:rPr>
          <w:rFonts w:ascii="Symbol" w:hAnsi="Symbol" w:cs="Symbol" w:eastAsia="Symbol"/>
          <w:sz w:val="24"/>
          <w:szCs w:val="24"/>
        </w:rPr>
        <w:t xml:space="preserve"></w:t>
      </w:r>
      <w:r>
        <w:rPr>
          <w:sz w:val="24"/>
          <w:szCs w:val="24"/>
          <w:vertAlign w:val="subscript"/>
        </w:rPr>
        <w:t xml:space="preserve">1</w:t>
      </w:r>
      <w:r>
        <w:rPr>
          <w:sz w:val="24"/>
          <w:szCs w:val="24"/>
        </w:rPr>
        <w:t xml:space="preserve">(</w:t>
      </w:r>
      <w:r>
        <w:rPr>
          <w:sz w:val="24"/>
          <w:szCs w:val="24"/>
          <w:lang w:val="en-US"/>
        </w:rPr>
        <w:t xml:space="preserve">t</w:t>
      </w:r>
      <w:r>
        <w:rPr>
          <w:sz w:val="24"/>
          <w:szCs w:val="24"/>
        </w:rPr>
        <w:t xml:space="preserve">) для случаев</w:t>
      </w:r>
      <w:r/>
    </w:p>
    <w:p>
      <w:pPr>
        <w:pStyle w:val="6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а) реакция на скачок управляющего воздействия от 0 до  0.1</w:t>
      </w:r>
      <w:r>
        <w:rPr>
          <w:rFonts w:ascii="Symbol" w:hAnsi="Symbol" w:cs="Symbol" w:eastAsia="Symbol"/>
          <w:sz w:val="24"/>
          <w:szCs w:val="24"/>
        </w:rPr>
        <w:t xml:space="preserve"></w:t>
      </w:r>
      <w:r>
        <w:rPr>
          <w:sz w:val="24"/>
          <w:szCs w:val="24"/>
          <w:vertAlign w:val="subscript"/>
        </w:rPr>
        <w:t xml:space="preserve">0 ном</w:t>
      </w:r>
      <w:r>
        <w:rPr>
          <w:sz w:val="24"/>
          <w:szCs w:val="24"/>
        </w:rPr>
        <w:t xml:space="preserve"> при нулевом моменте нагрузки  М</w:t>
      </w:r>
      <w:r>
        <w:rPr>
          <w:sz w:val="24"/>
          <w:szCs w:val="24"/>
          <w:vertAlign w:val="subscript"/>
        </w:rPr>
        <w:t xml:space="preserve"> с</w:t>
      </w:r>
      <w:r>
        <w:rPr>
          <w:sz w:val="24"/>
          <w:szCs w:val="24"/>
        </w:rPr>
        <w:t xml:space="preserve">=0;</w:t>
      </w:r>
      <w:r/>
    </w:p>
    <w:p>
      <w:pPr>
        <w:pStyle w:val="601"/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б) реакция на скачок момента нагрузки от 0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до  0.1М</w:t>
      </w:r>
      <w:r>
        <w:rPr>
          <w:sz w:val="24"/>
          <w:szCs w:val="24"/>
          <w:vertAlign w:val="subscript"/>
        </w:rPr>
        <w:t xml:space="preserve">ном</w:t>
      </w:r>
      <w:r>
        <w:rPr>
          <w:sz w:val="24"/>
          <w:szCs w:val="24"/>
        </w:rPr>
        <w:t xml:space="preserve"> при нулевом управляющем воздействии. </w:t>
      </w:r>
      <w:r/>
    </w:p>
    <w:p>
      <w:pPr>
        <w:pStyle w:val="606"/>
        <w:numPr>
          <w:ilvl w:val="0"/>
          <w:numId w:val="2"/>
        </w:numPr>
      </w:pPr>
      <w:r>
        <w:rPr>
          <w:sz w:val="24"/>
          <w:szCs w:val="24"/>
        </w:rPr>
        <w:t xml:space="preserve">Определить по графикам начальные и принужденные значения скорости и момента и время переходного процесса и сравнить с расчетными.</w:t>
      </w:r>
      <w:r/>
    </w:p>
    <w:p>
      <w:pPr>
        <w:pStyle w:val="601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Записать и реализовать среде </w:t>
      </w: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t xml:space="preserve">MATLAB </w:t>
      </w:r>
      <w:r/>
      <w:r>
        <w:rPr>
          <w:sz w:val="24"/>
          <w:szCs w:val="24"/>
          <w:lang w:val="en-US"/>
        </w:rPr>
      </w:r>
      <w:r>
        <w:rPr>
          <w:sz w:val="24"/>
          <w:szCs w:val="24"/>
        </w:rPr>
        <w:t xml:space="preserve">векторно-матричную модель ЭМП с двухмассовым  механизмом.</w:t>
      </w:r>
      <w:r/>
    </w:p>
    <w:p>
      <w:pPr>
        <w:pStyle w:val="601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Получить графики зависимостей   </w:t>
      </w:r>
      <w:r>
        <w:rPr>
          <w:sz w:val="24"/>
          <w:szCs w:val="24"/>
          <w:lang w:val="en-US"/>
        </w:rPr>
        <w:t xml:space="preserve">M</w:t>
      </w:r>
      <w:r>
        <w:rPr>
          <w:sz w:val="24"/>
          <w:szCs w:val="24"/>
        </w:rPr>
        <w:t xml:space="preserve">(</w:t>
      </w:r>
      <w:r>
        <w:rPr>
          <w:sz w:val="24"/>
          <w:szCs w:val="24"/>
          <w:lang w:val="en-US"/>
        </w:rPr>
        <w:t xml:space="preserve">t</w:t>
      </w:r>
      <w:r>
        <w:rPr>
          <w:sz w:val="24"/>
          <w:szCs w:val="24"/>
        </w:rPr>
        <w:t xml:space="preserve">), </w:t>
      </w:r>
      <w:r>
        <w:rPr>
          <w:sz w:val="24"/>
          <w:szCs w:val="24"/>
          <w:lang w:val="en-US"/>
        </w:rPr>
        <w:t xml:space="preserve">M</w:t>
      </w:r>
      <w:r>
        <w:rPr>
          <w:sz w:val="24"/>
          <w:szCs w:val="24"/>
          <w:vertAlign w:val="subscript"/>
        </w:rPr>
        <w:t xml:space="preserve">12</w:t>
      </w:r>
      <w:r>
        <w:rPr>
          <w:sz w:val="24"/>
          <w:szCs w:val="24"/>
        </w:rPr>
        <w:t xml:space="preserve">(</w:t>
      </w:r>
      <w:r>
        <w:rPr>
          <w:sz w:val="24"/>
          <w:szCs w:val="24"/>
          <w:lang w:val="en-US"/>
        </w:rPr>
        <w:t xml:space="preserve">t</w:t>
      </w:r>
      <w:r>
        <w:rPr>
          <w:sz w:val="24"/>
          <w:szCs w:val="24"/>
        </w:rPr>
        <w:t xml:space="preserve">) , </w:t>
      </w:r>
      <w:r>
        <w:rPr>
          <w:rFonts w:ascii="Symbol" w:hAnsi="Symbol" w:cs="Symbol" w:eastAsia="Symbol"/>
          <w:sz w:val="24"/>
          <w:szCs w:val="24"/>
        </w:rPr>
        <w:t xml:space="preserve"></w:t>
      </w:r>
      <w:r>
        <w:rPr>
          <w:sz w:val="24"/>
          <w:szCs w:val="24"/>
          <w:vertAlign w:val="subscript"/>
        </w:rPr>
        <w:t xml:space="preserve">1</w:t>
      </w:r>
      <w:r>
        <w:rPr>
          <w:sz w:val="24"/>
          <w:szCs w:val="24"/>
        </w:rPr>
        <w:t xml:space="preserve">(</w:t>
      </w:r>
      <w:r>
        <w:rPr>
          <w:sz w:val="24"/>
          <w:szCs w:val="24"/>
          <w:lang w:val="en-US"/>
        </w:rPr>
        <w:t xml:space="preserve">t</w:t>
      </w:r>
      <w:r>
        <w:rPr>
          <w:sz w:val="24"/>
          <w:szCs w:val="24"/>
        </w:rPr>
        <w:t xml:space="preserve">), </w:t>
      </w:r>
      <w:r>
        <w:rPr>
          <w:rFonts w:ascii="Symbol" w:hAnsi="Symbol" w:cs="Symbol" w:eastAsia="Symbol"/>
          <w:sz w:val="24"/>
          <w:szCs w:val="24"/>
        </w:rPr>
        <w:t xml:space="preserve"></w:t>
      </w:r>
      <w:r>
        <w:rPr>
          <w:sz w:val="24"/>
          <w:szCs w:val="24"/>
          <w:vertAlign w:val="subscript"/>
        </w:rPr>
        <w:t xml:space="preserve">2</w:t>
      </w:r>
      <w:r>
        <w:rPr>
          <w:sz w:val="24"/>
          <w:szCs w:val="24"/>
        </w:rPr>
        <w:t xml:space="preserve">(</w:t>
      </w:r>
      <w:r>
        <w:rPr>
          <w:sz w:val="24"/>
          <w:szCs w:val="24"/>
          <w:lang w:val="en-US"/>
        </w:rPr>
        <w:t xml:space="preserve">t</w:t>
      </w:r>
      <w:r>
        <w:rPr>
          <w:sz w:val="24"/>
          <w:szCs w:val="24"/>
        </w:rPr>
        <w:t xml:space="preserve">)  для случаев 3,а и 3,б.</w:t>
      </w:r>
      <w:r/>
    </w:p>
    <w:p>
      <w:pPr>
        <w:pStyle w:val="60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Сформировать  выводы по результатам сравнения характеристик двигателя с одномассовым и двухмассовым механизмами. </w:t>
      </w:r>
      <w:r/>
    </w:p>
    <w:p>
      <w:pPr>
        <w:pStyle w:val="606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601"/>
        <w:jc w:val="center"/>
        <w:rPr>
          <w:rFonts w:cs="MS Sans Serif"/>
          <w:b/>
          <w:sz w:val="24"/>
          <w:szCs w:val="24"/>
          <w:u w:val="single"/>
        </w:rPr>
      </w:pPr>
      <w:r>
        <w:rPr>
          <w:rFonts w:cs="MS Sans Serif"/>
          <w:b/>
          <w:bCs/>
          <w:sz w:val="24"/>
          <w:szCs w:val="24"/>
          <w:u w:val="single"/>
        </w:rPr>
        <w:t xml:space="preserve">Задание N3:</w:t>
      </w:r>
      <w:r>
        <w:rPr>
          <w:rFonts w:cs="MS Sans Serif"/>
          <w:b/>
          <w:sz w:val="24"/>
          <w:szCs w:val="24"/>
          <w:u w:val="single"/>
        </w:rPr>
        <w:t xml:space="preserve">  Синтез и моделирование унифицированного контура регулирования момента</w:t>
      </w:r>
      <w:r/>
    </w:p>
    <w:p>
      <w:pPr>
        <w:pStyle w:val="601"/>
        <w:jc w:val="both"/>
      </w:pPr>
      <w:r>
        <w:rPr>
          <w:rFonts w:cs="MS Sans Serif"/>
          <w:sz w:val="24"/>
          <w:szCs w:val="24"/>
        </w:rPr>
        <w:t xml:space="preserve">1)   Рассчитать коэффициент датчика момента из условия поддержания номинального момента    при  величине напряжения задания  10В.</w:t>
      </w:r>
      <w:r/>
    </w:p>
    <w:p>
      <w:pPr>
        <w:pStyle w:val="601"/>
        <w:jc w:val="both"/>
        <w:rPr>
          <w:rFonts w:cs="MS Sans Serif"/>
          <w:sz w:val="24"/>
          <w:szCs w:val="24"/>
        </w:rPr>
      </w:pPr>
      <w:r>
        <w:rPr>
          <w:rFonts w:cs="MS Sans Serif"/>
          <w:sz w:val="24"/>
          <w:szCs w:val="24"/>
        </w:rPr>
        <w:t xml:space="preserve">2)   Рассчитать параметры ПИ-регулятора момента из условия настройки системы на </w:t>
      </w:r>
      <w:r/>
    </w:p>
    <w:p>
      <w:pPr>
        <w:pStyle w:val="601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>
        <w:rPr>
          <w:rFonts w:cs="MS Sans Serif"/>
          <w:sz w:val="24"/>
          <w:szCs w:val="24"/>
        </w:rPr>
        <w:t xml:space="preserve">технический  оптимум.</w:t>
      </w:r>
      <w:r/>
    </w:p>
    <w:p>
      <w:pPr>
        <w:pStyle w:val="601"/>
        <w:jc w:val="both"/>
      </w:pPr>
      <w:r>
        <w:rPr>
          <w:rFonts w:cs="MS Sans Serif"/>
          <w:sz w:val="24"/>
          <w:szCs w:val="24"/>
        </w:rPr>
        <w:t xml:space="preserve">3)  Реализовать математическую модель контура в пакете  </w:t>
      </w:r>
      <w:r>
        <w:rPr>
          <w:sz w:val="24"/>
          <w:szCs w:val="24"/>
          <w:lang w:val="en-US"/>
        </w:rPr>
        <w:t xml:space="preserve">MATLAB</w:t>
      </w:r>
      <w:r>
        <w:rPr>
          <w:rFonts w:cs="MS Sans Serif"/>
          <w:sz w:val="24"/>
          <w:szCs w:val="24"/>
        </w:rPr>
        <w:t xml:space="preserve">.</w:t>
      </w:r>
      <w:r/>
    </w:p>
    <w:p>
      <w:pPr>
        <w:pStyle w:val="601"/>
        <w:jc w:val="both"/>
      </w:pPr>
      <w:r>
        <w:rPr>
          <w:rFonts w:cs="MS Sans Serif"/>
          <w:sz w:val="24"/>
          <w:szCs w:val="24"/>
        </w:rPr>
        <w:t xml:space="preserve">4)  Снять реакции M(t), Uy(t), eps(t) на скачкообразное  измене</w:t>
      </w:r>
      <w:r>
        <w:rPr>
          <w:rFonts w:cs="MS Sans Serif"/>
          <w:sz w:val="24"/>
          <w:szCs w:val="24"/>
        </w:rPr>
        <w:t xml:space="preserve">ние задающего  воздействия при нулевых  начальных условиях , исключив влияние эл. /мех.  связи.   Определить параметры M(t):время первого  согласования tp1,  перерегулирование , время  переходного процесса  tп  и   сравнить с параметрами  эталонной кривой.</w:t>
      </w:r>
      <w:r/>
    </w:p>
    <w:p>
      <w:pPr>
        <w:pStyle w:val="601"/>
        <w:jc w:val="both"/>
        <w:rPr>
          <w:rFonts w:cs="MS Sans Serif"/>
          <w:sz w:val="24"/>
          <w:szCs w:val="24"/>
        </w:rPr>
      </w:pPr>
      <w:r>
        <w:rPr>
          <w:rFonts w:cs="MS Sans Serif"/>
          <w:sz w:val="24"/>
          <w:szCs w:val="24"/>
        </w:rPr>
        <w:t xml:space="preserve">5)  Выполнить программу п.4 c учетом эл./мех. связи.</w:t>
      </w:r>
      <w:r/>
    </w:p>
    <w:p>
      <w:pPr>
        <w:pStyle w:val="601"/>
        <w:jc w:val="both"/>
        <w:rPr>
          <w:rFonts w:cs="MS Sans Serif"/>
          <w:sz w:val="24"/>
          <w:szCs w:val="24"/>
        </w:rPr>
      </w:pPr>
      <w:r>
        <w:rPr>
          <w:rFonts w:cs="MS Sans Serif"/>
          <w:sz w:val="24"/>
          <w:szCs w:val="24"/>
        </w:rPr>
      </w:r>
      <w:r/>
    </w:p>
    <w:p>
      <w:pPr>
        <w:pStyle w:val="601"/>
        <w:jc w:val="center"/>
        <w:rPr>
          <w:rFonts w:cs="MS Sans Serif"/>
          <w:b/>
          <w:sz w:val="24"/>
          <w:szCs w:val="24"/>
          <w:u w:val="single"/>
        </w:rPr>
      </w:pPr>
      <w:r>
        <w:rPr>
          <w:rFonts w:cs="MS Sans Serif"/>
          <w:b/>
          <w:bCs/>
          <w:sz w:val="24"/>
          <w:szCs w:val="24"/>
          <w:u w:val="single"/>
        </w:rPr>
        <w:t xml:space="preserve">Задание N4:</w:t>
      </w:r>
      <w:r>
        <w:rPr>
          <w:rFonts w:cs="MS Sans Serif"/>
          <w:b/>
          <w:sz w:val="24"/>
          <w:szCs w:val="24"/>
          <w:u w:val="single"/>
        </w:rPr>
        <w:t xml:space="preserve">  Синтез и моделирование одноконтурной системы регулирования скорости  ПИ-регулятором </w:t>
      </w:r>
      <w:r/>
    </w:p>
    <w:p>
      <w:pPr>
        <w:pStyle w:val="601"/>
      </w:pPr>
      <w:r>
        <w:rPr>
          <w:rFonts w:cs="MS Sans Serif"/>
          <w:sz w:val="24"/>
          <w:szCs w:val="24"/>
        </w:rPr>
        <w:t xml:space="preserve">1)   Рассчитать коэффициент датчика  скорости из условия поддержания номинальной скорости при     величине напряжения задания  10В.</w:t>
      </w:r>
      <w:r/>
    </w:p>
    <w:p>
      <w:pPr>
        <w:pStyle w:val="601"/>
        <w:rPr>
          <w:rFonts w:cs="MS Sans Serif"/>
          <w:sz w:val="24"/>
          <w:szCs w:val="24"/>
        </w:rPr>
      </w:pPr>
      <w:r>
        <w:rPr>
          <w:rFonts w:cs="MS Sans Serif"/>
          <w:sz w:val="24"/>
          <w:szCs w:val="24"/>
        </w:rPr>
        <w:t xml:space="preserve">2)   Рассчитать параметры ПИ-регулятора скорости из условия настройки системы на технический оптимум.</w:t>
      </w:r>
      <w:r/>
    </w:p>
    <w:p>
      <w:pPr>
        <w:pStyle w:val="601"/>
      </w:pPr>
      <w:r>
        <w:rPr>
          <w:rFonts w:cs="MS Sans Serif"/>
          <w:sz w:val="24"/>
          <w:szCs w:val="24"/>
        </w:rPr>
        <w:t xml:space="preserve">3)  Реализовать математическую модель контура в пакете </w:t>
      </w:r>
      <w:r>
        <w:rPr>
          <w:sz w:val="24"/>
          <w:szCs w:val="24"/>
          <w:lang w:val="en-US"/>
        </w:rPr>
        <w:t xml:space="preserve">MATLAB</w:t>
      </w:r>
      <w:r>
        <w:rPr>
          <w:rFonts w:cs="MS Sans Serif"/>
          <w:sz w:val="24"/>
          <w:szCs w:val="24"/>
        </w:rPr>
        <w:t xml:space="preserve">.</w:t>
      </w:r>
      <w:r/>
    </w:p>
    <w:p>
      <w:pPr>
        <w:pStyle w:val="601"/>
      </w:pPr>
      <w:r>
        <w:rPr>
          <w:rFonts w:cs="MS Sans Serif"/>
          <w:sz w:val="24"/>
          <w:szCs w:val="24"/>
        </w:rPr>
        <w:t xml:space="preserve">4)  Снять реакции </w:t>
      </w:r>
      <w:r>
        <w:rPr>
          <w:sz w:val="24"/>
          <w:szCs w:val="24"/>
        </w:rPr>
        <w:t xml:space="preserve">ω</w:t>
      </w:r>
      <w:r>
        <w:rPr>
          <w:rFonts w:cs="MS Sans Serif"/>
          <w:sz w:val="24"/>
          <w:szCs w:val="24"/>
          <w:vertAlign w:val="subscript"/>
        </w:rPr>
        <w:t xml:space="preserve">1</w:t>
      </w:r>
      <w:r>
        <w:rPr>
          <w:rFonts w:cs="MS Sans Serif"/>
          <w:sz w:val="24"/>
          <w:szCs w:val="24"/>
        </w:rPr>
        <w:t xml:space="preserve">(t),U</w:t>
      </w:r>
      <w:r>
        <w:rPr>
          <w:rFonts w:cs="MS Sans Serif"/>
          <w:sz w:val="24"/>
          <w:szCs w:val="24"/>
          <w:vertAlign w:val="subscript"/>
        </w:rPr>
        <w:t xml:space="preserve">y</w:t>
      </w:r>
      <w:r>
        <w:rPr>
          <w:rFonts w:cs="MS Sans Serif"/>
          <w:sz w:val="24"/>
          <w:szCs w:val="24"/>
        </w:rPr>
        <w:t xml:space="preserve">(t),eps(t) на скачкообразное  изменение задающего  воздействия при нулевых  начальных условиях  и нулевом моменте нагрузки.   Определить параметры кривой </w:t>
      </w:r>
      <w:r>
        <w:rPr>
          <w:sz w:val="24"/>
          <w:szCs w:val="24"/>
        </w:rPr>
        <w:t xml:space="preserve">ω</w:t>
      </w:r>
      <w:r>
        <w:rPr>
          <w:rFonts w:cs="MS Sans Serif"/>
          <w:sz w:val="24"/>
          <w:szCs w:val="24"/>
          <w:vertAlign w:val="subscript"/>
        </w:rPr>
        <w:t xml:space="preserve">1</w:t>
      </w:r>
      <w:r>
        <w:rPr>
          <w:rFonts w:cs="MS Sans Serif"/>
          <w:sz w:val="24"/>
          <w:szCs w:val="24"/>
        </w:rPr>
        <w:t xml:space="preserve">(t): время первого  согласования tp1,  перерегулирование , время  переходного процесса  tп и сравнить с параметрами  эталонной кривой.</w:t>
      </w:r>
      <w:r/>
    </w:p>
    <w:p>
      <w:pPr>
        <w:pStyle w:val="601"/>
        <w:jc w:val="both"/>
        <w:rPr>
          <w:rFonts w:cs="MS Sans Serif"/>
          <w:sz w:val="24"/>
          <w:szCs w:val="24"/>
        </w:rPr>
      </w:pPr>
      <w:r>
        <w:rPr>
          <w:rFonts w:cs="MS Sans Serif"/>
          <w:sz w:val="24"/>
          <w:szCs w:val="24"/>
        </w:rPr>
        <w:t xml:space="preserve">5)  Снять реакции </w:t>
      </w:r>
      <w:r>
        <w:rPr>
          <w:sz w:val="24"/>
          <w:szCs w:val="24"/>
        </w:rPr>
        <w:t xml:space="preserve">ω</w:t>
      </w:r>
      <w:r>
        <w:rPr>
          <w:rFonts w:cs="MS Sans Serif"/>
          <w:sz w:val="24"/>
          <w:szCs w:val="24"/>
          <w:vertAlign w:val="subscript"/>
        </w:rPr>
        <w:t xml:space="preserve">1</w:t>
      </w:r>
      <w:r>
        <w:rPr>
          <w:rFonts w:cs="MS Sans Serif"/>
          <w:sz w:val="24"/>
          <w:szCs w:val="24"/>
        </w:rPr>
        <w:t xml:space="preserve">(t), Uy(t),eps(t) на скачкообразное изменение момента нагрузки при нулевых  начальных условиях  и нулевом задании .   Определить параметры кривой </w:t>
      </w:r>
      <w:r>
        <w:rPr>
          <w:sz w:val="24"/>
          <w:szCs w:val="24"/>
        </w:rPr>
        <w:t xml:space="preserve">ω</w:t>
      </w:r>
      <w:r>
        <w:rPr>
          <w:rFonts w:cs="MS Sans Serif"/>
          <w:sz w:val="24"/>
          <w:szCs w:val="24"/>
          <w:vertAlign w:val="subscript"/>
        </w:rPr>
        <w:t xml:space="preserve">1</w:t>
      </w:r>
      <w:r>
        <w:rPr>
          <w:rFonts w:cs="MS Sans Serif"/>
          <w:sz w:val="24"/>
          <w:szCs w:val="24"/>
        </w:rPr>
        <w:t xml:space="preserve">(t):  максимальный динамический выброс скорости и   время  переходного процесса  tп и сравнить с параметрами  эталонной кривой.</w:t>
      </w:r>
      <w:r/>
    </w:p>
    <w:p>
      <w:pPr>
        <w:pStyle w:val="601"/>
        <w:jc w:val="both"/>
        <w:rPr>
          <w:rFonts w:cs="MS Sans Serif"/>
          <w:sz w:val="24"/>
          <w:szCs w:val="24"/>
        </w:rPr>
      </w:pPr>
      <w:r>
        <w:rPr>
          <w:rFonts w:cs="MS Sans Serif"/>
          <w:sz w:val="24"/>
          <w:szCs w:val="24"/>
        </w:rPr>
      </w:r>
      <w:r/>
    </w:p>
    <w:p>
      <w:pPr>
        <w:pStyle w:val="601"/>
        <w:jc w:val="center"/>
        <w:rPr>
          <w:rFonts w:cs="MS Sans Serif"/>
          <w:b/>
          <w:sz w:val="24"/>
          <w:szCs w:val="24"/>
          <w:u w:val="single"/>
        </w:rPr>
      </w:pPr>
      <w:r>
        <w:rPr>
          <w:rFonts w:cs="MS Sans Serif"/>
          <w:b/>
          <w:bCs/>
          <w:sz w:val="24"/>
          <w:szCs w:val="24"/>
          <w:u w:val="single"/>
        </w:rPr>
        <w:t xml:space="preserve">Задание N5:</w:t>
      </w:r>
      <w:r>
        <w:rPr>
          <w:rFonts w:cs="MS Sans Serif"/>
          <w:b/>
          <w:sz w:val="24"/>
          <w:szCs w:val="24"/>
          <w:u w:val="single"/>
        </w:rPr>
        <w:t xml:space="preserve">  Синтез и моделирование двухконтурной системы регулирования скорости   ПИ-регулятором </w:t>
      </w:r>
      <w:r/>
    </w:p>
    <w:p>
      <w:pPr>
        <w:pStyle w:val="601"/>
        <w:jc w:val="center"/>
        <w:rPr>
          <w:rFonts w:cs="MS Sans Serif"/>
          <w:b/>
          <w:sz w:val="24"/>
          <w:szCs w:val="24"/>
          <w:u w:val="single"/>
        </w:rPr>
      </w:pPr>
      <w:r>
        <w:rPr>
          <w:rFonts w:cs="MS Sans Serif"/>
          <w:b/>
          <w:sz w:val="24"/>
          <w:szCs w:val="24"/>
          <w:u w:val="single"/>
        </w:rPr>
      </w:r>
      <w:r/>
    </w:p>
    <w:p>
      <w:pPr>
        <w:pStyle w:val="601"/>
        <w:jc w:val="both"/>
      </w:pPr>
      <w:r>
        <w:rPr>
          <w:rFonts w:cs="MS Sans Serif"/>
          <w:sz w:val="24"/>
          <w:szCs w:val="24"/>
        </w:rPr>
        <w:t xml:space="preserve">1)  Рассчитать коэффициент пе</w:t>
      </w:r>
      <w:r>
        <w:rPr>
          <w:rFonts w:cs="MS Sans Serif"/>
          <w:sz w:val="24"/>
          <w:szCs w:val="24"/>
        </w:rPr>
        <w:t xml:space="preserve">редачи датчика  скорости из условия поддержания номинальной скорости   при  величине напряжения задания  10В и коэффициент датчика момента из условия    обеспечения номинального момента  при напряжения задания  на входе контура регулирования момента - 10В.</w:t>
      </w:r>
      <w:r/>
    </w:p>
    <w:p>
      <w:pPr>
        <w:pStyle w:val="601"/>
        <w:jc w:val="both"/>
        <w:rPr>
          <w:rFonts w:cs="MS Sans Serif"/>
          <w:sz w:val="24"/>
          <w:szCs w:val="24"/>
        </w:rPr>
      </w:pPr>
      <w:r>
        <w:rPr>
          <w:rFonts w:cs="MS Sans Serif"/>
          <w:sz w:val="24"/>
          <w:szCs w:val="24"/>
        </w:rPr>
        <w:t xml:space="preserve">2)  Рассчитать параметры регуляторов из условия оптимальной настройки контуров.</w:t>
      </w:r>
      <w:r/>
    </w:p>
    <w:p>
      <w:pPr>
        <w:pStyle w:val="601"/>
        <w:jc w:val="both"/>
      </w:pPr>
      <w:r>
        <w:rPr>
          <w:rFonts w:cs="MS Sans Serif"/>
          <w:sz w:val="24"/>
          <w:szCs w:val="24"/>
        </w:rPr>
        <w:t xml:space="preserve">3) Реализовать математическую модель контура в пакете </w:t>
      </w:r>
      <w:r>
        <w:rPr>
          <w:sz w:val="24"/>
          <w:szCs w:val="24"/>
          <w:lang w:val="en-US"/>
        </w:rPr>
        <w:t xml:space="preserve">MATLAB</w:t>
      </w:r>
      <w:r>
        <w:rPr>
          <w:rFonts w:cs="MS Sans Serif"/>
          <w:sz w:val="24"/>
          <w:szCs w:val="24"/>
        </w:rPr>
        <w:t xml:space="preserve">.</w:t>
      </w:r>
      <w:r/>
    </w:p>
    <w:p>
      <w:pPr>
        <w:pStyle w:val="601"/>
        <w:jc w:val="both"/>
      </w:pPr>
      <w:r>
        <w:rPr>
          <w:rFonts w:cs="MS Sans Serif"/>
          <w:sz w:val="24"/>
          <w:szCs w:val="24"/>
        </w:rPr>
        <w:t xml:space="preserve">4)  Получить  реакции </w:t>
      </w:r>
      <w:r>
        <w:rPr>
          <w:sz w:val="24"/>
          <w:szCs w:val="24"/>
        </w:rPr>
        <w:t xml:space="preserve">ω</w:t>
      </w:r>
      <w:r>
        <w:rPr>
          <w:rFonts w:cs="MS Sans Serif"/>
          <w:sz w:val="24"/>
          <w:szCs w:val="24"/>
          <w:vertAlign w:val="subscript"/>
        </w:rPr>
        <w:t xml:space="preserve">1</w:t>
      </w:r>
      <w:r>
        <w:rPr>
          <w:rFonts w:cs="MS Sans Serif"/>
          <w:sz w:val="24"/>
          <w:szCs w:val="24"/>
        </w:rPr>
        <w:t xml:space="preserve">(t), U</w:t>
      </w:r>
      <w:r>
        <w:rPr>
          <w:rFonts w:cs="MS Sans Serif"/>
          <w:sz w:val="24"/>
          <w:szCs w:val="24"/>
          <w:vertAlign w:val="subscript"/>
        </w:rPr>
        <w:t xml:space="preserve">зад м</w:t>
      </w:r>
      <w:r>
        <w:rPr>
          <w:rFonts w:cs="MS Sans Serif"/>
          <w:sz w:val="24"/>
          <w:szCs w:val="24"/>
        </w:rPr>
        <w:t xml:space="preserve">(t), М(t), eps</w:t>
      </w:r>
      <w:r>
        <w:rPr>
          <w:rFonts w:cs="MS Sans Serif"/>
          <w:sz w:val="24"/>
          <w:szCs w:val="24"/>
          <w:vertAlign w:val="subscript"/>
        </w:rPr>
        <w:t xml:space="preserve">2</w:t>
      </w:r>
      <w:r>
        <w:rPr>
          <w:rFonts w:cs="MS Sans Serif"/>
          <w:sz w:val="24"/>
          <w:szCs w:val="24"/>
        </w:rPr>
        <w:t xml:space="preserve">(t) на скачкообразное  изменение задающего воздействия величиной  0.1 </w:t>
      </w:r>
      <w:r>
        <w:rPr>
          <w:sz w:val="24"/>
          <w:szCs w:val="24"/>
        </w:rPr>
        <w:t xml:space="preserve">ω</w:t>
      </w:r>
      <w:r>
        <w:rPr>
          <w:rFonts w:cs="MS Sans Serif"/>
          <w:sz w:val="24"/>
          <w:szCs w:val="24"/>
          <w:vertAlign w:val="subscript"/>
        </w:rPr>
        <w:t xml:space="preserve">1</w:t>
      </w:r>
      <w:r>
        <w:rPr>
          <w:rFonts w:cs="MS Sans Serif"/>
          <w:sz w:val="24"/>
          <w:szCs w:val="24"/>
        </w:rPr>
        <w:t xml:space="preserve">ном  при нулевых  начальных условиях  и нулевом моменте  нагрузки. Определить параметры кривой </w:t>
      </w:r>
      <w:r>
        <w:rPr>
          <w:sz w:val="24"/>
          <w:szCs w:val="24"/>
        </w:rPr>
        <w:t xml:space="preserve">ω</w:t>
      </w:r>
      <w:r>
        <w:rPr>
          <w:rFonts w:cs="MS Sans Serif"/>
          <w:sz w:val="24"/>
          <w:szCs w:val="24"/>
          <w:vertAlign w:val="subscript"/>
        </w:rPr>
        <w:t xml:space="preserve">1</w:t>
      </w:r>
      <w:r>
        <w:rPr>
          <w:rFonts w:cs="MS Sans Serif"/>
          <w:sz w:val="24"/>
          <w:szCs w:val="24"/>
        </w:rPr>
        <w:t xml:space="preserve">(t): время первого  согласования tp1,  перерегулирование , время  переходного процесса  tп и сравнить с параметрами  эталонной кривой.</w:t>
      </w:r>
      <w:r/>
    </w:p>
    <w:p>
      <w:pPr>
        <w:pStyle w:val="601"/>
        <w:jc w:val="both"/>
        <w:rPr>
          <w:rFonts w:cs="MS Sans Serif"/>
          <w:sz w:val="24"/>
          <w:szCs w:val="24"/>
        </w:rPr>
      </w:pPr>
      <w:r>
        <w:rPr>
          <w:rFonts w:cs="MS Sans Serif"/>
          <w:sz w:val="24"/>
          <w:szCs w:val="24"/>
        </w:rPr>
        <w:t xml:space="preserve">5)  Получить реакции </w:t>
      </w:r>
      <w:r>
        <w:rPr>
          <w:sz w:val="24"/>
          <w:szCs w:val="24"/>
        </w:rPr>
        <w:t xml:space="preserve">ω</w:t>
      </w:r>
      <w:r>
        <w:rPr>
          <w:rFonts w:cs="MS Sans Serif"/>
          <w:sz w:val="24"/>
          <w:szCs w:val="24"/>
          <w:vertAlign w:val="subscript"/>
        </w:rPr>
        <w:t xml:space="preserve">1</w:t>
      </w:r>
      <w:r>
        <w:rPr>
          <w:rFonts w:cs="MS Sans Serif"/>
          <w:sz w:val="24"/>
          <w:szCs w:val="24"/>
        </w:rPr>
        <w:t xml:space="preserve">(t), U</w:t>
      </w:r>
      <w:r>
        <w:rPr>
          <w:rFonts w:cs="MS Sans Serif"/>
          <w:sz w:val="24"/>
          <w:szCs w:val="24"/>
          <w:vertAlign w:val="subscript"/>
        </w:rPr>
        <w:t xml:space="preserve">зад м</w:t>
      </w:r>
      <w:r>
        <w:rPr>
          <w:rFonts w:cs="MS Sans Serif"/>
          <w:sz w:val="24"/>
          <w:szCs w:val="24"/>
        </w:rPr>
        <w:t xml:space="preserve">(t), М(t),  eps2(t)  на скачкообразное изменение момента нагрузки  величиной  0.1 Мном при нулевых  начальных условиях  и нулевом напряжении задания .  Сравнить параметры  </w:t>
      </w:r>
      <w:r>
        <w:rPr>
          <w:sz w:val="24"/>
          <w:szCs w:val="24"/>
        </w:rPr>
        <w:t xml:space="preserve">ω</w:t>
      </w:r>
      <w:r>
        <w:rPr>
          <w:rFonts w:cs="MS Sans Serif"/>
          <w:sz w:val="24"/>
          <w:szCs w:val="24"/>
          <w:vertAlign w:val="subscript"/>
        </w:rPr>
        <w:t xml:space="preserve">1</w:t>
      </w:r>
      <w:r>
        <w:rPr>
          <w:rFonts w:cs="MS Sans Serif"/>
          <w:sz w:val="24"/>
          <w:szCs w:val="24"/>
        </w:rPr>
        <w:t xml:space="preserve">(t) :  максимальный динамический выброс скорости,  время  переходного   процесса  tп   с параметрами  эталонной кривой.</w:t>
      </w:r>
      <w:r/>
    </w:p>
    <w:p>
      <w:pPr>
        <w:pStyle w:val="601"/>
        <w:jc w:val="both"/>
        <w:rPr>
          <w:rFonts w:cs="MS Sans Serif"/>
          <w:sz w:val="24"/>
          <w:szCs w:val="24"/>
        </w:rPr>
      </w:pPr>
      <w:r>
        <w:rPr>
          <w:rFonts w:cs="MS Sans Serif"/>
          <w:sz w:val="24"/>
          <w:szCs w:val="24"/>
        </w:rPr>
      </w:r>
      <w:r/>
    </w:p>
    <w:p>
      <w:pPr>
        <w:pStyle w:val="601"/>
        <w:jc w:val="center"/>
        <w:rPr>
          <w:rFonts w:cs="MS Sans Serif"/>
          <w:b/>
          <w:sz w:val="24"/>
          <w:szCs w:val="24"/>
          <w:u w:val="single"/>
        </w:rPr>
      </w:pPr>
      <w:r>
        <w:rPr>
          <w:rFonts w:cs="MS Sans Serif"/>
          <w:b/>
          <w:sz w:val="24"/>
          <w:szCs w:val="24"/>
          <w:u w:val="single"/>
        </w:rPr>
        <w:t xml:space="preserve">Задание N6:  Синтез и моделирование следящего электропривода</w:t>
      </w:r>
      <w:r/>
    </w:p>
    <w:p>
      <w:pPr>
        <w:pStyle w:val="601"/>
        <w:rPr>
          <w:rFonts w:cs="MS Sans Serif"/>
          <w:b/>
          <w:sz w:val="24"/>
          <w:szCs w:val="24"/>
          <w:u w:val="single"/>
        </w:rPr>
      </w:pPr>
      <w:r>
        <w:rPr>
          <w:rFonts w:cs="MS Sans Serif"/>
          <w:b/>
          <w:sz w:val="24"/>
          <w:szCs w:val="24"/>
          <w:u w:val="single"/>
        </w:rPr>
      </w:r>
      <w:r/>
    </w:p>
    <w:p>
      <w:pPr>
        <w:pStyle w:val="601"/>
        <w:jc w:val="both"/>
        <w:rPr>
          <w:rFonts w:cs="MS Sans Serif"/>
          <w:sz w:val="24"/>
          <w:szCs w:val="24"/>
        </w:rPr>
      </w:pPr>
      <w:r>
        <w:rPr>
          <w:rFonts w:cs="MS Sans Serif"/>
          <w:sz w:val="24"/>
          <w:szCs w:val="24"/>
        </w:rPr>
        <w:t xml:space="preserve">1)  Рассчитать коэффициент передачи датчика  скорости из условия поддержания номинальной скорости при величине напряжения задания  10В , </w:t>
      </w:r>
      <w:r>
        <w:rPr>
          <w:rFonts w:cs="MS Sans Serif"/>
          <w:sz w:val="24"/>
          <w:szCs w:val="24"/>
        </w:rPr>
        <w:t xml:space="preserve">коэффициент передачи датчика момента - из условия     обеспечения номинального момента  при напряжения задания  на входе контура     регулирования момента - 10В и коэффициент передачи датчика углового положения-  из условия обеспечения вращения вала на 360</w:t>
      </w:r>
      <w:r>
        <w:rPr>
          <w:rFonts w:cs="MS Sans Serif"/>
          <w:position w:val="6"/>
          <w:sz w:val="24"/>
          <w:szCs w:val="24"/>
        </w:rPr>
        <w:t xml:space="preserve">0</w:t>
      </w:r>
      <w:r>
        <w:rPr>
          <w:rFonts w:cs="MS Sans Serif"/>
          <w:sz w:val="24"/>
          <w:szCs w:val="24"/>
        </w:rPr>
        <w:t xml:space="preserve">  при напряжения задания  на входе контура     регулирования угла  - 10В .</w:t>
      </w:r>
      <w:r/>
    </w:p>
    <w:p>
      <w:pPr>
        <w:pStyle w:val="601"/>
        <w:rPr>
          <w:rFonts w:cs="MS Sans Serif"/>
          <w:sz w:val="24"/>
          <w:szCs w:val="24"/>
        </w:rPr>
      </w:pPr>
      <w:r>
        <w:rPr>
          <w:rFonts w:cs="MS Sans Serif"/>
          <w:sz w:val="24"/>
          <w:szCs w:val="24"/>
        </w:rPr>
        <w:t xml:space="preserve">2)  Рассчитать параметры регуляторов из условия оптимальной настройки контуров.</w:t>
      </w:r>
      <w:r/>
    </w:p>
    <w:p>
      <w:pPr>
        <w:pStyle w:val="601"/>
      </w:pPr>
      <w:r>
        <w:rPr>
          <w:rFonts w:cs="Times New Roman"/>
          <w:sz w:val="24"/>
          <w:szCs w:val="24"/>
        </w:rPr>
        <w:t xml:space="preserve"> </w:t>
      </w:r>
      <w:r>
        <w:rPr>
          <w:rFonts w:cs="MS Sans Serif"/>
          <w:sz w:val="24"/>
          <w:szCs w:val="24"/>
        </w:rPr>
        <w:t xml:space="preserve">4) Реализовать математическую модель системы с П- регулятором угла в пакете </w:t>
      </w:r>
      <w:r>
        <w:rPr>
          <w:sz w:val="24"/>
          <w:szCs w:val="24"/>
          <w:lang w:val="en-US"/>
        </w:rPr>
        <w:t xml:space="preserve">MATLAB</w:t>
      </w:r>
      <w:r>
        <w:rPr>
          <w:rFonts w:cs="MS Sans Serif"/>
          <w:sz w:val="24"/>
          <w:szCs w:val="24"/>
        </w:rPr>
        <w:t xml:space="preserve">.</w:t>
      </w:r>
      <w:r/>
    </w:p>
    <w:p>
      <w:pPr>
        <w:pStyle w:val="601"/>
        <w:jc w:val="both"/>
      </w:pPr>
      <w:r>
        <w:rPr>
          <w:rFonts w:cs="MS Sans Serif"/>
          <w:sz w:val="24"/>
          <w:szCs w:val="24"/>
        </w:rPr>
        <w:t xml:space="preserve">3)  Получить  реакции </w:t>
      </w:r>
      <w:r>
        <w:rPr>
          <w:sz w:val="24"/>
          <w:szCs w:val="24"/>
        </w:rPr>
        <w:t xml:space="preserve">α</w:t>
      </w:r>
      <w:r>
        <w:rPr>
          <w:rFonts w:cs="MS Sans Serif"/>
          <w:sz w:val="24"/>
          <w:szCs w:val="24"/>
        </w:rPr>
        <w:t xml:space="preserve">(t), </w:t>
      </w:r>
      <w:r>
        <w:rPr>
          <w:sz w:val="24"/>
          <w:szCs w:val="24"/>
        </w:rPr>
        <w:t xml:space="preserve">ω</w:t>
      </w:r>
      <w:r>
        <w:rPr>
          <w:rFonts w:cs="MS Sans Serif"/>
          <w:sz w:val="24"/>
          <w:szCs w:val="24"/>
        </w:rPr>
        <w:t xml:space="preserve">1(t), Uзад м(t), М(t),eps2(t) на скачкообразное  изменение     задающего воздействия   при нулевых  начальных условиях и нулевом      моменте нагрузки. Определить параметры кривой </w:t>
      </w:r>
      <w:r>
        <w:rPr>
          <w:sz w:val="24"/>
          <w:szCs w:val="24"/>
        </w:rPr>
        <w:t xml:space="preserve">α</w:t>
      </w:r>
      <w:r>
        <w:rPr>
          <w:rFonts w:cs="MS Sans Serif"/>
          <w:sz w:val="24"/>
          <w:szCs w:val="24"/>
        </w:rPr>
        <w:t xml:space="preserve">(t) : время первого  согласования, перерегулирование,     время переходного процесса и сравнить с параметрами  эталонной кривой.</w:t>
      </w:r>
      <w:r/>
    </w:p>
    <w:p>
      <w:pPr>
        <w:pStyle w:val="601"/>
        <w:jc w:val="both"/>
      </w:pPr>
      <w:r>
        <w:rPr>
          <w:rFonts w:cs="MS Sans Serif"/>
          <w:sz w:val="24"/>
          <w:szCs w:val="24"/>
        </w:rPr>
        <w:t xml:space="preserve">4)  Получить реакции </w:t>
      </w:r>
      <w:r>
        <w:rPr>
          <w:sz w:val="24"/>
          <w:szCs w:val="24"/>
        </w:rPr>
        <w:t xml:space="preserve">α</w:t>
      </w:r>
      <w:r>
        <w:rPr>
          <w:rFonts w:cs="MS Sans Serif"/>
          <w:sz w:val="24"/>
          <w:szCs w:val="24"/>
        </w:rPr>
        <w:t xml:space="preserve">(t), 1(t), Uзад м(t), М(t), eps2(t)   на скачкообразное изменение</w:t>
      </w:r>
      <w:r/>
    </w:p>
    <w:p>
      <w:pPr>
        <w:pStyle w:val="601"/>
        <w:jc w:val="both"/>
      </w:pPr>
      <w:r>
        <w:rPr>
          <w:rFonts w:cs="Times New Roman"/>
          <w:sz w:val="24"/>
          <w:szCs w:val="24"/>
        </w:rPr>
        <w:t xml:space="preserve">     </w:t>
      </w:r>
      <w:r>
        <w:rPr>
          <w:rFonts w:cs="MS Sans Serif"/>
          <w:sz w:val="24"/>
          <w:szCs w:val="24"/>
        </w:rPr>
        <w:t xml:space="preserve">момента нагрузки величиной  0.1 Мном при нулевых  начальных условиях  и нулевом</w:t>
      </w:r>
      <w:r/>
    </w:p>
    <w:p>
      <w:pPr>
        <w:pStyle w:val="601"/>
        <w:jc w:val="both"/>
      </w:pPr>
      <w:r>
        <w:rPr>
          <w:rFonts w:cs="Times New Roman"/>
          <w:sz w:val="24"/>
          <w:szCs w:val="24"/>
        </w:rPr>
        <w:t xml:space="preserve">     </w:t>
      </w:r>
      <w:r>
        <w:rPr>
          <w:rFonts w:cs="MS Sans Serif"/>
          <w:sz w:val="24"/>
          <w:szCs w:val="24"/>
        </w:rPr>
        <w:t xml:space="preserve">напряжении задания. Оценить по величине и времени динамическое отклонение угла в процессе парирования возмущения по нагрузке привода. </w:t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sans serif">
    <w:panose1 w:val="05040102010807070707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DejaVu Sans">
    <w:panose1 w:val="020B0603030804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602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75" w:hanging="375"/>
        <w:tabs>
          <w:tab w:val="num" w:pos="375" w:leader="none"/>
        </w:tabs>
      </w:pPr>
      <w:rPr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DejaVu Sans" w:eastAsia="DejaVu Sans" w:hint="default"/>
        <w:sz w:val="24"/>
        <w:szCs w:val="24"/>
        <w:lang w:val="en-US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02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1"/>
    <w:next w:val="601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1"/>
    <w:next w:val="601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1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1"/>
    <w:next w:val="601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601"/>
    <w:next w:val="601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601"/>
    <w:next w:val="601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1"/>
    <w:next w:val="601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1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01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08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1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01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  <w:pPr>
      <w:widowControl/>
    </w:pPr>
    <w:rPr>
      <w:rFonts w:ascii="Times New Roman" w:hAnsi="Times New Roman" w:cs="Times New Roman" w:eastAsia="Times New Roman"/>
      <w:color w:val="auto"/>
      <w:sz w:val="28"/>
      <w:szCs w:val="28"/>
      <w:lang w:val="ru-RU" w:bidi="ar-SA" w:eastAsia="zh-CN"/>
    </w:rPr>
  </w:style>
  <w:style w:type="paragraph" w:styleId="602">
    <w:name w:val="Heading 1"/>
    <w:basedOn w:val="601"/>
    <w:next w:val="601"/>
    <w:qFormat/>
    <w:pPr>
      <w:numPr>
        <w:ilvl w:val="0"/>
        <w:numId w:val="1"/>
      </w:numPr>
      <w:keepNext/>
      <w:outlineLvl w:val="0"/>
    </w:pPr>
    <w:rPr>
      <w:szCs w:val="20"/>
    </w:rPr>
  </w:style>
  <w:style w:type="character" w:styleId="603">
    <w:name w:val="WW8Num1z0"/>
    <w:qFormat/>
    <w:rPr>
      <w:sz w:val="24"/>
      <w:szCs w:val="24"/>
    </w:rPr>
  </w:style>
  <w:style w:type="character" w:styleId="604">
    <w:name w:val="Основной шрифт абзаца"/>
    <w:qFormat/>
  </w:style>
  <w:style w:type="paragraph" w:styleId="605">
    <w:name w:val="Heading"/>
    <w:basedOn w:val="601"/>
    <w:next w:val="606"/>
    <w:qFormat/>
    <w:pPr>
      <w:keepNext/>
      <w:spacing w:before="240" w:after="120"/>
    </w:pPr>
    <w:rPr>
      <w:rFonts w:ascii="Arial" w:hAnsi="Arial" w:cs="DejaVu Sans" w:eastAsia="DejaVu Sans"/>
      <w:sz w:val="28"/>
      <w:szCs w:val="28"/>
    </w:rPr>
  </w:style>
  <w:style w:type="paragraph" w:styleId="606">
    <w:name w:val="Body Text"/>
    <w:basedOn w:val="601"/>
    <w:pPr>
      <w:jc w:val="both"/>
    </w:pPr>
    <w:rPr>
      <w:szCs w:val="20"/>
    </w:rPr>
  </w:style>
  <w:style w:type="paragraph" w:styleId="607">
    <w:name w:val="List"/>
    <w:basedOn w:val="606"/>
  </w:style>
  <w:style w:type="paragraph" w:styleId="608">
    <w:name w:val="Caption"/>
    <w:basedOn w:val="601"/>
    <w:qFormat/>
    <w:pPr>
      <w:spacing w:before="120" w:after="120"/>
      <w:suppressLineNumbers/>
    </w:pPr>
    <w:rPr>
      <w:i/>
      <w:iCs/>
      <w:sz w:val="24"/>
      <w:szCs w:val="24"/>
    </w:rPr>
  </w:style>
  <w:style w:type="paragraph" w:styleId="609">
    <w:name w:val="Index"/>
    <w:basedOn w:val="601"/>
    <w:qFormat/>
    <w:pPr>
      <w:suppressLineNumbers/>
    </w:pPr>
  </w:style>
  <w:style w:type="numbering" w:styleId="610">
    <w:name w:val="WW8Num1"/>
    <w:qFormat/>
  </w:style>
  <w:style w:type="character" w:styleId="926" w:default="1">
    <w:name w:val="Default Paragraph Font"/>
    <w:uiPriority w:val="1"/>
    <w:semiHidden/>
    <w:unhideWhenUsed/>
  </w:style>
  <w:style w:type="numbering" w:styleId="927" w:default="1">
    <w:name w:val="No List"/>
    <w:uiPriority w:val="99"/>
    <w:semiHidden/>
    <w:unhideWhenUsed/>
  </w:style>
  <w:style w:type="table" w:styleId="92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N1: "Математическое моделирование двухмассовой модели механизма,"</dc:title>
  <dc:subject/>
  <dc:creator>User</dc:creator>
  <cp:keywords> </cp:keywords>
  <dc:description/>
  <dc:language>en-US</dc:language>
  <cp:lastModifiedBy>Галина Демидова</cp:lastModifiedBy>
  <cp:revision>4</cp:revision>
  <dcterms:created xsi:type="dcterms:W3CDTF">2019-08-19T16:37:00Z</dcterms:created>
  <dcterms:modified xsi:type="dcterms:W3CDTF">2022-10-11T12:25:56Z</dcterms:modified>
</cp:coreProperties>
</file>