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image/jpeg" Extension="jpeg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1000000">
      <w:pPr>
        <w:pStyle w:val="Style_1"/>
      </w:pPr>
      <w:r>
        <w:t>Персонаж</w:t>
      </w:r>
    </w:p>
    <w:p w14:paraId="02000000">
      <w:pPr>
        <w:pStyle w:val="Style_1"/>
      </w:pPr>
      <w:r>
        <w:drawing>
          <wp:inline>
            <wp:extent cx="2019300" cy="2762249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2019300" cy="27622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3000000">
      <w:pPr>
        <w:pStyle w:val="Style_1"/>
      </w:pPr>
      <w:r>
        <w:t>Снаряжение: Молот и щит</w:t>
      </w:r>
    </w:p>
    <w:p w14:paraId="04000000">
      <w:pPr>
        <w:pStyle w:val="Style_1"/>
      </w:pPr>
    </w:p>
    <w:p w14:paraId="05000000">
      <w:pPr>
        <w:pStyle w:val="Style_1"/>
      </w:pPr>
      <w:r>
        <w:t>Умения : ЛКМ – удар, ПКМ – защита(На пятом экране нужно добавить обучение для этого)</w:t>
      </w:r>
    </w:p>
    <w:p w14:paraId="06000000">
      <w:pPr>
        <w:pStyle w:val="Style_1"/>
      </w:pPr>
      <w:r>
        <w:br w:type="page"/>
      </w:r>
    </w:p>
    <w:p w14:paraId="07000000">
      <w:pPr>
        <w:pStyle w:val="Style_1"/>
        <w:numPr>
          <w:numId w:val="1"/>
        </w:numPr>
      </w:pPr>
      <w:r>
        <w:t>ЛЕС</w:t>
      </w:r>
    </w:p>
    <w:p w14:paraId="08000000">
      <w:pPr>
        <w:pStyle w:val="Style_1"/>
      </w:pPr>
      <w:r>
        <w:t>Противник : гоблин(оружие меч или копьё)(Умирают с одного удара)</w:t>
      </w:r>
    </w:p>
    <w:p w14:paraId="09000000">
      <w:pPr>
        <w:pStyle w:val="Style_1"/>
      </w:pPr>
      <w:r>
        <w:t>Удары: Рассечение топором, бросок топора.</w:t>
      </w:r>
    </w:p>
    <w:p w14:paraId="0A000000">
      <w:pPr>
        <w:pStyle w:val="Style_1"/>
      </w:pPr>
      <w:r>
        <w:drawing>
          <wp:inline>
            <wp:extent cx="1314449" cy="1466849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1314449" cy="14668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B000000">
      <w:pPr>
        <w:pStyle w:val="Style_1"/>
      </w:pPr>
      <w:r>
        <w:t>(Пример)</w:t>
      </w:r>
    </w:p>
    <w:p w14:paraId="0C000000">
      <w:pPr>
        <w:pStyle w:val="Style_1"/>
      </w:pPr>
    </w:p>
    <w:p w14:paraId="0D000000">
      <w:pPr>
        <w:pStyle w:val="Style_1"/>
      </w:pPr>
      <w:r>
        <w:t>Окружение:</w:t>
      </w:r>
    </w:p>
    <w:p w14:paraId="0E000000">
      <w:pPr>
        <w:pStyle w:val="Style_1"/>
      </w:pPr>
      <w:r>
        <w:drawing>
          <wp:inline>
            <wp:extent cx="3038474" cy="1657349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3038474" cy="16573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F000000">
      <w:pPr>
        <w:pStyle w:val="Style_1"/>
      </w:pPr>
    </w:p>
    <w:p w14:paraId="10000000">
      <w:pPr>
        <w:pStyle w:val="Style_1"/>
      </w:pPr>
      <w:r>
        <w:t>Интеракция в мире: шипы(колючки растений, аптечки, колья)</w:t>
      </w:r>
    </w:p>
    <w:p w14:paraId="11000000">
      <w:pPr>
        <w:pStyle w:val="Style_1"/>
      </w:pPr>
    </w:p>
    <w:p w14:paraId="12000000">
      <w:pPr>
        <w:pStyle w:val="Style_1"/>
      </w:pPr>
      <w:r>
        <w:t>Локация: Начало в густом лесу, на середине переходящем в более редкий, на конце локации огромные замковые ворота. На протяжении всего пути на персонажа нападают гоблины, они располагаются на различных поверхностях(домики, деревья, возвышенности, канавы). Где-то в середине локации будет место с большим спавном противников, персонажа отпускают только после убийства определенного количества противников или определенного времени.</w:t>
      </w:r>
    </w:p>
    <w:p w14:paraId="13000000">
      <w:pPr>
        <w:pStyle w:val="Style_1"/>
      </w:pPr>
      <w:r>
        <w:br w:type="page"/>
      </w:r>
      <w:r>
        <w:drawing>
          <wp:inline>
            <wp:extent cx="5991224" cy="3267073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991224" cy="326707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4000000">
      <w:pPr>
        <w:pStyle w:val="Style_1"/>
      </w:pPr>
    </w:p>
    <w:p w14:paraId="15000000">
      <w:pPr>
        <w:pStyle w:val="Style_1"/>
      </w:pPr>
    </w:p>
    <w:p w14:paraId="16000000">
      <w:pPr>
        <w:pStyle w:val="Style_1"/>
      </w:pPr>
    </w:p>
    <w:p w14:paraId="17000000">
      <w:pPr>
        <w:pStyle w:val="Style_1"/>
      </w:pPr>
      <w:r>
        <w:drawing>
          <wp:inline>
            <wp:extent cx="6000749" cy="3267075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000749" cy="3267075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  <w:r>
        <w:drawing>
          <wp:inline>
            <wp:extent cx="5924549" cy="3228974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24549" cy="32289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8000000">
      <w:pPr>
        <w:pStyle w:val="Style_1"/>
      </w:pPr>
    </w:p>
    <w:p w14:paraId="19000000">
      <w:pPr>
        <w:pStyle w:val="Style_1"/>
      </w:pPr>
    </w:p>
    <w:p w14:paraId="1A000000">
      <w:pPr>
        <w:pStyle w:val="Style_1"/>
      </w:pPr>
    </w:p>
    <w:p w14:paraId="1B000000">
      <w:pPr>
        <w:pStyle w:val="Style_1"/>
      </w:pPr>
      <w:r>
        <w:drawing>
          <wp:inline>
            <wp:extent cx="5915024" cy="3219449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915024" cy="3219449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  <w:r>
        <w:drawing>
          <wp:inline>
            <wp:extent cx="6264275" cy="3416877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264275" cy="3416877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 w14:paraId="1C000000">
      <w:pPr>
        <w:pStyle w:val="Style_1"/>
      </w:pPr>
    </w:p>
    <w:p w14:paraId="1D000000">
      <w:pPr>
        <w:pStyle w:val="Style_1"/>
        <w:numPr>
          <w:numId w:val="1"/>
        </w:numPr>
      </w:pPr>
      <w:r>
        <w:t>Замок</w:t>
      </w:r>
    </w:p>
    <w:p w14:paraId="1E000000">
      <w:pPr>
        <w:pStyle w:val="Style_1"/>
      </w:pPr>
      <w:r>
        <w:t>Противник: Niggaknite(меч и щит)(умираю с трех ударов)</w:t>
      </w:r>
    </w:p>
    <w:p w14:paraId="1F000000">
      <w:pPr>
        <w:pStyle w:val="Style_1"/>
      </w:pPr>
      <w:r>
        <w:t>Удары: Укол, удар мечом снизу вверх(возможен после укола),рывок с ударом.</w:t>
      </w:r>
    </w:p>
    <w:p w14:paraId="20000000">
      <w:pPr>
        <w:pStyle w:val="Style_1"/>
      </w:pPr>
      <w:r>
        <w:drawing>
          <wp:inline>
            <wp:extent cx="2067213" cy="2152951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2067213" cy="215295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1000000">
      <w:pPr>
        <w:pStyle w:val="Style_1"/>
      </w:pPr>
    </w:p>
    <w:p w14:paraId="22000000">
      <w:pPr>
        <w:pStyle w:val="Style_1"/>
      </w:pPr>
      <w:r>
        <w:t xml:space="preserve">Окружение: </w:t>
      </w:r>
    </w:p>
    <w:p w14:paraId="23000000">
      <w:pPr>
        <w:pStyle w:val="Style_1"/>
      </w:pPr>
      <w:r>
        <w:drawing>
          <wp:inline>
            <wp:extent cx="3819523" cy="1790700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3819523" cy="17907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4000000">
      <w:pPr>
        <w:pStyle w:val="Style_1"/>
      </w:pPr>
    </w:p>
    <w:p w14:paraId="25000000">
      <w:pPr>
        <w:pStyle w:val="Style_1"/>
      </w:pPr>
      <w:r>
        <w:t>Интеракция в мире: Ловушки(Пол с шипами, пилы, ловушки на потолке), аптечки, рычаги, двери</w:t>
      </w:r>
    </w:p>
    <w:p w14:paraId="26000000">
      <w:pPr>
        <w:pStyle w:val="Style_1"/>
      </w:pPr>
    </w:p>
    <w:p w14:paraId="27000000">
      <w:pPr>
        <w:pStyle w:val="Style_1"/>
      </w:pPr>
      <w:r>
        <w:t xml:space="preserve">Локация: Локация поделена на два уровня, верхний и нижний, верхний – комната с боссом, нижний – условие для прохода к боссу, нижний уровень начинается после спуска по леснике вниз, весь уровень состоит из противников и ловушек, уровень заканчивается мини боссом и триггером открывающем комнату с боссом, после затемнения экрана наш персонаж поднимается вверх по лестнице. </w:t>
      </w:r>
    </w:p>
    <w:p w14:paraId="28000000">
      <w:pPr>
        <w:pStyle w:val="Style_1"/>
      </w:pPr>
      <w:r>
        <w:br w:type="page"/>
      </w:r>
      <w:r>
        <w:drawing>
          <wp:inline>
            <wp:extent cx="5762624" cy="3133724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762624" cy="31337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9000000">
      <w:pPr>
        <w:pStyle w:val="Style_1"/>
      </w:pPr>
    </w:p>
    <w:p w14:paraId="2A000000">
      <w:pPr>
        <w:pStyle w:val="Style_1"/>
      </w:pPr>
    </w:p>
    <w:p w14:paraId="2B000000">
      <w:pPr>
        <w:pStyle w:val="Style_1"/>
      </w:pPr>
    </w:p>
    <w:p w14:paraId="2C000000">
      <w:pPr>
        <w:pStyle w:val="Style_1"/>
      </w:pPr>
    </w:p>
    <w:p w14:paraId="2D000000">
      <w:pPr>
        <w:pStyle w:val="Style_1"/>
      </w:pPr>
      <w:r>
        <w:drawing>
          <wp:inline>
            <wp:extent cx="5695949" cy="3095624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695949" cy="3095624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  <w:r>
        <w:drawing>
          <wp:inline>
            <wp:extent cx="5610224" cy="3038474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5610224" cy="30384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E000000">
      <w:pPr>
        <w:pStyle w:val="Style_1"/>
      </w:pPr>
    </w:p>
    <w:p w14:paraId="2F000000">
      <w:pPr>
        <w:pStyle w:val="Style_1"/>
      </w:pPr>
    </w:p>
    <w:p w14:paraId="30000000">
      <w:pPr>
        <w:pStyle w:val="Style_1"/>
      </w:pPr>
    </w:p>
    <w:p w14:paraId="31000000">
      <w:pPr>
        <w:pStyle w:val="Style_1"/>
      </w:pPr>
      <w:r>
        <w:drawing>
          <wp:inline>
            <wp:extent cx="5791199" cy="3162299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5791199" cy="31622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2000000">
      <w:pPr>
        <w:pStyle w:val="Style_1"/>
      </w:pPr>
    </w:p>
    <w:p w14:paraId="33000000">
      <w:pPr>
        <w:pStyle w:val="Style_1"/>
      </w:pPr>
    </w:p>
    <w:p w14:paraId="34000000">
      <w:pPr>
        <w:pStyle w:val="Style_1"/>
      </w:pPr>
      <w:r>
        <w:br w:type="page"/>
      </w:r>
      <w:r>
        <w:drawing>
          <wp:inline>
            <wp:extent cx="5743574" cy="3133724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5743574" cy="31337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5000000">
      <w:pPr>
        <w:pStyle w:val="Style_1"/>
      </w:pPr>
    </w:p>
    <w:p w14:paraId="36000000">
      <w:pPr>
        <w:pStyle w:val="Style_1"/>
      </w:pPr>
    </w:p>
    <w:p w14:paraId="37000000">
      <w:pPr>
        <w:pStyle w:val="Style_1"/>
      </w:pPr>
      <w:r>
        <w:drawing>
          <wp:inline>
            <wp:extent cx="6019799" cy="3286124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6019799" cy="3286124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  <w:r>
        <w:drawing>
          <wp:inline>
            <wp:extent cx="6264275" cy="3416877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6264275" cy="3416877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 w14:paraId="38000000">
      <w:pPr>
        <w:pStyle w:val="Style_1"/>
      </w:pPr>
    </w:p>
    <w:p w14:paraId="39000000">
      <w:pPr>
        <w:pStyle w:val="Style_1"/>
      </w:pPr>
    </w:p>
    <w:p w14:paraId="3A000000">
      <w:pPr>
        <w:pStyle w:val="Style_1"/>
        <w:numPr>
          <w:numId w:val="1"/>
        </w:numPr>
      </w:pPr>
      <w:r>
        <w:t>Босс</w:t>
      </w:r>
    </w:p>
    <w:p w14:paraId="3B000000">
      <w:pPr>
        <w:pStyle w:val="Style_1"/>
      </w:pPr>
    </w:p>
    <w:p w14:paraId="3C000000">
      <w:pPr>
        <w:pStyle w:val="Style_1"/>
      </w:pPr>
      <w:r>
        <w:drawing>
          <wp:inline>
            <wp:extent cx="3095624" cy="2762249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3095624" cy="27622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D000000">
      <w:pPr>
        <w:pStyle w:val="Style_1"/>
      </w:pPr>
    </w:p>
    <w:p w14:paraId="3E000000">
      <w:pPr>
        <w:pStyle w:val="Style_1"/>
      </w:pPr>
      <w:r>
        <w:t>Противники: Рыцари и гоблины</w:t>
      </w:r>
    </w:p>
    <w:p w14:paraId="3F000000">
      <w:pPr>
        <w:pStyle w:val="Style_1"/>
      </w:pPr>
    </w:p>
    <w:p w14:paraId="40000000">
      <w:pPr>
        <w:pStyle w:val="Style_1"/>
      </w:pPr>
      <w:r>
        <w:t>Интеракция: Картины, аптечки</w:t>
      </w:r>
    </w:p>
    <w:p w14:paraId="41000000">
      <w:pPr>
        <w:pStyle w:val="Style_1"/>
      </w:pPr>
    </w:p>
    <w:p w14:paraId="42000000">
      <w:pPr>
        <w:pStyle w:val="Style_1"/>
      </w:pPr>
      <w:r>
        <w:t>Битва: Босс имеет две фазы битвы, в первой фазе боя босс только защищается пропуская некоторые удары героя, попутно вызывая мелких противников. На второй фазе босс меняет свое обличие и становится сильнее, он начинает атаковать персонажа, а так же продолжает призывать мелких противников, так же в комнате с боссом есть картины с помощью которых он может восстанавливать свое здоровье, их можно разрушить только во время интеракции их с боссом(Восстанавливают не более 25%)(Во время лечения в комнату с боссом входят рыцари). После победы на босом персонаж выходит из замка и видит последствия своих действий.</w:t>
      </w:r>
    </w:p>
    <w:p w14:paraId="43000000">
      <w:pPr>
        <w:pStyle w:val="Style_1"/>
      </w:pPr>
    </w:p>
    <w:p w14:paraId="44000000">
      <w:pPr>
        <w:pStyle w:val="Style_1"/>
      </w:pPr>
      <w:r>
        <w:drawing>
          <wp:inline>
            <wp:extent cx="6264275" cy="3416877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6264275" cy="3416877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abstractNum w:abstractNumId="0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</w:numbering>
</file>

<file path=word/settings.xml><?xml version="1.0" encoding="utf-8"?>
<w:setting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oc 10"/>
    <w:next w:val="Style_1"/>
    <w:link w:val="Style_18_ch"/>
    <w:uiPriority w:val="39"/>
    <w:pPr>
      <w:ind w:firstLine="0" w:left="1800"/>
      <w:jc w:val="left"/>
    </w:pPr>
    <w:rPr>
      <w:rFonts w:ascii="XO Thames" w:hAnsi="XO Thames"/>
      <w:sz w:val="28"/>
    </w:rPr>
  </w:style>
  <w:style w:styleId="Style_18_ch" w:type="character">
    <w:name w:val="toc 10"/>
    <w:link w:val="Style_18"/>
    <w:rPr>
      <w:rFonts w:ascii="XO Thames" w:hAnsi="XO Thames"/>
      <w:sz w:val="28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21" w:type="paragraph">
    <w:name w:val="heading 2"/>
    <w:next w:val="Style_1"/>
    <w:link w:val="Style_2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1_ch" w:type="character">
    <w:name w:val="heading 2"/>
    <w:link w:val="Style_21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4" Target="webSettings.xml" Type="http://schemas.openxmlformats.org/officeDocument/2006/relationships/webSettings"/>
  <Relationship Id="rId23" Target="stylesWithEffects.xml" Type="http://schemas.microsoft.com/office/2007/relationships/stylesWithEffects"/>
  <Relationship Id="rId21" Target="settings.xml" Type="http://schemas.openxmlformats.org/officeDocument/2006/relationships/settings"/>
  <Relationship Id="rId19" Target="media/19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5" Target="media/15.png" Type="http://schemas.openxmlformats.org/officeDocument/2006/relationships/image"/>
  <Relationship Id="rId11" Target="media/11.png" Type="http://schemas.openxmlformats.org/officeDocument/2006/relationships/image"/>
  <Relationship Id="rId16" Target="media/16.png" Type="http://schemas.openxmlformats.org/officeDocument/2006/relationships/image"/>
  <Relationship Id="rId22" Target="styles.xml" Type="http://schemas.openxmlformats.org/officeDocument/2006/relationships/styles"/>
  <Relationship Id="rId10" Target="media/10.jpe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13" Target="media/13.png" Type="http://schemas.openxmlformats.org/officeDocument/2006/relationships/image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26" Target="numbering.xml" Type="http://schemas.openxmlformats.org/officeDocument/2006/relationships/numbering"/>
  <Relationship Id="rId4" Target="media/4.png" Type="http://schemas.openxmlformats.org/officeDocument/2006/relationships/image"/>
  <Relationship Id="rId8" Target="media/8.png" Type="http://schemas.openxmlformats.org/officeDocument/2006/relationships/image"/>
  <Relationship Id="rId3" Target="media/3.jpeg" Type="http://schemas.openxmlformats.org/officeDocument/2006/relationships/image"/>
  <Relationship Id="rId12" Target="media/12.png" Type="http://schemas.openxmlformats.org/officeDocument/2006/relationships/image"/>
  <Relationship Id="rId25" Target="theme/theme1.xml" Type="http://schemas.openxmlformats.org/officeDocument/2006/relationships/theme"/>
  <Relationship Id="rId2" Target="media/2.png" Type="http://schemas.openxmlformats.org/officeDocument/2006/relationships/image"/>
  <Relationship Id="rId20" Target="fontTable.xml" Type="http://schemas.openxmlformats.org/officeDocument/2006/relationships/fontTable"/>
  <Relationship Id="rId1" Target="media/1.jpeg" Type="http://schemas.openxmlformats.org/officeDocument/2006/relationships/image"/>
</Relationships>

</file>

<file path=word/theme/theme1.xml><?xml version="1.0" encoding="utf-8"?>
<a:theme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2022-10-13T13:39:53Z</dcterms:modified>
</cp:coreProperties>
</file>