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0A01" w14:textId="3BAB6FEB" w:rsidR="00B44EB8" w:rsidRDefault="00C10B02" w:rsidP="00E120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010">
        <w:rPr>
          <w:rFonts w:ascii="Times New Roman" w:hAnsi="Times New Roman" w:cs="Times New Roman"/>
          <w:b/>
          <w:bCs/>
          <w:sz w:val="32"/>
          <w:szCs w:val="32"/>
        </w:rPr>
        <w:t>Practice Assignment 6</w:t>
      </w:r>
    </w:p>
    <w:p w14:paraId="4D567DA9" w14:textId="5AFDC4B4" w:rsidR="008C713F" w:rsidRPr="008C713F" w:rsidRDefault="008C713F" w:rsidP="008C71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5" w:history="1">
        <w:r w:rsidRPr="0091384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https://github.com/VyHoang245/HoangThiThuyVy_Lab6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A6DCE6" w14:textId="1D5966B7" w:rsidR="00C10B02" w:rsidRPr="00E12010" w:rsidRDefault="00C10B02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1:</w:t>
      </w:r>
    </w:p>
    <w:p w14:paraId="70CF15D5" w14:textId="77C1752E" w:rsidR="00C10B02" w:rsidRPr="00E12010" w:rsidRDefault="00C10B02" w:rsidP="00C10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What are Reflection and Expression Trees?</w:t>
      </w:r>
    </w:p>
    <w:p w14:paraId="5EDDA2F5" w14:textId="725CDBB7" w:rsidR="00C10B02" w:rsidRPr="00E12010" w:rsidRDefault="00C10B02" w:rsidP="00C10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Reflection is the process of describing the metadata of types, methods and fields in a code. The namespace 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System.Reflection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> enables you to obtain data about the loaded assemblies, the elements within them like classes, methods and value types.</w:t>
      </w:r>
    </w:p>
    <w:p w14:paraId="70C947CF" w14:textId="74BCA6A7" w:rsidR="008B2499" w:rsidRPr="00E12010" w:rsidRDefault="008B2499" w:rsidP="00C10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Expression tree</w:t>
      </w:r>
    </w:p>
    <w:p w14:paraId="65B9DEE4" w14:textId="42CE8C92" w:rsidR="008B2499" w:rsidRPr="00E12010" w:rsidRDefault="008B2499" w:rsidP="008B2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Analyze the redundancy in the above code.</w:t>
      </w:r>
    </w:p>
    <w:p w14:paraId="57E2C3C2" w14:textId="1D5125F5" w:rsidR="008B2499" w:rsidRPr="00E12010" w:rsidRDefault="008B2499" w:rsidP="008B2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The provided code has redundant logging methods (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LogUserAction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LogError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>). Each method logs a different type of message, but they all follow a similar pattern, which leads to code duplication.</w:t>
      </w:r>
    </w:p>
    <w:p w14:paraId="4BF4819A" w14:textId="7C697662" w:rsidR="008B2499" w:rsidRPr="00E12010" w:rsidRDefault="008B2499" w:rsidP="008B2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Rewrite the code using Reflection or Expression Trees to eliminate redundancy in logging.</w:t>
      </w:r>
    </w:p>
    <w:p w14:paraId="56C19C12" w14:textId="2695FF1D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8D55F" wp14:editId="49A4BF8B">
            <wp:extent cx="5943600" cy="3071495"/>
            <wp:effectExtent l="19050" t="19050" r="0" b="0"/>
            <wp:docPr id="4419852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8520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61F5CD" w14:textId="739D6568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83C44" wp14:editId="6DBA1D0E">
            <wp:extent cx="5943600" cy="1075055"/>
            <wp:effectExtent l="19050" t="19050" r="0" b="0"/>
            <wp:docPr id="204089039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90399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30F63" w14:textId="77777777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</w:p>
    <w:p w14:paraId="40214A6D" w14:textId="11F17CAD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48B922" wp14:editId="5B390C37">
            <wp:extent cx="5943600" cy="1038860"/>
            <wp:effectExtent l="19050" t="19050" r="0" b="8890"/>
            <wp:docPr id="78479852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98525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00FF78" w14:textId="77777777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</w:p>
    <w:p w14:paraId="1C226C36" w14:textId="68839505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8D82E" wp14:editId="49B179BD">
            <wp:extent cx="5943600" cy="1097280"/>
            <wp:effectExtent l="19050" t="19050" r="0" b="7620"/>
            <wp:docPr id="78896957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69575" name="Picture 1" descr="A close-up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A3E4A2" w14:textId="77777777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</w:p>
    <w:p w14:paraId="73F66B94" w14:textId="06895C86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F2DDC" wp14:editId="3FF95549">
            <wp:extent cx="5943600" cy="2286635"/>
            <wp:effectExtent l="19050" t="19050" r="0" b="0"/>
            <wp:docPr id="1798552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524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0B9A8F" w14:textId="77777777" w:rsidR="00C10B02" w:rsidRPr="00E12010" w:rsidRDefault="00C10B02" w:rsidP="008B2499">
      <w:pPr>
        <w:rPr>
          <w:rFonts w:ascii="Times New Roman" w:hAnsi="Times New Roman" w:cs="Times New Roman"/>
          <w:sz w:val="24"/>
          <w:szCs w:val="24"/>
        </w:rPr>
      </w:pPr>
    </w:p>
    <w:p w14:paraId="002AE9CD" w14:textId="3F3D4ECD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2:</w:t>
      </w:r>
    </w:p>
    <w:p w14:paraId="0DE96FE2" w14:textId="691B38A5" w:rsidR="008B2499" w:rsidRPr="00E12010" w:rsidRDefault="0069537A" w:rsidP="00695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Identify DRY violations in the above code.</w:t>
      </w:r>
    </w:p>
    <w:p w14:paraId="044F1668" w14:textId="1401F8D9" w:rsidR="0069537A" w:rsidRPr="00E12010" w:rsidRDefault="0069537A" w:rsidP="00695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Duplicate Code Structure</w:t>
      </w:r>
      <w:r w:rsidRPr="00E1201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48200F6" w14:textId="1B16C22B" w:rsidR="0069537A" w:rsidRPr="00E12010" w:rsidRDefault="0069537A" w:rsidP="006953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StudentRepository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TeacherRepository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have nearly identical logic for database connection and retrieval.</w:t>
      </w:r>
    </w:p>
    <w:p w14:paraId="6A47536F" w14:textId="1FF0E706" w:rsidR="0069537A" w:rsidRPr="00E12010" w:rsidRDefault="0069537A" w:rsidP="006953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GetAllStudents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GetAllTeachers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>() methods follow the same pattern, differing only in table names and entity types.</w:t>
      </w:r>
    </w:p>
    <w:p w14:paraId="4C5FAFF9" w14:textId="27187020" w:rsidR="0069537A" w:rsidRPr="00E12010" w:rsidRDefault="0069537A" w:rsidP="00695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Redundant Database Handling</w:t>
      </w:r>
      <w:r w:rsidRPr="00E12010">
        <w:rPr>
          <w:rFonts w:ascii="Times New Roman" w:hAnsi="Times New Roman" w:cs="Times New Roman"/>
          <w:sz w:val="24"/>
          <w:szCs w:val="24"/>
        </w:rPr>
        <w:t xml:space="preserve">: Both repositories directly create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objects and execute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ExecuteReader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>(), which can be abstracted.</w:t>
      </w:r>
    </w:p>
    <w:p w14:paraId="12878DE5" w14:textId="5570651F" w:rsidR="0069537A" w:rsidRPr="00E12010" w:rsidRDefault="0069537A" w:rsidP="00695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Lack of Reusability</w:t>
      </w:r>
      <w:r w:rsidRPr="00E12010">
        <w:rPr>
          <w:rFonts w:ascii="Times New Roman" w:hAnsi="Times New Roman" w:cs="Times New Roman"/>
          <w:sz w:val="24"/>
          <w:szCs w:val="24"/>
        </w:rPr>
        <w:t>: If a new entity (e.g., Course) is introduced, similar repository code would need to be written again.</w:t>
      </w:r>
    </w:p>
    <w:p w14:paraId="7435C5B1" w14:textId="6C968892" w:rsidR="0069537A" w:rsidRPr="00E12010" w:rsidRDefault="0069537A" w:rsidP="00695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lastRenderedPageBreak/>
        <w:t>Rewrite the code using Generic Repository Pattern combined with Dependency Injection to reduce redundancy.</w:t>
      </w:r>
    </w:p>
    <w:p w14:paraId="5174824B" w14:textId="263143A6" w:rsidR="00373307" w:rsidRPr="00E12010" w:rsidRDefault="00373307" w:rsidP="00373307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CFD83" wp14:editId="7ACD5EF8">
            <wp:extent cx="5943600" cy="1204595"/>
            <wp:effectExtent l="19050" t="19050" r="19050" b="14605"/>
            <wp:docPr id="24282655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26554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B8707B" w14:textId="28E25BBB" w:rsidR="00373307" w:rsidRPr="00E12010" w:rsidRDefault="00373307" w:rsidP="00373307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5D946" wp14:editId="1797635D">
            <wp:extent cx="5943600" cy="3749675"/>
            <wp:effectExtent l="19050" t="19050" r="19050" b="22225"/>
            <wp:docPr id="181481724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17247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CA092" w14:textId="77777777" w:rsidR="0069537A" w:rsidRPr="00E12010" w:rsidRDefault="0069537A" w:rsidP="006953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CC6B87" w14:textId="61D402DB" w:rsidR="00F75634" w:rsidRPr="00E12010" w:rsidRDefault="00F75634" w:rsidP="0069537A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3:</w:t>
      </w:r>
    </w:p>
    <w:p w14:paraId="3F1F4327" w14:textId="3AB03126" w:rsidR="00F75634" w:rsidRPr="00E12010" w:rsidRDefault="00F75634" w:rsidP="00F756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Identify redundancy in the above code.</w:t>
      </w:r>
    </w:p>
    <w:p w14:paraId="60F5399D" w14:textId="789C28E9" w:rsidR="00F75634" w:rsidRPr="00E12010" w:rsidRDefault="00F75634" w:rsidP="00F75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Duplicate Code Structure</w:t>
      </w:r>
      <w:r w:rsidRPr="00E12010">
        <w:rPr>
          <w:rFonts w:ascii="Times New Roman" w:hAnsi="Times New Roman" w:cs="Times New Roman"/>
          <w:sz w:val="24"/>
          <w:szCs w:val="24"/>
        </w:rPr>
        <w:t>:  Each controllers manage a different type of object, but they all follow a similar pattern, which leads to code duplication.</w:t>
      </w:r>
    </w:p>
    <w:p w14:paraId="7428AA50" w14:textId="7D71C667" w:rsidR="001B10B5" w:rsidRPr="00E12010" w:rsidRDefault="001B10B5" w:rsidP="001B10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Rewrite the code using a Generic Base Controller and Generic Constraints to reduce duplication in API request handling.</w:t>
      </w:r>
    </w:p>
    <w:p w14:paraId="531DB2CF" w14:textId="04368D39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E12010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3BD47B4E" wp14:editId="56A486BE">
            <wp:extent cx="5943600" cy="3259455"/>
            <wp:effectExtent l="19050" t="19050" r="19050" b="17145"/>
            <wp:docPr id="83065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56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039C09" w14:textId="23424924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E12010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0FC9F94" wp14:editId="15101D98">
            <wp:extent cx="5943600" cy="3880485"/>
            <wp:effectExtent l="19050" t="19050" r="19050" b="24765"/>
            <wp:docPr id="36274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45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F28FB" w14:textId="77777777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3CCC23D9" w14:textId="563849B2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4:</w:t>
      </w:r>
    </w:p>
    <w:p w14:paraId="08FDC374" w14:textId="77777777" w:rsidR="00C66855" w:rsidRPr="00E12010" w:rsidRDefault="00C66855" w:rsidP="00C668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1. What are Strategy Pattern and Factory Pattern?</w:t>
      </w:r>
    </w:p>
    <w:p w14:paraId="0A3FFF34" w14:textId="77777777" w:rsidR="00C66855" w:rsidRPr="00E12010" w:rsidRDefault="00C66855" w:rsidP="00C6685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Strategy Pattern</w:t>
      </w:r>
      <w:r w:rsidRPr="00E12010">
        <w:rPr>
          <w:rFonts w:ascii="Times New Roman" w:hAnsi="Times New Roman" w:cs="Times New Roman"/>
          <w:sz w:val="24"/>
          <w:szCs w:val="24"/>
        </w:rPr>
        <w:t>: It defines a family of algorithms (strategies), encapsulates each one, and makes them interchangeable at runtime. It allows selecting a payment method dynamically without modifying the existing code.</w:t>
      </w:r>
    </w:p>
    <w:p w14:paraId="542E1AFF" w14:textId="77777777" w:rsidR="00C66855" w:rsidRPr="00E12010" w:rsidRDefault="00C66855" w:rsidP="00C6685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Factory Pattern</w:t>
      </w:r>
      <w:r w:rsidRPr="00E12010">
        <w:rPr>
          <w:rFonts w:ascii="Times New Roman" w:hAnsi="Times New Roman" w:cs="Times New Roman"/>
          <w:sz w:val="24"/>
          <w:szCs w:val="24"/>
        </w:rPr>
        <w:t>: It provides an interface for creating objects in a superclass but allows subclasses to alter the type of objects created. It helps centralize object creation logic.</w:t>
      </w:r>
    </w:p>
    <w:p w14:paraId="07CE8FD1" w14:textId="77777777" w:rsidR="00C66855" w:rsidRPr="00E12010" w:rsidRDefault="00C66855" w:rsidP="00C668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2. Identifying DRY Violations in the Given Code</w:t>
      </w:r>
    </w:p>
    <w:p w14:paraId="1A6FFCFA" w14:textId="77777777" w:rsidR="00C66855" w:rsidRPr="00E12010" w:rsidRDefault="00C66855" w:rsidP="00C6685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The code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violates the DRY (Don't Repeat Yourself) principle</w:t>
      </w:r>
      <w:r w:rsidRPr="00E12010">
        <w:rPr>
          <w:rFonts w:ascii="Times New Roman" w:hAnsi="Times New Roman" w:cs="Times New Roman"/>
          <w:sz w:val="24"/>
          <w:szCs w:val="24"/>
        </w:rPr>
        <w:t xml:space="preserve"> because: </w:t>
      </w:r>
    </w:p>
    <w:p w14:paraId="5548B133" w14:textId="77777777" w:rsidR="00C66855" w:rsidRPr="00E12010" w:rsidRDefault="00C66855" w:rsidP="00C6685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Duplicate Method Logic</w:t>
      </w:r>
      <w:r w:rsidRPr="00E12010">
        <w:rPr>
          <w:rFonts w:ascii="Times New Roman" w:hAnsi="Times New Roman" w:cs="Times New Roman"/>
          <w:sz w:val="24"/>
          <w:szCs w:val="24"/>
        </w:rPr>
        <w:t>: Each method does the same thing—logs a message—with only minor differences in text.</w:t>
      </w:r>
    </w:p>
    <w:p w14:paraId="60C2DC13" w14:textId="77777777" w:rsidR="00C66855" w:rsidRPr="00E12010" w:rsidRDefault="00C66855" w:rsidP="00C6685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Tightly Coupled Code</w:t>
      </w:r>
      <w:r w:rsidRPr="00E12010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PaymentService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class is tightly coupled with specific payment types. Adding a new payment method requires modifying the class, which breaks the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Open/Closed Principle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2E81A9FB" w14:textId="77777777" w:rsidR="00C66855" w:rsidRPr="00E12010" w:rsidRDefault="00C66855" w:rsidP="00C668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Refactored Code Using Strategy Pattern + Factory Pattern</w:t>
      </w:r>
    </w:p>
    <w:p w14:paraId="20D43B90" w14:textId="77777777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39C841" w14:textId="43520796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9E8C6" wp14:editId="516F7036">
            <wp:extent cx="5943600" cy="1239520"/>
            <wp:effectExtent l="19050" t="19050" r="19050" b="17780"/>
            <wp:docPr id="37351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11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D84095" w14:textId="2ABB4460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AE1F3" wp14:editId="5390A892">
            <wp:extent cx="5943600" cy="1900555"/>
            <wp:effectExtent l="19050" t="19050" r="19050" b="23495"/>
            <wp:docPr id="95756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60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2DE03D" w14:textId="0D70EAC7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EB9C73" wp14:editId="6034B5B3">
            <wp:extent cx="5943600" cy="2248535"/>
            <wp:effectExtent l="19050" t="19050" r="19050" b="18415"/>
            <wp:docPr id="199717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77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8E8A58" w14:textId="39B72EAA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6021B" wp14:editId="5D98077D">
            <wp:extent cx="5943600" cy="3867150"/>
            <wp:effectExtent l="19050" t="19050" r="19050" b="19050"/>
            <wp:docPr id="189036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66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B6163" w14:textId="625154B5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2BA108" wp14:editId="17A64F64">
            <wp:extent cx="5943600" cy="2517140"/>
            <wp:effectExtent l="19050" t="19050" r="19050" b="16510"/>
            <wp:docPr id="115705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1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9E380" w14:textId="015B55E7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5:</w:t>
      </w:r>
    </w:p>
    <w:p w14:paraId="63503106" w14:textId="77777777" w:rsidR="00C66855" w:rsidRPr="00E12010" w:rsidRDefault="00C66855" w:rsidP="00C668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1. Identified Redundancy in Cache Handling</w:t>
      </w:r>
    </w:p>
    <w:p w14:paraId="1675A081" w14:textId="77777777" w:rsidR="00C66855" w:rsidRPr="00E12010" w:rsidRDefault="00C66855" w:rsidP="00C66855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Both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UserService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ProductService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contain identical caching logic.</w:t>
      </w:r>
    </w:p>
    <w:p w14:paraId="399B28DD" w14:textId="77777777" w:rsidR="00C66855" w:rsidRPr="00E12010" w:rsidRDefault="00C66855" w:rsidP="00C66855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The _cache dictionary and its lookup logic (checking if a key exists, fetching from the cache or database) are duplicated.</w:t>
      </w:r>
    </w:p>
    <w:p w14:paraId="107B8260" w14:textId="77777777" w:rsidR="00C66855" w:rsidRPr="00E12010" w:rsidRDefault="00C66855" w:rsidP="00C66855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Code Duplication: If another service needs caching, we must rewrite the same logic again.</w:t>
      </w:r>
    </w:p>
    <w:p w14:paraId="6D45596A" w14:textId="77777777" w:rsidR="00C66855" w:rsidRPr="00E12010" w:rsidRDefault="00C66855" w:rsidP="00C66855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Violates Single Responsibility Principle (SRP): Services should focus on fetching users/products, not handling caching.</w:t>
      </w:r>
    </w:p>
    <w:p w14:paraId="18842EB9" w14:textId="77777777" w:rsidR="00C66855" w:rsidRPr="00E12010" w:rsidRDefault="00C66855" w:rsidP="00C6685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E1201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Pr="00E12010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Refactored Code Using the Decorator Pattern</w:t>
      </w:r>
    </w:p>
    <w:p w14:paraId="57794B72" w14:textId="77777777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DAB49B" w14:textId="4C3EA2C8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7A335" wp14:editId="5D2C32B6">
            <wp:extent cx="5943600" cy="1122680"/>
            <wp:effectExtent l="19050" t="19050" r="19050" b="20320"/>
            <wp:docPr id="207438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75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6A821A" w14:textId="0997B9DB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C1B83D" wp14:editId="0543BEF0">
            <wp:extent cx="5943600" cy="3661410"/>
            <wp:effectExtent l="19050" t="19050" r="19050" b="15240"/>
            <wp:docPr id="182211398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13985" name="Picture 1" descr="A computer screen shot of a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500FD" w14:textId="3D9A5D0D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096AF" wp14:editId="1B0ACC81">
            <wp:extent cx="5943600" cy="3018790"/>
            <wp:effectExtent l="19050" t="19050" r="19050" b="10160"/>
            <wp:docPr id="100944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74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BD7D9" w14:textId="55B5B65D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1FBC8" wp14:editId="1FFA2428">
            <wp:extent cx="5943600" cy="1708150"/>
            <wp:effectExtent l="19050" t="19050" r="19050" b="25400"/>
            <wp:docPr id="128193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345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FA35A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6: Based on the principles of Packages in Architecture, design a solution in .NET consisting of multiple projects, where each project serves as a package responsible for a specific functionality. Determine the minimum number of projects required to build a complete library management system, and explain the role of each project within the overall architecture. Ensure that the system is scalable, maintainable, and can be easily upgraded in the future.</w:t>
      </w:r>
    </w:p>
    <w:p w14:paraId="1F1A9421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Minimum Number of Projects Required</w:t>
      </w:r>
    </w:p>
    <w:p w14:paraId="59B1870F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A clean and layered architecture requires at least six core projects:</w:t>
      </w:r>
    </w:p>
    <w:p w14:paraId="0A9738D2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LibraryManagement.Core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(Domain Layer)</w:t>
      </w:r>
    </w:p>
    <w:p w14:paraId="666B991E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LibraryManagement.Application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(Application Layer)</w:t>
      </w:r>
    </w:p>
    <w:p w14:paraId="48DE0304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LibraryManagement.Infrastructure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(Infrastructure Layer)</w:t>
      </w:r>
    </w:p>
    <w:p w14:paraId="0826989B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LibraryManagement.Persistence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(Data Layer)</w:t>
      </w:r>
    </w:p>
    <w:p w14:paraId="4BB93837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LibraryManagement.API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(Presentation Layer)</w:t>
      </w:r>
    </w:p>
    <w:p w14:paraId="1BAE81E1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LibraryManagement.Tests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(Testing Layer)</w:t>
      </w:r>
    </w:p>
    <w:p w14:paraId="10B95DCC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Project Breakdown &amp; Responsibilities</w:t>
      </w:r>
    </w:p>
    <w:p w14:paraId="32501268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LibraryManagement.Core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(Domain Layer)</w:t>
      </w:r>
    </w:p>
    <w:p w14:paraId="44DEFB92" w14:textId="77777777" w:rsidR="00E12010" w:rsidRPr="00E12010" w:rsidRDefault="00E12010" w:rsidP="00E120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business entities, domain models, and interfaces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3965D712" w14:textId="77777777" w:rsidR="00E12010" w:rsidRPr="00E12010" w:rsidRDefault="00E12010" w:rsidP="00E120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Defines core entities like Book, Member, Loan, and Librarian.</w:t>
      </w:r>
    </w:p>
    <w:p w14:paraId="12F8AEE0" w14:textId="77777777" w:rsidR="00E12010" w:rsidRPr="00E12010" w:rsidRDefault="00E12010" w:rsidP="00E120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domain-driven business logic</w:t>
      </w:r>
      <w:r w:rsidRPr="00E12010">
        <w:rPr>
          <w:rFonts w:ascii="Times New Roman" w:hAnsi="Times New Roman" w:cs="Times New Roman"/>
          <w:sz w:val="24"/>
          <w:szCs w:val="24"/>
        </w:rPr>
        <w:t xml:space="preserve"> and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rules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412C1CC1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LibraryManagement.Application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(Application Layer)</w:t>
      </w:r>
    </w:p>
    <w:p w14:paraId="5457FA58" w14:textId="77777777" w:rsidR="00E12010" w:rsidRPr="00E12010" w:rsidRDefault="00E12010" w:rsidP="00E1201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use cases, business logic, and service interfaces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4E2BEC4B" w14:textId="77777777" w:rsidR="00E12010" w:rsidRPr="00E12010" w:rsidRDefault="00E12010" w:rsidP="00E1201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Implements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CQRS (Command-Query Responsibility Segregation)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0614C96C" w14:textId="77777777" w:rsidR="00E12010" w:rsidRPr="00E12010" w:rsidRDefault="00E12010" w:rsidP="00E1201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Uses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DTOs (Data Transfer Objects)</w:t>
      </w:r>
      <w:r w:rsidRPr="00E12010">
        <w:rPr>
          <w:rFonts w:ascii="Times New Roman" w:hAnsi="Times New Roman" w:cs="Times New Roman"/>
          <w:sz w:val="24"/>
          <w:szCs w:val="24"/>
        </w:rPr>
        <w:t xml:space="preserve"> for communication.</w:t>
      </w:r>
    </w:p>
    <w:p w14:paraId="5D05C421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LibraryManagement.Infrastructure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(Infrastructure Layer)</w:t>
      </w:r>
    </w:p>
    <w:p w14:paraId="4142078C" w14:textId="77777777" w:rsidR="00E12010" w:rsidRPr="00E12010" w:rsidRDefault="00E12010" w:rsidP="00E1201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lastRenderedPageBreak/>
        <w:t xml:space="preserve">Implements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third-party services, logging, authentication, and caching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1D284C5F" w14:textId="77777777" w:rsidR="00E12010" w:rsidRPr="00E12010" w:rsidRDefault="00E12010" w:rsidP="00E1201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Provides services like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email notifications, cloud storage, or external APIs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7A007347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LibraryManagement.Persistence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(Data Layer)</w:t>
      </w:r>
    </w:p>
    <w:p w14:paraId="7E537735" w14:textId="77777777" w:rsidR="00E12010" w:rsidRPr="00E12010" w:rsidRDefault="00E12010" w:rsidP="00E1201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Handles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database interactions</w:t>
      </w:r>
      <w:r w:rsidRPr="00E12010">
        <w:rPr>
          <w:rFonts w:ascii="Times New Roman" w:hAnsi="Times New Roman" w:cs="Times New Roman"/>
          <w:sz w:val="24"/>
          <w:szCs w:val="24"/>
        </w:rPr>
        <w:t xml:space="preserve"> using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Entity Framework Core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63111560" w14:textId="77777777" w:rsidR="00E12010" w:rsidRPr="00E12010" w:rsidRDefault="00E12010" w:rsidP="00E1201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Manages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Repositories &amp; Unit of Work Pattern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216DFE16" w14:textId="77777777" w:rsidR="00E12010" w:rsidRPr="00E12010" w:rsidRDefault="00E12010" w:rsidP="00E1201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Stores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Books, Members, Loans, and Librarians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21960421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LibraryManagement.API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(Presentation Layer)</w:t>
      </w:r>
    </w:p>
    <w:p w14:paraId="13293950" w14:textId="77777777" w:rsidR="00E12010" w:rsidRPr="00E12010" w:rsidRDefault="00E12010" w:rsidP="00E1201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Exposes the system as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RESTful APIs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2F8864F1" w14:textId="77777777" w:rsidR="00E12010" w:rsidRPr="00E12010" w:rsidRDefault="00E12010" w:rsidP="00E1201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Uses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ASP.NET Core MVC/Web API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1E9531D7" w14:textId="77777777" w:rsidR="00E12010" w:rsidRPr="00E12010" w:rsidRDefault="00E12010" w:rsidP="00E1201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Implements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Controllers for Book, Member, and Loan Management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7424AF82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LibraryManagement.Tests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(Testing Layer)</w:t>
      </w:r>
    </w:p>
    <w:p w14:paraId="3E6E0E5B" w14:textId="77777777" w:rsidR="00E12010" w:rsidRPr="00E12010" w:rsidRDefault="00E12010" w:rsidP="00E1201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unit tests and integration tests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1F2983EA" w14:textId="77777777" w:rsidR="00E12010" w:rsidRPr="00E12010" w:rsidRDefault="00E12010" w:rsidP="00E1201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Moq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xUnit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to test business logic.</w:t>
      </w:r>
    </w:p>
    <w:p w14:paraId="0D313F3F" w14:textId="77777777" w:rsidR="001B10B5" w:rsidRPr="00E12010" w:rsidRDefault="001B10B5" w:rsidP="001B10B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B10B5" w:rsidRPr="00E1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6C7B"/>
    <w:multiLevelType w:val="multilevel"/>
    <w:tmpl w:val="D696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E0A4C"/>
    <w:multiLevelType w:val="multilevel"/>
    <w:tmpl w:val="583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D251F"/>
    <w:multiLevelType w:val="hybridMultilevel"/>
    <w:tmpl w:val="0BA89564"/>
    <w:lvl w:ilvl="0" w:tplc="3350ED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57AE3"/>
    <w:multiLevelType w:val="hybridMultilevel"/>
    <w:tmpl w:val="6C30F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324D9"/>
    <w:multiLevelType w:val="multilevel"/>
    <w:tmpl w:val="AE3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A6423"/>
    <w:multiLevelType w:val="hybridMultilevel"/>
    <w:tmpl w:val="AD6A5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750EC"/>
    <w:multiLevelType w:val="hybridMultilevel"/>
    <w:tmpl w:val="4992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4040A"/>
    <w:multiLevelType w:val="multilevel"/>
    <w:tmpl w:val="3E9E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049F9"/>
    <w:multiLevelType w:val="hybridMultilevel"/>
    <w:tmpl w:val="14486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A473AA"/>
    <w:multiLevelType w:val="multilevel"/>
    <w:tmpl w:val="36B6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D6A42"/>
    <w:multiLevelType w:val="multilevel"/>
    <w:tmpl w:val="869C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75F6E"/>
    <w:multiLevelType w:val="multilevel"/>
    <w:tmpl w:val="8DBE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D4B0A"/>
    <w:multiLevelType w:val="multilevel"/>
    <w:tmpl w:val="EB0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F64BA"/>
    <w:multiLevelType w:val="multilevel"/>
    <w:tmpl w:val="1C9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E5A26"/>
    <w:multiLevelType w:val="multilevel"/>
    <w:tmpl w:val="38BE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377920">
    <w:abstractNumId w:val="6"/>
  </w:num>
  <w:num w:numId="2" w16cid:durableId="2064406514">
    <w:abstractNumId w:val="2"/>
  </w:num>
  <w:num w:numId="3" w16cid:durableId="1578006945">
    <w:abstractNumId w:val="5"/>
  </w:num>
  <w:num w:numId="4" w16cid:durableId="1694065909">
    <w:abstractNumId w:val="8"/>
  </w:num>
  <w:num w:numId="5" w16cid:durableId="235559492">
    <w:abstractNumId w:val="3"/>
  </w:num>
  <w:num w:numId="6" w16cid:durableId="166795319">
    <w:abstractNumId w:val="1"/>
  </w:num>
  <w:num w:numId="7" w16cid:durableId="1634748470">
    <w:abstractNumId w:val="10"/>
  </w:num>
  <w:num w:numId="8" w16cid:durableId="420758377">
    <w:abstractNumId w:val="13"/>
  </w:num>
  <w:num w:numId="9" w16cid:durableId="4866782">
    <w:abstractNumId w:val="0"/>
  </w:num>
  <w:num w:numId="10" w16cid:durableId="972367703">
    <w:abstractNumId w:val="12"/>
  </w:num>
  <w:num w:numId="11" w16cid:durableId="418596686">
    <w:abstractNumId w:val="11"/>
  </w:num>
  <w:num w:numId="12" w16cid:durableId="329992206">
    <w:abstractNumId w:val="14"/>
  </w:num>
  <w:num w:numId="13" w16cid:durableId="2062971565">
    <w:abstractNumId w:val="7"/>
  </w:num>
  <w:num w:numId="14" w16cid:durableId="1927877645">
    <w:abstractNumId w:val="9"/>
  </w:num>
  <w:num w:numId="15" w16cid:durableId="732387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02"/>
    <w:rsid w:val="00101F6F"/>
    <w:rsid w:val="001B10B5"/>
    <w:rsid w:val="00210468"/>
    <w:rsid w:val="00373307"/>
    <w:rsid w:val="0040594F"/>
    <w:rsid w:val="0069537A"/>
    <w:rsid w:val="008B2499"/>
    <w:rsid w:val="008C713F"/>
    <w:rsid w:val="00A75B0E"/>
    <w:rsid w:val="00B44EB8"/>
    <w:rsid w:val="00C10B02"/>
    <w:rsid w:val="00C66855"/>
    <w:rsid w:val="00D2428E"/>
    <w:rsid w:val="00E12010"/>
    <w:rsid w:val="00F7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1C6C"/>
  <w15:chartTrackingRefBased/>
  <w15:docId w15:val="{A36B6FD7-5635-4D6F-A335-295590C3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B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6855"/>
    <w:rPr>
      <w:b/>
      <w:bCs/>
    </w:rPr>
  </w:style>
  <w:style w:type="character" w:styleId="Hyperlink">
    <w:name w:val="Hyperlink"/>
    <w:basedOn w:val="DefaultParagraphFont"/>
    <w:uiPriority w:val="99"/>
    <w:unhideWhenUsed/>
    <w:rsid w:val="008C71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VyHoang245/HoangThiThuyVy_Lab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Hoang</dc:creator>
  <cp:keywords/>
  <dc:description/>
  <cp:lastModifiedBy>Vy Hoang</cp:lastModifiedBy>
  <cp:revision>4</cp:revision>
  <dcterms:created xsi:type="dcterms:W3CDTF">2025-03-04T10:18:00Z</dcterms:created>
  <dcterms:modified xsi:type="dcterms:W3CDTF">2025-03-20T11:35:00Z</dcterms:modified>
</cp:coreProperties>
</file>