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196" w:rsidRPr="000275C3" w:rsidRDefault="00712AE4">
      <w:pPr>
        <w:rPr>
          <w:b/>
        </w:rPr>
      </w:pPr>
      <w:r>
        <w:rPr>
          <w:b/>
        </w:rPr>
        <w:t>Тест-план</w:t>
      </w:r>
      <w:r w:rsidR="006464C9" w:rsidRPr="000275C3">
        <w:rPr>
          <w:b/>
        </w:rPr>
        <w:t xml:space="preserve"> для импортирования выписки</w:t>
      </w:r>
      <w:bookmarkStart w:id="0" w:name="_GoBack"/>
      <w:bookmarkEnd w:id="0"/>
    </w:p>
    <w:p w:rsidR="006464C9" w:rsidRDefault="006464C9">
      <w:r>
        <w:t xml:space="preserve">В случае независимости полей (по </w:t>
      </w:r>
      <w:r w:rsidR="000275C3">
        <w:t>ТЗ</w:t>
      </w:r>
      <w:r>
        <w:t xml:space="preserve"> они не зависимы) можно провести тестирование только отдельных полей (то есть в тестах каждое поле встретиться хотя бы один раз и не важны </w:t>
      </w:r>
      <w:proofErr w:type="gramStart"/>
      <w:r>
        <w:t>тесты</w:t>
      </w:r>
      <w:proofErr w:type="gramEnd"/>
      <w:r>
        <w:t xml:space="preserve"> учитывающие их взаимодействия).</w:t>
      </w:r>
    </w:p>
    <w:p w:rsidR="006464C9" w:rsidRDefault="006464C9">
      <w:r>
        <w:t>Мои тесты на автоматизацию выглядят так: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4"/>
        <w:gridCol w:w="2397"/>
        <w:gridCol w:w="1683"/>
        <w:gridCol w:w="1761"/>
        <w:gridCol w:w="1926"/>
      </w:tblGrid>
      <w:tr w:rsidR="006464C9" w:rsidTr="00FA3E13">
        <w:tc>
          <w:tcPr>
            <w:tcW w:w="943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Номер</w:t>
            </w:r>
          </w:p>
        </w:tc>
        <w:tc>
          <w:tcPr>
            <w:tcW w:w="1252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Контрагент</w:t>
            </w:r>
          </w:p>
        </w:tc>
        <w:tc>
          <w:tcPr>
            <w:tcW w:w="879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Дата </w:t>
            </w:r>
          </w:p>
        </w:tc>
        <w:tc>
          <w:tcPr>
            <w:tcW w:w="920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Назначение </w:t>
            </w:r>
          </w:p>
        </w:tc>
        <w:tc>
          <w:tcPr>
            <w:tcW w:w="1006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Налог</w:t>
            </w:r>
          </w:p>
        </w:tc>
      </w:tr>
      <w:tr w:rsidR="006464C9" w:rsidTr="00FA3E13">
        <w:tc>
          <w:tcPr>
            <w:tcW w:w="943" w:type="pct"/>
          </w:tcPr>
          <w:p w:rsidR="006464C9" w:rsidRPr="00FA3E13" w:rsidRDefault="006464C9" w:rsidP="002C68AC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Любой </w:t>
            </w:r>
          </w:p>
        </w:tc>
        <w:tc>
          <w:tcPr>
            <w:tcW w:w="1252" w:type="pct"/>
          </w:tcPr>
          <w:p w:rsidR="006464C9" w:rsidRPr="00FA3E13" w:rsidRDefault="00B93BA6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Ране</w:t>
            </w:r>
            <w:r w:rsidR="006464C9"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е </w:t>
            </w:r>
            <w:proofErr w:type="gramStart"/>
            <w:r w:rsidR="00195A73">
              <w:rPr>
                <w:rFonts w:ascii="Calibri" w:eastAsia="Times New Roman" w:hAnsi="Calibri"/>
                <w:sz w:val="22"/>
                <w:szCs w:val="22"/>
                <w:lang w:eastAsia="ru-RU"/>
              </w:rPr>
              <w:t>сущест</w:t>
            </w:r>
            <w:r w:rsidR="006464C9"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вующий</w:t>
            </w:r>
            <w:proofErr w:type="gramEnd"/>
            <w:r w:rsidR="006464C9"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по </w:t>
            </w:r>
            <w:r w:rsidR="00F34DD6">
              <w:rPr>
                <w:rFonts w:ascii="Calibri" w:eastAsia="Times New Roman" w:hAnsi="Calibri"/>
                <w:sz w:val="22"/>
                <w:szCs w:val="22"/>
                <w:lang w:eastAsia="ru-RU"/>
              </w:rPr>
              <w:t>ИНН</w:t>
            </w:r>
          </w:p>
        </w:tc>
        <w:tc>
          <w:tcPr>
            <w:tcW w:w="879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proofErr w:type="gramStart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Есть дата поступило</w:t>
            </w:r>
            <w:proofErr w:type="gramEnd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, есть дата</w:t>
            </w:r>
          </w:p>
        </w:tc>
        <w:tc>
          <w:tcPr>
            <w:tcW w:w="920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Есть назначение платежа  и 1</w:t>
            </w:r>
          </w:p>
        </w:tc>
        <w:tc>
          <w:tcPr>
            <w:tcW w:w="1006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Учитывается </w:t>
            </w:r>
          </w:p>
        </w:tc>
      </w:tr>
      <w:tr w:rsidR="006464C9" w:rsidTr="00FA3E13">
        <w:tc>
          <w:tcPr>
            <w:tcW w:w="943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Любой</w:t>
            </w:r>
          </w:p>
        </w:tc>
        <w:tc>
          <w:tcPr>
            <w:tcW w:w="1252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Изменен </w:t>
            </w:r>
            <w:r w:rsidR="00F34DD6">
              <w:rPr>
                <w:rFonts w:ascii="Calibri" w:eastAsia="Times New Roman" w:hAnsi="Calibri"/>
                <w:sz w:val="22"/>
                <w:szCs w:val="22"/>
                <w:lang w:eastAsia="ru-RU"/>
              </w:rPr>
              <w:t>ИНН</w:t>
            </w: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и название, расчетный счет ранее </w:t>
            </w:r>
            <w:proofErr w:type="gramStart"/>
            <w:r w:rsidR="00F34DD6">
              <w:rPr>
                <w:rFonts w:ascii="Calibri" w:eastAsia="Times New Roman" w:hAnsi="Calibri"/>
                <w:sz w:val="22"/>
                <w:szCs w:val="22"/>
                <w:lang w:eastAsia="ru-RU"/>
              </w:rPr>
              <w:t>су</w:t>
            </w:r>
            <w:r w:rsidR="00195A73">
              <w:rPr>
                <w:rFonts w:ascii="Calibri" w:eastAsia="Times New Roman" w:hAnsi="Calibri"/>
                <w:sz w:val="22"/>
                <w:szCs w:val="22"/>
                <w:lang w:eastAsia="ru-RU"/>
              </w:rPr>
              <w:t>ществ</w:t>
            </w: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ующего</w:t>
            </w:r>
            <w:proofErr w:type="gramEnd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,  </w:t>
            </w:r>
          </w:p>
        </w:tc>
        <w:tc>
          <w:tcPr>
            <w:tcW w:w="879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Есть </w:t>
            </w:r>
            <w:proofErr w:type="gramStart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дата</w:t>
            </w:r>
            <w:proofErr w:type="gramEnd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списано есть дата </w:t>
            </w:r>
          </w:p>
        </w:tc>
        <w:tc>
          <w:tcPr>
            <w:tcW w:w="920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Есть назначение платежа, нет назначения платежа</w:t>
            </w:r>
            <w:proofErr w:type="gramStart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1</w:t>
            </w:r>
            <w:proofErr w:type="gramEnd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</w:t>
            </w:r>
          </w:p>
        </w:tc>
        <w:tc>
          <w:tcPr>
            <w:tcW w:w="1006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Учитывается </w:t>
            </w:r>
          </w:p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</w:p>
        </w:tc>
      </w:tr>
      <w:tr w:rsidR="006464C9" w:rsidTr="00FA3E13">
        <w:tc>
          <w:tcPr>
            <w:tcW w:w="943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Любой </w:t>
            </w:r>
          </w:p>
        </w:tc>
        <w:tc>
          <w:tcPr>
            <w:tcW w:w="1252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Изменен </w:t>
            </w:r>
            <w:r w:rsidR="00F34DD6">
              <w:rPr>
                <w:rFonts w:ascii="Calibri" w:eastAsia="Times New Roman" w:hAnsi="Calibri"/>
                <w:sz w:val="22"/>
                <w:szCs w:val="22"/>
                <w:lang w:eastAsia="ru-RU"/>
              </w:rPr>
              <w:t>ИНН</w:t>
            </w: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и расчетный счет, название ранее </w:t>
            </w:r>
            <w:proofErr w:type="gramStart"/>
            <w:r w:rsidR="00195A73">
              <w:rPr>
                <w:rFonts w:ascii="Calibri" w:eastAsia="Times New Roman" w:hAnsi="Calibri"/>
                <w:sz w:val="22"/>
                <w:szCs w:val="22"/>
                <w:lang w:eastAsia="ru-RU"/>
              </w:rPr>
              <w:t>существ</w:t>
            </w: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ующего</w:t>
            </w:r>
            <w:proofErr w:type="gramEnd"/>
          </w:p>
        </w:tc>
        <w:tc>
          <w:tcPr>
            <w:tcW w:w="879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Есть дата, </w:t>
            </w:r>
            <w:proofErr w:type="gramStart"/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нет дата поступило</w:t>
            </w:r>
            <w:proofErr w:type="gramEnd"/>
          </w:p>
        </w:tc>
        <w:tc>
          <w:tcPr>
            <w:tcW w:w="920" w:type="pct"/>
          </w:tcPr>
          <w:p w:rsidR="006464C9" w:rsidRPr="00FA3E13" w:rsidRDefault="00B93BA6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Любое</w:t>
            </w:r>
          </w:p>
        </w:tc>
        <w:tc>
          <w:tcPr>
            <w:tcW w:w="1006" w:type="pct"/>
          </w:tcPr>
          <w:p w:rsidR="006464C9" w:rsidRPr="00FA3E13" w:rsidRDefault="005E589F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Не учитывается</w:t>
            </w:r>
          </w:p>
        </w:tc>
      </w:tr>
      <w:tr w:rsidR="006464C9" w:rsidTr="00FA3E13">
        <w:tc>
          <w:tcPr>
            <w:tcW w:w="943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Любой</w:t>
            </w:r>
          </w:p>
        </w:tc>
        <w:tc>
          <w:tcPr>
            <w:tcW w:w="1252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Новое </w:t>
            </w:r>
            <w:r w:rsidR="00F34DD6">
              <w:rPr>
                <w:rFonts w:ascii="Calibri" w:eastAsia="Times New Roman" w:hAnsi="Calibri"/>
                <w:sz w:val="22"/>
                <w:szCs w:val="22"/>
                <w:lang w:eastAsia="ru-RU"/>
              </w:rPr>
              <w:t>ИНН</w:t>
            </w: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 расчетный счет и название </w:t>
            </w:r>
          </w:p>
        </w:tc>
        <w:tc>
          <w:tcPr>
            <w:tcW w:w="879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>Есть дата, нет дата списано</w:t>
            </w:r>
          </w:p>
        </w:tc>
        <w:tc>
          <w:tcPr>
            <w:tcW w:w="920" w:type="pct"/>
          </w:tcPr>
          <w:p w:rsidR="006464C9" w:rsidRPr="00FA3E13" w:rsidRDefault="00B93BA6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/>
                <w:sz w:val="22"/>
                <w:szCs w:val="22"/>
                <w:lang w:eastAsia="ru-RU"/>
              </w:rPr>
              <w:t>Нет назначений платежа</w:t>
            </w:r>
          </w:p>
        </w:tc>
        <w:tc>
          <w:tcPr>
            <w:tcW w:w="1006" w:type="pct"/>
          </w:tcPr>
          <w:p w:rsidR="006464C9" w:rsidRPr="00FA3E13" w:rsidRDefault="006464C9" w:rsidP="00FA3E13">
            <w:pPr>
              <w:ind w:left="0"/>
              <w:rPr>
                <w:rFonts w:ascii="Calibri" w:eastAsia="Times New Roman" w:hAnsi="Calibri"/>
                <w:sz w:val="22"/>
                <w:szCs w:val="22"/>
                <w:lang w:eastAsia="ru-RU"/>
              </w:rPr>
            </w:pPr>
            <w:r w:rsidRPr="00FA3E13">
              <w:rPr>
                <w:rFonts w:ascii="Calibri" w:eastAsia="Times New Roman" w:hAnsi="Calibri"/>
                <w:sz w:val="22"/>
                <w:szCs w:val="22"/>
                <w:lang w:eastAsia="ru-RU"/>
              </w:rPr>
              <w:t xml:space="preserve">Не учитывается </w:t>
            </w:r>
          </w:p>
        </w:tc>
      </w:tr>
    </w:tbl>
    <w:p w:rsidR="006464C9" w:rsidRDefault="006464C9"/>
    <w:p w:rsidR="006464C9" w:rsidRDefault="006464C9">
      <w:r>
        <w:t xml:space="preserve">Они именно такие потому, что, во-первых, они позитивные, во-вторых, состояние каждого поля встречается хотя бы раз, в-третьих, я постарался разместить их так, чтобы </w:t>
      </w:r>
      <w:r w:rsidR="005E589F">
        <w:t>немного проверить пары значений.</w:t>
      </w:r>
    </w:p>
    <w:p w:rsidR="005E589F" w:rsidRDefault="005E589F">
      <w:r>
        <w:t xml:space="preserve">Нет состояния частично учитываемого налога, так как оно задается через форму редактирования. Я считаю, что объединять в один тест импорт выписки и редактирование не целесообразно, так как при срабатывании теста  </w:t>
      </w:r>
      <w:r w:rsidR="000275C3">
        <w:t>будет потрачено больше времени на локализацию ошибки.</w:t>
      </w:r>
      <w:r>
        <w:t xml:space="preserve"> </w:t>
      </w:r>
    </w:p>
    <w:p w:rsidR="005E589F" w:rsidRDefault="005E589F">
      <w:r>
        <w:t>Если бы не было огранич</w:t>
      </w:r>
      <w:r w:rsidR="00712AE4">
        <w:t xml:space="preserve">ения на количество тестов, чек-лист </w:t>
      </w:r>
      <w:r>
        <w:t xml:space="preserve"> </w:t>
      </w:r>
      <w:r w:rsidR="00D855FC">
        <w:t>для позитивных проверок</w:t>
      </w:r>
      <w: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4"/>
        <w:gridCol w:w="968"/>
        <w:gridCol w:w="2730"/>
        <w:gridCol w:w="1569"/>
      </w:tblGrid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7F37EB" w:rsidRDefault="007F37EB" w:rsidP="005E589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К</w:t>
            </w:r>
            <w:r w:rsidR="005E589F" w:rsidRPr="007F37E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онтрагент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7F37EB" w:rsidRDefault="007F37EB" w:rsidP="005E589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У</w:t>
            </w:r>
            <w:r w:rsidR="005E589F" w:rsidRPr="007F37E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чет в налогах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7F37EB" w:rsidRDefault="007F37EB" w:rsidP="005E589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7F37E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</w:t>
            </w:r>
            <w:r w:rsidR="005E589F" w:rsidRPr="007F37E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писание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7F37EB" w:rsidRDefault="007F37EB" w:rsidP="005E589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7F37E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Д</w:t>
            </w:r>
            <w:r w:rsidR="005E589F" w:rsidRPr="007F37E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 н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азвание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назначениеПлатежа</w:t>
            </w:r>
            <w:proofErr w:type="gram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датаСписано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название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расчетный счет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вся сумма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назначениеПлатежа</w:t>
            </w:r>
            <w:proofErr w:type="gram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только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195A73" w:rsidRDefault="00195A73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отсутствуют оба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только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 н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азвание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назначениеПлатежа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только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название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расчетный счет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вся сумма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195A73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отсутствуют оба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датаПоступило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F34D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7F37EB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название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7F37E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, 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расчетный счет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назначениеПлатежа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датаПоступило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название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расчетный счет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195A73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отсутствуют оба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только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название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7F37EB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расчетный счет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назначениеПлатежа</w:t>
            </w:r>
            <w:proofErr w:type="gram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датаСписано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 н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азвание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вся сумма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195A73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отсутствуют оба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датаСписано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назначениеПлатежа</w:t>
            </w:r>
            <w:proofErr w:type="gram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датаПоступило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вся сумма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назначениеПлатежа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датаСписано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название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="007F37EB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расчетный 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счет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195A73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отсутствуют оба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датаСписано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195A73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отсутствуют оба</w:t>
            </w:r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датаПоступило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  н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азвание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есть назначениеПлатежа</w:t>
            </w:r>
            <w:proofErr w:type="gram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proofErr w:type="gram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датаПоступило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  <w:tr w:rsidR="00F34DD6" w:rsidRPr="005E589F" w:rsidTr="005E589F">
        <w:trPr>
          <w:trHeight w:val="300"/>
        </w:trPr>
        <w:tc>
          <w:tcPr>
            <w:tcW w:w="179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ИНН/КПП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2C68AC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название не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  <w:r w:rsidR="007F37EB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расчетный счет 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существует</w:t>
            </w:r>
          </w:p>
        </w:tc>
        <w:tc>
          <w:tcPr>
            <w:tcW w:w="729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155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назначениеПлатежа</w:t>
            </w:r>
            <w:proofErr w:type="spellEnd"/>
          </w:p>
        </w:tc>
        <w:tc>
          <w:tcPr>
            <w:tcW w:w="916" w:type="pct"/>
            <w:shd w:val="clear" w:color="auto" w:fill="auto"/>
            <w:noWrap/>
            <w:vAlign w:val="bottom"/>
            <w:hideMark/>
          </w:tcPr>
          <w:p w:rsidR="005E589F" w:rsidRPr="005E589F" w:rsidRDefault="005E589F" w:rsidP="005E58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есть </w:t>
            </w:r>
            <w:proofErr w:type="spellStart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>датаПоступило</w:t>
            </w:r>
            <w:proofErr w:type="spellEnd"/>
            <w:r w:rsidRPr="005E589F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и дата</w:t>
            </w:r>
          </w:p>
        </w:tc>
      </w:tr>
    </w:tbl>
    <w:p w:rsidR="005E589F" w:rsidRDefault="00D855FC" w:rsidP="002C68AC">
      <w:pPr>
        <w:spacing w:before="120"/>
      </w:pPr>
      <w:r>
        <w:t>Номер</w:t>
      </w:r>
      <w:r w:rsidR="009F2C6F">
        <w:t xml:space="preserve"> любой </w:t>
      </w:r>
      <w:r>
        <w:t>позитивный.</w:t>
      </w:r>
    </w:p>
    <w:p w:rsidR="00D855FC" w:rsidRDefault="002C68AC" w:rsidP="009F2C6F">
      <w:r>
        <w:t>О</w:t>
      </w:r>
      <w:r w:rsidR="00D855FC">
        <w:t>тдельные проверки на граничные значения для каждого отдельного поля:</w:t>
      </w:r>
    </w:p>
    <w:p w:rsidR="009F2C6F" w:rsidRPr="00960426" w:rsidRDefault="00D855FC" w:rsidP="009F2C6F">
      <w:r>
        <w:t xml:space="preserve">Все </w:t>
      </w:r>
      <w:r w:rsidR="009F2C6F">
        <w:t>дат</w:t>
      </w:r>
      <w:r>
        <w:t>ы</w:t>
      </w:r>
      <w:r w:rsidR="002C68AC">
        <w:t xml:space="preserve">:  </w:t>
      </w:r>
      <w:r w:rsidR="009F2C6F">
        <w:t>00.00.0000</w:t>
      </w:r>
      <w:r w:rsidR="009F2C6F" w:rsidRPr="00960426">
        <w:t>, 99.99.9999</w:t>
      </w:r>
      <w:r w:rsidR="00960426">
        <w:t>, числовая форма не формата 00.00.0000, дата до открытия предприятия.</w:t>
      </w:r>
    </w:p>
    <w:p w:rsidR="009F2C6F" w:rsidRDefault="009F2C6F" w:rsidP="009F2C6F">
      <w:r>
        <w:t>Номер</w:t>
      </w:r>
      <w:r w:rsidR="002C68AC">
        <w:t>:  0, максимальное количество</w:t>
      </w:r>
      <w:r w:rsidR="00960426">
        <w:t>, минус перед  числом, слово, оставить пустым.</w:t>
      </w:r>
    </w:p>
    <w:p w:rsidR="009F2C6F" w:rsidRDefault="009F2C6F" w:rsidP="009F2C6F">
      <w:r>
        <w:t>ИНН</w:t>
      </w:r>
      <w:r w:rsidR="00960426">
        <w:t xml:space="preserve">: максимально близкий к 0, но проходящий </w:t>
      </w:r>
      <w:proofErr w:type="spellStart"/>
      <w:r w:rsidR="00960426">
        <w:t>валидацию</w:t>
      </w:r>
      <w:proofErr w:type="spellEnd"/>
      <w:r w:rsidR="00960426">
        <w:t xml:space="preserve"> на ИНН 10-значный ИНН и 12-значный ИНН, максимально близкий к 999…, но проходящий </w:t>
      </w:r>
      <w:proofErr w:type="spellStart"/>
      <w:r w:rsidR="00960426">
        <w:t>валидацию</w:t>
      </w:r>
      <w:proofErr w:type="spellEnd"/>
      <w:r w:rsidR="00960426">
        <w:t xml:space="preserve"> на ИНН 10-значный ИНН и 12-значный ИНН, 9-значный и подходящий по правилам </w:t>
      </w:r>
      <w:proofErr w:type="spellStart"/>
      <w:r w:rsidR="00960426">
        <w:t>валидации</w:t>
      </w:r>
      <w:proofErr w:type="spellEnd"/>
      <w:r w:rsidR="00960426">
        <w:t xml:space="preserve"> кроме длинны, 11-значный, 13-значный, 12-значный не валидны</w:t>
      </w:r>
      <w:r w:rsidR="002C68AC">
        <w:t>й, 10-значный не валидный, слово</w:t>
      </w:r>
      <w:r w:rsidR="00960426">
        <w:t>, оставить пустым</w:t>
      </w:r>
      <w:r w:rsidR="00E84B55">
        <w:t xml:space="preserve">, </w:t>
      </w:r>
      <w:r w:rsidR="00F34DD6">
        <w:t>существу</w:t>
      </w:r>
      <w:r w:rsidR="00E84B55">
        <w:t>ющий ранее (с пустым КПП)</w:t>
      </w:r>
      <w:r w:rsidR="00960426">
        <w:t>.</w:t>
      </w:r>
    </w:p>
    <w:p w:rsidR="00960426" w:rsidRDefault="00960426" w:rsidP="009F2C6F">
      <w:r>
        <w:t>КПП: так же как ИНН, только 9-значный, 8-значный и 10-значный, слова, оставить пустым</w:t>
      </w:r>
      <w:r w:rsidR="00E84B55">
        <w:t xml:space="preserve">, </w:t>
      </w:r>
      <w:proofErr w:type="gramStart"/>
      <w:r w:rsidR="00F34DD6">
        <w:t>существ</w:t>
      </w:r>
      <w:r w:rsidR="00E84B55">
        <w:t>ующий</w:t>
      </w:r>
      <w:proofErr w:type="gramEnd"/>
      <w:r w:rsidR="00E84B55">
        <w:t xml:space="preserve"> ранее (с не</w:t>
      </w:r>
      <w:r w:rsidR="00F34DD6">
        <w:t>существу</w:t>
      </w:r>
      <w:r w:rsidR="00E84B55">
        <w:t xml:space="preserve">ющим ИНН), </w:t>
      </w:r>
      <w:r w:rsidR="00F34DD6">
        <w:t>существ</w:t>
      </w:r>
      <w:r w:rsidR="00E84B55">
        <w:t>ующая пара ИНН/КПП</w:t>
      </w:r>
      <w:r>
        <w:t>.</w:t>
      </w:r>
    </w:p>
    <w:p w:rsidR="00960426" w:rsidRDefault="00960426" w:rsidP="009F2C6F">
      <w:r>
        <w:t>Название контрагента: слова русского языка, числа, слова английского языка, пустая строка, максимально возможная длинна названия</w:t>
      </w:r>
      <w:r w:rsidR="00E84B55">
        <w:t xml:space="preserve">, </w:t>
      </w:r>
      <w:proofErr w:type="gramStart"/>
      <w:r w:rsidR="00F34DD6">
        <w:t>существу</w:t>
      </w:r>
      <w:r w:rsidR="00E84B55">
        <w:t>ющий</w:t>
      </w:r>
      <w:proofErr w:type="gramEnd"/>
      <w:r w:rsidR="00E84B55">
        <w:t xml:space="preserve"> ранее</w:t>
      </w:r>
      <w:r>
        <w:t>.</w:t>
      </w:r>
    </w:p>
    <w:p w:rsidR="00960426" w:rsidRDefault="00960426" w:rsidP="009F2C6F">
      <w:r>
        <w:t>Расчетный счет: 20-значный числовой валидный, 25-значный числовой валидный, 20-значный не валидный, 25-значный не валидный, 19-значный числовой «валидный», 21-значный числовой «валидный», 24-значный числовой «валидный», 26-значный числовой</w:t>
      </w:r>
      <w:r w:rsidR="00E84B55">
        <w:t xml:space="preserve"> «валидный»</w:t>
      </w:r>
      <w:r>
        <w:t xml:space="preserve">, оставить пустым, </w:t>
      </w:r>
      <w:r w:rsidR="00E84B55">
        <w:t xml:space="preserve">текст, </w:t>
      </w:r>
      <w:r w:rsidR="00F34DD6">
        <w:t>существу</w:t>
      </w:r>
      <w:r w:rsidR="00E84B55">
        <w:t>ющий ранее.</w:t>
      </w:r>
    </w:p>
    <w:p w:rsidR="00E84B55" w:rsidRDefault="00E84B55" w:rsidP="009F2C6F">
      <w:r>
        <w:t>Учет в налогах: ноль, больше суммы, равный сумме, попытаться сделать меньше 0.</w:t>
      </w:r>
    </w:p>
    <w:p w:rsidR="00E84B55" w:rsidRDefault="00E84B55" w:rsidP="009F2C6F">
      <w:r>
        <w:lastRenderedPageBreak/>
        <w:t xml:space="preserve">Назначение платежа: пустое, </w:t>
      </w:r>
      <w:r w:rsidR="00D855FC">
        <w:t>максимально длинное.</w:t>
      </w:r>
    </w:p>
    <w:p w:rsidR="00D855FC" w:rsidRDefault="00D855FC" w:rsidP="009F2C6F">
      <w:r>
        <w:t>Назначение платежа 1: пустое, максимально длинное.</w:t>
      </w:r>
    </w:p>
    <w:p w:rsidR="0082466D" w:rsidRPr="000275C3" w:rsidRDefault="0082466D" w:rsidP="0082466D">
      <w:pPr>
        <w:rPr>
          <w:b/>
        </w:rPr>
      </w:pPr>
      <w:r w:rsidRPr="000275C3">
        <w:rPr>
          <w:b/>
        </w:rPr>
        <w:t>Наборы тестов для редактирования</w:t>
      </w:r>
    </w:p>
    <w:p w:rsidR="0082466D" w:rsidRDefault="00F34DD6" w:rsidP="0082466D">
      <w:r>
        <w:t>Все блоки редактирования</w:t>
      </w:r>
      <w:r w:rsidR="0082466D">
        <w:t xml:space="preserve"> можно разделить на 2 группы по признаку списание или приход, и на 3 по банк, наличные, прочее. Итого: 6 разных наборов тестов по блоку редактирование. Так как нет информации о степени эквивалентности и зависимости типов </w:t>
      </w:r>
      <w:r w:rsidR="00195A73">
        <w:t>операции и платежных документов</w:t>
      </w:r>
      <w:r w:rsidR="00195A73" w:rsidRPr="00195A73">
        <w:t xml:space="preserve">, </w:t>
      </w:r>
      <w:r w:rsidR="0082466D">
        <w:t xml:space="preserve">создал тестовые наборы на основе попарного тестирования. </w:t>
      </w:r>
    </w:p>
    <w:p w:rsidR="0082466D" w:rsidRDefault="0082466D" w:rsidP="0082466D">
      <w:r>
        <w:t>Поступление по банку</w:t>
      </w:r>
    </w:p>
    <w:p w:rsidR="00617957" w:rsidRDefault="00617957" w:rsidP="00BF0E0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ru-RU"/>
        </w:rPr>
        <w:sectPr w:rsidR="006179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685"/>
        <w:gridCol w:w="1451"/>
        <w:gridCol w:w="2259"/>
        <w:gridCol w:w="2421"/>
        <w:gridCol w:w="1528"/>
        <w:gridCol w:w="1736"/>
        <w:gridCol w:w="2734"/>
      </w:tblGrid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lastRenderedPageBreak/>
              <w:t>С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умма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У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читывать в налогах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Д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ата поступления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К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онтрагент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Н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омер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О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П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латежный документ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F34D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Т</w:t>
            </w:r>
            <w:r w:rsidR="0082466D" w:rsidRPr="00F34DD6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ип операции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F34DD6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получение кредита или зай</w:t>
            </w:r>
            <w:r w:rsidR="0082466D"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вперед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банковский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перевод между счетами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 значение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назад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новый контрагент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реализация по аген</w:t>
            </w:r>
            <w:r w:rsidR="00F34DD6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скому договору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всю сумму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назад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средств от поставщика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 значение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вперед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переплаты по зарплате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всю сумму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доходы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новый контрагент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переплаты по взносам за ИП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вперед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новый контрагент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аванс от клиента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взнос наличными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депозита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 значение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назад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банковский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не указан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назад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целевое финансирование и субсидии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вперед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взнос наличными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реализация по аген</w:t>
            </w:r>
            <w:r w:rsidR="00195A73">
              <w:rPr>
                <w:rFonts w:ascii="Calibri" w:eastAsia="Times New Roman" w:hAnsi="Calibri" w:cs="Times New Roman"/>
                <w:color w:val="000000"/>
                <w:lang w:eastAsia="ru-RU"/>
              </w:rPr>
              <w:t>т</w:t>
            </w: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скому договору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всю сумму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новый контрагент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оплата товаров и услуг клиентами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 значение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назад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новый контрагент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195A73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получение кредита или зай</w:t>
            </w:r>
            <w:r w:rsidR="0082466D"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всю сумму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вперед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удалить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инкассовое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аванс от клиента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ноль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переплаты по налогам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на неделю назад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платежное поручение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переплаты по взносам за ИП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увеличить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 значение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пополнение счета наличными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любой из списка контрагентов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изменить описание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аванс от клиента</w:t>
            </w:r>
          </w:p>
        </w:tc>
      </w:tr>
      <w:tr w:rsidR="0082466D" w:rsidRPr="008124D6" w:rsidTr="00617957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уменьшить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часть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та же самая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тот же самый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другой (не используемый ранее)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то же самое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мемориальный ордер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2466D" w:rsidRPr="008124D6" w:rsidRDefault="0082466D" w:rsidP="00BF0E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8124D6">
              <w:rPr>
                <w:rFonts w:ascii="Calibri" w:eastAsia="Times New Roman" w:hAnsi="Calibri" w:cs="Times New Roman"/>
                <w:color w:val="000000"/>
                <w:lang w:eastAsia="ru-RU"/>
              </w:rPr>
              <w:t>возврат подотчетной суммы</w:t>
            </w:r>
          </w:p>
        </w:tc>
      </w:tr>
    </w:tbl>
    <w:p w:rsidR="00617957" w:rsidRDefault="00617957" w:rsidP="0082466D">
      <w:pPr>
        <w:sectPr w:rsidR="00617957" w:rsidSect="0061795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2466D" w:rsidRDefault="0082466D" w:rsidP="0082466D">
      <w:r>
        <w:lastRenderedPageBreak/>
        <w:t xml:space="preserve">И </w:t>
      </w:r>
      <w:r w:rsidR="00617957">
        <w:t>так далее</w:t>
      </w:r>
      <w:r>
        <w:t xml:space="preserve"> еще 85 тестов. То</w:t>
      </w:r>
      <w:r w:rsidR="00195A73">
        <w:t xml:space="preserve"> </w:t>
      </w:r>
      <w:r>
        <w:t xml:space="preserve">же самое для остальных 5 типов: поступление наличных, поступление прочее, списание по банку, списание наличных, </w:t>
      </w:r>
      <w:r w:rsidR="000275C3">
        <w:t xml:space="preserve">списание прочее. </w:t>
      </w:r>
      <w:proofErr w:type="gramStart"/>
      <w:r w:rsidR="000275C3">
        <w:t xml:space="preserve">Из интересного, </w:t>
      </w:r>
      <w:r>
        <w:t>здесь только выбранные состояния:</w:t>
      </w:r>
      <w:proofErr w:type="gramEnd"/>
    </w:p>
    <w:p w:rsidR="0082466D" w:rsidRDefault="0082466D" w:rsidP="0082466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</w:pPr>
      <w:r>
        <w:t>сумма: та же самая, увеличить, уменьшить, попытка ввода 0, попытка ввода отрицательного значения</w:t>
      </w:r>
      <w:r w:rsidR="00195A73" w:rsidRPr="00195A73">
        <w:t>;</w:t>
      </w:r>
    </w:p>
    <w:p w:rsidR="0082466D" w:rsidRDefault="0082466D" w:rsidP="0082466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</w:pPr>
      <w:r>
        <w:t>учитывать в налогах: то же самое значение, всю сумму, ноль, часть, попытка ввода отрицательного значения</w:t>
      </w:r>
      <w:r w:rsidR="00195A73" w:rsidRPr="00195A73">
        <w:t>;</w:t>
      </w:r>
    </w:p>
    <w:p w:rsidR="0082466D" w:rsidRDefault="0082466D" w:rsidP="0082466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</w:pPr>
      <w:r>
        <w:t>дата поступления: та же самая, на неделю вперед, на неделю назад, до открытия организации, в будущем, 00.00.0000, попытка ввода не числовой, 99.99.9999</w:t>
      </w:r>
      <w:r w:rsidR="00195A73" w:rsidRPr="00195A73">
        <w:t>;</w:t>
      </w:r>
    </w:p>
    <w:p w:rsidR="0082466D" w:rsidRDefault="0082466D" w:rsidP="0082466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</w:pPr>
      <w:r>
        <w:t>контрагент: тот же самый, любой из списка контрагентов, новый контрагент</w:t>
      </w:r>
      <w:r w:rsidR="00195A73" w:rsidRPr="00195A73">
        <w:t>;</w:t>
      </w:r>
    </w:p>
    <w:p w:rsidR="0082466D" w:rsidRDefault="0082466D" w:rsidP="0082466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</w:pPr>
      <w:r>
        <w:t>номер: тот же самый, другой (не используемый ранее), используемый ранее</w:t>
      </w:r>
      <w:r w:rsidR="00195A73" w:rsidRPr="00195A73">
        <w:t>;</w:t>
      </w:r>
    </w:p>
    <w:p w:rsidR="0082466D" w:rsidRDefault="0082466D" w:rsidP="0082466D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</w:pPr>
      <w:r>
        <w:t>описание: то же самое, удалить описание, изменить описание, набрать с экранной клавиатуры, вставить из буфера</w:t>
      </w:r>
      <w:r w:rsidR="00195A73" w:rsidRPr="00195A73">
        <w:t>.</w:t>
      </w:r>
    </w:p>
    <w:p w:rsidR="00D855FC" w:rsidRDefault="00FA3E13" w:rsidP="009F2C6F">
      <w:r>
        <w:t>Был автоматизирован 1 тест на редактирование, так как он затрагивает все поля (что дает хоть какую-нибудь гарантию) и не больше, так как он уже пятый.</w:t>
      </w:r>
    </w:p>
    <w:p w:rsidR="00FA3E13" w:rsidRDefault="00FA3E13" w:rsidP="009F2C6F">
      <w:r>
        <w:t>Я долго думал, как оставить 4 теста. Не стоит выкидывать один из четырех тестов по импорту, так как они затрагивают разные сценарии работы по поиску контрагентов и не стоит убирать тест на редактирование, так как он один своего вида. Смеш</w:t>
      </w:r>
      <w:r w:rsidR="00B93BA6">
        <w:t xml:space="preserve">ивать их тоже не целесообразно. </w:t>
      </w:r>
    </w:p>
    <w:p w:rsidR="00FA3E13" w:rsidRPr="00E84B55" w:rsidRDefault="00243C07" w:rsidP="009F2C6F">
      <w:r>
        <w:t xml:space="preserve">К вопросу по выбору тестов можно подойти со стороны насколько частыми являются эти сценарии для пользователей. Сценарии с контрагентом с </w:t>
      </w:r>
      <w:r w:rsidR="00F34DD6">
        <w:t>существу</w:t>
      </w:r>
      <w:r>
        <w:t xml:space="preserve">ющим ИНН и абсолютно новым контрагентом мне кажутся наиболее частыми. Редактирование, с одной стороны сомнительно, если файл создали и импортировали, то, скорее всего, он такой и нужен, с другой стороны, если </w:t>
      </w:r>
      <w:r w:rsidR="00F34DD6">
        <w:t>существует</w:t>
      </w:r>
      <w:r>
        <w:t xml:space="preserve"> форма редактирования, значит, у кого-то есть потребность в ней. </w:t>
      </w:r>
      <w:r w:rsidR="001B46F1">
        <w:t xml:space="preserve">Но что вероятнее одновременная смена </w:t>
      </w:r>
      <w:r w:rsidR="001B0E10">
        <w:t>ИНН</w:t>
      </w:r>
      <w:r w:rsidR="001B46F1">
        <w:t xml:space="preserve"> и расчетного счета или </w:t>
      </w:r>
      <w:r w:rsidR="001B0E10">
        <w:t>ИНН</w:t>
      </w:r>
      <w:r w:rsidR="001B46F1">
        <w:t xml:space="preserve"> и названия я не могу даже предположить. Поэтому тестов оста</w:t>
      </w:r>
      <w:r w:rsidR="00F42794">
        <w:t>лось 5.</w:t>
      </w:r>
    </w:p>
    <w:p w:rsidR="00E84B55" w:rsidRDefault="00E84B55" w:rsidP="009F2C6F"/>
    <w:p w:rsidR="00960426" w:rsidRPr="009F2C6F" w:rsidRDefault="00960426" w:rsidP="009F2C6F"/>
    <w:p w:rsidR="009F2C6F" w:rsidRDefault="009F2C6F" w:rsidP="009F2C6F"/>
    <w:p w:rsidR="009F2C6F" w:rsidRDefault="009F2C6F"/>
    <w:sectPr w:rsidR="009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35B1E"/>
    <w:multiLevelType w:val="hybridMultilevel"/>
    <w:tmpl w:val="88B4C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32040"/>
    <w:multiLevelType w:val="hybridMultilevel"/>
    <w:tmpl w:val="B81A5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C9"/>
    <w:rsid w:val="000275C3"/>
    <w:rsid w:val="00195A73"/>
    <w:rsid w:val="001B0E10"/>
    <w:rsid w:val="001B46F1"/>
    <w:rsid w:val="00243C07"/>
    <w:rsid w:val="002C68AC"/>
    <w:rsid w:val="005E589F"/>
    <w:rsid w:val="00617957"/>
    <w:rsid w:val="006464C9"/>
    <w:rsid w:val="006F463D"/>
    <w:rsid w:val="00712AE4"/>
    <w:rsid w:val="007F37EB"/>
    <w:rsid w:val="0082466D"/>
    <w:rsid w:val="00960426"/>
    <w:rsid w:val="009F2C6F"/>
    <w:rsid w:val="00B93BA6"/>
    <w:rsid w:val="00D855FC"/>
    <w:rsid w:val="00E84B55"/>
    <w:rsid w:val="00E87644"/>
    <w:rsid w:val="00F1538F"/>
    <w:rsid w:val="00F34DD6"/>
    <w:rsid w:val="00F42794"/>
    <w:rsid w:val="00FA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4C9"/>
    <w:pPr>
      <w:spacing w:after="0" w:line="240" w:lineRule="auto"/>
      <w:ind w:left="709"/>
    </w:pPr>
    <w:rPr>
      <w:rFonts w:ascii="Times New Roman" w:hAnsi="Times New Roman" w:cs="Times New Roman"/>
      <w:color w:val="000000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2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64C9"/>
    <w:pPr>
      <w:spacing w:after="0" w:line="240" w:lineRule="auto"/>
      <w:ind w:left="709"/>
    </w:pPr>
    <w:rPr>
      <w:rFonts w:ascii="Times New Roman" w:hAnsi="Times New Roman" w:cs="Times New Roman"/>
      <w:color w:val="000000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3</cp:revision>
  <dcterms:created xsi:type="dcterms:W3CDTF">2017-06-27T14:42:00Z</dcterms:created>
  <dcterms:modified xsi:type="dcterms:W3CDTF">2017-06-27T16:43:00Z</dcterms:modified>
</cp:coreProperties>
</file>