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229" w:rsidRDefault="00D52229" w:rsidP="00D52229">
      <w:pPr>
        <w:rPr>
          <w:rFonts w:ascii="Candara" w:hAnsi="Candara"/>
        </w:rPr>
      </w:pPr>
    </w:p>
    <w:p w:rsidR="00D52229" w:rsidRPr="006C566C" w:rsidRDefault="00D52229" w:rsidP="00D52229">
      <w:pPr>
        <w:rPr>
          <w:rFonts w:ascii="Candara" w:hAnsi="Candara"/>
        </w:rPr>
      </w:pPr>
      <w:r w:rsidRPr="006C566C">
        <w:rPr>
          <w:rFonts w:ascii="Candara" w:hAnsi="Candara"/>
        </w:rPr>
        <w:t>Характеристики:</w:t>
      </w:r>
    </w:p>
    <w:p w:rsidR="00D52229" w:rsidRDefault="00D52229" w:rsidP="00D52229">
      <w:pPr>
        <w:pStyle w:val="a3"/>
        <w:numPr>
          <w:ilvl w:val="0"/>
          <w:numId w:val="2"/>
        </w:numPr>
        <w:rPr>
          <w:rFonts w:ascii="Candara" w:hAnsi="Candara"/>
        </w:rPr>
      </w:pPr>
      <w:r w:rsidRPr="006C566C">
        <w:rPr>
          <w:rFonts w:ascii="Candara" w:hAnsi="Candara"/>
        </w:rPr>
        <w:t>Размеры</w:t>
      </w:r>
      <w:r>
        <w:rPr>
          <w:rFonts w:ascii="Candara" w:hAnsi="Candara"/>
        </w:rPr>
        <w:t xml:space="preserve"> - </w:t>
      </w:r>
      <w:r w:rsidRPr="006C566C">
        <w:rPr>
          <w:rFonts w:ascii="Candara" w:hAnsi="Candara"/>
        </w:rPr>
        <w:t xml:space="preserve"> </w:t>
      </w:r>
      <w:r>
        <w:rPr>
          <w:rFonts w:ascii="Candara" w:hAnsi="Candara"/>
        </w:rPr>
        <w:t>10</w:t>
      </w:r>
      <w:r w:rsidRPr="006C566C">
        <w:rPr>
          <w:rFonts w:ascii="Candara" w:hAnsi="Candara"/>
        </w:rPr>
        <w:t>х4м</w:t>
      </w:r>
    </w:p>
    <w:p w:rsidR="00D52229" w:rsidRDefault="00D52229" w:rsidP="00D52229">
      <w:pPr>
        <w:pStyle w:val="a3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Вид бассейна – сезонный индивидуальный бассейн</w:t>
      </w:r>
    </w:p>
    <w:p w:rsidR="00D52229" w:rsidRDefault="00D52229" w:rsidP="00D52229">
      <w:pPr>
        <w:pStyle w:val="a3"/>
        <w:numPr>
          <w:ilvl w:val="0"/>
          <w:numId w:val="2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Тип </w:t>
      </w:r>
      <w:r>
        <w:rPr>
          <w:rFonts w:ascii="Candara" w:hAnsi="Candara"/>
        </w:rPr>
        <w:t>циркуляции</w:t>
      </w:r>
      <w:r w:rsidRPr="006C566C">
        <w:rPr>
          <w:rFonts w:ascii="Candara" w:hAnsi="Candara"/>
        </w:rPr>
        <w:t xml:space="preserve"> – </w:t>
      </w:r>
      <w:proofErr w:type="spellStart"/>
      <w:r w:rsidRPr="006C566C">
        <w:rPr>
          <w:rFonts w:ascii="Candara" w:hAnsi="Candara"/>
        </w:rPr>
        <w:t>скиммерный</w:t>
      </w:r>
      <w:proofErr w:type="spellEnd"/>
      <w:r>
        <w:rPr>
          <w:rFonts w:ascii="Candara" w:hAnsi="Candara"/>
        </w:rPr>
        <w:t xml:space="preserve"> бассейн</w:t>
      </w:r>
    </w:p>
    <w:p w:rsidR="00D52229" w:rsidRPr="006C566C" w:rsidRDefault="00D52229" w:rsidP="00D52229">
      <w:pPr>
        <w:pStyle w:val="a3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 xml:space="preserve">Чаша – </w:t>
      </w:r>
      <w:proofErr w:type="spellStart"/>
      <w:r>
        <w:rPr>
          <w:rFonts w:ascii="Candara" w:hAnsi="Candara"/>
        </w:rPr>
        <w:t>железобетоная</w:t>
      </w:r>
      <w:proofErr w:type="spellEnd"/>
    </w:p>
    <w:p w:rsidR="00D52229" w:rsidRDefault="00D52229" w:rsidP="00D52229">
      <w:pPr>
        <w:pStyle w:val="a3"/>
        <w:numPr>
          <w:ilvl w:val="0"/>
          <w:numId w:val="2"/>
        </w:numPr>
        <w:rPr>
          <w:rFonts w:ascii="Candara" w:hAnsi="Candara"/>
        </w:rPr>
      </w:pPr>
      <w:r w:rsidRPr="00D52229">
        <w:rPr>
          <w:rFonts w:ascii="Candara" w:hAnsi="Candara"/>
        </w:rPr>
        <w:t>Отделка</w:t>
      </w:r>
      <w:r w:rsidRPr="00D52229">
        <w:rPr>
          <w:rFonts w:ascii="Candara" w:hAnsi="Candara"/>
          <w:lang w:val="en-US"/>
        </w:rPr>
        <w:t xml:space="preserve"> - </w:t>
      </w:r>
      <w:r w:rsidRPr="00D52229">
        <w:rPr>
          <w:rFonts w:ascii="Candara" w:hAnsi="Candara"/>
        </w:rPr>
        <w:t>лайнер</w:t>
      </w:r>
      <w:r w:rsidRPr="00D52229">
        <w:rPr>
          <w:rFonts w:ascii="Candara" w:hAnsi="Candara"/>
          <w:lang w:val="en-US"/>
        </w:rPr>
        <w:t xml:space="preserve"> </w:t>
      </w:r>
      <w:r w:rsidRPr="006C566C">
        <w:rPr>
          <w:rFonts w:ascii="Candara" w:hAnsi="Candara"/>
          <w:lang w:val="en-US"/>
        </w:rPr>
        <w:t>Renolit</w:t>
      </w:r>
      <w:r>
        <w:rPr>
          <w:rFonts w:ascii="Candara" w:hAnsi="Candara"/>
        </w:rPr>
        <w:t xml:space="preserve"> </w:t>
      </w:r>
      <w:r>
        <w:rPr>
          <w:rFonts w:ascii="Candara" w:hAnsi="Candara"/>
          <w:lang w:val="en-US"/>
        </w:rPr>
        <w:t>Ceramics</w:t>
      </w:r>
      <w:r w:rsidRPr="00D52229">
        <w:rPr>
          <w:rFonts w:ascii="Candara" w:hAnsi="Candara"/>
        </w:rPr>
        <w:t xml:space="preserve"> </w:t>
      </w:r>
    </w:p>
    <w:p w:rsidR="00D52229" w:rsidRPr="00D52229" w:rsidRDefault="00D52229" w:rsidP="00D52229">
      <w:pPr>
        <w:pStyle w:val="a3"/>
        <w:numPr>
          <w:ilvl w:val="0"/>
          <w:numId w:val="2"/>
        </w:numPr>
        <w:rPr>
          <w:rFonts w:ascii="Candara" w:hAnsi="Candara"/>
        </w:rPr>
      </w:pPr>
      <w:r w:rsidRPr="00D52229">
        <w:rPr>
          <w:rFonts w:ascii="Candara" w:hAnsi="Candara"/>
        </w:rPr>
        <w:t>Подогрев - тепловой насос</w:t>
      </w:r>
    </w:p>
    <w:p w:rsidR="00D52229" w:rsidRDefault="00D52229" w:rsidP="00D52229">
      <w:pPr>
        <w:pStyle w:val="a3"/>
        <w:numPr>
          <w:ilvl w:val="0"/>
          <w:numId w:val="2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Дезинфекция – </w:t>
      </w:r>
      <w:r w:rsidR="002B3559">
        <w:rPr>
          <w:rFonts w:ascii="Candara" w:hAnsi="Candara"/>
        </w:rPr>
        <w:t>автоматическая дозировка препаратов</w:t>
      </w:r>
      <w:r>
        <w:rPr>
          <w:rFonts w:ascii="Candara" w:hAnsi="Candara"/>
        </w:rPr>
        <w:t xml:space="preserve">, УФ </w:t>
      </w:r>
    </w:p>
    <w:p w:rsidR="00D52229" w:rsidRPr="00AD70A6" w:rsidRDefault="00D52229" w:rsidP="00D52229">
      <w:pPr>
        <w:rPr>
          <w:rFonts w:ascii="Candara" w:hAnsi="Candara"/>
        </w:rPr>
      </w:pPr>
      <w:r>
        <w:rPr>
          <w:rFonts w:ascii="Candara" w:hAnsi="Candara"/>
        </w:rPr>
        <w:t>Если нужны фото процесса, то они тоже есть (</w:t>
      </w:r>
      <w:proofErr w:type="gramStart"/>
      <w:r>
        <w:rPr>
          <w:rFonts w:ascii="Candara" w:hAnsi="Candara"/>
        </w:rPr>
        <w:t>некоторое  видео</w:t>
      </w:r>
      <w:proofErr w:type="gramEnd"/>
      <w:r>
        <w:rPr>
          <w:rFonts w:ascii="Candara" w:hAnsi="Candara"/>
        </w:rPr>
        <w:t xml:space="preserve"> </w:t>
      </w:r>
      <w:bookmarkStart w:id="0" w:name="_GoBack"/>
      <w:bookmarkEnd w:id="0"/>
      <w:r>
        <w:rPr>
          <w:rFonts w:ascii="Candara" w:hAnsi="Candara"/>
        </w:rPr>
        <w:t>тоже)</w:t>
      </w:r>
    </w:p>
    <w:sectPr w:rsidR="00D52229" w:rsidRPr="00AD7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6A62"/>
    <w:multiLevelType w:val="hybridMultilevel"/>
    <w:tmpl w:val="C86C7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31231"/>
    <w:multiLevelType w:val="hybridMultilevel"/>
    <w:tmpl w:val="C86C7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F1"/>
    <w:rsid w:val="002B3559"/>
    <w:rsid w:val="006C566C"/>
    <w:rsid w:val="008673F1"/>
    <w:rsid w:val="009A0E9A"/>
    <w:rsid w:val="00AC7E68"/>
    <w:rsid w:val="00AD70A6"/>
    <w:rsid w:val="00D52229"/>
    <w:rsid w:val="00D6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83947-D09D-4001-A898-2598806B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274</Characters>
  <Application>Microsoft Office Word</Application>
  <DocSecurity>0</DocSecurity>
  <Lines>2</Lines>
  <Paragraphs>1</Paragraphs>
  <ScaleCrop>false</ScaleCrop>
  <Company>SPecialiST RePack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2021-12-20T10:01:00Z</dcterms:created>
  <dcterms:modified xsi:type="dcterms:W3CDTF">2022-05-28T04:28:00Z</dcterms:modified>
</cp:coreProperties>
</file>