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Оригинал изображения с макетами экранов можно скачать по ссылкке: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https://docs.google.com/drawings/d/e/2PACX-1vSdJQnEUFnaTdpbTm6ANFNm-7oJ_C0loZbCzVWnrdcTi5OiSlghTeQBLR2lTsTBJISjRgKzBYNwnKMi/pub?w=1649&amp;h=728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Необходимо разработать игровое приложение на Unity состоящее из двух экранов и нескольких диалоговых окон. </w:t>
      </w:r>
      <w:r w:rsidDel="00000000" w:rsidR="00000000" w:rsidRPr="00000000">
        <w:rPr>
          <w:sz w:val="24"/>
          <w:szCs w:val="24"/>
          <w:rtl w:val="0"/>
        </w:rPr>
        <w:t xml:space="preserve">Считайте, что приложение разрабатывается для вертикального экрана мобильного телефона. </w:t>
      </w:r>
      <w:r w:rsidDel="00000000" w:rsidR="00000000" w:rsidRPr="00000000">
        <w:rPr>
          <w:rtl w:val="0"/>
        </w:rPr>
        <w:t xml:space="preserve"> Проект должен корректно работать в Unity  2021.3.11f1 и  собираться под android. </w:t>
      </w:r>
      <w:r w:rsidDel="00000000" w:rsidR="00000000" w:rsidRPr="00000000">
        <w:rPr>
          <w:sz w:val="24"/>
          <w:szCs w:val="24"/>
          <w:rtl w:val="0"/>
        </w:rPr>
        <w:t xml:space="preserve">При разработке должны использоваться только стандартные средства Unity и не должны использоваться сторонние плагины. </w:t>
      </w:r>
      <w:r w:rsidDel="00000000" w:rsidR="00000000" w:rsidRPr="00000000">
        <w:rPr>
          <w:rtl w:val="0"/>
        </w:rPr>
        <w:t xml:space="preserve"> Результатом выполнения задания будут: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на github(ссылка).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apk файл.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видео-демо проекта.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Т.е. когда вы закончите выполнение тестового задания мы будет ожидать от вас получить 3 ссылки в сообщении на сайте hh. </w:t>
      </w:r>
      <w:r w:rsidDel="00000000" w:rsidR="00000000" w:rsidRPr="00000000">
        <w:rPr>
          <w:sz w:val="24"/>
          <w:szCs w:val="24"/>
          <w:rtl w:val="0"/>
        </w:rPr>
        <w:t xml:space="preserve">При оценке выполненного задания обязательно обратим внимание на:</w:t>
      </w:r>
    </w:p>
    <w:p w:rsidR="00000000" w:rsidDel="00000000" w:rsidP="00000000" w:rsidRDefault="00000000" w:rsidRPr="00000000" w14:paraId="0000000A">
      <w:pPr>
        <w:spacing w:line="331.2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Архитектуру разработанного приложения</w:t>
      </w:r>
    </w:p>
    <w:p w:rsidR="00000000" w:rsidDel="00000000" w:rsidP="00000000" w:rsidRDefault="00000000" w:rsidRPr="00000000" w14:paraId="0000000B">
      <w:pPr>
        <w:spacing w:line="331.2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Чистоту и понятность кода</w:t>
      </w:r>
    </w:p>
    <w:p w:rsidR="00000000" w:rsidDel="00000000" w:rsidP="00000000" w:rsidRDefault="00000000" w:rsidRPr="00000000" w14:paraId="0000000C">
      <w:pPr>
        <w:spacing w:line="331.2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Защищенность от неправильного ввода, кликаний на кнопки и т.д.</w:t>
      </w:r>
    </w:p>
    <w:p w:rsidR="00000000" w:rsidDel="00000000" w:rsidP="00000000" w:rsidRDefault="00000000" w:rsidRPr="00000000" w14:paraId="0000000D">
      <w:pPr>
        <w:spacing w:line="331.2" w:lineRule="auto"/>
        <w:ind w:left="56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Адаптивность разметки UI для разных размеров и пропорций экранов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Детали тестового задания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При старте приложения должен показывать Экран_1 (рис.1).Элементы экрана сверху вниз: кнопка настройки громкости, кнопка “START”. Когда пользователь нажимает на кнопку “START” открывает экран игры(рис.2). Кнопка  “START” расположена по центру экрана. Добавьте в игру любую фоновую музыку. Громкость настраивается в диалоге громкости и сохраняется между запусками игры.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Экран  игры(рис. 2). Элементы экрана сверху вниз: кнопка настройки громкости фоновой музыки(будем называть ее кнопка громкости), Таблица 3х3, малый “карман”, большой “карман”. “Карман” - ячейка, элемент интерфейса куда можно поместить серый  кубик, а также переместить из одного “кармана” в другой или в таблицу. Таблица - объединенный набор “карманов” в которые можно только положить кубик.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Если ячейки таблицы пронумеровать слева направо, сверху вниз, начиная с 1, и серый кубик перемещается из малого или большого кармана в ячейку 5 таблицы то  пользователь должен увидеть анимацию исчезновения линии серых кубиков и диалоговое окно “Еще раз”(далее будем этот диалог так называть) с текстом “ПОБЕДА”(рис.4). По умолчанию в таблице всегда заняты(заполнены) ячейки 4 и 6.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Если серый кубик перемещается из малого или большого кармана в любую другую свободную ячейку таблицы то  пользователь должен увидеть диалоговое окно “Еще раз” с текстом “ОШИБКА”.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Малый и большой карманы расположены в прямоугольной области ограниченной стандартными отступами справа, слева, снизу от границ экрана  и сверху от нижней границы таблицы. Большой карман расположен у левого края этой области, малый карман у правого края. Если разделить прямоугольную область по горизонтали на две равные части то малый карман находится по центру верхней половины относительно вертикали, а больший в центре нижней  части прямоугольной области относительно вертикали.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Приложение должно уметь сохранять свое состояние между перезапусками.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вы не нашли каких-то деталей в описании - делайте так как считаете нужным.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rawings/d/e/2PACX-1vSdJQnEUFnaTdpbTm6ANFNm-7oJ_C0loZbCzVWnrdcTi5OiSlghTeQBLR2lTsTBJISjRgKzBYNwnKMi/pub?w=1649&amp;h=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