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D4B4" w14:textId="39F1C739" w:rsidR="006D4867" w:rsidRPr="006D4867" w:rsidRDefault="006D4867" w:rsidP="006D4867">
      <w:pPr>
        <w:jc w:val="center"/>
        <w:rPr>
          <w:rFonts w:asciiTheme="majorBidi" w:hAnsiTheme="majorBidi" w:cstheme="majorBidi"/>
          <w:b/>
          <w:bCs/>
          <w:sz w:val="32"/>
          <w:szCs w:val="32"/>
        </w:rPr>
      </w:pPr>
      <w:r w:rsidRPr="006D4867">
        <w:rPr>
          <w:rFonts w:asciiTheme="majorBidi" w:hAnsiTheme="majorBidi" w:cstheme="majorBidi"/>
          <w:b/>
          <w:bCs/>
          <w:sz w:val="32"/>
          <w:szCs w:val="32"/>
        </w:rPr>
        <w:t>SECBERT-Dataset1-ReducedEmbedding-Cluster</w:t>
      </w:r>
    </w:p>
    <w:tbl>
      <w:tblPr>
        <w:tblStyle w:val="TableGrid"/>
        <w:tblW w:w="11766" w:type="dxa"/>
        <w:tblInd w:w="-1139" w:type="dxa"/>
        <w:tblLayout w:type="fixed"/>
        <w:tblLook w:val="04A0" w:firstRow="1" w:lastRow="0" w:firstColumn="1" w:lastColumn="0" w:noHBand="0" w:noVBand="1"/>
      </w:tblPr>
      <w:tblGrid>
        <w:gridCol w:w="567"/>
        <w:gridCol w:w="4536"/>
        <w:gridCol w:w="1134"/>
        <w:gridCol w:w="1843"/>
        <w:gridCol w:w="1418"/>
        <w:gridCol w:w="1417"/>
        <w:gridCol w:w="851"/>
      </w:tblGrid>
      <w:tr w:rsidR="00022C62" w14:paraId="6E37258D" w14:textId="77777777" w:rsidTr="00F941E6">
        <w:tc>
          <w:tcPr>
            <w:tcW w:w="567" w:type="dxa"/>
            <w:vAlign w:val="center"/>
          </w:tcPr>
          <w:p w14:paraId="55568244" w14:textId="3BC9ABB8" w:rsidR="00022C62" w:rsidRPr="00BC3AC0" w:rsidRDefault="00022C62" w:rsidP="00F941E6">
            <w:pPr>
              <w:jc w:val="center"/>
              <w:rPr>
                <w:rFonts w:asciiTheme="majorBidi" w:hAnsiTheme="majorBidi" w:cstheme="majorBidi"/>
                <w:b/>
                <w:bCs/>
                <w:sz w:val="20"/>
                <w:szCs w:val="20"/>
              </w:rPr>
            </w:pPr>
            <w:r w:rsidRPr="00BC3AC0">
              <w:rPr>
                <w:rFonts w:asciiTheme="majorBidi" w:hAnsiTheme="majorBidi" w:cstheme="majorBidi"/>
                <w:b/>
                <w:bCs/>
                <w:sz w:val="20"/>
                <w:szCs w:val="20"/>
              </w:rPr>
              <w:t>No</w:t>
            </w:r>
          </w:p>
        </w:tc>
        <w:tc>
          <w:tcPr>
            <w:tcW w:w="4536" w:type="dxa"/>
          </w:tcPr>
          <w:p w14:paraId="5520843E" w14:textId="5A984183" w:rsidR="00022C62" w:rsidRPr="00BC3AC0" w:rsidRDefault="00022C62" w:rsidP="00F941E6">
            <w:pPr>
              <w:jc w:val="both"/>
              <w:rPr>
                <w:rFonts w:asciiTheme="majorBidi" w:hAnsiTheme="majorBidi" w:cstheme="majorBidi"/>
                <w:b/>
                <w:bCs/>
                <w:sz w:val="20"/>
                <w:szCs w:val="20"/>
              </w:rPr>
            </w:pPr>
            <w:r w:rsidRPr="00BC3AC0">
              <w:rPr>
                <w:rFonts w:asciiTheme="majorBidi" w:hAnsiTheme="majorBidi" w:cstheme="majorBidi"/>
                <w:b/>
                <w:bCs/>
                <w:sz w:val="20"/>
                <w:szCs w:val="20"/>
              </w:rPr>
              <w:t>Abstract</w:t>
            </w:r>
          </w:p>
        </w:tc>
        <w:tc>
          <w:tcPr>
            <w:tcW w:w="1134" w:type="dxa"/>
            <w:vAlign w:val="center"/>
          </w:tcPr>
          <w:p w14:paraId="5B7E31B0" w14:textId="1EF5B8B3" w:rsidR="00022C62" w:rsidRPr="00022C62" w:rsidRDefault="00022C62" w:rsidP="00A35F8C">
            <w:pPr>
              <w:jc w:val="center"/>
              <w:rPr>
                <w:rFonts w:asciiTheme="majorBidi" w:hAnsiTheme="majorBidi" w:cstheme="majorBidi"/>
                <w:b/>
                <w:bCs/>
                <w:sz w:val="20"/>
                <w:szCs w:val="20"/>
              </w:rPr>
            </w:pPr>
            <w:proofErr w:type="spellStart"/>
            <w:r w:rsidRPr="00022C62">
              <w:rPr>
                <w:rFonts w:asciiTheme="majorBidi" w:hAnsiTheme="majorBidi" w:cstheme="majorBidi"/>
                <w:b/>
                <w:bCs/>
                <w:sz w:val="20"/>
                <w:szCs w:val="20"/>
              </w:rPr>
              <w:t>CopyrightInfo</w:t>
            </w:r>
            <w:proofErr w:type="spellEnd"/>
          </w:p>
        </w:tc>
        <w:tc>
          <w:tcPr>
            <w:tcW w:w="1843" w:type="dxa"/>
            <w:vAlign w:val="center"/>
          </w:tcPr>
          <w:p w14:paraId="13450DBF" w14:textId="040D2789" w:rsidR="00022C62" w:rsidRPr="002E2400" w:rsidRDefault="00022C62" w:rsidP="002E2400">
            <w:pPr>
              <w:jc w:val="center"/>
              <w:rPr>
                <w:rFonts w:asciiTheme="majorBidi" w:hAnsiTheme="majorBidi" w:cstheme="majorBidi"/>
                <w:b/>
                <w:bCs/>
                <w:sz w:val="20"/>
                <w:szCs w:val="20"/>
              </w:rPr>
            </w:pPr>
            <w:r w:rsidRPr="002E2400">
              <w:rPr>
                <w:rFonts w:asciiTheme="majorBidi" w:hAnsiTheme="majorBidi" w:cstheme="majorBidi"/>
                <w:b/>
                <w:bCs/>
                <w:sz w:val="20"/>
                <w:szCs w:val="20"/>
              </w:rPr>
              <w:t>Keywords</w:t>
            </w:r>
          </w:p>
        </w:tc>
        <w:tc>
          <w:tcPr>
            <w:tcW w:w="1418" w:type="dxa"/>
            <w:vAlign w:val="center"/>
          </w:tcPr>
          <w:p w14:paraId="5B2D25F0" w14:textId="03BB8578" w:rsidR="00022C62" w:rsidRPr="002E2400" w:rsidRDefault="00022C62" w:rsidP="002E2400">
            <w:pPr>
              <w:jc w:val="center"/>
              <w:rPr>
                <w:rFonts w:asciiTheme="majorBidi" w:hAnsiTheme="majorBidi" w:cstheme="majorBidi"/>
                <w:b/>
                <w:bCs/>
                <w:sz w:val="20"/>
                <w:szCs w:val="20"/>
              </w:rPr>
            </w:pPr>
            <w:r w:rsidRPr="002E2400">
              <w:rPr>
                <w:rFonts w:asciiTheme="majorBidi" w:hAnsiTheme="majorBidi" w:cstheme="majorBidi"/>
                <w:b/>
                <w:bCs/>
                <w:sz w:val="20"/>
                <w:szCs w:val="20"/>
              </w:rPr>
              <w:t>Embedding_0</w:t>
            </w:r>
          </w:p>
        </w:tc>
        <w:tc>
          <w:tcPr>
            <w:tcW w:w="1417" w:type="dxa"/>
            <w:vAlign w:val="center"/>
          </w:tcPr>
          <w:p w14:paraId="6E1541F3" w14:textId="18EC9945" w:rsidR="00022C62" w:rsidRPr="002E2400" w:rsidRDefault="00022C62" w:rsidP="002E2400">
            <w:pPr>
              <w:jc w:val="center"/>
              <w:rPr>
                <w:rFonts w:asciiTheme="majorBidi" w:hAnsiTheme="majorBidi" w:cstheme="majorBidi"/>
                <w:b/>
                <w:bCs/>
                <w:sz w:val="20"/>
                <w:szCs w:val="20"/>
              </w:rPr>
            </w:pPr>
            <w:r w:rsidRPr="002E2400">
              <w:rPr>
                <w:rFonts w:asciiTheme="majorBidi" w:hAnsiTheme="majorBidi" w:cstheme="majorBidi"/>
                <w:b/>
                <w:bCs/>
                <w:sz w:val="20"/>
                <w:szCs w:val="20"/>
              </w:rPr>
              <w:t>Embedding_1</w:t>
            </w:r>
          </w:p>
        </w:tc>
        <w:tc>
          <w:tcPr>
            <w:tcW w:w="851" w:type="dxa"/>
            <w:vAlign w:val="center"/>
          </w:tcPr>
          <w:p w14:paraId="408FF858" w14:textId="77777777" w:rsidR="00022C62" w:rsidRPr="002E2400" w:rsidRDefault="00022C62" w:rsidP="002E2400">
            <w:pPr>
              <w:jc w:val="center"/>
              <w:rPr>
                <w:rFonts w:asciiTheme="majorBidi" w:hAnsiTheme="majorBidi" w:cstheme="majorBidi"/>
                <w:b/>
                <w:bCs/>
                <w:sz w:val="20"/>
                <w:szCs w:val="20"/>
              </w:rPr>
            </w:pPr>
            <w:r w:rsidRPr="002E2400">
              <w:rPr>
                <w:rFonts w:asciiTheme="majorBidi" w:hAnsiTheme="majorBidi" w:cstheme="majorBidi"/>
                <w:b/>
                <w:bCs/>
                <w:sz w:val="20"/>
                <w:szCs w:val="20"/>
              </w:rPr>
              <w:t>Cluster</w:t>
            </w:r>
          </w:p>
        </w:tc>
      </w:tr>
      <w:tr w:rsidR="00022C62" w14:paraId="1F749A8B" w14:textId="77777777" w:rsidTr="00F941E6">
        <w:tc>
          <w:tcPr>
            <w:tcW w:w="567" w:type="dxa"/>
            <w:vAlign w:val="center"/>
          </w:tcPr>
          <w:p w14:paraId="3E7D10A8" w14:textId="42CD986C" w:rsidR="00022C62" w:rsidRDefault="00022C62" w:rsidP="00F941E6">
            <w:pPr>
              <w:jc w:val="center"/>
              <w:rPr>
                <w:rtl/>
                <w:lang w:bidi="fa-IR"/>
              </w:rPr>
            </w:pPr>
            <w:r>
              <w:rPr>
                <w:lang w:bidi="fa-IR"/>
              </w:rPr>
              <w:t>1</w:t>
            </w:r>
          </w:p>
        </w:tc>
        <w:tc>
          <w:tcPr>
            <w:tcW w:w="4536" w:type="dxa"/>
            <w:vAlign w:val="bottom"/>
          </w:tcPr>
          <w:p w14:paraId="54A88D67" w14:textId="307B8A8D" w:rsidR="00022C62" w:rsidRPr="001E4DB1" w:rsidRDefault="00022C62" w:rsidP="00F941E6">
            <w:pPr>
              <w:jc w:val="both"/>
              <w:rPr>
                <w:rFonts w:asciiTheme="majorBidi" w:hAnsiTheme="majorBidi" w:cstheme="majorBidi"/>
                <w:rtl/>
                <w:lang w:bidi="fa-IR"/>
              </w:rPr>
            </w:pPr>
            <w:r w:rsidRPr="001E4DB1">
              <w:rPr>
                <w:rFonts w:asciiTheme="majorBidi" w:hAnsiTheme="majorBidi" w:cstheme="majorBidi"/>
                <w:color w:val="000000"/>
              </w:rPr>
              <w:t xml:space="preserve">MITRE ATT&amp;CK is a comprehensive framework of adversary tactics, techniques, and procedures based on real-world observations. It has been used as a foundation for threat modeling in different sectors, such as government, academia, and industry. To the best of our knowledge, no previous work has been devoted to the comprehensive collection, study, and investigation of the current state of the art leveraging the MITRE ATT&amp;CK framework. We select and inspect more than 50 major research contributions, while conducting a detailed analysis of their methodology and objectives in relation to the MITRE ATT&amp;CK framework. We provide a categorization of the identified papers according to different criteria such as use cases, application scenarios, adopted methodologies, and the use of additional data. Finally, we discuss open issues and future research directions involving not only the MITRE ATT&amp;CK framework but also the fields of threat analysis, threat modeling, and in general cyber-Threat intelligence. </w:t>
            </w:r>
          </w:p>
        </w:tc>
        <w:tc>
          <w:tcPr>
            <w:tcW w:w="1134" w:type="dxa"/>
            <w:vAlign w:val="center"/>
          </w:tcPr>
          <w:p w14:paraId="614599EF" w14:textId="3CB3F5B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held by the owner/author(s).</w:t>
            </w:r>
          </w:p>
        </w:tc>
        <w:tc>
          <w:tcPr>
            <w:tcW w:w="1843" w:type="dxa"/>
            <w:vAlign w:val="center"/>
          </w:tcPr>
          <w:p w14:paraId="462F46C8" w14:textId="07CB8D1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cyber-Threat intelligence; MITRE ATT&amp;CK framework; security risk analysis</w:t>
            </w:r>
          </w:p>
        </w:tc>
        <w:tc>
          <w:tcPr>
            <w:tcW w:w="1418" w:type="dxa"/>
            <w:vAlign w:val="center"/>
          </w:tcPr>
          <w:p w14:paraId="1EBB4225" w14:textId="4BFBF67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-4/165303</w:t>
            </w:r>
          </w:p>
        </w:tc>
        <w:tc>
          <w:tcPr>
            <w:tcW w:w="1417" w:type="dxa"/>
            <w:vAlign w:val="center"/>
          </w:tcPr>
          <w:p w14:paraId="10E556F7" w14:textId="47C0A6F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-1/8424664</w:t>
            </w:r>
          </w:p>
        </w:tc>
        <w:tc>
          <w:tcPr>
            <w:tcW w:w="851" w:type="dxa"/>
            <w:vAlign w:val="center"/>
          </w:tcPr>
          <w:p w14:paraId="49460D2F" w14:textId="2E3FF4E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87AF210" w14:textId="77777777" w:rsidTr="00F941E6">
        <w:tc>
          <w:tcPr>
            <w:tcW w:w="567" w:type="dxa"/>
            <w:vAlign w:val="center"/>
          </w:tcPr>
          <w:p w14:paraId="6F0F9B45" w14:textId="645D3442" w:rsidR="00022C62" w:rsidRDefault="00022C62" w:rsidP="00F941E6">
            <w:pPr>
              <w:jc w:val="center"/>
            </w:pPr>
            <w:r>
              <w:t>2</w:t>
            </w:r>
          </w:p>
        </w:tc>
        <w:tc>
          <w:tcPr>
            <w:tcW w:w="4536" w:type="dxa"/>
            <w:vAlign w:val="bottom"/>
          </w:tcPr>
          <w:p w14:paraId="57599180" w14:textId="0B6DC4B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Integrating artificial intelligence (AI) in the 5G core network enhances danger detection and mitigation capabilities, which ensure strong security and privacy security. However, existing techniques face challenges which include high fake positive prices, actual-time hazard version issues, and vulnerability to adversarial assaults. The adaptive AI-driven security framework (AASF) is our answer to these problems. It uses deep learning, federated learning, and anomaly detection to improve the accuracy of threat identification and lessen the effects of new cyber threats. AASF employs actual-time danger intelligence sharing and decentralized data processing to reinforce privacy preservation while enhancing detection efficiency. The proposed method ensures proactive security features, reduces latency in hazard mitigation, and minimizes records publicity risks. Experimental evaluation suggests that AASF performs better by traditional methods by acquiring high recognition accuracy, reduces false positives, and the response improves time, </w:t>
            </w:r>
            <w:r w:rsidRPr="001E4DB1">
              <w:rPr>
                <w:rFonts w:asciiTheme="majorBidi" w:hAnsiTheme="majorBidi" w:cstheme="majorBidi"/>
                <w:color w:val="000000"/>
              </w:rPr>
              <w:lastRenderedPageBreak/>
              <w:t xml:space="preserve">making it a viable solution to secure the 5G core network. </w:t>
            </w:r>
          </w:p>
        </w:tc>
        <w:tc>
          <w:tcPr>
            <w:tcW w:w="1134" w:type="dxa"/>
            <w:vAlign w:val="center"/>
          </w:tcPr>
          <w:p w14:paraId="222FAE86" w14:textId="5EE5BA4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John Wiley &amp; Sons Ltd.</w:t>
            </w:r>
          </w:p>
        </w:tc>
        <w:tc>
          <w:tcPr>
            <w:tcW w:w="1843" w:type="dxa"/>
            <w:vAlign w:val="center"/>
          </w:tcPr>
          <w:p w14:paraId="1A47080C" w14:textId="26F0B46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5G security; adaptive security framework; AI-powered threat detection; anomaly detection; cyber threat intelligence; federated learning; privacy preservation; real-time mitigation</w:t>
            </w:r>
          </w:p>
        </w:tc>
        <w:tc>
          <w:tcPr>
            <w:tcW w:w="1418" w:type="dxa"/>
            <w:vAlign w:val="center"/>
          </w:tcPr>
          <w:p w14:paraId="320C8522" w14:textId="1C2B94C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-4/014429</w:t>
            </w:r>
          </w:p>
        </w:tc>
        <w:tc>
          <w:tcPr>
            <w:tcW w:w="1417" w:type="dxa"/>
            <w:vAlign w:val="center"/>
          </w:tcPr>
          <w:p w14:paraId="255C3BD9" w14:textId="44D1FC5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0/036213502</w:t>
            </w:r>
          </w:p>
        </w:tc>
        <w:tc>
          <w:tcPr>
            <w:tcW w:w="851" w:type="dxa"/>
            <w:vAlign w:val="center"/>
          </w:tcPr>
          <w:p w14:paraId="5E70CD25" w14:textId="66A2AF0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AC6F503" w14:textId="77777777" w:rsidTr="00F941E6">
        <w:tc>
          <w:tcPr>
            <w:tcW w:w="567" w:type="dxa"/>
            <w:vAlign w:val="center"/>
          </w:tcPr>
          <w:p w14:paraId="4781B2EF" w14:textId="66AABDB0" w:rsidR="00022C62" w:rsidRDefault="00022C62" w:rsidP="00F941E6">
            <w:pPr>
              <w:jc w:val="center"/>
            </w:pPr>
            <w:r>
              <w:t>3</w:t>
            </w:r>
          </w:p>
        </w:tc>
        <w:tc>
          <w:tcPr>
            <w:tcW w:w="4536" w:type="dxa"/>
            <w:vAlign w:val="bottom"/>
          </w:tcPr>
          <w:p w14:paraId="0FA51FB0" w14:textId="7A89071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This study proposes a human-AI collaboration to model the landscape of cyber threat intelligence (CTI) and use it to detect suspicious communication indicating impending cybersecurity incidents. We show how the collaboration between cybersecurity experts and AI-based text-classification methods develops an understanding of professional hackers and helps detect cybersecurity threats more accurately. The human-AI collaboration rests on a Reciprocal Human–Machine Learning (RHML) model, in which a human expert and a machine interact repeatedly over time and simultaneously continually learn to detect professional hackers. Two cybersecurity experts employed qualitative data analysis and worked with RHML software assistance to classify 6651 messages from an online hackers’ forum. We discovered an improvement, over time, of both the detection accuracy and the experts’ understanding of the threat landscape as represented by their concept maps. In particular, the concept map refers to the hacker’s capabilities, intent, and </w:t>
            </w:r>
            <w:proofErr w:type="spellStart"/>
            <w:r w:rsidRPr="001E4DB1">
              <w:rPr>
                <w:rFonts w:asciiTheme="majorBidi" w:hAnsiTheme="majorBidi" w:cstheme="majorBidi"/>
                <w:color w:val="000000"/>
              </w:rPr>
              <w:t>behaviour</w:t>
            </w:r>
            <w:proofErr w:type="spellEnd"/>
            <w:r w:rsidRPr="001E4DB1">
              <w:rPr>
                <w:rFonts w:asciiTheme="majorBidi" w:hAnsiTheme="majorBidi" w:cstheme="majorBidi"/>
                <w:color w:val="000000"/>
              </w:rPr>
              <w:t xml:space="preserve"> to define the threat landscape needed for professional detection, in contrast to amateur hackers. We believe this approach may ultimately lead to a more robust and proactive cybersecurity posture and translate into operational advantages in the field of CTI.</w:t>
            </w:r>
          </w:p>
        </w:tc>
        <w:tc>
          <w:tcPr>
            <w:tcW w:w="1134" w:type="dxa"/>
            <w:vAlign w:val="center"/>
          </w:tcPr>
          <w:p w14:paraId="4CBD6E8A" w14:textId="2E2919D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The Author(s) 2025.</w:t>
            </w:r>
          </w:p>
        </w:tc>
        <w:tc>
          <w:tcPr>
            <w:tcW w:w="1843" w:type="dxa"/>
            <w:vAlign w:val="center"/>
          </w:tcPr>
          <w:p w14:paraId="1A46888A" w14:textId="7B459AD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Artificial intelligence (AI); Cyber threat intelligence (CTI); Machine learning (ML); Reciprocal human machine learning (RHML); Threat actors reciprocal learning</w:t>
            </w:r>
          </w:p>
        </w:tc>
        <w:tc>
          <w:tcPr>
            <w:tcW w:w="1418" w:type="dxa"/>
            <w:vAlign w:val="center"/>
          </w:tcPr>
          <w:p w14:paraId="1EF0D8E5" w14:textId="4EF6F30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-1/2431954</w:t>
            </w:r>
          </w:p>
        </w:tc>
        <w:tc>
          <w:tcPr>
            <w:tcW w:w="1417" w:type="dxa"/>
            <w:vAlign w:val="center"/>
          </w:tcPr>
          <w:p w14:paraId="18BD9CF7" w14:textId="46CB633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-0/6298892</w:t>
            </w:r>
          </w:p>
        </w:tc>
        <w:tc>
          <w:tcPr>
            <w:tcW w:w="851" w:type="dxa"/>
            <w:vAlign w:val="center"/>
          </w:tcPr>
          <w:p w14:paraId="3D3B660E" w14:textId="0A21CEC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124FFD3A" w14:textId="77777777" w:rsidTr="00F941E6">
        <w:tc>
          <w:tcPr>
            <w:tcW w:w="567" w:type="dxa"/>
            <w:vAlign w:val="center"/>
          </w:tcPr>
          <w:p w14:paraId="680132EB" w14:textId="3F3BF07D" w:rsidR="00022C62" w:rsidRDefault="00022C62" w:rsidP="00F941E6">
            <w:pPr>
              <w:jc w:val="center"/>
            </w:pPr>
            <w:r>
              <w:t>4</w:t>
            </w:r>
          </w:p>
        </w:tc>
        <w:tc>
          <w:tcPr>
            <w:tcW w:w="4536" w:type="dxa"/>
            <w:vAlign w:val="bottom"/>
          </w:tcPr>
          <w:p w14:paraId="2DB24A55" w14:textId="6436E51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This article presents COMAT, a cybersecurity ontology based on the MITRE ATT&amp;CK framework for enhanced knowledge access and analysis. COMAT derives inference paths to identify adversarial techniques and includes forward- and backward-query modules for efficient, comprehensive Cyber Threat Intelligence (CTI) analysis.</w:t>
            </w:r>
          </w:p>
        </w:tc>
        <w:tc>
          <w:tcPr>
            <w:tcW w:w="1134" w:type="dxa"/>
            <w:vAlign w:val="center"/>
          </w:tcPr>
          <w:p w14:paraId="2BDA7B58" w14:textId="79D1A00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1986-2012 IEEE.</w:t>
            </w:r>
          </w:p>
        </w:tc>
        <w:tc>
          <w:tcPr>
            <w:tcW w:w="1843" w:type="dxa"/>
            <w:vAlign w:val="center"/>
          </w:tcPr>
          <w:p w14:paraId="77BA97FC" w14:textId="77777777" w:rsidR="00022C62" w:rsidRPr="002E2400" w:rsidRDefault="00022C62" w:rsidP="002E2400">
            <w:pPr>
              <w:jc w:val="center"/>
              <w:rPr>
                <w:rFonts w:asciiTheme="majorBidi" w:hAnsiTheme="majorBidi" w:cstheme="majorBidi"/>
                <w:sz w:val="20"/>
                <w:szCs w:val="20"/>
              </w:rPr>
            </w:pPr>
          </w:p>
        </w:tc>
        <w:tc>
          <w:tcPr>
            <w:tcW w:w="1418" w:type="dxa"/>
            <w:vAlign w:val="center"/>
          </w:tcPr>
          <w:p w14:paraId="4C65A784" w14:textId="72D531F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-3/5292442</w:t>
            </w:r>
          </w:p>
        </w:tc>
        <w:tc>
          <w:tcPr>
            <w:tcW w:w="1417" w:type="dxa"/>
            <w:vAlign w:val="center"/>
          </w:tcPr>
          <w:p w14:paraId="72D84E4A" w14:textId="03A8F56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0/05126065</w:t>
            </w:r>
          </w:p>
        </w:tc>
        <w:tc>
          <w:tcPr>
            <w:tcW w:w="851" w:type="dxa"/>
            <w:vAlign w:val="center"/>
          </w:tcPr>
          <w:p w14:paraId="6F4056D4" w14:textId="4E0762D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5B04F2E" w14:textId="77777777" w:rsidTr="00F941E6">
        <w:tc>
          <w:tcPr>
            <w:tcW w:w="567" w:type="dxa"/>
            <w:vAlign w:val="center"/>
          </w:tcPr>
          <w:p w14:paraId="7C073D71" w14:textId="14D80007" w:rsidR="00022C62" w:rsidRDefault="00022C62" w:rsidP="00F941E6">
            <w:pPr>
              <w:jc w:val="center"/>
            </w:pPr>
            <w:r>
              <w:t>5</w:t>
            </w:r>
          </w:p>
        </w:tc>
        <w:tc>
          <w:tcPr>
            <w:tcW w:w="4536" w:type="dxa"/>
            <w:vAlign w:val="bottom"/>
          </w:tcPr>
          <w:p w14:paraId="21B25770" w14:textId="21CD116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number of cyberattacks has increased significantly, necessitating the establishment of robust safeguards. To protect networks from intrusion, Cybersecurity Threat Intelligence (CTI) has been employed. CTI must effectively counter these attacks. Sharing CTI is essential for understanding threats, safeguarding assets, and blocking attack vectors. However, conventional CTI faces challenges related to privacy concerns, negative publicity, and issues with quality, which hinder the sharing of threats within the CTI </w:t>
            </w:r>
            <w:r w:rsidRPr="001E4DB1">
              <w:rPr>
                <w:rFonts w:asciiTheme="majorBidi" w:hAnsiTheme="majorBidi" w:cstheme="majorBidi"/>
                <w:color w:val="000000"/>
              </w:rPr>
              <w:lastRenderedPageBreak/>
              <w:t>community. This paper introduces a new framework that leverages Blockchain technology to enhance CTI frameworks. We developed a consensus algorithm combining Proof of Work (PoW) and Proof of Stake (</w:t>
            </w:r>
            <w:proofErr w:type="spellStart"/>
            <w:r w:rsidRPr="001E4DB1">
              <w:rPr>
                <w:rFonts w:asciiTheme="majorBidi" w:hAnsiTheme="majorBidi" w:cstheme="majorBidi"/>
                <w:color w:val="000000"/>
              </w:rPr>
              <w:t>PoS</w:t>
            </w:r>
            <w:proofErr w:type="spellEnd"/>
            <w:r w:rsidRPr="001E4DB1">
              <w:rPr>
                <w:rFonts w:asciiTheme="majorBidi" w:hAnsiTheme="majorBidi" w:cstheme="majorBidi"/>
                <w:color w:val="000000"/>
              </w:rPr>
              <w:t xml:space="preserve">) methodologies to maintain CTI network security. This hybrid system requires miners to stake tokens in proportion to their hashing power, aligning incentives with network integrity and defending against double spending attacks. Our framework employs Blockchain features such as privacy, and digital signatures to create a secure and private environment for CTI sharing. We evaluated the effective hash power distribution and discussed the advantages, limitations, and potential improvements for the CTIB mode. The model was tested against 51% attacks, proving its effectiveness statistically. Implementing this Blockchain &amp; CTI algorithm will pave the way for a more resilient and equitable cybersecurity defense mechanism. </w:t>
            </w:r>
          </w:p>
        </w:tc>
        <w:tc>
          <w:tcPr>
            <w:tcW w:w="1134" w:type="dxa"/>
            <w:vAlign w:val="center"/>
          </w:tcPr>
          <w:p w14:paraId="51D13476" w14:textId="79F5129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The authors.</w:t>
            </w:r>
          </w:p>
        </w:tc>
        <w:tc>
          <w:tcPr>
            <w:tcW w:w="1843" w:type="dxa"/>
            <w:vAlign w:val="center"/>
          </w:tcPr>
          <w:p w14:paraId="61D6655D" w14:textId="3852DE6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51% attack; Blockchain; consensus mechanism; Cyber Threat Intelligence; double spending attack; Proof of Stake; Proof of Work; threat sharing</w:t>
            </w:r>
          </w:p>
        </w:tc>
        <w:tc>
          <w:tcPr>
            <w:tcW w:w="1418" w:type="dxa"/>
            <w:vAlign w:val="center"/>
          </w:tcPr>
          <w:p w14:paraId="78FB7A19" w14:textId="77EBEC2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-3/9160008</w:t>
            </w:r>
          </w:p>
        </w:tc>
        <w:tc>
          <w:tcPr>
            <w:tcW w:w="1417" w:type="dxa"/>
            <w:vAlign w:val="center"/>
          </w:tcPr>
          <w:p w14:paraId="6287FEB3" w14:textId="03DAC5B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-0/7058469</w:t>
            </w:r>
          </w:p>
        </w:tc>
        <w:tc>
          <w:tcPr>
            <w:tcW w:w="851" w:type="dxa"/>
            <w:vAlign w:val="center"/>
          </w:tcPr>
          <w:p w14:paraId="16430F58" w14:textId="0C67C02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6623ED37" w14:textId="77777777" w:rsidTr="00F941E6">
        <w:tc>
          <w:tcPr>
            <w:tcW w:w="567" w:type="dxa"/>
            <w:vAlign w:val="center"/>
          </w:tcPr>
          <w:p w14:paraId="23CC1FEA" w14:textId="3D85CDF5" w:rsidR="00022C62" w:rsidRDefault="00022C62" w:rsidP="00F941E6">
            <w:pPr>
              <w:jc w:val="center"/>
            </w:pPr>
            <w:r>
              <w:t>6</w:t>
            </w:r>
          </w:p>
        </w:tc>
        <w:tc>
          <w:tcPr>
            <w:tcW w:w="4536" w:type="dxa"/>
            <w:vAlign w:val="bottom"/>
          </w:tcPr>
          <w:p w14:paraId="77DA51A1" w14:textId="6E2DE03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MITRE ATT&amp;CK is a comprehensive knowledge-base of adversary tactics, techniques, and procedures (TTP) based on real-world attack scenarios. It has been used in different sectors, such as government, academia, and industry, as a foundation for threat modeling, risk assessment, and defensive strategies. There are valuable insights within MITRE ATT&amp;CK knowledge-base that can be applied to various fields and applications, such as risk assessment, threat characterization, and attack modeling. No previous work has been devoted to the comprehensive collection and investigation of statistical insights of the MITRE ATT&amp;CK dataset. Hence, this work aims to extract, analyze, and represent MITRE ATT&amp;CK statistical insights providing valuable recommendations to improve the security aspects of Enterprise, Industrial Control Systems (ICS), and mobile digital infrastructures. For this purpose, we conduct a hierarchical analysis starting from MITRE ATT&amp;CK threat profiles toward the list of techniques in the MITRE ATT&amp;CK database. Finally, we summarize our key findings while providing recommendations that will pave the way for future research in the area.  </w:t>
            </w:r>
          </w:p>
        </w:tc>
        <w:tc>
          <w:tcPr>
            <w:tcW w:w="1134" w:type="dxa"/>
            <w:vAlign w:val="center"/>
          </w:tcPr>
          <w:p w14:paraId="0D7A76FE" w14:textId="49D73A5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2013 IEEE.</w:t>
            </w:r>
          </w:p>
        </w:tc>
        <w:tc>
          <w:tcPr>
            <w:tcW w:w="1843" w:type="dxa"/>
            <w:vAlign w:val="center"/>
          </w:tcPr>
          <w:p w14:paraId="2E339829" w14:textId="5E2AC3A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Cyber security; cyber threat analysis; cyber threat intelligence; MITRE ATT&amp;CK</w:t>
            </w:r>
          </w:p>
        </w:tc>
        <w:tc>
          <w:tcPr>
            <w:tcW w:w="1418" w:type="dxa"/>
            <w:vAlign w:val="center"/>
          </w:tcPr>
          <w:p w14:paraId="0C6124FB" w14:textId="30CFC9B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-3/4696665</w:t>
            </w:r>
          </w:p>
        </w:tc>
        <w:tc>
          <w:tcPr>
            <w:tcW w:w="1417" w:type="dxa"/>
            <w:vAlign w:val="center"/>
          </w:tcPr>
          <w:p w14:paraId="05D45A9F" w14:textId="7ADF9C6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0/2774093</w:t>
            </w:r>
          </w:p>
        </w:tc>
        <w:tc>
          <w:tcPr>
            <w:tcW w:w="851" w:type="dxa"/>
            <w:vAlign w:val="center"/>
          </w:tcPr>
          <w:p w14:paraId="3EA54A65" w14:textId="034451A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508DCB91" w14:textId="77777777" w:rsidTr="00F941E6">
        <w:tc>
          <w:tcPr>
            <w:tcW w:w="567" w:type="dxa"/>
            <w:vAlign w:val="center"/>
          </w:tcPr>
          <w:p w14:paraId="06B2586E" w14:textId="513AF96F" w:rsidR="00022C62" w:rsidRDefault="00022C62" w:rsidP="00F941E6">
            <w:pPr>
              <w:jc w:val="center"/>
            </w:pPr>
            <w:r>
              <w:t>7</w:t>
            </w:r>
          </w:p>
        </w:tc>
        <w:tc>
          <w:tcPr>
            <w:tcW w:w="4536" w:type="dxa"/>
            <w:vAlign w:val="bottom"/>
          </w:tcPr>
          <w:p w14:paraId="0B503FBC" w14:textId="39C97DCA"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rise of IT-dependent operations in modern organizations has heightened their vulnerability to cyberattacks. Organizations are inadvertently </w:t>
            </w:r>
            <w:r w:rsidRPr="001E4DB1">
              <w:rPr>
                <w:rFonts w:asciiTheme="majorBidi" w:hAnsiTheme="majorBidi" w:cstheme="majorBidi"/>
                <w:color w:val="000000"/>
              </w:rPr>
              <w:lastRenderedPageBreak/>
              <w:t xml:space="preserve">enlarging their vulnerability to cyber threats by integrating more interconnected devices into their operations, which makes these threats both more sophisticated and more common. Consequently, organizations have been compelled to seek innovative approaches to mitigate the menaces inherent in their infrastructure. In response, considerable research efforts have been directed towards creating effective solutions for sharing Cyber Threat Intelligence (CTI). Current information-sharing methods lack privacy safeguards, leaving organizations vulnerable to proprietary and confidential data leaks. To tackle this problem, we designed a novel framework called </w:t>
            </w:r>
            <w:proofErr w:type="spellStart"/>
            <w:r w:rsidRPr="001E4DB1">
              <w:rPr>
                <w:rFonts w:asciiTheme="majorBidi" w:hAnsiTheme="majorBidi" w:cstheme="majorBidi"/>
                <w:color w:val="000000"/>
              </w:rPr>
              <w:t>SeCTIS</w:t>
            </w:r>
            <w:proofErr w:type="spellEnd"/>
            <w:r w:rsidRPr="001E4DB1">
              <w:rPr>
                <w:rFonts w:asciiTheme="majorBidi" w:hAnsiTheme="majorBidi" w:cstheme="majorBidi"/>
                <w:color w:val="000000"/>
              </w:rPr>
              <w:t xml:space="preserve"> (Secure Cyber Threat Intelligence Sharing), integrating Swarm Learning and Blockchain technologies to enable businesses to collaborate, preserving the privacy of their CTI data. Moreover, our approach provides a way to assess the data and model quality and the trustworthiness of all the participants leveraging some validators through Zero Knowledge Proofs. Extensive experimentation has confirmed the accuracy and performance of our framework. Furthermore, our detailed attack model analyzes its resistance to attacks that could impact data and model quality. </w:t>
            </w:r>
          </w:p>
        </w:tc>
        <w:tc>
          <w:tcPr>
            <w:tcW w:w="1134" w:type="dxa"/>
            <w:vAlign w:val="center"/>
          </w:tcPr>
          <w:p w14:paraId="20A9C03A" w14:textId="60E615D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The Authors</w:t>
            </w:r>
          </w:p>
        </w:tc>
        <w:tc>
          <w:tcPr>
            <w:tcW w:w="1843" w:type="dxa"/>
            <w:vAlign w:val="center"/>
          </w:tcPr>
          <w:p w14:paraId="2B403C00" w14:textId="29A093E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Blockchain; CTI sharing; Cyber threat intelligence; Federated learning; </w:t>
            </w:r>
            <w:r w:rsidRPr="002E2400">
              <w:rPr>
                <w:rFonts w:asciiTheme="majorBidi" w:hAnsiTheme="majorBidi" w:cstheme="majorBidi"/>
                <w:color w:val="000000"/>
                <w:sz w:val="20"/>
                <w:szCs w:val="20"/>
              </w:rPr>
              <w:lastRenderedPageBreak/>
              <w:t>Internet of Things (IoT); Swarm learning; Zero knowledge proof</w:t>
            </w:r>
          </w:p>
        </w:tc>
        <w:tc>
          <w:tcPr>
            <w:tcW w:w="1418" w:type="dxa"/>
            <w:vAlign w:val="center"/>
          </w:tcPr>
          <w:p w14:paraId="5A4A980D" w14:textId="2E7A762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-3/0065947</w:t>
            </w:r>
          </w:p>
        </w:tc>
        <w:tc>
          <w:tcPr>
            <w:tcW w:w="1417" w:type="dxa"/>
            <w:vAlign w:val="center"/>
          </w:tcPr>
          <w:p w14:paraId="7AB81292" w14:textId="6F80DC1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-2/0792713</w:t>
            </w:r>
          </w:p>
        </w:tc>
        <w:tc>
          <w:tcPr>
            <w:tcW w:w="851" w:type="dxa"/>
            <w:vAlign w:val="center"/>
          </w:tcPr>
          <w:p w14:paraId="02AD61CE" w14:textId="6EFDE65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6AB213D8" w14:textId="77777777" w:rsidTr="00F941E6">
        <w:tc>
          <w:tcPr>
            <w:tcW w:w="567" w:type="dxa"/>
            <w:vAlign w:val="center"/>
          </w:tcPr>
          <w:p w14:paraId="60FE0AD9" w14:textId="5E7FF176" w:rsidR="00022C62" w:rsidRDefault="00022C62" w:rsidP="00F941E6">
            <w:pPr>
              <w:jc w:val="center"/>
            </w:pPr>
            <w:r>
              <w:t>8</w:t>
            </w:r>
          </w:p>
        </w:tc>
        <w:tc>
          <w:tcPr>
            <w:tcW w:w="4536" w:type="dxa"/>
            <w:vAlign w:val="bottom"/>
          </w:tcPr>
          <w:p w14:paraId="6AC74833" w14:textId="5C9294B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As today’s cybersecurity environment is becoming increasingly complex, it is crucial to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threats quickly and effectively. A delayed response or lack of foresight can lead to data loss, reputational damage, and operational disruptions. Therefore, developing methods that can rapidly extract valuable threat intelligence is a critical need to strengthen </w:t>
            </w:r>
            <w:proofErr w:type="spellStart"/>
            <w:r w:rsidRPr="001E4DB1">
              <w:rPr>
                <w:rFonts w:asciiTheme="majorBidi" w:hAnsiTheme="majorBidi" w:cstheme="majorBidi"/>
                <w:color w:val="000000"/>
              </w:rPr>
              <w:t>defence</w:t>
            </w:r>
            <w:proofErr w:type="spellEnd"/>
            <w:r w:rsidRPr="001E4DB1">
              <w:rPr>
                <w:rFonts w:asciiTheme="majorBidi" w:hAnsiTheme="majorBidi" w:cstheme="majorBidi"/>
                <w:color w:val="000000"/>
              </w:rPr>
              <w:t xml:space="preserve"> strategies and </w:t>
            </w:r>
            <w:proofErr w:type="spellStart"/>
            <w:r w:rsidRPr="001E4DB1">
              <w:rPr>
                <w:rFonts w:asciiTheme="majorBidi" w:hAnsiTheme="majorBidi" w:cstheme="majorBidi"/>
                <w:color w:val="000000"/>
              </w:rPr>
              <w:t>minimise</w:t>
            </w:r>
            <w:proofErr w:type="spellEnd"/>
            <w:r w:rsidRPr="001E4DB1">
              <w:rPr>
                <w:rFonts w:asciiTheme="majorBidi" w:hAnsiTheme="majorBidi" w:cstheme="majorBidi"/>
                <w:color w:val="000000"/>
              </w:rPr>
              <w:t xml:space="preserve"> potential damage. This paper presents an innovative approach that integrates knowledge graphs and a fine-tuned BERT-based model to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cyber threat intelligence (CTI) data. The proposed system extracts cyber entities such as threat actors, malware, campaigns, and targets from unstructured threat reports and establishes their relationships using an ontology-driven framework. A named entity recognition dataset was created and a BERT-based model was trained. To address the class imbalance, oversampling and a focal loss function were applied, achieving an F1 score of 96%. The extracted entities and relationships were </w:t>
            </w:r>
            <w:proofErr w:type="spellStart"/>
            <w:r w:rsidRPr="001E4DB1">
              <w:rPr>
                <w:rFonts w:asciiTheme="majorBidi" w:hAnsiTheme="majorBidi" w:cstheme="majorBidi"/>
                <w:color w:val="000000"/>
              </w:rPr>
              <w:t>visualised</w:t>
            </w:r>
            <w:proofErr w:type="spellEnd"/>
            <w:r w:rsidRPr="001E4DB1">
              <w:rPr>
                <w:rFonts w:asciiTheme="majorBidi" w:hAnsiTheme="majorBidi" w:cstheme="majorBidi"/>
                <w:color w:val="000000"/>
              </w:rPr>
              <w:t xml:space="preserve"> and </w:t>
            </w:r>
            <w:proofErr w:type="spellStart"/>
            <w:r w:rsidRPr="001E4DB1">
              <w:rPr>
                <w:rFonts w:asciiTheme="majorBidi" w:hAnsiTheme="majorBidi" w:cstheme="majorBidi"/>
                <w:color w:val="000000"/>
              </w:rPr>
              <w:t>analysed</w:t>
            </w:r>
            <w:proofErr w:type="spellEnd"/>
            <w:r w:rsidRPr="001E4DB1">
              <w:rPr>
                <w:rFonts w:asciiTheme="majorBidi" w:hAnsiTheme="majorBidi" w:cstheme="majorBidi"/>
                <w:color w:val="000000"/>
              </w:rPr>
              <w:t xml:space="preserve"> using knowledge graphs, </w:t>
            </w:r>
            <w:r w:rsidRPr="001E4DB1">
              <w:rPr>
                <w:rFonts w:asciiTheme="majorBidi" w:hAnsiTheme="majorBidi" w:cstheme="majorBidi"/>
                <w:color w:val="000000"/>
              </w:rPr>
              <w:lastRenderedPageBreak/>
              <w:t xml:space="preserve">enabling the advanced threat analysis and prediction of potential attack targets. This approach enhances cyber-attack prediction and prevention through knowledge graphs. </w:t>
            </w:r>
          </w:p>
        </w:tc>
        <w:tc>
          <w:tcPr>
            <w:tcW w:w="1134" w:type="dxa"/>
            <w:vAlign w:val="center"/>
          </w:tcPr>
          <w:p w14:paraId="7A29CB27" w14:textId="75DFB03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by the authors.</w:t>
            </w:r>
          </w:p>
        </w:tc>
        <w:tc>
          <w:tcPr>
            <w:tcW w:w="1843" w:type="dxa"/>
            <w:vAlign w:val="center"/>
          </w:tcPr>
          <w:p w14:paraId="30639679" w14:textId="1057655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knowledge graphs; named entity recognition; pre-trained language model</w:t>
            </w:r>
          </w:p>
        </w:tc>
        <w:tc>
          <w:tcPr>
            <w:tcW w:w="1418" w:type="dxa"/>
            <w:vAlign w:val="center"/>
          </w:tcPr>
          <w:p w14:paraId="77906ACF" w14:textId="2B14907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-2/0152855</w:t>
            </w:r>
          </w:p>
        </w:tc>
        <w:tc>
          <w:tcPr>
            <w:tcW w:w="1417" w:type="dxa"/>
            <w:vAlign w:val="center"/>
          </w:tcPr>
          <w:p w14:paraId="7A5E72A5" w14:textId="3D89083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0/1012575</w:t>
            </w:r>
          </w:p>
        </w:tc>
        <w:tc>
          <w:tcPr>
            <w:tcW w:w="851" w:type="dxa"/>
            <w:vAlign w:val="center"/>
          </w:tcPr>
          <w:p w14:paraId="14611011" w14:textId="1D7B3E1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79943CB0" w14:textId="77777777" w:rsidTr="00F941E6">
        <w:tc>
          <w:tcPr>
            <w:tcW w:w="567" w:type="dxa"/>
            <w:vAlign w:val="center"/>
          </w:tcPr>
          <w:p w14:paraId="613CD15B" w14:textId="6D5F2969" w:rsidR="00022C62" w:rsidRDefault="00022C62" w:rsidP="00F941E6">
            <w:pPr>
              <w:jc w:val="center"/>
            </w:pPr>
            <w:r>
              <w:t>9</w:t>
            </w:r>
          </w:p>
        </w:tc>
        <w:tc>
          <w:tcPr>
            <w:tcW w:w="4536" w:type="dxa"/>
            <w:vAlign w:val="bottom"/>
          </w:tcPr>
          <w:p w14:paraId="4CB04419" w14:textId="054FDE2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Given the escalating diversity, sophistication, and frequency of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it is imperative for critical infrastructure entities, e.g. smart grids, to recognize the inherent risks of operating in isolation. Sharing cyber threat intelligence (CTI) helps them stand together and build a collective cyber defense by knowledge, skills, and experience encompassing information related to identifying and evaluating cyber and physical threats. The present studies lack on robust CTI sharing strategies in smart grid systems. To address the critical need for secure and effective CTI sharing in smart grid systems, this article proposes a novel approach. Our solution leverages encrypted federated learning (FL) with integrated malicious client detection mechanisms. This approach facilitates collaborative learning of a threat detection model while preserving the privacy of raw CTI data. Employing real-world, heterogeneous smart grid datasets, we rigorously evaluated our approach under two distinct attack scenarios. The results demonstrate resilience against both man-in-the-middle attacks and malicious clients, exceeding the performance typically observed in traditional FL models.</w:t>
            </w:r>
          </w:p>
        </w:tc>
        <w:tc>
          <w:tcPr>
            <w:tcW w:w="1134" w:type="dxa"/>
            <w:vAlign w:val="center"/>
          </w:tcPr>
          <w:p w14:paraId="21314BE0" w14:textId="21781E2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2014 IEEE.</w:t>
            </w:r>
          </w:p>
        </w:tc>
        <w:tc>
          <w:tcPr>
            <w:tcW w:w="1843" w:type="dxa"/>
            <w:vAlign w:val="center"/>
          </w:tcPr>
          <w:p w14:paraId="7B388D37" w14:textId="03D721E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Attacks; cyber threat intelligence; federated learning; security; smart grid</w:t>
            </w:r>
          </w:p>
        </w:tc>
        <w:tc>
          <w:tcPr>
            <w:tcW w:w="1418" w:type="dxa"/>
            <w:vAlign w:val="center"/>
          </w:tcPr>
          <w:p w14:paraId="438E63B4" w14:textId="4EF7D3B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-3/3819518</w:t>
            </w:r>
          </w:p>
        </w:tc>
        <w:tc>
          <w:tcPr>
            <w:tcW w:w="1417" w:type="dxa"/>
            <w:vAlign w:val="center"/>
          </w:tcPr>
          <w:p w14:paraId="4893B972" w14:textId="4D0C40E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-0/41249222</w:t>
            </w:r>
          </w:p>
        </w:tc>
        <w:tc>
          <w:tcPr>
            <w:tcW w:w="851" w:type="dxa"/>
            <w:vAlign w:val="center"/>
          </w:tcPr>
          <w:p w14:paraId="663E2813" w14:textId="1C0949F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0469D167" w14:textId="77777777" w:rsidTr="00F941E6">
        <w:tc>
          <w:tcPr>
            <w:tcW w:w="567" w:type="dxa"/>
            <w:vAlign w:val="center"/>
          </w:tcPr>
          <w:p w14:paraId="139647F3" w14:textId="6DE5024E" w:rsidR="00022C62" w:rsidRDefault="00022C62" w:rsidP="00F941E6">
            <w:pPr>
              <w:jc w:val="center"/>
            </w:pPr>
            <w:r>
              <w:t>10</w:t>
            </w:r>
          </w:p>
        </w:tc>
        <w:tc>
          <w:tcPr>
            <w:tcW w:w="4536" w:type="dxa"/>
            <w:vAlign w:val="bottom"/>
          </w:tcPr>
          <w:p w14:paraId="46E91955" w14:textId="2DBBE8F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With the rise of cyber threats, identifying APT groups becomes increasingly crucial for enterprise security experts. This paper introduces a comprehensive framework for profiling APT groups, focusing on Lazarus and APT29. It underscores the critical role of malware hash unit profiling in contemporary cyber security efforts, aiming to fortify organizational defenses against evolving APT threats. </w:t>
            </w:r>
          </w:p>
        </w:tc>
        <w:tc>
          <w:tcPr>
            <w:tcW w:w="1134" w:type="dxa"/>
            <w:vAlign w:val="center"/>
          </w:tcPr>
          <w:p w14:paraId="777DB335" w14:textId="18296E8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The Institute of Electronics, Information and Communication Engineers.</w:t>
            </w:r>
          </w:p>
        </w:tc>
        <w:tc>
          <w:tcPr>
            <w:tcW w:w="1843" w:type="dxa"/>
            <w:vAlign w:val="center"/>
          </w:tcPr>
          <w:p w14:paraId="2C50F696" w14:textId="6F3B90D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APT group profiling; APT29; cyber threat intelligence; Lazarus</w:t>
            </w:r>
          </w:p>
        </w:tc>
        <w:tc>
          <w:tcPr>
            <w:tcW w:w="1418" w:type="dxa"/>
            <w:vAlign w:val="center"/>
          </w:tcPr>
          <w:p w14:paraId="3910958F" w14:textId="1481F83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-4/142881</w:t>
            </w:r>
          </w:p>
        </w:tc>
        <w:tc>
          <w:tcPr>
            <w:tcW w:w="1417" w:type="dxa"/>
            <w:vAlign w:val="center"/>
          </w:tcPr>
          <w:p w14:paraId="4C466A36" w14:textId="6A22B67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-0/039874792</w:t>
            </w:r>
          </w:p>
        </w:tc>
        <w:tc>
          <w:tcPr>
            <w:tcW w:w="851" w:type="dxa"/>
            <w:vAlign w:val="center"/>
          </w:tcPr>
          <w:p w14:paraId="44657C99" w14:textId="2B67C4F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76359C57" w14:textId="77777777" w:rsidTr="00F941E6">
        <w:tc>
          <w:tcPr>
            <w:tcW w:w="567" w:type="dxa"/>
            <w:vAlign w:val="center"/>
          </w:tcPr>
          <w:p w14:paraId="13D778DB" w14:textId="73576659" w:rsidR="00022C62" w:rsidRDefault="00022C62" w:rsidP="00F941E6">
            <w:pPr>
              <w:jc w:val="center"/>
            </w:pPr>
            <w:r>
              <w:t>11</w:t>
            </w:r>
          </w:p>
        </w:tc>
        <w:tc>
          <w:tcPr>
            <w:tcW w:w="4536" w:type="dxa"/>
            <w:vAlign w:val="bottom"/>
          </w:tcPr>
          <w:p w14:paraId="6A930B65" w14:textId="5BE262A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Extracting Indicators of Compromise (IOC) from security-related social data (e.g., security blogs, hacker forums) is crucial for predicting cyber risks and mitigating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proactively. However, existing IOC extraction approaches suffer from two serious limitations. First, they fail to learn the </w:t>
            </w:r>
            <w:proofErr w:type="spellStart"/>
            <w:r w:rsidRPr="001E4DB1">
              <w:rPr>
                <w:rFonts w:asciiTheme="majorBidi" w:hAnsiTheme="majorBidi" w:cstheme="majorBidi"/>
                <w:color w:val="000000"/>
              </w:rPr>
              <w:t>multiculti</w:t>
            </w:r>
            <w:proofErr w:type="spellEnd"/>
            <w:r w:rsidRPr="001E4DB1">
              <w:rPr>
                <w:rFonts w:asciiTheme="majorBidi" w:hAnsiTheme="majorBidi" w:cstheme="majorBidi"/>
                <w:color w:val="000000"/>
              </w:rPr>
              <w:t xml:space="preserve">-granular and fine-grained IOC features, resulting in high false positives. Second, current methods cannot incorporate symbolic rules and contextual knowledge, resulting in poor interpretability. In this paper, we </w:t>
            </w:r>
            <w:r w:rsidRPr="001E4DB1">
              <w:rPr>
                <w:rFonts w:asciiTheme="majorBidi" w:hAnsiTheme="majorBidi" w:cstheme="majorBidi"/>
                <w:color w:val="000000"/>
              </w:rPr>
              <w:lastRenderedPageBreak/>
              <w:t xml:space="preserve">propose AIIOC, an Accurate and Interpretable I O C extraction model based on contextual knowledge prompts. Particularly, AIIOC first proposes a multi-granularity attention mechanism to learn fine-grained IOC features and boost the accuracy of IOC identification. Additionally, AIIOC designs a novel sequence labeling method that integrates symbolic rules and contextual knowledge prompts, which can encode symbolic rules and contextual semantics of IOC in trainable recurrent neural networks to improve both accuracy and interpretability. Experimental results on two real-world datasets verify that AIIOC outperforms state-of-the-art methods and showcases promising interpretability by incorporating symbolic rules and contextual knowledge prompts. </w:t>
            </w:r>
          </w:p>
        </w:tc>
        <w:tc>
          <w:tcPr>
            <w:tcW w:w="1134" w:type="dxa"/>
            <w:vAlign w:val="center"/>
          </w:tcPr>
          <w:p w14:paraId="26291DA0" w14:textId="0880DE0C"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Elsevier B.V.</w:t>
            </w:r>
          </w:p>
        </w:tc>
        <w:tc>
          <w:tcPr>
            <w:tcW w:w="1843" w:type="dxa"/>
            <w:vAlign w:val="center"/>
          </w:tcPr>
          <w:p w14:paraId="1262473D" w14:textId="5B2FD18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security; Cyber threat intelligence; Interpretability; IOC extraction; Social data</w:t>
            </w:r>
          </w:p>
        </w:tc>
        <w:tc>
          <w:tcPr>
            <w:tcW w:w="1418" w:type="dxa"/>
            <w:vAlign w:val="center"/>
          </w:tcPr>
          <w:p w14:paraId="5F53A6E8" w14:textId="591B01B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-3/1922555</w:t>
            </w:r>
          </w:p>
        </w:tc>
        <w:tc>
          <w:tcPr>
            <w:tcW w:w="1417" w:type="dxa"/>
            <w:vAlign w:val="center"/>
          </w:tcPr>
          <w:p w14:paraId="2736F184" w14:textId="50BF815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0/4174381</w:t>
            </w:r>
          </w:p>
        </w:tc>
        <w:tc>
          <w:tcPr>
            <w:tcW w:w="851" w:type="dxa"/>
            <w:vAlign w:val="center"/>
          </w:tcPr>
          <w:p w14:paraId="01DC29A0" w14:textId="46FB82E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3915377A" w14:textId="77777777" w:rsidTr="00F941E6">
        <w:tc>
          <w:tcPr>
            <w:tcW w:w="567" w:type="dxa"/>
            <w:vAlign w:val="center"/>
          </w:tcPr>
          <w:p w14:paraId="6D84E3A5" w14:textId="094D3102" w:rsidR="00022C62" w:rsidRDefault="00022C62" w:rsidP="00F941E6">
            <w:pPr>
              <w:jc w:val="center"/>
            </w:pPr>
            <w:r>
              <w:t>12</w:t>
            </w:r>
          </w:p>
        </w:tc>
        <w:tc>
          <w:tcPr>
            <w:tcW w:w="4536" w:type="dxa"/>
            <w:vAlign w:val="bottom"/>
          </w:tcPr>
          <w:p w14:paraId="01BB9ED0" w14:textId="73F2979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To address the challenges of internal security policy compliance and dynamic threat response in organizations, we present a novel framework that integrates artificial intelligence (AI), blockchain, and smart contracts. We propose a system that automates the enforcement of security policies, reducing manual effort and potential human error. Utilizing AI, we can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cyber threat intelligence rapidly, identify non-compliances and automatically adjust cyber </w:t>
            </w:r>
            <w:proofErr w:type="spellStart"/>
            <w:r w:rsidRPr="001E4DB1">
              <w:rPr>
                <w:rFonts w:asciiTheme="majorBidi" w:hAnsiTheme="majorBidi" w:cstheme="majorBidi"/>
                <w:color w:val="000000"/>
              </w:rPr>
              <w:t>defence</w:t>
            </w:r>
            <w:proofErr w:type="spellEnd"/>
            <w:r w:rsidRPr="001E4DB1">
              <w:rPr>
                <w:rFonts w:asciiTheme="majorBidi" w:hAnsiTheme="majorBidi" w:cstheme="majorBidi"/>
                <w:color w:val="000000"/>
              </w:rPr>
              <w:t xml:space="preserve"> mechanisms. Blockchain technology provides an immutable ledger for transparent logging of compliance actions, while smart contracts ensure uniform application of security measures. The framework’s effectiveness is demonstrated through simulations, showing improvements in compliance enforcement rates and response times compared to traditional methods. Ultimately, our approach provides for a scalable solution for managing complex security policies, reducing costs and enhancing the efficiency while achieving compliance. Finally, we discuss practical implications and propose future research directions to further refine the system and address implementation challenges. </w:t>
            </w:r>
          </w:p>
        </w:tc>
        <w:tc>
          <w:tcPr>
            <w:tcW w:w="1134" w:type="dxa"/>
            <w:vAlign w:val="center"/>
          </w:tcPr>
          <w:p w14:paraId="15C836A8" w14:textId="52D3390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The Author(s) 2024.</w:t>
            </w:r>
          </w:p>
        </w:tc>
        <w:tc>
          <w:tcPr>
            <w:tcW w:w="1843" w:type="dxa"/>
            <w:vAlign w:val="center"/>
          </w:tcPr>
          <w:p w14:paraId="3CE57B23" w14:textId="54872BC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Artificial intelligence; Automation; Blockchain; Compliance; Cyber threat intelligence; Security; Smart contracts</w:t>
            </w:r>
          </w:p>
        </w:tc>
        <w:tc>
          <w:tcPr>
            <w:tcW w:w="1418" w:type="dxa"/>
            <w:vAlign w:val="center"/>
          </w:tcPr>
          <w:p w14:paraId="4AB1CFB9" w14:textId="7C1D666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-2/936058</w:t>
            </w:r>
          </w:p>
        </w:tc>
        <w:tc>
          <w:tcPr>
            <w:tcW w:w="1417" w:type="dxa"/>
            <w:vAlign w:val="center"/>
          </w:tcPr>
          <w:p w14:paraId="227AB62A" w14:textId="5DD2060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1/063687</w:t>
            </w:r>
          </w:p>
        </w:tc>
        <w:tc>
          <w:tcPr>
            <w:tcW w:w="851" w:type="dxa"/>
            <w:vAlign w:val="center"/>
          </w:tcPr>
          <w:p w14:paraId="58AB2772" w14:textId="39D9D5F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75C7AB1D" w14:textId="77777777" w:rsidTr="00F941E6">
        <w:tc>
          <w:tcPr>
            <w:tcW w:w="567" w:type="dxa"/>
            <w:vAlign w:val="center"/>
          </w:tcPr>
          <w:p w14:paraId="042B4E67" w14:textId="39A3F263" w:rsidR="00022C62" w:rsidRDefault="00022C62" w:rsidP="00F941E6">
            <w:pPr>
              <w:jc w:val="center"/>
            </w:pPr>
            <w:r>
              <w:t>13</w:t>
            </w:r>
          </w:p>
        </w:tc>
        <w:tc>
          <w:tcPr>
            <w:tcW w:w="4536" w:type="dxa"/>
            <w:vAlign w:val="bottom"/>
          </w:tcPr>
          <w:p w14:paraId="7DFE0ED8" w14:textId="37495A7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The dark web is a host to illicit activities where hacker forums, blogs, and articles provide significant insights into Cyber Threat Intelligence (CTI) that are frequently unavailable on the surface web. The increasing incidence of security breaches underscores the necessity for advanced CTI solutions to defend against emerging threats. This paper introduces MAD-CTI, a novel multi-</w:t>
            </w:r>
            <w:r w:rsidRPr="001E4DB1">
              <w:rPr>
                <w:rFonts w:asciiTheme="majorBidi" w:hAnsiTheme="majorBidi" w:cstheme="majorBidi"/>
                <w:color w:val="000000"/>
              </w:rPr>
              <w:lastRenderedPageBreak/>
              <w:t xml:space="preserve">agent framework based on Large Language Models (LLM) designed to extract insights from dark web sources. It independently scrapes, analyzes, and classifies content related to vulnerabilities, malware, and hacking, by leveraging a multi-agent architecture to improve efficiency, scalability, and consistency. By utilizing state-of-the-art LLM models and agents, we demonstrate how organizations can adopt this methodology to enhance the accuracy and efficiency of CTI. </w:t>
            </w:r>
          </w:p>
        </w:tc>
        <w:tc>
          <w:tcPr>
            <w:tcW w:w="1134" w:type="dxa"/>
            <w:vAlign w:val="center"/>
          </w:tcPr>
          <w:p w14:paraId="168C7845" w14:textId="0C3F334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The Authors.</w:t>
            </w:r>
          </w:p>
        </w:tc>
        <w:tc>
          <w:tcPr>
            <w:tcW w:w="1843" w:type="dxa"/>
            <w:vAlign w:val="center"/>
          </w:tcPr>
          <w:p w14:paraId="25EEB607" w14:textId="60A80A9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 threat intelligence; Cybersecurity defense; dark web; hack; large language models (LLMs); malware; multi-agent systems (MAS); predictive </w:t>
            </w:r>
            <w:r w:rsidRPr="002E2400">
              <w:rPr>
                <w:rFonts w:asciiTheme="majorBidi" w:hAnsiTheme="majorBidi" w:cstheme="majorBidi"/>
                <w:color w:val="000000"/>
                <w:sz w:val="20"/>
                <w:szCs w:val="20"/>
              </w:rPr>
              <w:lastRenderedPageBreak/>
              <w:t>intelligence; vulnerability</w:t>
            </w:r>
          </w:p>
        </w:tc>
        <w:tc>
          <w:tcPr>
            <w:tcW w:w="1418" w:type="dxa"/>
            <w:vAlign w:val="center"/>
          </w:tcPr>
          <w:p w14:paraId="51C9DE8B" w14:textId="0EEE5B9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-2/9279237</w:t>
            </w:r>
          </w:p>
        </w:tc>
        <w:tc>
          <w:tcPr>
            <w:tcW w:w="1417" w:type="dxa"/>
            <w:vAlign w:val="center"/>
          </w:tcPr>
          <w:p w14:paraId="486B5695" w14:textId="5D3F0EF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-2/245028</w:t>
            </w:r>
          </w:p>
        </w:tc>
        <w:tc>
          <w:tcPr>
            <w:tcW w:w="851" w:type="dxa"/>
            <w:vAlign w:val="center"/>
          </w:tcPr>
          <w:p w14:paraId="58E57508" w14:textId="74F192A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15F2AF27" w14:textId="77777777" w:rsidTr="00F941E6">
        <w:tc>
          <w:tcPr>
            <w:tcW w:w="567" w:type="dxa"/>
            <w:vAlign w:val="center"/>
          </w:tcPr>
          <w:p w14:paraId="1376CA71" w14:textId="6849D482" w:rsidR="00022C62" w:rsidRDefault="00022C62" w:rsidP="00F941E6">
            <w:pPr>
              <w:jc w:val="center"/>
            </w:pPr>
            <w:r>
              <w:t>14</w:t>
            </w:r>
          </w:p>
        </w:tc>
        <w:tc>
          <w:tcPr>
            <w:tcW w:w="4536" w:type="dxa"/>
            <w:vAlign w:val="bottom"/>
          </w:tcPr>
          <w:p w14:paraId="07FC775E" w14:textId="4AC935B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With the increasing complexity of cyber threats and the expanding scope of cyberspace, there exist progressively more challenges in cyber threat detection. It is proven that most previous threat detection models may become inadequate due to the escalation of hacker attacks. However, recent research has shown that some of these problems can be effectively addressed by Large Language Models (LLMs) directly or indirectly. Nowadays, a growing number of security researchers are adopting LLMs for analyzing various cyber threats. According to the investigation, we found that while there are numerous emerging reviews on the utilization of LLMs in some fields of cyber security, there is currently a lack of a comprehensive review on the application of LLMs in the threat detection stage. Through retrieving and collating existing works in recent years, we examined various threat detection and monitoring tasks for which LLMs may be well-suited, including cyber threat intelligence, phishing email detection, threat prediction, logs analysis, and so on. Additionally, the review explored the specific stages of different detection tasks in which LLMs are involved, evaluating the points at which LLMs are optimized. For instance, LLMs have been found to enhance the interpretability of log analysis in real-time anomaly event discovery. Additionally, we discussed some tasks where LLMs may not be suitable and explored future directions and challenges in this field. By providing a detailed status update and comprehensive insights, this review aims to assist security researchers in leveraging LLMs to enhance existing detection frameworks or develop domain-specific LLMs. </w:t>
            </w:r>
          </w:p>
        </w:tc>
        <w:tc>
          <w:tcPr>
            <w:tcW w:w="1134" w:type="dxa"/>
            <w:vAlign w:val="center"/>
          </w:tcPr>
          <w:p w14:paraId="7B7C0020" w14:textId="6FA023E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Elsevier Ltd</w:t>
            </w:r>
          </w:p>
        </w:tc>
        <w:tc>
          <w:tcPr>
            <w:tcW w:w="1843" w:type="dxa"/>
            <w:vAlign w:val="center"/>
          </w:tcPr>
          <w:p w14:paraId="5F1DC78E" w14:textId="29AA7E9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security; Large language models; Literature review; Threat detection</w:t>
            </w:r>
          </w:p>
        </w:tc>
        <w:tc>
          <w:tcPr>
            <w:tcW w:w="1418" w:type="dxa"/>
            <w:vAlign w:val="center"/>
          </w:tcPr>
          <w:p w14:paraId="147D7D36" w14:textId="693D093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-2/3472407</w:t>
            </w:r>
          </w:p>
        </w:tc>
        <w:tc>
          <w:tcPr>
            <w:tcW w:w="1417" w:type="dxa"/>
            <w:vAlign w:val="center"/>
          </w:tcPr>
          <w:p w14:paraId="2D39464D" w14:textId="572D14C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-1/0087509</w:t>
            </w:r>
          </w:p>
        </w:tc>
        <w:tc>
          <w:tcPr>
            <w:tcW w:w="851" w:type="dxa"/>
            <w:vAlign w:val="center"/>
          </w:tcPr>
          <w:p w14:paraId="094ACEF8" w14:textId="7295216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6AA61BEB" w14:textId="77777777" w:rsidTr="00F941E6">
        <w:tc>
          <w:tcPr>
            <w:tcW w:w="567" w:type="dxa"/>
            <w:vAlign w:val="center"/>
          </w:tcPr>
          <w:p w14:paraId="0E5449D4" w14:textId="547CD51A" w:rsidR="00022C62" w:rsidRDefault="00022C62" w:rsidP="00F941E6">
            <w:pPr>
              <w:jc w:val="center"/>
            </w:pPr>
            <w:r>
              <w:t>15</w:t>
            </w:r>
          </w:p>
        </w:tc>
        <w:tc>
          <w:tcPr>
            <w:tcW w:w="4536" w:type="dxa"/>
            <w:vAlign w:val="bottom"/>
          </w:tcPr>
          <w:p w14:paraId="1A362158" w14:textId="23C6D90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Industrial control systems (ICSs) are vulnerable to cyberattacks due to the growing corporate </w:t>
            </w:r>
            <w:r w:rsidRPr="001E4DB1">
              <w:rPr>
                <w:rFonts w:asciiTheme="majorBidi" w:hAnsiTheme="majorBidi" w:cstheme="majorBidi"/>
                <w:color w:val="000000"/>
              </w:rPr>
              <w:lastRenderedPageBreak/>
              <w:t xml:space="preserve">network and internet connectivity. Ensuring proper security and response to cyberattacks is critical as they can impact ICS performance, reliability, safety, and availability, leading to catastrophic losses. Cyber threat intelligence (CTI) helps companies avoid cyberattacks by relying on vulnerability databases such as CVEs from national vulnerability databases (NVDs). However, these databases may include flaws that compromise security solutions and hinder attack mitigation. To address this issue, automated </w:t>
            </w:r>
            <w:proofErr w:type="spellStart"/>
            <w:r w:rsidRPr="001E4DB1">
              <w:rPr>
                <w:rFonts w:asciiTheme="majorBidi" w:hAnsiTheme="majorBidi" w:cstheme="majorBidi"/>
                <w:color w:val="000000"/>
              </w:rPr>
              <w:t>categorisation</w:t>
            </w:r>
            <w:proofErr w:type="spellEnd"/>
            <w:r w:rsidRPr="001E4DB1">
              <w:rPr>
                <w:rFonts w:asciiTheme="majorBidi" w:hAnsiTheme="majorBidi" w:cstheme="majorBidi"/>
                <w:color w:val="000000"/>
              </w:rPr>
              <w:t xml:space="preserve"> of vulnerability data using deep learning (DL) is proposed. The study found that LSTM-tuned BERT designs outperform standard models in precision, F1 score, accuracy, and recall. Implementing DL vulnerability </w:t>
            </w:r>
            <w:proofErr w:type="spellStart"/>
            <w:r w:rsidRPr="001E4DB1">
              <w:rPr>
                <w:rFonts w:asciiTheme="majorBidi" w:hAnsiTheme="majorBidi" w:cstheme="majorBidi"/>
                <w:color w:val="000000"/>
              </w:rPr>
              <w:t>categorisation</w:t>
            </w:r>
            <w:proofErr w:type="spellEnd"/>
            <w:r w:rsidRPr="001E4DB1">
              <w:rPr>
                <w:rFonts w:asciiTheme="majorBidi" w:hAnsiTheme="majorBidi" w:cstheme="majorBidi"/>
                <w:color w:val="000000"/>
              </w:rPr>
              <w:t xml:space="preserve"> can enhance ICS security and decrease the threat environment. </w:t>
            </w:r>
          </w:p>
        </w:tc>
        <w:tc>
          <w:tcPr>
            <w:tcW w:w="1134" w:type="dxa"/>
            <w:vAlign w:val="center"/>
          </w:tcPr>
          <w:p w14:paraId="29A9ECF6" w14:textId="6D8E5CB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2024 </w:t>
            </w:r>
            <w:proofErr w:type="spellStart"/>
            <w:r w:rsidRPr="00022C62">
              <w:rPr>
                <w:rFonts w:asciiTheme="majorBidi" w:hAnsiTheme="majorBidi" w:cstheme="majorBidi"/>
                <w:color w:val="000000"/>
                <w:sz w:val="20"/>
                <w:szCs w:val="20"/>
              </w:rPr>
              <w:t>Inderscience</w:t>
            </w:r>
            <w:proofErr w:type="spellEnd"/>
            <w:r w:rsidRPr="00022C62">
              <w:rPr>
                <w:rFonts w:asciiTheme="majorBidi" w:hAnsiTheme="majorBidi" w:cstheme="majorBidi"/>
                <w:color w:val="000000"/>
                <w:sz w:val="20"/>
                <w:szCs w:val="20"/>
              </w:rPr>
              <w:t xml:space="preserve"> </w:t>
            </w:r>
            <w:r w:rsidRPr="00022C62">
              <w:rPr>
                <w:rFonts w:asciiTheme="majorBidi" w:hAnsiTheme="majorBidi" w:cstheme="majorBidi"/>
                <w:color w:val="000000"/>
                <w:sz w:val="20"/>
                <w:szCs w:val="20"/>
              </w:rPr>
              <w:lastRenderedPageBreak/>
              <w:t>Enterprises Ltd.</w:t>
            </w:r>
          </w:p>
        </w:tc>
        <w:tc>
          <w:tcPr>
            <w:tcW w:w="1843" w:type="dxa"/>
            <w:vAlign w:val="center"/>
          </w:tcPr>
          <w:p w14:paraId="76F4517C" w14:textId="0CC77B3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 xml:space="preserve">BERT; classification; cyber threat intelligence; </w:t>
            </w:r>
            <w:r w:rsidRPr="002E2400">
              <w:rPr>
                <w:rFonts w:asciiTheme="majorBidi" w:hAnsiTheme="majorBidi" w:cstheme="majorBidi"/>
                <w:color w:val="000000"/>
                <w:sz w:val="20"/>
                <w:szCs w:val="20"/>
              </w:rPr>
              <w:lastRenderedPageBreak/>
              <w:t>LSTM; vulnerability</w:t>
            </w:r>
          </w:p>
        </w:tc>
        <w:tc>
          <w:tcPr>
            <w:tcW w:w="1418" w:type="dxa"/>
            <w:vAlign w:val="center"/>
          </w:tcPr>
          <w:p w14:paraId="15E70420" w14:textId="6597A73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-4/413043</w:t>
            </w:r>
          </w:p>
        </w:tc>
        <w:tc>
          <w:tcPr>
            <w:tcW w:w="1417" w:type="dxa"/>
            <w:vAlign w:val="center"/>
          </w:tcPr>
          <w:p w14:paraId="5A95FFB0" w14:textId="77841A3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-1/2740316</w:t>
            </w:r>
          </w:p>
        </w:tc>
        <w:tc>
          <w:tcPr>
            <w:tcW w:w="851" w:type="dxa"/>
            <w:vAlign w:val="center"/>
          </w:tcPr>
          <w:p w14:paraId="477EE864" w14:textId="5E2E965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3CBBF5D" w14:textId="77777777" w:rsidTr="00F941E6">
        <w:tc>
          <w:tcPr>
            <w:tcW w:w="567" w:type="dxa"/>
            <w:vAlign w:val="center"/>
          </w:tcPr>
          <w:p w14:paraId="05043E21" w14:textId="58694F91" w:rsidR="00022C62" w:rsidRDefault="00022C62" w:rsidP="00F941E6">
            <w:pPr>
              <w:jc w:val="center"/>
            </w:pPr>
            <w:r>
              <w:t>16</w:t>
            </w:r>
          </w:p>
        </w:tc>
        <w:tc>
          <w:tcPr>
            <w:tcW w:w="4536" w:type="dxa"/>
            <w:vAlign w:val="bottom"/>
          </w:tcPr>
          <w:p w14:paraId="0189ED2D" w14:textId="4C1F9D7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This study proposes a novel contractual framework that integrates flexible cooperative procurement strategies within a Cyber Threat Intelligence Platform (CTIP) to address cyber-attack-induced disruptions in critical supply chains (CSCs). The framework examines the role of government in moderating CTIPs to facilitate information sharing, incentivize cybersecurity investments, and promote collaboration among competing CSCs. Our findings demonstrate the effectiveness of this approach in enhancing operational resilience while balancing profitability and economic welfare (EW). To validate these insights, we conduct a case study on cyber disruptions affecting Australia's health and medical procurement sector. The results reveal that flexible minimum order quantity (MOQ) contracts provide greater EW benefits, particularly in high-risk environments, compared to fixed-quantity separate procurement models. Furthermore, this mechanism fosters </w:t>
            </w:r>
            <w:proofErr w:type="spellStart"/>
            <w:r w:rsidRPr="001E4DB1">
              <w:rPr>
                <w:rFonts w:asciiTheme="majorBidi" w:hAnsiTheme="majorBidi" w:cstheme="majorBidi"/>
                <w:color w:val="000000"/>
              </w:rPr>
              <w:t>coopetitive</w:t>
            </w:r>
            <w:proofErr w:type="spellEnd"/>
            <w:r w:rsidRPr="001E4DB1">
              <w:rPr>
                <w:rFonts w:asciiTheme="majorBidi" w:hAnsiTheme="majorBidi" w:cstheme="majorBidi"/>
                <w:color w:val="000000"/>
              </w:rPr>
              <w:t xml:space="preserve"> resilience by enabling CSCs to balance competition with cooperation, thereby strengthening their cyber readiness and collective ability to mitigate disruptions. Adjusting MOQ thresholds, government subsidies, and the level of cyber intelligence sharing may further enhance these benefits. Aligning CTIP regulations and targeted interventions with the distinct risk profiles of firms is crucial for optimizing outcomes in the face of cyber disruptions. This approach is particularly vital in critical sectors </w:t>
            </w:r>
            <w:r w:rsidRPr="001E4DB1">
              <w:rPr>
                <w:rFonts w:asciiTheme="majorBidi" w:hAnsiTheme="majorBidi" w:cstheme="majorBidi"/>
                <w:color w:val="000000"/>
              </w:rPr>
              <w:lastRenderedPageBreak/>
              <w:t xml:space="preserve">such as food, pharmaceuticals, and healthcare, where the timely availability of products is essential to safeguarding public safety and health. </w:t>
            </w:r>
          </w:p>
        </w:tc>
        <w:tc>
          <w:tcPr>
            <w:tcW w:w="1134" w:type="dxa"/>
            <w:vAlign w:val="center"/>
          </w:tcPr>
          <w:p w14:paraId="235C92EB" w14:textId="0986AAE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The Authors</w:t>
            </w:r>
          </w:p>
        </w:tc>
        <w:tc>
          <w:tcPr>
            <w:tcW w:w="1843" w:type="dxa"/>
            <w:vAlign w:val="center"/>
          </w:tcPr>
          <w:p w14:paraId="317D045C" w14:textId="5BCEB955" w:rsidR="00022C62" w:rsidRPr="002E2400" w:rsidRDefault="00022C62" w:rsidP="002E2400">
            <w:pPr>
              <w:jc w:val="center"/>
              <w:rPr>
                <w:rFonts w:asciiTheme="majorBidi" w:hAnsiTheme="majorBidi" w:cstheme="majorBidi"/>
                <w:sz w:val="20"/>
                <w:szCs w:val="20"/>
              </w:rPr>
            </w:pPr>
            <w:proofErr w:type="spellStart"/>
            <w:r w:rsidRPr="002E2400">
              <w:rPr>
                <w:rFonts w:asciiTheme="majorBidi" w:hAnsiTheme="majorBidi" w:cstheme="majorBidi"/>
                <w:color w:val="000000"/>
                <w:sz w:val="20"/>
                <w:szCs w:val="20"/>
              </w:rPr>
              <w:t>Coopetitive</w:t>
            </w:r>
            <w:proofErr w:type="spellEnd"/>
            <w:r w:rsidRPr="002E2400">
              <w:rPr>
                <w:rFonts w:asciiTheme="majorBidi" w:hAnsiTheme="majorBidi" w:cstheme="majorBidi"/>
                <w:color w:val="000000"/>
                <w:sz w:val="20"/>
                <w:szCs w:val="20"/>
              </w:rPr>
              <w:t xml:space="preserve"> resilience; Critical supply chains; Cyber disruption; Cyber threat intelligence; Cybersecurity; Flexible procurement contracts</w:t>
            </w:r>
          </w:p>
        </w:tc>
        <w:tc>
          <w:tcPr>
            <w:tcW w:w="1418" w:type="dxa"/>
            <w:vAlign w:val="center"/>
          </w:tcPr>
          <w:p w14:paraId="241D0B3D" w14:textId="05F7158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-4/0265827</w:t>
            </w:r>
          </w:p>
        </w:tc>
        <w:tc>
          <w:tcPr>
            <w:tcW w:w="1417" w:type="dxa"/>
            <w:vAlign w:val="center"/>
          </w:tcPr>
          <w:p w14:paraId="0944DBC6" w14:textId="21EDD79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-1/4300256</w:t>
            </w:r>
          </w:p>
        </w:tc>
        <w:tc>
          <w:tcPr>
            <w:tcW w:w="851" w:type="dxa"/>
            <w:vAlign w:val="center"/>
          </w:tcPr>
          <w:p w14:paraId="31AFE407" w14:textId="3C49D36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0EF0424A" w14:textId="77777777" w:rsidTr="00F941E6">
        <w:tc>
          <w:tcPr>
            <w:tcW w:w="567" w:type="dxa"/>
            <w:vAlign w:val="center"/>
          </w:tcPr>
          <w:p w14:paraId="65568C6C" w14:textId="36A7023A" w:rsidR="00022C62" w:rsidRDefault="00022C62" w:rsidP="00F941E6">
            <w:pPr>
              <w:jc w:val="center"/>
            </w:pPr>
            <w:r>
              <w:t>17</w:t>
            </w:r>
          </w:p>
        </w:tc>
        <w:tc>
          <w:tcPr>
            <w:tcW w:w="4536" w:type="dxa"/>
            <w:vAlign w:val="bottom"/>
          </w:tcPr>
          <w:p w14:paraId="7A793AAC" w14:textId="1B48237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rapid proliferation of Internet of Things (IoT) devices has introduced unprecedented security challenges for critical infrastructure systems. Honeypots and honeynets have emerged as promising deception technologies for detecting, deflecting, and investigating IoT-specific threats. In this paper, we propose an integrated framework for the design, implementation, and evaluation of adaptive honeypots in IoT environments. The framework consists of two key components: (1) an adaptive honeypot architecture that dynamically adjusts its </w:t>
            </w:r>
            <w:proofErr w:type="spellStart"/>
            <w:r w:rsidRPr="001E4DB1">
              <w:rPr>
                <w:rFonts w:asciiTheme="majorBidi" w:hAnsiTheme="majorBidi" w:cstheme="majorBidi"/>
                <w:color w:val="000000"/>
              </w:rPr>
              <w:t>behaviour</w:t>
            </w:r>
            <w:proofErr w:type="spellEnd"/>
            <w:r w:rsidRPr="001E4DB1">
              <w:rPr>
                <w:rFonts w:asciiTheme="majorBidi" w:hAnsiTheme="majorBidi" w:cstheme="majorBidi"/>
                <w:color w:val="000000"/>
              </w:rPr>
              <w:t xml:space="preserve"> based on observed attack patterns and (2) an evaluation methodology with quantitative metrics to assess the effectiveness of IoT honeypots. We discuss the current usage and future potential of this integrated framework in the context of critical infrastructure protection, highlighting challenges and opportunities for collaborative </w:t>
            </w:r>
            <w:proofErr w:type="spellStart"/>
            <w:r w:rsidRPr="001E4DB1">
              <w:rPr>
                <w:rFonts w:asciiTheme="majorBidi" w:hAnsiTheme="majorBidi" w:cstheme="majorBidi"/>
                <w:color w:val="000000"/>
              </w:rPr>
              <w:t>defence</w:t>
            </w:r>
            <w:proofErr w:type="spellEnd"/>
            <w:r w:rsidRPr="001E4DB1">
              <w:rPr>
                <w:rFonts w:asciiTheme="majorBidi" w:hAnsiTheme="majorBidi" w:cstheme="majorBidi"/>
                <w:color w:val="000000"/>
              </w:rPr>
              <w:t xml:space="preserve"> against evolving cyber threats.1.</w:t>
            </w:r>
          </w:p>
        </w:tc>
        <w:tc>
          <w:tcPr>
            <w:tcW w:w="1134" w:type="dxa"/>
            <w:vAlign w:val="center"/>
          </w:tcPr>
          <w:p w14:paraId="17CCBF97" w14:textId="0E560C4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for this paper by its authors, published by Academy of Cognitive and Natural Sciences (ACNS).</w:t>
            </w:r>
          </w:p>
        </w:tc>
        <w:tc>
          <w:tcPr>
            <w:tcW w:w="1843" w:type="dxa"/>
            <w:vAlign w:val="center"/>
          </w:tcPr>
          <w:p w14:paraId="24DEB4EF" w14:textId="24A8CF3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adaptive honeypots; collaborative </w:t>
            </w:r>
            <w:proofErr w:type="spellStart"/>
            <w:r w:rsidRPr="002E2400">
              <w:rPr>
                <w:rFonts w:asciiTheme="majorBidi" w:hAnsiTheme="majorBidi" w:cstheme="majorBidi"/>
                <w:color w:val="000000"/>
                <w:sz w:val="20"/>
                <w:szCs w:val="20"/>
              </w:rPr>
              <w:t>defence</w:t>
            </w:r>
            <w:proofErr w:type="spellEnd"/>
            <w:r w:rsidRPr="002E2400">
              <w:rPr>
                <w:rFonts w:asciiTheme="majorBidi" w:hAnsiTheme="majorBidi" w:cstheme="majorBidi"/>
                <w:color w:val="000000"/>
                <w:sz w:val="20"/>
                <w:szCs w:val="20"/>
              </w:rPr>
              <w:t>; critical infrastructure protection; cyber threat intelligence; deception technology; evaluation metrics; intrusion detection; IoT security; machine learning; software-defined networking</w:t>
            </w:r>
          </w:p>
        </w:tc>
        <w:tc>
          <w:tcPr>
            <w:tcW w:w="1418" w:type="dxa"/>
            <w:vAlign w:val="center"/>
          </w:tcPr>
          <w:p w14:paraId="0ED00DB1" w14:textId="7302352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-4/080432</w:t>
            </w:r>
          </w:p>
        </w:tc>
        <w:tc>
          <w:tcPr>
            <w:tcW w:w="1417" w:type="dxa"/>
            <w:vAlign w:val="center"/>
          </w:tcPr>
          <w:p w14:paraId="5EAA031C" w14:textId="3C73A2A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-0/46372938</w:t>
            </w:r>
          </w:p>
        </w:tc>
        <w:tc>
          <w:tcPr>
            <w:tcW w:w="851" w:type="dxa"/>
            <w:vAlign w:val="center"/>
          </w:tcPr>
          <w:p w14:paraId="3B4631C6" w14:textId="773F194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D6084B6" w14:textId="77777777" w:rsidTr="00F941E6">
        <w:tc>
          <w:tcPr>
            <w:tcW w:w="567" w:type="dxa"/>
            <w:vAlign w:val="center"/>
          </w:tcPr>
          <w:p w14:paraId="3301C4DF" w14:textId="54BB171D" w:rsidR="00022C62" w:rsidRDefault="00022C62" w:rsidP="00F941E6">
            <w:pPr>
              <w:jc w:val="center"/>
            </w:pPr>
            <w:r>
              <w:t>18</w:t>
            </w:r>
          </w:p>
        </w:tc>
        <w:tc>
          <w:tcPr>
            <w:tcW w:w="4536" w:type="dxa"/>
            <w:vAlign w:val="bottom"/>
          </w:tcPr>
          <w:p w14:paraId="322BBDB1" w14:textId="6E4AF68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increasing prevalence of cyber threats targeting educational institutions necessitates effective sharing and collaboration of cyber threat intelligence among schools. This research presents a framework designed to facilitate the secure and efficient sharing, storage, analysis, and collaboration of cyber threat intelligence data among schools. The focus of this paper is on the architectural design of the framework, highlighting the key components, integration points, functionalities, and workflows. The methodology employed in this research involves designing and validating the framework through a systematic approach. The design is underpinned by the Input-Process-Output (IPO) model, which guides the construction of key workflows such as data ingestion, analysis, collaboration, and incident response. The architectural overview of the framework demonstrates its key components and their functionalities. The proposed framework incorporates the Malware Information Sharing Platform (MISP) as the core platform for storing and managing cyber threat intelligence data. Amazon Web Services (AWS) are integrated to enhance scalability, security, and data processing capabilities. The workflows </w:t>
            </w:r>
            <w:r w:rsidRPr="001E4DB1">
              <w:rPr>
                <w:rFonts w:asciiTheme="majorBidi" w:hAnsiTheme="majorBidi" w:cstheme="majorBidi"/>
                <w:color w:val="000000"/>
              </w:rPr>
              <w:lastRenderedPageBreak/>
              <w:t xml:space="preserve">encompass data ingestion, analysis, collaboration, and incident response processes, showcasing how the framework enables seamless sharing and collaboration among participating schools. The paper discusses the rationale behind the design decisions, emphasizing how the framework addresses the unique challenges faced by schools in managing cyber threats. While the prototype implementation is left for future work, the architectural design and workflows provide a foundation for understanding the framework's structure, functionality, and potential benefits for educational institutions. This research contributes to the field by presenting a comprehensive architectural design and workflows that enable effective sharing and collaboration of cyber threat intelligence among schools, fostering a collective and proactive approach to cybersecurity in the educational sector. </w:t>
            </w:r>
          </w:p>
        </w:tc>
        <w:tc>
          <w:tcPr>
            <w:tcW w:w="1134" w:type="dxa"/>
            <w:vAlign w:val="center"/>
          </w:tcPr>
          <w:p w14:paraId="5318FA9A" w14:textId="1620A18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Collegium Basilea. All rights reserved.</w:t>
            </w:r>
          </w:p>
        </w:tc>
        <w:tc>
          <w:tcPr>
            <w:tcW w:w="1843" w:type="dxa"/>
            <w:vAlign w:val="center"/>
          </w:tcPr>
          <w:p w14:paraId="0052D4D8" w14:textId="7B233D6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Amazon Web Services; Architectural Design; Collaboration; Cyber Threat Intelligence; Framework; Information Sharing; Malware Information Sharing Platform</w:t>
            </w:r>
          </w:p>
        </w:tc>
        <w:tc>
          <w:tcPr>
            <w:tcW w:w="1418" w:type="dxa"/>
            <w:vAlign w:val="center"/>
          </w:tcPr>
          <w:p w14:paraId="04BC0F5B" w14:textId="36BF350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-3/546067</w:t>
            </w:r>
          </w:p>
        </w:tc>
        <w:tc>
          <w:tcPr>
            <w:tcW w:w="1417" w:type="dxa"/>
            <w:vAlign w:val="center"/>
          </w:tcPr>
          <w:p w14:paraId="3DA5C1F8" w14:textId="3B32C2D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-0/8412837</w:t>
            </w:r>
          </w:p>
        </w:tc>
        <w:tc>
          <w:tcPr>
            <w:tcW w:w="851" w:type="dxa"/>
            <w:vAlign w:val="center"/>
          </w:tcPr>
          <w:p w14:paraId="1B0F19E1" w14:textId="4AB9F8A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633909AC" w14:textId="77777777" w:rsidTr="00F941E6">
        <w:tc>
          <w:tcPr>
            <w:tcW w:w="567" w:type="dxa"/>
            <w:vAlign w:val="center"/>
          </w:tcPr>
          <w:p w14:paraId="6C9312BD" w14:textId="4EE29F52" w:rsidR="00022C62" w:rsidRDefault="00022C62" w:rsidP="00F941E6">
            <w:pPr>
              <w:jc w:val="center"/>
            </w:pPr>
            <w:r>
              <w:t>19</w:t>
            </w:r>
          </w:p>
        </w:tc>
        <w:tc>
          <w:tcPr>
            <w:tcW w:w="4536" w:type="dxa"/>
            <w:vAlign w:val="bottom"/>
          </w:tcPr>
          <w:p w14:paraId="6AD007E4" w14:textId="07E372FA"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When handling a security incident, there is a lot of information that needs to be stored, processed, and analyzed. As a result of the volume of information and the necessity to deal with a security incident investigation promptly, different forensic tools have been developed to provide cyber threat intelligence and security incident response management platforms and solutions. These platforms enable responders to effectively collaborate in identifying and investigating incidents, manage their work on a case from creation until resolution or completion, and automate incident response tasks with the external threat information. Since incident response services are a growing priority at organizations, there is a pressing need for a trustworthy and transparent way to maintain the authenticity and integrity of investigative actions that is independently verifiable. Generally, security incident case management allows a security analyst to add related logs. Asides from the possibility of a log being deleted, it is difficult to audit the log for traceability and provenance if a user decides to be malicious. To address this problem, we propose utilizing a blockchain ledger for security investigative actions and associated metadata by extracting requirements for cybersecurity incident response from the models gathered through the analysis of an open-source incident management platform. We demonstrate the applicability of the proposed </w:t>
            </w:r>
            <w:r w:rsidRPr="001E4DB1">
              <w:rPr>
                <w:rFonts w:asciiTheme="majorBidi" w:hAnsiTheme="majorBidi" w:cstheme="majorBidi"/>
                <w:color w:val="000000"/>
              </w:rPr>
              <w:lastRenderedPageBreak/>
              <w:t xml:space="preserve">techniques and methods by investigating a case scenario of evidence actions within </w:t>
            </w:r>
            <w:proofErr w:type="spellStart"/>
            <w:r w:rsidRPr="001E4DB1">
              <w:rPr>
                <w:rFonts w:asciiTheme="majorBidi" w:hAnsiTheme="majorBidi" w:cstheme="majorBidi"/>
                <w:color w:val="000000"/>
              </w:rPr>
              <w:t>TheHive</w:t>
            </w:r>
            <w:proofErr w:type="spellEnd"/>
            <w:r w:rsidRPr="001E4DB1">
              <w:rPr>
                <w:rFonts w:asciiTheme="majorBidi" w:hAnsiTheme="majorBidi" w:cstheme="majorBidi"/>
                <w:color w:val="000000"/>
              </w:rPr>
              <w:t xml:space="preserve"> security incident response platform (SIRP). </w:t>
            </w:r>
          </w:p>
        </w:tc>
        <w:tc>
          <w:tcPr>
            <w:tcW w:w="1134" w:type="dxa"/>
            <w:vAlign w:val="center"/>
          </w:tcPr>
          <w:p w14:paraId="49CBA47F" w14:textId="7CE2A82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2021 Elsevier Ltd</w:t>
            </w:r>
          </w:p>
        </w:tc>
        <w:tc>
          <w:tcPr>
            <w:tcW w:w="1843" w:type="dxa"/>
            <w:vAlign w:val="center"/>
          </w:tcPr>
          <w:p w14:paraId="247280EB" w14:textId="11F8C93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Blockchain integration; Chain of custody; Digital forensics; Evidence provenance and integrity; Incident response</w:t>
            </w:r>
          </w:p>
        </w:tc>
        <w:tc>
          <w:tcPr>
            <w:tcW w:w="1418" w:type="dxa"/>
            <w:vAlign w:val="center"/>
          </w:tcPr>
          <w:p w14:paraId="57C8769C" w14:textId="6062F9A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-3/44459</w:t>
            </w:r>
          </w:p>
        </w:tc>
        <w:tc>
          <w:tcPr>
            <w:tcW w:w="1417" w:type="dxa"/>
            <w:vAlign w:val="center"/>
          </w:tcPr>
          <w:p w14:paraId="407B2433" w14:textId="256AAA5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-1/6063259</w:t>
            </w:r>
          </w:p>
        </w:tc>
        <w:tc>
          <w:tcPr>
            <w:tcW w:w="851" w:type="dxa"/>
            <w:vAlign w:val="center"/>
          </w:tcPr>
          <w:p w14:paraId="4F289716" w14:textId="5B86327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A77B91A" w14:textId="77777777" w:rsidTr="00F941E6">
        <w:tc>
          <w:tcPr>
            <w:tcW w:w="567" w:type="dxa"/>
            <w:vAlign w:val="center"/>
          </w:tcPr>
          <w:p w14:paraId="5BFD892B" w14:textId="0FC774C8" w:rsidR="00022C62" w:rsidRDefault="00022C62" w:rsidP="00F941E6">
            <w:pPr>
              <w:jc w:val="center"/>
            </w:pPr>
            <w:r>
              <w:t>20</w:t>
            </w:r>
          </w:p>
        </w:tc>
        <w:tc>
          <w:tcPr>
            <w:tcW w:w="4536" w:type="dxa"/>
            <w:vAlign w:val="bottom"/>
          </w:tcPr>
          <w:p w14:paraId="1E34EDCB" w14:textId="4FEBA3D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Recently, Cyber Threat Intelligence (CTI) sharing has become an important weapon for cyber defenders to mitigate the increasing number of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in a proactive and collaborative manner. However, with the dramatic increase in the deployment of shared communications between organizations, data has been a major priority to detect threats in the CTI sharing platform. In the modern environment, a valuable asset is the user's threat data. Privacy policies are necessary to ensure the security of user data in the threat intelligence sharing community. Federated learning acts as a special machine learning technique for privacy preservation and offers to contextualize data in a CTI sharing platform. Therefore, this article proposes a new approach to threat intelligence sharing called BFLS (Blockchain and Federated Learning for sharing threat detection models as Cyber Threat Intelligence), where blockchain-based CTI sharing platforms are used for security and privacy. Federated learning technology is adopted for scalable machine learning applications, such as threat detection. Furthermore, users can obtain a well-trained threat detection model without sending personal data to the central server. Experimental results on the ISCX-IDS-2012 and CIC-DDoS-2019 datasets showed that BFLS can securely share CTI and has high accuracy in threat detection. The accuracies of BFLS are 98.92% and 98.56% on the two datasets, respectively. </w:t>
            </w:r>
          </w:p>
        </w:tc>
        <w:tc>
          <w:tcPr>
            <w:tcW w:w="1134" w:type="dxa"/>
            <w:vAlign w:val="center"/>
          </w:tcPr>
          <w:p w14:paraId="6F934435" w14:textId="1E5A3C7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Elsevier B.V.</w:t>
            </w:r>
          </w:p>
        </w:tc>
        <w:tc>
          <w:tcPr>
            <w:tcW w:w="1843" w:type="dxa"/>
            <w:vAlign w:val="center"/>
          </w:tcPr>
          <w:p w14:paraId="7FAC9FAF" w14:textId="104BAFB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Blockchain; Cyber Threat Intelligence; Federated learning; Threat detection</w:t>
            </w:r>
          </w:p>
        </w:tc>
        <w:tc>
          <w:tcPr>
            <w:tcW w:w="1418" w:type="dxa"/>
            <w:vAlign w:val="center"/>
          </w:tcPr>
          <w:p w14:paraId="1C76F549" w14:textId="500F816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-2/0317245</w:t>
            </w:r>
          </w:p>
        </w:tc>
        <w:tc>
          <w:tcPr>
            <w:tcW w:w="1417" w:type="dxa"/>
            <w:vAlign w:val="center"/>
          </w:tcPr>
          <w:p w14:paraId="1AACBCFA" w14:textId="0814E64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0/19448233</w:t>
            </w:r>
          </w:p>
        </w:tc>
        <w:tc>
          <w:tcPr>
            <w:tcW w:w="851" w:type="dxa"/>
            <w:vAlign w:val="center"/>
          </w:tcPr>
          <w:p w14:paraId="6FDA72EC" w14:textId="464A870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16BA57A" w14:textId="77777777" w:rsidTr="00F941E6">
        <w:tc>
          <w:tcPr>
            <w:tcW w:w="567" w:type="dxa"/>
            <w:vAlign w:val="center"/>
          </w:tcPr>
          <w:p w14:paraId="6EA06337" w14:textId="026C1698" w:rsidR="00022C62" w:rsidRDefault="00022C62" w:rsidP="00F941E6">
            <w:pPr>
              <w:jc w:val="center"/>
            </w:pPr>
            <w:r>
              <w:t>21</w:t>
            </w:r>
          </w:p>
        </w:tc>
        <w:tc>
          <w:tcPr>
            <w:tcW w:w="4536" w:type="dxa"/>
            <w:vAlign w:val="bottom"/>
          </w:tcPr>
          <w:p w14:paraId="4E04ED8A" w14:textId="3E1F263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Network-based attacks and their mitigation are of increasing importance in our ever-connected world. Often network-based attacks address valuable data, which the attacker either encrypts to extort ransom or steals to make money reselling, or both. After the infamous WannaCry and </w:t>
            </w:r>
            <w:proofErr w:type="spellStart"/>
            <w:r w:rsidRPr="001E4DB1">
              <w:rPr>
                <w:rFonts w:asciiTheme="majorBidi" w:hAnsiTheme="majorBidi" w:cstheme="majorBidi"/>
                <w:color w:val="000000"/>
              </w:rPr>
              <w:t>NotPetya</w:t>
            </w:r>
            <w:proofErr w:type="spellEnd"/>
            <w:r w:rsidRPr="001E4DB1">
              <w:rPr>
                <w:rFonts w:asciiTheme="majorBidi" w:hAnsiTheme="majorBidi" w:cstheme="majorBidi"/>
                <w:color w:val="000000"/>
              </w:rPr>
              <w:t xml:space="preserve"> ransomware attacks in 2017, companies stepped up their cyber defenses. More emphasis was placed on backup and recovery processes so that even when files were destroyed, organizations had copies for quick recovery. However, cyber criminals have also adapted their methods. Instead of simply encrypting files, double extortion ransomware now exfiltrates the data first, before encrypting it. As a consequence, </w:t>
            </w:r>
            <w:r w:rsidRPr="001E4DB1">
              <w:rPr>
                <w:rFonts w:asciiTheme="majorBidi" w:hAnsiTheme="majorBidi" w:cstheme="majorBidi"/>
                <w:color w:val="000000"/>
              </w:rPr>
              <w:lastRenderedPageBreak/>
              <w:t xml:space="preserve">the early detection and prevention of data exfiltration is one of today's major challenges of institutions connected to the Internet. If attempts to illegal data exfiltration are successfully detected, the attacked institution should address a probable subsequent encryption attack step as well. In particular, valuable business assets must be checked for unauthorized access and need to be protected. However, due to the bulk of network traffic and persistent data, automation is a key requirement to successfully defend contemporary threats. The main goal of this article is to present a concept and its initial evaluation to achieve automation of data exfiltration mitigation in a targeted manner. Our concept consists of two main steps. Based on recognized international approaches used in cyber threat intelligence, an automatic procedure on the base of the MITRE Adversarial Tactics, Techniques Common Knowledge (ATT&amp;CK) framework for deriving current threats with respect to data exfiltration is presented in the first place. In the spirit of the Digital Threats: Research and Practice (DTRAP) forum, a practical approach is chosen in addition to the theory in this manner. Our evaluation reveals that we are able to automatically identify the most relevant recent risks of unauthorized data exfiltration. In our second step, we present the design of a simulation gear based on the attacks extracted from </w:t>
            </w:r>
            <w:proofErr w:type="spellStart"/>
            <w:r w:rsidRPr="001E4DB1">
              <w:rPr>
                <w:rFonts w:asciiTheme="majorBidi" w:hAnsiTheme="majorBidi" w:cstheme="majorBidi"/>
                <w:color w:val="000000"/>
              </w:rPr>
              <w:t>theMITRE</w:t>
            </w:r>
            <w:proofErr w:type="spellEnd"/>
            <w:r w:rsidRPr="001E4DB1">
              <w:rPr>
                <w:rFonts w:asciiTheme="majorBidi" w:hAnsiTheme="majorBidi" w:cstheme="majorBidi"/>
                <w:color w:val="000000"/>
              </w:rPr>
              <w:t xml:space="preserve"> ATT&amp;CK framework. The aim is to simulate the greatest threats before they actually occur in the operational environment. The strict focus on the threats of data exfiltration characterizes our solution and makes our approach an ideal addition to existing solutions. We provide an evaluation of this initial simulation concept and its underlying technology for the implementation to show that we are on the right track.  </w:t>
            </w:r>
          </w:p>
        </w:tc>
        <w:tc>
          <w:tcPr>
            <w:tcW w:w="1134" w:type="dxa"/>
            <w:vAlign w:val="center"/>
          </w:tcPr>
          <w:p w14:paraId="2E19B1D5" w14:textId="06CE2F3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Association for Computing Machinery.</w:t>
            </w:r>
          </w:p>
        </w:tc>
        <w:tc>
          <w:tcPr>
            <w:tcW w:w="1843" w:type="dxa"/>
            <w:vAlign w:val="center"/>
          </w:tcPr>
          <w:p w14:paraId="2AC80508" w14:textId="42A1324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automation; Cyber threat intelligence; data exfiltration; simulation; threat mitigation</w:t>
            </w:r>
          </w:p>
        </w:tc>
        <w:tc>
          <w:tcPr>
            <w:tcW w:w="1418" w:type="dxa"/>
            <w:vAlign w:val="center"/>
          </w:tcPr>
          <w:p w14:paraId="5675D6C7" w14:textId="7DE37C0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-2/2462375</w:t>
            </w:r>
          </w:p>
        </w:tc>
        <w:tc>
          <w:tcPr>
            <w:tcW w:w="1417" w:type="dxa"/>
            <w:vAlign w:val="center"/>
          </w:tcPr>
          <w:p w14:paraId="01BD6617" w14:textId="24D4020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0/7429392</w:t>
            </w:r>
          </w:p>
        </w:tc>
        <w:tc>
          <w:tcPr>
            <w:tcW w:w="851" w:type="dxa"/>
            <w:vAlign w:val="center"/>
          </w:tcPr>
          <w:p w14:paraId="5A023301" w14:textId="342AC6D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31D84E5" w14:textId="77777777" w:rsidTr="00F941E6">
        <w:tc>
          <w:tcPr>
            <w:tcW w:w="567" w:type="dxa"/>
            <w:vAlign w:val="center"/>
          </w:tcPr>
          <w:p w14:paraId="3A9402CA" w14:textId="55B2B3D3" w:rsidR="00022C62" w:rsidRDefault="00022C62" w:rsidP="00F941E6">
            <w:pPr>
              <w:jc w:val="center"/>
            </w:pPr>
            <w:r>
              <w:t>22</w:t>
            </w:r>
          </w:p>
        </w:tc>
        <w:tc>
          <w:tcPr>
            <w:tcW w:w="4536" w:type="dxa"/>
            <w:vAlign w:val="bottom"/>
          </w:tcPr>
          <w:p w14:paraId="39B80A52" w14:textId="777C0000"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understanding of cyber threats to a network is challenging yet rewarding as it allows an </w:t>
            </w:r>
            <w:proofErr w:type="spellStart"/>
            <w:r w:rsidRPr="001E4DB1">
              <w:rPr>
                <w:rFonts w:asciiTheme="majorBidi" w:hAnsiTheme="majorBidi" w:cstheme="majorBidi"/>
                <w:color w:val="000000"/>
              </w:rPr>
              <w:t>organisation</w:t>
            </w:r>
            <w:proofErr w:type="spellEnd"/>
            <w:r w:rsidRPr="001E4DB1">
              <w:rPr>
                <w:rFonts w:asciiTheme="majorBidi" w:hAnsiTheme="majorBidi" w:cstheme="majorBidi"/>
                <w:color w:val="000000"/>
              </w:rPr>
              <w:t xml:space="preserve"> to prevent a potential attack. Numerous efforts have been made to predict cyber threat before they occur. To build a threat intelligence framework, an </w:t>
            </w:r>
            <w:proofErr w:type="spellStart"/>
            <w:r w:rsidRPr="001E4DB1">
              <w:rPr>
                <w:rFonts w:asciiTheme="majorBidi" w:hAnsiTheme="majorBidi" w:cstheme="majorBidi"/>
                <w:color w:val="000000"/>
              </w:rPr>
              <w:t>organisation</w:t>
            </w:r>
            <w:proofErr w:type="spellEnd"/>
            <w:r w:rsidRPr="001E4DB1">
              <w:rPr>
                <w:rFonts w:asciiTheme="majorBidi" w:hAnsiTheme="majorBidi" w:cstheme="majorBidi"/>
                <w:color w:val="000000"/>
              </w:rPr>
              <w:t xml:space="preserve"> must understand attack data collected from the network events and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them to identify the </w:t>
            </w:r>
            <w:proofErr w:type="spellStart"/>
            <w:r w:rsidRPr="001E4DB1">
              <w:rPr>
                <w:rFonts w:asciiTheme="majorBidi" w:hAnsiTheme="majorBidi" w:cstheme="majorBidi"/>
                <w:color w:val="000000"/>
              </w:rPr>
              <w:t>cyber attack</w:t>
            </w:r>
            <w:proofErr w:type="spellEnd"/>
            <w:r w:rsidRPr="001E4DB1">
              <w:rPr>
                <w:rFonts w:asciiTheme="majorBidi" w:hAnsiTheme="majorBidi" w:cstheme="majorBidi"/>
                <w:color w:val="000000"/>
              </w:rPr>
              <w:t xml:space="preserve"> artefacts such as IP address, domain name, tools and techniques, username and password, and geographic location of the attacker, which </w:t>
            </w:r>
            <w:r w:rsidRPr="001E4DB1">
              <w:rPr>
                <w:rFonts w:asciiTheme="majorBidi" w:hAnsiTheme="majorBidi" w:cstheme="majorBidi"/>
                <w:color w:val="000000"/>
              </w:rPr>
              <w:lastRenderedPageBreak/>
              <w:t xml:space="preserve">could be used to understand the nature of attack to a system or network. However, it is very difficult or dangerous to collect and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live data from a production system. Honeypot technology is well known for mimicking the real system while collecting actual data that can be in near real time in order to monitor the activities on the network. This paper proposes a threat intelligence approach </w:t>
            </w:r>
            <w:proofErr w:type="spellStart"/>
            <w:r w:rsidRPr="001E4DB1">
              <w:rPr>
                <w:rFonts w:asciiTheme="majorBidi" w:hAnsiTheme="majorBidi" w:cstheme="majorBidi"/>
                <w:color w:val="000000"/>
              </w:rPr>
              <w:t>analysing</w:t>
            </w:r>
            <w:proofErr w:type="spellEnd"/>
            <w:r w:rsidRPr="001E4DB1">
              <w:rPr>
                <w:rFonts w:asciiTheme="majorBidi" w:hAnsiTheme="majorBidi" w:cstheme="majorBidi"/>
                <w:color w:val="000000"/>
              </w:rPr>
              <w:t xml:space="preserve"> attack data collected using cloud-based web service in order to support the active threat intelligence. </w:t>
            </w:r>
          </w:p>
        </w:tc>
        <w:tc>
          <w:tcPr>
            <w:tcW w:w="1134" w:type="dxa"/>
            <w:vAlign w:val="center"/>
          </w:tcPr>
          <w:p w14:paraId="6470ACD3" w14:textId="2EF7361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The Author(s).</w:t>
            </w:r>
          </w:p>
        </w:tc>
        <w:tc>
          <w:tcPr>
            <w:tcW w:w="1843" w:type="dxa"/>
            <w:vAlign w:val="center"/>
          </w:tcPr>
          <w:p w14:paraId="51A30DF7" w14:textId="3D11F6F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Cloud services; Cyber threat; Elastic Stack; Honeypots; Log analysis; Threat intelligence</w:t>
            </w:r>
          </w:p>
        </w:tc>
        <w:tc>
          <w:tcPr>
            <w:tcW w:w="1418" w:type="dxa"/>
            <w:vAlign w:val="center"/>
          </w:tcPr>
          <w:p w14:paraId="775BAB79" w14:textId="1B19A97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-5/19251</w:t>
            </w:r>
          </w:p>
        </w:tc>
        <w:tc>
          <w:tcPr>
            <w:tcW w:w="1417" w:type="dxa"/>
            <w:vAlign w:val="center"/>
          </w:tcPr>
          <w:p w14:paraId="12CE2CA2" w14:textId="745D6E4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-0/24586198</w:t>
            </w:r>
          </w:p>
        </w:tc>
        <w:tc>
          <w:tcPr>
            <w:tcW w:w="851" w:type="dxa"/>
            <w:vAlign w:val="center"/>
          </w:tcPr>
          <w:p w14:paraId="0A92F715" w14:textId="681A57B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8B64353" w14:textId="77777777" w:rsidTr="00F941E6">
        <w:tc>
          <w:tcPr>
            <w:tcW w:w="567" w:type="dxa"/>
            <w:vAlign w:val="center"/>
          </w:tcPr>
          <w:p w14:paraId="230EC59D" w14:textId="1E660FA4" w:rsidR="00022C62" w:rsidRDefault="00022C62" w:rsidP="00F941E6">
            <w:pPr>
              <w:jc w:val="center"/>
            </w:pPr>
            <w:r>
              <w:t>23</w:t>
            </w:r>
          </w:p>
        </w:tc>
        <w:tc>
          <w:tcPr>
            <w:tcW w:w="4536" w:type="dxa"/>
            <w:vAlign w:val="bottom"/>
          </w:tcPr>
          <w:p w14:paraId="5E801BBB" w14:textId="2D4FC1E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w:t>
            </w:r>
            <w:proofErr w:type="gramStart"/>
            <w:r w:rsidRPr="001E4DB1">
              <w:rPr>
                <w:rFonts w:asciiTheme="majorBidi" w:hAnsiTheme="majorBidi" w:cstheme="majorBidi"/>
                <w:color w:val="000000"/>
              </w:rPr>
              <w:t>Intelligence(</w:t>
            </w:r>
            <w:proofErr w:type="gramEnd"/>
            <w:r w:rsidRPr="001E4DB1">
              <w:rPr>
                <w:rFonts w:asciiTheme="majorBidi" w:hAnsiTheme="majorBidi" w:cstheme="majorBidi"/>
                <w:color w:val="000000"/>
              </w:rPr>
              <w:t xml:space="preserve">CTI) plays an indispensable role in providing evidence-based knowledge to plan defensive strategies against advanced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Most threat intelligence data originate from security researchers, vendor blogs, list of threat indicators, and commercial cyber security firms. However, as attack surfaces become more dynamic and threat actors shift towards organization/sector-specific attacks, generic threat information is no longer adequate to safeguard against these targeted attacks. In such scenarios, darknet data can be an invaluable source of threat information at the enterprise level as in darknet, the traffic is destined for a range of unused IP addresses. As these IP addresses are unused, the traffic destined for them is considered suspicious and can serve as a valuable source for threat intelligence. Darknet monitoring is done in either active or passive mode. Passive darknet monitoring gives generic information without active engagement with the attacker devices. So, we developed a novel method for gathering threat intelligence via active darknet monitoring by designing a kernel-level darknet sensor that engages incoming traffic by establishing a 3-way handshake. We called it DARK-KERNEL in our previous work. This work aims to implement DARK-KERNEL as a Service (</w:t>
            </w:r>
            <w:proofErr w:type="spellStart"/>
            <w:r w:rsidRPr="001E4DB1">
              <w:rPr>
                <w:rFonts w:asciiTheme="majorBidi" w:hAnsiTheme="majorBidi" w:cstheme="majorBidi"/>
                <w:color w:val="000000"/>
              </w:rPr>
              <w:t>DKaaS</w:t>
            </w:r>
            <w:proofErr w:type="spellEnd"/>
            <w:r w:rsidRPr="001E4DB1">
              <w:rPr>
                <w:rFonts w:asciiTheme="majorBidi" w:hAnsiTheme="majorBidi" w:cstheme="majorBidi"/>
                <w:color w:val="000000"/>
              </w:rPr>
              <w:t xml:space="preserve">) for organization-level threat intelligence. To achieve this, we deploy the DARK-KERNEL by assigning four unused public IP addresses. We gather 37 days of traffic and provide a comprehensive analysis of captured data using Security Onion and several automated scripts. In addition, we highlight a few attacks to define the effectiveness of </w:t>
            </w:r>
            <w:proofErr w:type="spellStart"/>
            <w:r w:rsidRPr="001E4DB1">
              <w:rPr>
                <w:rFonts w:asciiTheme="majorBidi" w:hAnsiTheme="majorBidi" w:cstheme="majorBidi"/>
                <w:color w:val="000000"/>
              </w:rPr>
              <w:t>DKaaS</w:t>
            </w:r>
            <w:proofErr w:type="spellEnd"/>
            <w:r w:rsidRPr="001E4DB1">
              <w:rPr>
                <w:rFonts w:asciiTheme="majorBidi" w:hAnsiTheme="majorBidi" w:cstheme="majorBidi"/>
                <w:color w:val="000000"/>
              </w:rPr>
              <w:t xml:space="preserve">. Finally, we propose a novel framework that integrates </w:t>
            </w:r>
            <w:proofErr w:type="spellStart"/>
            <w:r w:rsidRPr="001E4DB1">
              <w:rPr>
                <w:rFonts w:asciiTheme="majorBidi" w:hAnsiTheme="majorBidi" w:cstheme="majorBidi"/>
                <w:color w:val="000000"/>
              </w:rPr>
              <w:t>DKaaS</w:t>
            </w:r>
            <w:proofErr w:type="spellEnd"/>
            <w:r w:rsidRPr="001E4DB1">
              <w:rPr>
                <w:rFonts w:asciiTheme="majorBidi" w:hAnsiTheme="majorBidi" w:cstheme="majorBidi"/>
                <w:color w:val="000000"/>
              </w:rPr>
              <w:t xml:space="preserve"> with a customizable Security Orchestration and </w:t>
            </w:r>
            <w:r w:rsidRPr="001E4DB1">
              <w:rPr>
                <w:rFonts w:asciiTheme="majorBidi" w:hAnsiTheme="majorBidi" w:cstheme="majorBidi"/>
                <w:color w:val="000000"/>
              </w:rPr>
              <w:lastRenderedPageBreak/>
              <w:t xml:space="preserve">Response (SOAR) engine to deploy behavioral honeypots to lure sophisticated attackers. </w:t>
            </w:r>
          </w:p>
        </w:tc>
        <w:tc>
          <w:tcPr>
            <w:tcW w:w="1134" w:type="dxa"/>
            <w:vAlign w:val="center"/>
          </w:tcPr>
          <w:p w14:paraId="73B4CD44" w14:textId="5CE2DEA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Elsevier Ltd</w:t>
            </w:r>
          </w:p>
        </w:tc>
        <w:tc>
          <w:tcPr>
            <w:tcW w:w="1843" w:type="dxa"/>
            <w:vAlign w:val="center"/>
          </w:tcPr>
          <w:p w14:paraId="7A339EF6" w14:textId="753BB47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Active darknet monitoring; DARK-KERNEL as a service; DARKPOT; Kernel tracing; Threat intelligence</w:t>
            </w:r>
          </w:p>
        </w:tc>
        <w:tc>
          <w:tcPr>
            <w:tcW w:w="1418" w:type="dxa"/>
            <w:vAlign w:val="center"/>
          </w:tcPr>
          <w:p w14:paraId="29664DE9" w14:textId="4287894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-2/2226095</w:t>
            </w:r>
          </w:p>
        </w:tc>
        <w:tc>
          <w:tcPr>
            <w:tcW w:w="1417" w:type="dxa"/>
            <w:vAlign w:val="center"/>
          </w:tcPr>
          <w:p w14:paraId="54C7B7F0" w14:textId="3F5D519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0/1789546</w:t>
            </w:r>
          </w:p>
        </w:tc>
        <w:tc>
          <w:tcPr>
            <w:tcW w:w="851" w:type="dxa"/>
            <w:vAlign w:val="center"/>
          </w:tcPr>
          <w:p w14:paraId="0CE8594B" w14:textId="55A47AE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BF25F0B" w14:textId="77777777" w:rsidTr="00F941E6">
        <w:tc>
          <w:tcPr>
            <w:tcW w:w="567" w:type="dxa"/>
            <w:vAlign w:val="center"/>
          </w:tcPr>
          <w:p w14:paraId="4228842A" w14:textId="6D6322B0" w:rsidR="00022C62" w:rsidRDefault="00022C62" w:rsidP="00F941E6">
            <w:pPr>
              <w:jc w:val="center"/>
            </w:pPr>
            <w:r>
              <w:t>24</w:t>
            </w:r>
          </w:p>
        </w:tc>
        <w:tc>
          <w:tcPr>
            <w:tcW w:w="4536" w:type="dxa"/>
            <w:vAlign w:val="bottom"/>
          </w:tcPr>
          <w:p w14:paraId="1341A005" w14:textId="603E263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has emerged as a promising approach to mitigating the effect of malicious activities. However, the potential usability of CTI data depends largely on their quality. The available CTI data quality assessment methods are either not fully automatic or deliver just a few dimensions. In this paper, we propose an automated CTI data quality assessment method that separately provides an assessment of CTI contents and confidence scores of CTI providers. Specifically, we introduce new dimensions to accommodate the requirements of the technical and tactical levels of CTI data. A comprehensive CTI quality assessment is proposed on CTI data provided in structured STIX 2.1 notation. Moreover, we present a visualization of the results to more easily interpret the obtained values of the quality dimensions. Extensive experiments on real datasets demonstrate that our proposed method can quantitatively and efficiently assess CTI data quality. </w:t>
            </w:r>
          </w:p>
        </w:tc>
        <w:tc>
          <w:tcPr>
            <w:tcW w:w="1134" w:type="dxa"/>
            <w:vAlign w:val="center"/>
          </w:tcPr>
          <w:p w14:paraId="57A4A3A0" w14:textId="0684A5C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2025 by the authors.</w:t>
            </w:r>
          </w:p>
        </w:tc>
        <w:tc>
          <w:tcPr>
            <w:tcW w:w="1843" w:type="dxa"/>
            <w:vAlign w:val="center"/>
          </w:tcPr>
          <w:p w14:paraId="622619B9" w14:textId="0E876AE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CTI data quality; CTI quality dimensions; cyber threat intelligence; STIX</w:t>
            </w:r>
          </w:p>
        </w:tc>
        <w:tc>
          <w:tcPr>
            <w:tcW w:w="1418" w:type="dxa"/>
            <w:vAlign w:val="center"/>
          </w:tcPr>
          <w:p w14:paraId="6AB5BDEC" w14:textId="64A97DF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-3/135545</w:t>
            </w:r>
          </w:p>
        </w:tc>
        <w:tc>
          <w:tcPr>
            <w:tcW w:w="1417" w:type="dxa"/>
            <w:vAlign w:val="center"/>
          </w:tcPr>
          <w:p w14:paraId="59440044" w14:textId="7A0F208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-1/3791096</w:t>
            </w:r>
          </w:p>
        </w:tc>
        <w:tc>
          <w:tcPr>
            <w:tcW w:w="851" w:type="dxa"/>
            <w:vAlign w:val="center"/>
          </w:tcPr>
          <w:p w14:paraId="20CB225F" w14:textId="220C8F5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15A21B4" w14:textId="77777777" w:rsidTr="00F941E6">
        <w:tc>
          <w:tcPr>
            <w:tcW w:w="567" w:type="dxa"/>
            <w:vAlign w:val="center"/>
          </w:tcPr>
          <w:p w14:paraId="2161B343" w14:textId="40287911" w:rsidR="00022C62" w:rsidRDefault="00022C62" w:rsidP="00F941E6">
            <w:pPr>
              <w:jc w:val="center"/>
            </w:pPr>
            <w:r>
              <w:t>25</w:t>
            </w:r>
          </w:p>
        </w:tc>
        <w:tc>
          <w:tcPr>
            <w:tcW w:w="4536" w:type="dxa"/>
            <w:vAlign w:val="bottom"/>
          </w:tcPr>
          <w:p w14:paraId="0C34FC3F" w14:textId="10C3CDAF"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Cybersecurity experts are actively exploring and implementing automated technologies to extract and present attack information from Cyber Threat Intelligence. However, there are multiple relations among security entities within Cyber Threat Intelligence, a feature that existing technologies often overlook. Additionally, integrating external security knowledge into cyber threat intelligence intuitively during analysis and presentation poses challenges. We propose the Hyper Attack Graph (HAG) framework, the first work to apply hypergraph data structures in the analysis of cyber threat intelligence. Our approach uses a joint extraction model that incorporates a multi-head selection mechanism, effectively addressing the extraction of multiple relations among security entities. We use hypergraph to display tactics and techniques in cyber threat intelligence. Our evaluation of the HAG framework on 685 real-world cyber threat intelligence reports shows an increase in the F1 score for security entity extraction by 11.12% and for relation extraction by 6.71% over existing efforts. Furthermore, HAG's ability to visually represent external security knowledge on </w:t>
            </w:r>
            <w:r w:rsidRPr="001E4DB1">
              <w:rPr>
                <w:rFonts w:asciiTheme="majorBidi" w:hAnsiTheme="majorBidi" w:cstheme="majorBidi"/>
                <w:color w:val="000000"/>
              </w:rPr>
              <w:lastRenderedPageBreak/>
              <w:t>hypergraphs demonstrates its potential as a valuable tool in cybersecurity analysis.</w:t>
            </w:r>
          </w:p>
        </w:tc>
        <w:tc>
          <w:tcPr>
            <w:tcW w:w="1134" w:type="dxa"/>
            <w:vAlign w:val="center"/>
          </w:tcPr>
          <w:p w14:paraId="67BDA8CB" w14:textId="29D7A4F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Elsevier Ltd</w:t>
            </w:r>
          </w:p>
        </w:tc>
        <w:tc>
          <w:tcPr>
            <w:tcW w:w="1843" w:type="dxa"/>
            <w:vAlign w:val="center"/>
          </w:tcPr>
          <w:p w14:paraId="72015E84" w14:textId="7C1C53B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Hypergraph; Knowledge graph; Relation extraction</w:t>
            </w:r>
          </w:p>
        </w:tc>
        <w:tc>
          <w:tcPr>
            <w:tcW w:w="1418" w:type="dxa"/>
            <w:vAlign w:val="center"/>
          </w:tcPr>
          <w:p w14:paraId="3993E7F0" w14:textId="5551860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-1/8214867</w:t>
            </w:r>
          </w:p>
        </w:tc>
        <w:tc>
          <w:tcPr>
            <w:tcW w:w="1417" w:type="dxa"/>
            <w:vAlign w:val="center"/>
          </w:tcPr>
          <w:p w14:paraId="7A35B0EF" w14:textId="3160011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-0/647169</w:t>
            </w:r>
          </w:p>
        </w:tc>
        <w:tc>
          <w:tcPr>
            <w:tcW w:w="851" w:type="dxa"/>
            <w:vAlign w:val="center"/>
          </w:tcPr>
          <w:p w14:paraId="78D1BD5A" w14:textId="56E3F41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0B10F9B" w14:textId="77777777" w:rsidTr="00F941E6">
        <w:tc>
          <w:tcPr>
            <w:tcW w:w="567" w:type="dxa"/>
            <w:vAlign w:val="center"/>
          </w:tcPr>
          <w:p w14:paraId="39F40E16" w14:textId="3FA0A8BD" w:rsidR="00022C62" w:rsidRDefault="00022C62" w:rsidP="00F941E6">
            <w:pPr>
              <w:jc w:val="center"/>
            </w:pPr>
            <w:r>
              <w:t>26</w:t>
            </w:r>
          </w:p>
        </w:tc>
        <w:tc>
          <w:tcPr>
            <w:tcW w:w="4536" w:type="dxa"/>
            <w:vAlign w:val="bottom"/>
          </w:tcPr>
          <w:p w14:paraId="19CBC18C" w14:textId="51A93956"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 cyber resilience strategy is a comprehensive plan designed to help organizations prepare for, respond to, and recover from cyber threats. Cyber threat intelligence (CTI) plays a key role in proactive defense, but its effectiveness depends on both technological capabilities and human factors. This study examines the relationships between CTI, human factors, and cyber resilience, focusing on six key variables: cyber literacy, cybersecurity awareness, cyber risk perception, sensitivity to anomalies, response capability, and recovery ability. Additionally, the study explores whether behavioral adaptation mediates or moderates these relationships. The research follows a quantitative approach, using an online survey completed by 208 cybersecurity-knowledgeable participants, including a subset of 131 professionals with hands-on experience. Data analysis was conducted using linear regression and the PROCESS Macro tool. The findings indicate a significant positive relationship between CTI implementation and both the human factor and organizational cyber resilience, as well as between cyber capabilities and behavioral adaptation. However, behavioral adaptation was not found to significantly mediate or moderate the relationship between human factors and cyber resilience. This study uniquely integrates human and technological dimensions of cybersecurity, emphasizing the need for proactive strategies and adaptive behaviors to address the evolving cyber threat landscape. It also highlights the opportunity to implement new threat intelligence controls within cybersecurity standards, both for certification purposes (e.g., ISO 27001) and as a tool for enhancing human factors and organizational cyber resilience. The combination of CTI with human-centered approaches and adaptive cyber resilience supports early threat detection, long-term cybersecurity, and stakeholder trust. </w:t>
            </w:r>
          </w:p>
        </w:tc>
        <w:tc>
          <w:tcPr>
            <w:tcW w:w="1134" w:type="dxa"/>
            <w:vAlign w:val="center"/>
          </w:tcPr>
          <w:p w14:paraId="38CCD274" w14:textId="50E09F5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 xml:space="preserve">The Author(s), under exclusive </w:t>
            </w:r>
            <w:proofErr w:type="spellStart"/>
            <w:r w:rsidRPr="00022C62">
              <w:rPr>
                <w:rFonts w:asciiTheme="majorBidi" w:hAnsiTheme="majorBidi" w:cstheme="majorBidi"/>
                <w:color w:val="000000"/>
                <w:sz w:val="20"/>
                <w:szCs w:val="20"/>
              </w:rPr>
              <w:t>licence</w:t>
            </w:r>
            <w:proofErr w:type="spellEnd"/>
            <w:r w:rsidRPr="00022C62">
              <w:rPr>
                <w:rFonts w:asciiTheme="majorBidi" w:hAnsiTheme="majorBidi" w:cstheme="majorBidi"/>
                <w:color w:val="000000"/>
                <w:sz w:val="20"/>
                <w:szCs w:val="20"/>
              </w:rPr>
              <w:t xml:space="preserve"> to Springer-Verlag GmbH Germany, part of Springer Nature 2025.</w:t>
            </w:r>
          </w:p>
        </w:tc>
        <w:tc>
          <w:tcPr>
            <w:tcW w:w="1843" w:type="dxa"/>
            <w:vAlign w:val="center"/>
          </w:tcPr>
          <w:p w14:paraId="24B287A1" w14:textId="65C477B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Behavioral adaptation; Cyber resilience; Cyber threat intelligence; Human factors; NIST cybersecurity framework</w:t>
            </w:r>
          </w:p>
        </w:tc>
        <w:tc>
          <w:tcPr>
            <w:tcW w:w="1418" w:type="dxa"/>
            <w:vAlign w:val="center"/>
          </w:tcPr>
          <w:p w14:paraId="7009FD02" w14:textId="338EAD1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-1/7877021</w:t>
            </w:r>
          </w:p>
        </w:tc>
        <w:tc>
          <w:tcPr>
            <w:tcW w:w="1417" w:type="dxa"/>
            <w:vAlign w:val="center"/>
          </w:tcPr>
          <w:p w14:paraId="4A3C278B" w14:textId="4B16704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-0/32478327</w:t>
            </w:r>
          </w:p>
        </w:tc>
        <w:tc>
          <w:tcPr>
            <w:tcW w:w="851" w:type="dxa"/>
            <w:vAlign w:val="center"/>
          </w:tcPr>
          <w:p w14:paraId="00C5D60B" w14:textId="0218F1E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67E58117" w14:textId="77777777" w:rsidTr="00F941E6">
        <w:tc>
          <w:tcPr>
            <w:tcW w:w="567" w:type="dxa"/>
            <w:vAlign w:val="center"/>
          </w:tcPr>
          <w:p w14:paraId="73A5ECC4" w14:textId="7F869BA2" w:rsidR="00022C62" w:rsidRDefault="00022C62" w:rsidP="00F941E6">
            <w:pPr>
              <w:jc w:val="center"/>
            </w:pPr>
            <w:r>
              <w:t>27</w:t>
            </w:r>
          </w:p>
        </w:tc>
        <w:tc>
          <w:tcPr>
            <w:tcW w:w="4536" w:type="dxa"/>
            <w:vAlign w:val="bottom"/>
          </w:tcPr>
          <w:p w14:paraId="63B07C35" w14:textId="675230B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Artificial Intelligence’s advancement has led to ethical and privacy concerns due to the ability of algorithms to mine personal data and conduct surveillance on a large scale. The influence of Artificial Intelligence (AI) in cybersecurity extends beyond private entities and individuals, but also governments, and local and foreign </w:t>
            </w:r>
            <w:r w:rsidRPr="001E4DB1">
              <w:rPr>
                <w:rFonts w:asciiTheme="majorBidi" w:hAnsiTheme="majorBidi" w:cstheme="majorBidi"/>
                <w:color w:val="000000"/>
              </w:rPr>
              <w:lastRenderedPageBreak/>
              <w:t xml:space="preserve">nations. Due to this challenge, it is essential to highlight the threatening actors and their objectives to counter AI-based cyber threats like deepfake threats. Cyberspace deals with different intentional and non-intentional entities, each having its interests: cybercriminals are interested in making a profit, terrorist groups cause ideological violence, and nation-states target geopolitical influence. The emergence of a new generation of digitally manipulated media called “deepfakes” is not just a technological marvel but a potential threat that is revolutionizing cyber actors' operations. Deepfakes as a threat can generate highly realistic and compelling videos, which have raised substantial concerns about their usage's </w:t>
            </w:r>
            <w:proofErr w:type="gramStart"/>
            <w:r w:rsidRPr="001E4DB1">
              <w:rPr>
                <w:rFonts w:asciiTheme="majorBidi" w:hAnsiTheme="majorBidi" w:cstheme="majorBidi"/>
                <w:color w:val="000000"/>
              </w:rPr>
              <w:t>possibility .</w:t>
            </w:r>
            <w:proofErr w:type="gramEnd"/>
            <w:r w:rsidRPr="001E4DB1">
              <w:rPr>
                <w:rFonts w:asciiTheme="majorBidi" w:hAnsiTheme="majorBidi" w:cstheme="majorBidi"/>
                <w:color w:val="000000"/>
              </w:rPr>
              <w:t xml:space="preserve"> </w:t>
            </w:r>
          </w:p>
        </w:tc>
        <w:tc>
          <w:tcPr>
            <w:tcW w:w="1134" w:type="dxa"/>
            <w:vAlign w:val="center"/>
          </w:tcPr>
          <w:p w14:paraId="0499ECD3" w14:textId="544E10B1"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2024 International Association for Computer Information Systems. </w:t>
            </w:r>
            <w:r w:rsidRPr="00022C62">
              <w:rPr>
                <w:rFonts w:asciiTheme="majorBidi" w:hAnsiTheme="majorBidi" w:cstheme="majorBidi"/>
                <w:color w:val="000000"/>
                <w:sz w:val="20"/>
                <w:szCs w:val="20"/>
              </w:rPr>
              <w:lastRenderedPageBreak/>
              <w:t>All rights reserved.</w:t>
            </w:r>
          </w:p>
        </w:tc>
        <w:tc>
          <w:tcPr>
            <w:tcW w:w="1843" w:type="dxa"/>
            <w:vAlign w:val="center"/>
          </w:tcPr>
          <w:p w14:paraId="201F1FE3" w14:textId="3D3242A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Artificial Intelligence; cyber threat intelligence; deepfake; emerging technology; threat actor</w:t>
            </w:r>
          </w:p>
        </w:tc>
        <w:tc>
          <w:tcPr>
            <w:tcW w:w="1418" w:type="dxa"/>
            <w:vAlign w:val="center"/>
          </w:tcPr>
          <w:p w14:paraId="65171B02" w14:textId="0392B48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-2/361924</w:t>
            </w:r>
          </w:p>
        </w:tc>
        <w:tc>
          <w:tcPr>
            <w:tcW w:w="1417" w:type="dxa"/>
            <w:vAlign w:val="center"/>
          </w:tcPr>
          <w:p w14:paraId="427409DF" w14:textId="36DD172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-0/7539601</w:t>
            </w:r>
          </w:p>
        </w:tc>
        <w:tc>
          <w:tcPr>
            <w:tcW w:w="851" w:type="dxa"/>
            <w:vAlign w:val="center"/>
          </w:tcPr>
          <w:p w14:paraId="78AB8A4C" w14:textId="1203E31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7333C94F" w14:textId="77777777" w:rsidTr="00F941E6">
        <w:tc>
          <w:tcPr>
            <w:tcW w:w="567" w:type="dxa"/>
            <w:vAlign w:val="center"/>
          </w:tcPr>
          <w:p w14:paraId="25118B76" w14:textId="25ACEF8F" w:rsidR="00022C62" w:rsidRDefault="00022C62" w:rsidP="00F941E6">
            <w:pPr>
              <w:jc w:val="center"/>
            </w:pPr>
            <w:r>
              <w:t>28</w:t>
            </w:r>
          </w:p>
        </w:tc>
        <w:tc>
          <w:tcPr>
            <w:tcW w:w="4536" w:type="dxa"/>
            <w:vAlign w:val="bottom"/>
          </w:tcPr>
          <w:p w14:paraId="6A963661" w14:textId="746E633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threats continue to evolve in </w:t>
            </w:r>
            <w:proofErr w:type="gramStart"/>
            <w:r w:rsidRPr="001E4DB1">
              <w:rPr>
                <w:rFonts w:asciiTheme="majorBidi" w:hAnsiTheme="majorBidi" w:cstheme="majorBidi"/>
                <w:color w:val="000000"/>
              </w:rPr>
              <w:t>complexity,</w:t>
            </w:r>
            <w:proofErr w:type="gramEnd"/>
            <w:r w:rsidRPr="001E4DB1">
              <w:rPr>
                <w:rFonts w:asciiTheme="majorBidi" w:hAnsiTheme="majorBidi" w:cstheme="majorBidi"/>
                <w:color w:val="000000"/>
              </w:rPr>
              <w:t xml:space="preserve"> thereby traditional cyber threat intelligence (CTI) methods struggle to keep pace. AI offers a potential solution, automating and enhancing various tasks, from data ingestion to resilience verification. This paper explores the potential of integrating artificial intelligence (AI) into CTI. We provide a blueprint of an AI-enhanced CTI processing pipeline and detail its components and functionalities. The pipeline highlights the collaboration between AI and human expertise, which is necessary to produce timely and high-fidelity cyber threat intelligence. We also explore the automated generation of mitigation recommendations, harnessing AI’s capabilities to provide real-time, contextual, and predictive insights. However, the integration of AI into CTI is not without its challenges. Thereby, we discuss the ethical dilemmas, potential biases, and the imperative for transparency in AI-driven decisions. We address the need for data privacy, consent mechanisms, and the potential misuse of technology. Moreover, we highlight the importance of addressing biases both during CTI analysis and within AI models, warranting their transparency and interpretability. Lastly, our work points out future research directions, such as the exploration of advanced AI models to augment cyber defenses, and human–AI collaboration optimization. Ultimately, the fusion of AI with CTI appears to hold significant potential in the cybersecurity domain. </w:t>
            </w:r>
          </w:p>
        </w:tc>
        <w:tc>
          <w:tcPr>
            <w:tcW w:w="1134" w:type="dxa"/>
            <w:vAlign w:val="center"/>
          </w:tcPr>
          <w:p w14:paraId="1FB11E14" w14:textId="51E33DB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by the authors.</w:t>
            </w:r>
          </w:p>
        </w:tc>
        <w:tc>
          <w:tcPr>
            <w:tcW w:w="1843" w:type="dxa"/>
            <w:vAlign w:val="center"/>
          </w:tcPr>
          <w:p w14:paraId="68DB9BE3" w14:textId="4C332AC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artificial intelligence; CTI and AI biases; cyber resilience; cyber threat intelligence; ethical considerations</w:t>
            </w:r>
          </w:p>
        </w:tc>
        <w:tc>
          <w:tcPr>
            <w:tcW w:w="1418" w:type="dxa"/>
            <w:vAlign w:val="center"/>
          </w:tcPr>
          <w:p w14:paraId="4BF83D43" w14:textId="2E23835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-2/5684621</w:t>
            </w:r>
          </w:p>
        </w:tc>
        <w:tc>
          <w:tcPr>
            <w:tcW w:w="1417" w:type="dxa"/>
            <w:vAlign w:val="center"/>
          </w:tcPr>
          <w:p w14:paraId="0D531F77" w14:textId="5ACCF23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-0/5794552</w:t>
            </w:r>
          </w:p>
        </w:tc>
        <w:tc>
          <w:tcPr>
            <w:tcW w:w="851" w:type="dxa"/>
            <w:vAlign w:val="center"/>
          </w:tcPr>
          <w:p w14:paraId="48EACFD4" w14:textId="3A2B8C2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5E77F823" w14:textId="77777777" w:rsidTr="00F941E6">
        <w:tc>
          <w:tcPr>
            <w:tcW w:w="567" w:type="dxa"/>
            <w:vAlign w:val="center"/>
          </w:tcPr>
          <w:p w14:paraId="4002A5DE" w14:textId="1DFC3939" w:rsidR="00022C62" w:rsidRDefault="00022C62" w:rsidP="00F941E6">
            <w:pPr>
              <w:jc w:val="center"/>
            </w:pPr>
            <w:r>
              <w:t>29</w:t>
            </w:r>
          </w:p>
        </w:tc>
        <w:tc>
          <w:tcPr>
            <w:tcW w:w="4536" w:type="dxa"/>
            <w:vAlign w:val="bottom"/>
          </w:tcPr>
          <w:p w14:paraId="24BEDEFA" w14:textId="5C1BF08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is an important asset for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to facilitate the </w:t>
            </w:r>
            <w:r w:rsidRPr="001E4DB1">
              <w:rPr>
                <w:rFonts w:asciiTheme="majorBidi" w:hAnsiTheme="majorBidi" w:cstheme="majorBidi"/>
                <w:color w:val="000000"/>
              </w:rPr>
              <w:lastRenderedPageBreak/>
              <w:t xml:space="preserve">safeguarding of their systems against new and emerging cyber threats. CTI continuously provides up-to-date information which enables the design and implementation of better security measures and mitigation strategies.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gather data from different sources either internal or external to the </w:t>
            </w:r>
            <w:proofErr w:type="spellStart"/>
            <w:r w:rsidRPr="001E4DB1">
              <w:rPr>
                <w:rFonts w:asciiTheme="majorBidi" w:hAnsiTheme="majorBidi" w:cstheme="majorBidi"/>
                <w:color w:val="000000"/>
              </w:rPr>
              <w:t>organisation</w:t>
            </w:r>
            <w:proofErr w:type="spellEnd"/>
            <w:r w:rsidRPr="001E4DB1">
              <w:rPr>
                <w:rFonts w:asciiTheme="majorBidi" w:hAnsiTheme="majorBidi" w:cstheme="majorBidi"/>
                <w:color w:val="000000"/>
              </w:rPr>
              <w:t xml:space="preserve">, which are </w:t>
            </w:r>
            <w:proofErr w:type="spellStart"/>
            <w:r w:rsidRPr="001E4DB1">
              <w:rPr>
                <w:rFonts w:asciiTheme="majorBidi" w:hAnsiTheme="majorBidi" w:cstheme="majorBidi"/>
                <w:color w:val="000000"/>
              </w:rPr>
              <w:t>analysed</w:t>
            </w:r>
            <w:proofErr w:type="spellEnd"/>
            <w:r w:rsidRPr="001E4DB1">
              <w:rPr>
                <w:rFonts w:asciiTheme="majorBidi" w:hAnsiTheme="majorBidi" w:cstheme="majorBidi"/>
                <w:color w:val="000000"/>
              </w:rPr>
              <w:t xml:space="preserve">, resulting in CTI. Nevertheless, the gathered data usually contain a large amount of content that is irrelevant to CTI or even to cybersecurity. Furthermore, most approaches concerning CTI management (e.g., gathering, analysis) involve simply gathering and storing the information without any enrichment such as classification or correlation. However, in order to obtain optimal results,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should be able to </w:t>
            </w:r>
            <w:proofErr w:type="spellStart"/>
            <w:r w:rsidRPr="001E4DB1">
              <w:rPr>
                <w:rFonts w:asciiTheme="majorBidi" w:hAnsiTheme="majorBidi" w:cstheme="majorBidi"/>
                <w:color w:val="000000"/>
              </w:rPr>
              <w:t>utilise</w:t>
            </w:r>
            <w:proofErr w:type="spellEnd"/>
            <w:r w:rsidRPr="001E4DB1">
              <w:rPr>
                <w:rFonts w:asciiTheme="majorBidi" w:hAnsiTheme="majorBidi" w:cstheme="majorBidi"/>
                <w:color w:val="000000"/>
              </w:rPr>
              <w:t xml:space="preserve"> all capabilities of CTI. Therefore, in this work, we propose </w:t>
            </w:r>
            <w:proofErr w:type="spellStart"/>
            <w:r w:rsidRPr="001E4DB1">
              <w:rPr>
                <w:rFonts w:asciiTheme="majorBidi" w:hAnsiTheme="majorBidi" w:cstheme="majorBidi"/>
                <w:color w:val="000000"/>
              </w:rPr>
              <w:t>ThreatWise</w:t>
            </w:r>
            <w:proofErr w:type="spellEnd"/>
            <w:r w:rsidRPr="001E4DB1">
              <w:rPr>
                <w:rFonts w:asciiTheme="majorBidi" w:hAnsiTheme="majorBidi" w:cstheme="majorBidi"/>
                <w:color w:val="000000"/>
              </w:rPr>
              <w:t xml:space="preserve"> AI, a novel framework that enables the gathering, analysis, enrichment, storage, and sharing of CTI in an efficient and secure manner. In particular, we have developed a novel pipeline in </w:t>
            </w:r>
            <w:proofErr w:type="spellStart"/>
            <w:r w:rsidRPr="001E4DB1">
              <w:rPr>
                <w:rFonts w:asciiTheme="majorBidi" w:hAnsiTheme="majorBidi" w:cstheme="majorBidi"/>
                <w:color w:val="000000"/>
              </w:rPr>
              <w:t>ThreatWise</w:t>
            </w:r>
            <w:proofErr w:type="spellEnd"/>
            <w:r w:rsidRPr="001E4DB1">
              <w:rPr>
                <w:rFonts w:asciiTheme="majorBidi" w:hAnsiTheme="majorBidi" w:cstheme="majorBidi"/>
                <w:color w:val="000000"/>
              </w:rPr>
              <w:t xml:space="preserve"> AI which incorporates different advanced tools, with distinct capabilities that interact with each other to provide a complete set of functionalities for the administration of the overall CTI lifecycle. The developed tools integrate various Python scripts and provide gathering and analysis functionalities of CTI. Furthermore, the proposed framework leverages the MISP platform for storing, enriching and sharing while also integrating Artificial Intelligence (AI) and Machine Learning (ML) algorithms for advanced data enrichment</w:t>
            </w:r>
            <w:r>
              <w:rPr>
                <w:rFonts w:asciiTheme="majorBidi" w:hAnsiTheme="majorBidi" w:cstheme="majorBidi"/>
                <w:color w:val="000000"/>
              </w:rPr>
              <w:t>.</w:t>
            </w:r>
          </w:p>
        </w:tc>
        <w:tc>
          <w:tcPr>
            <w:tcW w:w="1134" w:type="dxa"/>
            <w:vAlign w:val="center"/>
          </w:tcPr>
          <w:p w14:paraId="497CD94A" w14:textId="15C2EF5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55A8B5C3" w14:textId="61FDCE2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Artificial intelligence; cyber threat intelligence; </w:t>
            </w:r>
            <w:r w:rsidRPr="002E2400">
              <w:rPr>
                <w:rFonts w:asciiTheme="majorBidi" w:hAnsiTheme="majorBidi" w:cstheme="majorBidi"/>
                <w:color w:val="000000"/>
                <w:sz w:val="20"/>
                <w:szCs w:val="20"/>
              </w:rPr>
              <w:lastRenderedPageBreak/>
              <w:t>data classification; data correlation; honeypots; machine learning; named entity recognition; outlier detection; social media crawling; web crawling</w:t>
            </w:r>
          </w:p>
        </w:tc>
        <w:tc>
          <w:tcPr>
            <w:tcW w:w="1418" w:type="dxa"/>
            <w:vAlign w:val="center"/>
          </w:tcPr>
          <w:p w14:paraId="4451D76D" w14:textId="23728F9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-4/212392</w:t>
            </w:r>
          </w:p>
        </w:tc>
        <w:tc>
          <w:tcPr>
            <w:tcW w:w="1417" w:type="dxa"/>
            <w:vAlign w:val="center"/>
          </w:tcPr>
          <w:p w14:paraId="12C2456B" w14:textId="03757F7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-0/66713685</w:t>
            </w:r>
          </w:p>
        </w:tc>
        <w:tc>
          <w:tcPr>
            <w:tcW w:w="851" w:type="dxa"/>
            <w:vAlign w:val="center"/>
          </w:tcPr>
          <w:p w14:paraId="41EDE506" w14:textId="33AB7CE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4057D4B" w14:textId="77777777" w:rsidTr="00F941E6">
        <w:tc>
          <w:tcPr>
            <w:tcW w:w="567" w:type="dxa"/>
            <w:vAlign w:val="center"/>
          </w:tcPr>
          <w:p w14:paraId="233EEB56" w14:textId="63844812" w:rsidR="00022C62" w:rsidRDefault="00022C62" w:rsidP="00F941E6">
            <w:pPr>
              <w:jc w:val="center"/>
            </w:pPr>
            <w:r>
              <w:t>30</w:t>
            </w:r>
          </w:p>
        </w:tc>
        <w:tc>
          <w:tcPr>
            <w:tcW w:w="4536" w:type="dxa"/>
            <w:vAlign w:val="bottom"/>
          </w:tcPr>
          <w:p w14:paraId="3B773234" w14:textId="0A518FF4" w:rsidR="00022C62" w:rsidRPr="001E4DB1" w:rsidRDefault="00022C62" w:rsidP="00F941E6">
            <w:pPr>
              <w:jc w:val="both"/>
              <w:rPr>
                <w:rFonts w:asciiTheme="majorBidi" w:hAnsiTheme="majorBidi" w:cstheme="majorBidi"/>
              </w:rPr>
            </w:pPr>
            <w:proofErr w:type="spellStart"/>
            <w:r w:rsidRPr="001E4DB1">
              <w:rPr>
                <w:rFonts w:asciiTheme="majorBidi" w:hAnsiTheme="majorBidi" w:cstheme="majorBidi"/>
                <w:color w:val="000000"/>
              </w:rPr>
              <w:t>Cyber attack</w:t>
            </w:r>
            <w:proofErr w:type="spellEnd"/>
            <w:r w:rsidRPr="001E4DB1">
              <w:rPr>
                <w:rFonts w:asciiTheme="majorBidi" w:hAnsiTheme="majorBidi" w:cstheme="majorBidi"/>
                <w:color w:val="000000"/>
              </w:rPr>
              <w:t xml:space="preserve"> campaigns with multiple technical variants are becoming increasingly sophisticated and diverse, posing great threats to institutions and every individual. Cyber Threat Intelligence (CTI) offers a novel technical solution to transition from passive to active defense against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To counter these attacks, security practitioners need to condense CTIs from extensive CTI sources, primarily in the form of unstructured CTI reports. Unstructured CTI reports provide detailed threat information and describe multi-step attack behaviors, which are essential for uncovering complete attack scenarios. Nevertheless, automatic analysis of unstructured CTI reports is challenging. Furthermore, manual analysis is often limited to a few CTI sources. In this paper, we propose a </w:t>
            </w:r>
            <w:r w:rsidRPr="001E4DB1">
              <w:rPr>
                <w:rFonts w:asciiTheme="majorBidi" w:hAnsiTheme="majorBidi" w:cstheme="majorBidi"/>
                <w:color w:val="000000"/>
              </w:rPr>
              <w:lastRenderedPageBreak/>
              <w:t xml:space="preserve">multi-granular fusion framework for CTIs from massive CTI sources, comprising a comprehensive pipeline with six subtasks. Many current CTI extraction systems are limited by mining intelligence from a single source, thereby leading to challenges such as producing a fragmented view of attack campaigns and lower value density. We fuse the attack behaviors and attack techniques of the attack campaigns using innovative and improved multi-granular fusion methods and offer a comprehensive view of the attack. </w:t>
            </w:r>
            <w:proofErr w:type="spellStart"/>
            <w:r w:rsidRPr="001E4DB1">
              <w:rPr>
                <w:rFonts w:asciiTheme="majorBidi" w:hAnsiTheme="majorBidi" w:cstheme="majorBidi"/>
                <w:color w:val="000000"/>
              </w:rPr>
              <w:t>TIMFuser</w:t>
            </w:r>
            <w:proofErr w:type="spellEnd"/>
            <w:r w:rsidRPr="001E4DB1">
              <w:rPr>
                <w:rFonts w:asciiTheme="majorBidi" w:hAnsiTheme="majorBidi" w:cstheme="majorBidi"/>
                <w:color w:val="000000"/>
              </w:rPr>
              <w:t xml:space="preserve"> fills a critical gap in the automated analysis and fusion of multi-source CTIs, especially in the multi-granularity aspect. In our evaluation of 739 real-world CTI reports from 542 sources, experimental results demonstrate that </w:t>
            </w:r>
            <w:proofErr w:type="spellStart"/>
            <w:r w:rsidRPr="001E4DB1">
              <w:rPr>
                <w:rFonts w:asciiTheme="majorBidi" w:hAnsiTheme="majorBidi" w:cstheme="majorBidi"/>
                <w:color w:val="000000"/>
              </w:rPr>
              <w:t>TIMFuser</w:t>
            </w:r>
            <w:proofErr w:type="spellEnd"/>
            <w:r w:rsidRPr="001E4DB1">
              <w:rPr>
                <w:rFonts w:asciiTheme="majorBidi" w:hAnsiTheme="majorBidi" w:cstheme="majorBidi"/>
                <w:color w:val="000000"/>
              </w:rPr>
              <w:t xml:space="preserve"> can enable security analysts to obtain a complete view of real-world attack campaigns, in terms of fused attack behaviors and attack techniques. </w:t>
            </w:r>
          </w:p>
        </w:tc>
        <w:tc>
          <w:tcPr>
            <w:tcW w:w="1134" w:type="dxa"/>
            <w:vAlign w:val="center"/>
          </w:tcPr>
          <w:p w14:paraId="66CDC669" w14:textId="7264CB5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Elsevier Ltd</w:t>
            </w:r>
          </w:p>
        </w:tc>
        <w:tc>
          <w:tcPr>
            <w:tcW w:w="1843" w:type="dxa"/>
            <w:vAlign w:val="center"/>
          </w:tcPr>
          <w:p w14:paraId="7F419BF5" w14:textId="60DB1D5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Attack behavior extraction; Attack technique recognition; Cyber threat intelligence; </w:t>
            </w:r>
            <w:proofErr w:type="gramStart"/>
            <w:r w:rsidRPr="002E2400">
              <w:rPr>
                <w:rFonts w:asciiTheme="majorBidi" w:hAnsiTheme="majorBidi" w:cstheme="majorBidi"/>
                <w:color w:val="000000"/>
                <w:sz w:val="20"/>
                <w:szCs w:val="20"/>
              </w:rPr>
              <w:t>Multi-granular</w:t>
            </w:r>
            <w:proofErr w:type="gramEnd"/>
            <w:r w:rsidRPr="002E2400">
              <w:rPr>
                <w:rFonts w:asciiTheme="majorBidi" w:hAnsiTheme="majorBidi" w:cstheme="majorBidi"/>
                <w:color w:val="000000"/>
                <w:sz w:val="20"/>
                <w:szCs w:val="20"/>
              </w:rPr>
              <w:t xml:space="preserve"> fusion; TTP</w:t>
            </w:r>
          </w:p>
        </w:tc>
        <w:tc>
          <w:tcPr>
            <w:tcW w:w="1418" w:type="dxa"/>
            <w:vAlign w:val="center"/>
          </w:tcPr>
          <w:p w14:paraId="130902D6" w14:textId="7CFAD49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-2/95442</w:t>
            </w:r>
          </w:p>
        </w:tc>
        <w:tc>
          <w:tcPr>
            <w:tcW w:w="1417" w:type="dxa"/>
            <w:vAlign w:val="center"/>
          </w:tcPr>
          <w:p w14:paraId="5BBE96E5" w14:textId="4DA82E1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0/4723078</w:t>
            </w:r>
          </w:p>
        </w:tc>
        <w:tc>
          <w:tcPr>
            <w:tcW w:w="851" w:type="dxa"/>
            <w:vAlign w:val="center"/>
          </w:tcPr>
          <w:p w14:paraId="39AFB026" w14:textId="54E32BC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3C96552" w14:textId="77777777" w:rsidTr="00F941E6">
        <w:tc>
          <w:tcPr>
            <w:tcW w:w="567" w:type="dxa"/>
            <w:vAlign w:val="center"/>
          </w:tcPr>
          <w:p w14:paraId="3688EF67" w14:textId="428DBEE9" w:rsidR="00022C62" w:rsidRDefault="00022C62" w:rsidP="00F941E6">
            <w:pPr>
              <w:jc w:val="center"/>
            </w:pPr>
            <w:r>
              <w:t>31</w:t>
            </w:r>
          </w:p>
        </w:tc>
        <w:tc>
          <w:tcPr>
            <w:tcW w:w="4536" w:type="dxa"/>
            <w:vAlign w:val="bottom"/>
          </w:tcPr>
          <w:p w14:paraId="01A477C6" w14:textId="57D5ACCA"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Cyberattacks have been increasing in volume and intensity, necessitating proactive measures. Cybersecurity risk management frameworks are deployed to provide actionable intelligence to mitigate potential threats by analyzing the available cybersecurity data. Existing frameworks, such as MITRE ATT&amp;CK, provide timely mitigation strategies against attacker capabilities yet do not account for hacker data when developing cyber threat intelligence. Therefore, we developed a novel information technology artifact, ATT&amp;CK-Link, which incorporates a novel transformer and multi-teacher knowledge distillation design, to link hacker threats to this broadly used framework. Here, we illustrated how hospital systems can use this framework to proactively protect their cyberinfrastructure against hacker threats. Our ATT&amp;CK-Link framework has practical implications for cybersecurity professionals, who can implement our framework to generate strategic, operational, and tactical cyber threat intelligence. ATT&amp;CK-Link also contributes to the information systems knowledge base by providing design principles to pursue targeted cybersecurity analytics, risk management, and broader text analytics research through simultaneous multi-modal (e.g., text and code) distillation and classification. </w:t>
            </w:r>
          </w:p>
        </w:tc>
        <w:tc>
          <w:tcPr>
            <w:tcW w:w="1134" w:type="dxa"/>
            <w:vAlign w:val="center"/>
          </w:tcPr>
          <w:p w14:paraId="1D938C06" w14:textId="1FDA010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Taylor &amp; Francis Group, LLC.</w:t>
            </w:r>
          </w:p>
        </w:tc>
        <w:tc>
          <w:tcPr>
            <w:tcW w:w="1843" w:type="dxa"/>
            <w:vAlign w:val="center"/>
          </w:tcPr>
          <w:p w14:paraId="406F7249" w14:textId="510164A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ATT&amp;CK; computational design science; cyber threat intelligence; cybersecurity analytics; cybersecurity risk management; deep learning; Hacker forums; knowledge distillation; risk management frameworks; transformers</w:t>
            </w:r>
          </w:p>
        </w:tc>
        <w:tc>
          <w:tcPr>
            <w:tcW w:w="1418" w:type="dxa"/>
            <w:vAlign w:val="center"/>
          </w:tcPr>
          <w:p w14:paraId="0E803107" w14:textId="3DBB7F8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-4/266291</w:t>
            </w:r>
          </w:p>
        </w:tc>
        <w:tc>
          <w:tcPr>
            <w:tcW w:w="1417" w:type="dxa"/>
            <w:vAlign w:val="center"/>
          </w:tcPr>
          <w:p w14:paraId="66E594E2" w14:textId="47FCAF6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-0/693692</w:t>
            </w:r>
          </w:p>
        </w:tc>
        <w:tc>
          <w:tcPr>
            <w:tcW w:w="851" w:type="dxa"/>
            <w:vAlign w:val="center"/>
          </w:tcPr>
          <w:p w14:paraId="108D9CEA" w14:textId="2A13D2F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564C0CD6" w14:textId="77777777" w:rsidTr="00F941E6">
        <w:tc>
          <w:tcPr>
            <w:tcW w:w="567" w:type="dxa"/>
            <w:vAlign w:val="center"/>
          </w:tcPr>
          <w:p w14:paraId="5FF95ADE" w14:textId="3B10897F" w:rsidR="00022C62" w:rsidRDefault="00022C62" w:rsidP="00F941E6">
            <w:pPr>
              <w:jc w:val="center"/>
            </w:pPr>
            <w:r>
              <w:lastRenderedPageBreak/>
              <w:t>32</w:t>
            </w:r>
          </w:p>
        </w:tc>
        <w:tc>
          <w:tcPr>
            <w:tcW w:w="4536" w:type="dxa"/>
            <w:vAlign w:val="bottom"/>
          </w:tcPr>
          <w:p w14:paraId="0040C9FE" w14:textId="66000FD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Emerging cyber threats’ sophistication, impact, and complexity rapidly evolve, confronting organizations with demanding challenges. This severe escalation requires a deeper understanding of adversary dynamics to develop enhanced defensive strategies and capabilities. Cyber threat actors’ advanced techniques necessitate a proactive approach to managing organizations’ risks and safeguarding cyberspace. Cyber risk management is one of the most efficient measures to anticipate cyber threats. However, it often relies on organizations’ contexts and overlooks adversaries, their motives, capabilities, and tactics. A new cyber risk management framework incorporating emergent information about the dynamic threat landscape is needed to overcome these limitations and bridge the knowledge gap between adversaries and security practitioners. Such information is the product of a cyber threat intelligence process that proactively delivers knowledge about cyber threats to inform decision-making and strengthen defenses. In this paper, we overview risk management and threat intelligence frameworks. Then, we highlight the necessity of integrating cyber threat intelligence and assessment in cyber risk management. After that, we propose a novel risk management framework with integrated threat intelligence on top of EBIOS Risk Manager. Finally, we apply the proposed framework in the scope of a national telecommunications organization. </w:t>
            </w:r>
          </w:p>
        </w:tc>
        <w:tc>
          <w:tcPr>
            <w:tcW w:w="1134" w:type="dxa"/>
            <w:vAlign w:val="center"/>
          </w:tcPr>
          <w:p w14:paraId="5091C886" w14:textId="09655DF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by the authors.</w:t>
            </w:r>
          </w:p>
        </w:tc>
        <w:tc>
          <w:tcPr>
            <w:tcW w:w="1843" w:type="dxa"/>
            <w:vAlign w:val="center"/>
          </w:tcPr>
          <w:p w14:paraId="03C69FD1" w14:textId="3D7F308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critical infrastructure; cyber risk management; cyber threat intelligence; cybersecurity</w:t>
            </w:r>
          </w:p>
        </w:tc>
        <w:tc>
          <w:tcPr>
            <w:tcW w:w="1418" w:type="dxa"/>
            <w:vAlign w:val="center"/>
          </w:tcPr>
          <w:p w14:paraId="75EDBC56" w14:textId="5D19091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-3/5848384</w:t>
            </w:r>
          </w:p>
        </w:tc>
        <w:tc>
          <w:tcPr>
            <w:tcW w:w="1417" w:type="dxa"/>
            <w:vAlign w:val="center"/>
          </w:tcPr>
          <w:p w14:paraId="3C5F1DE9" w14:textId="43E1B8B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-0/47504476</w:t>
            </w:r>
          </w:p>
        </w:tc>
        <w:tc>
          <w:tcPr>
            <w:tcW w:w="851" w:type="dxa"/>
            <w:vAlign w:val="center"/>
          </w:tcPr>
          <w:p w14:paraId="280B586D" w14:textId="55919E8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1ED6AC1C" w14:textId="77777777" w:rsidTr="00F941E6">
        <w:tc>
          <w:tcPr>
            <w:tcW w:w="567" w:type="dxa"/>
            <w:vAlign w:val="center"/>
          </w:tcPr>
          <w:p w14:paraId="6B2F4159" w14:textId="7B312ECD" w:rsidR="00022C62" w:rsidRDefault="00022C62" w:rsidP="00F941E6">
            <w:pPr>
              <w:jc w:val="center"/>
            </w:pPr>
            <w:r>
              <w:t>33</w:t>
            </w:r>
          </w:p>
        </w:tc>
        <w:tc>
          <w:tcPr>
            <w:tcW w:w="4536" w:type="dxa"/>
            <w:vAlign w:val="bottom"/>
          </w:tcPr>
          <w:p w14:paraId="3E955345" w14:textId="5A442A1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recent years, there has been an increasingly prevalent trend of ransomware attacks, with malicious organizations employing various techniques to gain system privileges and subsequently engaging in extortion through methods such as encrypting files or leaking information. Current research predominantly focuses on the analysis of ransomware using existing features, but there has been scarce exploration of the behavioral patterns associated with ransomware attacks. In light of this situation, we propose a ransomware attack similarity analysis method based on the ATT&amp;CK matrix. To initiate this analysis, a substantial amount of network threat intelligence is sifted through to select reliable and comprehensive ransomware attack incidents. From these incidents, we extract attack tactics, techniques, and procedural information. Subsequently, we </w:t>
            </w:r>
            <w:r w:rsidRPr="001E4DB1">
              <w:rPr>
                <w:rFonts w:asciiTheme="majorBidi" w:hAnsiTheme="majorBidi" w:cstheme="majorBidi"/>
                <w:color w:val="000000"/>
              </w:rPr>
              <w:lastRenderedPageBreak/>
              <w:t xml:space="preserve">employ the TF-IDF algorithm to calculate the keyword weights within attack descriptions. Based on these weights, we utilize the cosine similarity algorithm to compare the similarity between attack events. This approach reveals critical technical and tactical information employed by the attacking organizations, enabling researchers to gain a deeper understanding of the behavioral patterns of the attackers. Finally, we propose countermeasures corresponding to the critical attack techniques employed by these malicious organizations. These countermeasures aim to enhance network security defenses and reduce the risks associated with ransomware attacks.  </w:t>
            </w:r>
          </w:p>
        </w:tc>
        <w:tc>
          <w:tcPr>
            <w:tcW w:w="1134" w:type="dxa"/>
            <w:vAlign w:val="center"/>
          </w:tcPr>
          <w:p w14:paraId="01A85CA1" w14:textId="10D2244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The Authors.</w:t>
            </w:r>
          </w:p>
        </w:tc>
        <w:tc>
          <w:tcPr>
            <w:tcW w:w="1843" w:type="dxa"/>
            <w:vAlign w:val="center"/>
          </w:tcPr>
          <w:p w14:paraId="32F648CF" w14:textId="5375D7C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Cybersecurity; MITRE ATT &amp; CK; ransomware attack; similarity comparison</w:t>
            </w:r>
          </w:p>
        </w:tc>
        <w:tc>
          <w:tcPr>
            <w:tcW w:w="1418" w:type="dxa"/>
            <w:vAlign w:val="center"/>
          </w:tcPr>
          <w:p w14:paraId="2D53E925" w14:textId="247E41B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-2/7770326</w:t>
            </w:r>
          </w:p>
        </w:tc>
        <w:tc>
          <w:tcPr>
            <w:tcW w:w="1417" w:type="dxa"/>
            <w:vAlign w:val="center"/>
          </w:tcPr>
          <w:p w14:paraId="0723FB69" w14:textId="45791EF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1/0121058</w:t>
            </w:r>
          </w:p>
        </w:tc>
        <w:tc>
          <w:tcPr>
            <w:tcW w:w="851" w:type="dxa"/>
            <w:vAlign w:val="center"/>
          </w:tcPr>
          <w:p w14:paraId="0A70A781" w14:textId="4E7C905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73A7F54E" w14:textId="77777777" w:rsidTr="00F941E6">
        <w:tc>
          <w:tcPr>
            <w:tcW w:w="567" w:type="dxa"/>
            <w:vAlign w:val="center"/>
          </w:tcPr>
          <w:p w14:paraId="63E17F4B" w14:textId="52F9E870" w:rsidR="00022C62" w:rsidRDefault="00022C62" w:rsidP="00F941E6">
            <w:pPr>
              <w:jc w:val="center"/>
            </w:pPr>
            <w:r>
              <w:t>34</w:t>
            </w:r>
          </w:p>
        </w:tc>
        <w:tc>
          <w:tcPr>
            <w:tcW w:w="4536" w:type="dxa"/>
            <w:vAlign w:val="bottom"/>
          </w:tcPr>
          <w:p w14:paraId="2C957EC2" w14:textId="471F08E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Advanced information technologies have transformed into high-level services for more efficient use of energy resources through the fusion with the energy infrastructure. As a part of these technologies, the energy cloud is a technology that maximizes the efficiency of energy resources through the organic connection between the entities that produce and consume the energy. However, the disruption or destruction of energy cloud systems through cyberattacks can lead to incidents such as massive blackouts, which can lead to national disasters. Furthermore, since the technique and severity of modern cyberattacks continue to improve, the energy cloud environment must be designed to resist cyberattacks. However, since the energy cloud environment has different characteristics from general infrastructures such as the smart grid and the Advanced Metering Infrastructure (AMI), it requires security technology specialized to its environment. This paper proposes a cyber threat intelligence framework to improve the energy cloud environment’s security. Cyber Threat Intelligence (CTI) is a technology to actively respond to advanced cyber threats by collecting and analyzing various threat indicators and generating contextual knowledge about the cyber threats. The framework proposed in this paper analyzes threat indicators that can be collected in the advanced metering infrastructure and proposes a cyber threat intelligence generation technique targeting the energy cloud. This paper also proposes a method that can quickly apply a security model to a large-scale energy cloud </w:t>
            </w:r>
            <w:r w:rsidRPr="001E4DB1">
              <w:rPr>
                <w:rFonts w:asciiTheme="majorBidi" w:hAnsiTheme="majorBidi" w:cstheme="majorBidi"/>
                <w:color w:val="000000"/>
              </w:rPr>
              <w:lastRenderedPageBreak/>
              <w:t xml:space="preserve">infrastructure through a mechanism for sharing and spreading cyber threat intelligence between the AMI layer and the cloud layer. Our framework provides a way to effectively apply the proposed technologies through the CTI architecture, including the local AMI layer, the station layer, and the cloud layer. Furthermore, we show that the proposed framework can effectively respond to cyber threats by showing a 0.822 macro-F1 score and a 0.843 micro-F1 score for cyberattack detection in an environment that simulates a model of an attacker and an energy cloud environment. </w:t>
            </w:r>
          </w:p>
        </w:tc>
        <w:tc>
          <w:tcPr>
            <w:tcW w:w="1134" w:type="dxa"/>
            <w:vAlign w:val="center"/>
          </w:tcPr>
          <w:p w14:paraId="7E2CACBB" w14:textId="68C6419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by the authors. Li-</w:t>
            </w:r>
            <w:proofErr w:type="spellStart"/>
            <w:r w:rsidRPr="00022C62">
              <w:rPr>
                <w:rFonts w:asciiTheme="majorBidi" w:hAnsiTheme="majorBidi" w:cstheme="majorBidi"/>
                <w:color w:val="000000"/>
                <w:sz w:val="20"/>
                <w:szCs w:val="20"/>
              </w:rPr>
              <w:t>censee</w:t>
            </w:r>
            <w:proofErr w:type="spellEnd"/>
            <w:r w:rsidRPr="00022C62">
              <w:rPr>
                <w:rFonts w:asciiTheme="majorBidi" w:hAnsiTheme="majorBidi" w:cstheme="majorBidi"/>
                <w:color w:val="000000"/>
                <w:sz w:val="20"/>
                <w:szCs w:val="20"/>
              </w:rPr>
              <w:t xml:space="preserve"> MDPI, Basel, Switzerland.</w:t>
            </w:r>
          </w:p>
        </w:tc>
        <w:tc>
          <w:tcPr>
            <w:tcW w:w="1843" w:type="dxa"/>
            <w:vAlign w:val="center"/>
          </w:tcPr>
          <w:p w14:paraId="12EB78BC" w14:textId="6AE2D4B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metering infrastructure; Cyber threat intelligence; Energy cloud; Incident response; Smart grid</w:t>
            </w:r>
          </w:p>
        </w:tc>
        <w:tc>
          <w:tcPr>
            <w:tcW w:w="1418" w:type="dxa"/>
            <w:vAlign w:val="center"/>
          </w:tcPr>
          <w:p w14:paraId="6E838AA7" w14:textId="1AAB260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-3/7773175</w:t>
            </w:r>
          </w:p>
        </w:tc>
        <w:tc>
          <w:tcPr>
            <w:tcW w:w="1417" w:type="dxa"/>
            <w:vAlign w:val="center"/>
          </w:tcPr>
          <w:p w14:paraId="476B1803" w14:textId="52A5268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-0/69894296</w:t>
            </w:r>
          </w:p>
        </w:tc>
        <w:tc>
          <w:tcPr>
            <w:tcW w:w="851" w:type="dxa"/>
            <w:vAlign w:val="center"/>
          </w:tcPr>
          <w:p w14:paraId="728501EE" w14:textId="1BBA42E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8A5897C" w14:textId="77777777" w:rsidTr="00F941E6">
        <w:tc>
          <w:tcPr>
            <w:tcW w:w="567" w:type="dxa"/>
            <w:vAlign w:val="center"/>
          </w:tcPr>
          <w:p w14:paraId="3245DEE9" w14:textId="19DA69EF" w:rsidR="00022C62" w:rsidRDefault="00022C62" w:rsidP="00F941E6">
            <w:pPr>
              <w:jc w:val="center"/>
            </w:pPr>
            <w:r>
              <w:t>35</w:t>
            </w:r>
          </w:p>
        </w:tc>
        <w:tc>
          <w:tcPr>
            <w:tcW w:w="4536" w:type="dxa"/>
            <w:vAlign w:val="bottom"/>
          </w:tcPr>
          <w:p w14:paraId="0D7A9645" w14:textId="064434F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ever-growing number of </w:t>
            </w:r>
            <w:proofErr w:type="spellStart"/>
            <w:r w:rsidRPr="001E4DB1">
              <w:rPr>
                <w:rFonts w:asciiTheme="majorBidi" w:hAnsiTheme="majorBidi" w:cstheme="majorBidi"/>
                <w:color w:val="000000"/>
              </w:rPr>
              <w:t>cyber crimes</w:t>
            </w:r>
            <w:proofErr w:type="spellEnd"/>
            <w:r w:rsidRPr="001E4DB1">
              <w:rPr>
                <w:rFonts w:asciiTheme="majorBidi" w:hAnsiTheme="majorBidi" w:cstheme="majorBidi"/>
                <w:color w:val="000000"/>
              </w:rPr>
              <w:t xml:space="preserve"> and incidents (i.e., data breaches, privilege escalation, and masquerade attacks) indicates that traditional cyber defense mechanisms designed to manage access control and understand human behavioral intent are unable to protect large organizations against organized malicious attacks. The existing state-of-the-art solutions, extensively rely on human decision making and correlation-based analysis, to understand the anomalous intent of an insider. This consequently leads to data breaches, hence making insider threats one of the biggest challenges faced by the cybersecurity community today. To deal with these issues, new access control architectures and models must focus on the integration of threat analytics, auto-resiliency, and fast response time to mitigate an ongoing threat in a timely manner. In this article, to address these issues and limitations, we propose an integrated access control policy regulation framework, designed on biological principles. The proposed framework provides the ground to efficiently integrate Threat Analytics with Policy Regulation Mechanism against insider threats. Another major contribution of this article is to model access control policy regulation mechanism as an auto-regulatory state transition system, which could autonomously change its state (policy configuration) in real-time against an emergent insider threat. As the last step, with the help of formal methods, we rigorously verify, evaluate, and test the performance of our proposed systems on a real-life threat test dataset. </w:t>
            </w:r>
          </w:p>
        </w:tc>
        <w:tc>
          <w:tcPr>
            <w:tcW w:w="1134" w:type="dxa"/>
            <w:vAlign w:val="center"/>
          </w:tcPr>
          <w:p w14:paraId="32E37BF5" w14:textId="18CFCFA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2020 Elsevier B.V.</w:t>
            </w:r>
          </w:p>
        </w:tc>
        <w:tc>
          <w:tcPr>
            <w:tcW w:w="1843" w:type="dxa"/>
            <w:vAlign w:val="center"/>
          </w:tcPr>
          <w:p w14:paraId="5C1723E5" w14:textId="1B08376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Access control; Behavioral analysis; Bio-inspired design; Cyber threat intelligence; Formal verification; Insider threats; Policy regulation; Threat analytics</w:t>
            </w:r>
          </w:p>
        </w:tc>
        <w:tc>
          <w:tcPr>
            <w:tcW w:w="1418" w:type="dxa"/>
            <w:vAlign w:val="center"/>
          </w:tcPr>
          <w:p w14:paraId="7EC8E360" w14:textId="32DF992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-4/2809935</w:t>
            </w:r>
          </w:p>
        </w:tc>
        <w:tc>
          <w:tcPr>
            <w:tcW w:w="1417" w:type="dxa"/>
            <w:vAlign w:val="center"/>
          </w:tcPr>
          <w:p w14:paraId="7BC7DC3F" w14:textId="24C398C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-0/75999963</w:t>
            </w:r>
          </w:p>
        </w:tc>
        <w:tc>
          <w:tcPr>
            <w:tcW w:w="851" w:type="dxa"/>
            <w:vAlign w:val="center"/>
          </w:tcPr>
          <w:p w14:paraId="3D595F30" w14:textId="53A4937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0EEEAEBA" w14:textId="77777777" w:rsidTr="00F941E6">
        <w:tc>
          <w:tcPr>
            <w:tcW w:w="567" w:type="dxa"/>
            <w:vAlign w:val="center"/>
          </w:tcPr>
          <w:p w14:paraId="3F64AA79" w14:textId="1265DFBE" w:rsidR="00022C62" w:rsidRDefault="00022C62" w:rsidP="00F941E6">
            <w:pPr>
              <w:jc w:val="center"/>
            </w:pPr>
            <w:r>
              <w:t>36</w:t>
            </w:r>
          </w:p>
        </w:tc>
        <w:tc>
          <w:tcPr>
            <w:tcW w:w="4536" w:type="dxa"/>
            <w:vAlign w:val="bottom"/>
          </w:tcPr>
          <w:p w14:paraId="719813BD" w14:textId="1BC0341A"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continuous strengthening of the security posture of Internet of Things (IoT) ecosystems is vital due to the increasing number of interconnected devices and the volume of </w:t>
            </w:r>
            <w:r w:rsidRPr="001E4DB1">
              <w:rPr>
                <w:rFonts w:asciiTheme="majorBidi" w:hAnsiTheme="majorBidi" w:cstheme="majorBidi"/>
                <w:color w:val="000000"/>
              </w:rPr>
              <w:lastRenderedPageBreak/>
              <w:t xml:space="preserve">sensitive data shared. Using Machine Learning (ML) capabilities to defend against IoT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has many potential benefits. However, the currently proposed frameworks do not consider data privacy, secure architectures, and scalable deployments of IoT ecosystems. This paper proposes a hierarchical blockchain-based federated learning framework to enable secure and privacy-preserved collaborative IoT intrusion detection. We highlight and demonstrate the importance of sharing cyber threat intelligence among inter-</w:t>
            </w:r>
            <w:proofErr w:type="spellStart"/>
            <w:r w:rsidRPr="001E4DB1">
              <w:rPr>
                <w:rFonts w:asciiTheme="majorBidi" w:hAnsiTheme="majorBidi" w:cstheme="majorBidi"/>
                <w:color w:val="000000"/>
              </w:rPr>
              <w:t>organisational</w:t>
            </w:r>
            <w:proofErr w:type="spellEnd"/>
            <w:r w:rsidRPr="001E4DB1">
              <w:rPr>
                <w:rFonts w:asciiTheme="majorBidi" w:hAnsiTheme="majorBidi" w:cstheme="majorBidi"/>
                <w:color w:val="000000"/>
              </w:rPr>
              <w:t xml:space="preserve"> IoT networks to improve the model's detection capabilities. The proposed ML-based intrusion detection framework follows a hierarchical federated learning architecture to ensure the privacy of the learning process and </w:t>
            </w:r>
            <w:proofErr w:type="spellStart"/>
            <w:r w:rsidRPr="001E4DB1">
              <w:rPr>
                <w:rFonts w:asciiTheme="majorBidi" w:hAnsiTheme="majorBidi" w:cstheme="majorBidi"/>
                <w:color w:val="000000"/>
              </w:rPr>
              <w:t>organisational</w:t>
            </w:r>
            <w:proofErr w:type="spellEnd"/>
            <w:r w:rsidRPr="001E4DB1">
              <w:rPr>
                <w:rFonts w:asciiTheme="majorBidi" w:hAnsiTheme="majorBidi" w:cstheme="majorBidi"/>
                <w:color w:val="000000"/>
              </w:rPr>
              <w:t xml:space="preserve"> data. The transactions (model updates) and processes will run on a secure blockchain, and the smart contract will verify the conformance of executed tasks. We have tested our solution and demonstrated its feasibility by implementing it and evaluating the intrusion detection performance using a key IoT data set. The outcome is a securely designed ML-based intrusion detection system capable of detecting a wide range of malicious activities while preserving data privacy. </w:t>
            </w:r>
          </w:p>
        </w:tc>
        <w:tc>
          <w:tcPr>
            <w:tcW w:w="1134" w:type="dxa"/>
            <w:vAlign w:val="center"/>
          </w:tcPr>
          <w:p w14:paraId="723A349D" w14:textId="775DBBD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Elsevier Ltd</w:t>
            </w:r>
          </w:p>
        </w:tc>
        <w:tc>
          <w:tcPr>
            <w:tcW w:w="1843" w:type="dxa"/>
            <w:vAlign w:val="center"/>
          </w:tcPr>
          <w:p w14:paraId="3E016E16" w14:textId="2541E45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Blockchain; Cyber threat intelligence; Hierarchical federated learning; IoT intrusion </w:t>
            </w:r>
            <w:r w:rsidRPr="002E2400">
              <w:rPr>
                <w:rFonts w:asciiTheme="majorBidi" w:hAnsiTheme="majorBidi" w:cstheme="majorBidi"/>
                <w:color w:val="000000"/>
                <w:sz w:val="20"/>
                <w:szCs w:val="20"/>
              </w:rPr>
              <w:lastRenderedPageBreak/>
              <w:t>detection; Smart contract</w:t>
            </w:r>
          </w:p>
        </w:tc>
        <w:tc>
          <w:tcPr>
            <w:tcW w:w="1418" w:type="dxa"/>
            <w:vAlign w:val="center"/>
          </w:tcPr>
          <w:p w14:paraId="57E90FFE" w14:textId="4702BA7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-2/32488</w:t>
            </w:r>
          </w:p>
        </w:tc>
        <w:tc>
          <w:tcPr>
            <w:tcW w:w="1417" w:type="dxa"/>
            <w:vAlign w:val="center"/>
          </w:tcPr>
          <w:p w14:paraId="2317607C" w14:textId="7EC8E9A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-1/5561388</w:t>
            </w:r>
          </w:p>
        </w:tc>
        <w:tc>
          <w:tcPr>
            <w:tcW w:w="851" w:type="dxa"/>
            <w:vAlign w:val="center"/>
          </w:tcPr>
          <w:p w14:paraId="52DD4D63" w14:textId="6BB950D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871F53B" w14:textId="77777777" w:rsidTr="00F941E6">
        <w:tc>
          <w:tcPr>
            <w:tcW w:w="567" w:type="dxa"/>
            <w:vAlign w:val="center"/>
          </w:tcPr>
          <w:p w14:paraId="7C5F6B19" w14:textId="1F9AC365" w:rsidR="00022C62" w:rsidRDefault="00022C62" w:rsidP="00F941E6">
            <w:pPr>
              <w:jc w:val="center"/>
            </w:pPr>
            <w:r>
              <w:t>37</w:t>
            </w:r>
          </w:p>
        </w:tc>
        <w:tc>
          <w:tcPr>
            <w:tcW w:w="4536" w:type="dxa"/>
            <w:vAlign w:val="bottom"/>
          </w:tcPr>
          <w:p w14:paraId="75B1CE4A" w14:textId="6D68435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this paper I develop a model for the application of rationality constraints in cyber incident handling, attribution and threat intelligence. The basic idea of this paper is that handling, analysis and attribution involves ‘epistemic states’ that are based on a limited understanding of the </w:t>
            </w:r>
            <w:proofErr w:type="gramStart"/>
            <w:r w:rsidRPr="001E4DB1">
              <w:rPr>
                <w:rFonts w:asciiTheme="majorBidi" w:hAnsiTheme="majorBidi" w:cstheme="majorBidi"/>
                <w:color w:val="000000"/>
              </w:rPr>
              <w:t>attackers</w:t>
            </w:r>
            <w:proofErr w:type="gramEnd"/>
            <w:r w:rsidRPr="001E4DB1">
              <w:rPr>
                <w:rFonts w:asciiTheme="majorBidi" w:hAnsiTheme="majorBidi" w:cstheme="majorBidi"/>
                <w:color w:val="000000"/>
              </w:rPr>
              <w:t xml:space="preserve"> motives, opportunities, steps and specific movements. These states are updated dynamically during the incident response process. In a similar manner, epistemic states also play a role in cyber threat intelligence and attribution. Such updates are limited in scope and piecemeal. The paper argues that despite these limitations, such updates are still valuable contributors to a robust explanation of events. I contrast this characterization with current assumptions in the literature and argue for the moral strength of specific rationality constraints in how intelligence from cyber attributions is analyzed, reported and disseminated. </w:t>
            </w:r>
          </w:p>
        </w:tc>
        <w:tc>
          <w:tcPr>
            <w:tcW w:w="1134" w:type="dxa"/>
            <w:vAlign w:val="center"/>
          </w:tcPr>
          <w:p w14:paraId="4143D9FB" w14:textId="61FC0B3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2021 Elsevier Ltd</w:t>
            </w:r>
          </w:p>
        </w:tc>
        <w:tc>
          <w:tcPr>
            <w:tcW w:w="1843" w:type="dxa"/>
            <w:vAlign w:val="center"/>
          </w:tcPr>
          <w:p w14:paraId="630E37A4" w14:textId="6BE20F2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AGM-Theory; Attribution; Belief revision; CTI; Cyber defense; Cyber security; Incident response</w:t>
            </w:r>
          </w:p>
        </w:tc>
        <w:tc>
          <w:tcPr>
            <w:tcW w:w="1418" w:type="dxa"/>
            <w:vAlign w:val="center"/>
          </w:tcPr>
          <w:p w14:paraId="33797707" w14:textId="4EB75C0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-4/398561</w:t>
            </w:r>
          </w:p>
        </w:tc>
        <w:tc>
          <w:tcPr>
            <w:tcW w:w="1417" w:type="dxa"/>
            <w:vAlign w:val="center"/>
          </w:tcPr>
          <w:p w14:paraId="55D82953" w14:textId="7CB9747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-0/3893479</w:t>
            </w:r>
          </w:p>
        </w:tc>
        <w:tc>
          <w:tcPr>
            <w:tcW w:w="851" w:type="dxa"/>
            <w:vAlign w:val="center"/>
          </w:tcPr>
          <w:p w14:paraId="60B63090" w14:textId="3F5FD69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10317BED" w14:textId="77777777" w:rsidTr="00F941E6">
        <w:tc>
          <w:tcPr>
            <w:tcW w:w="567" w:type="dxa"/>
            <w:vAlign w:val="center"/>
          </w:tcPr>
          <w:p w14:paraId="5818635F" w14:textId="2A8161D7" w:rsidR="00022C62" w:rsidRDefault="00022C62" w:rsidP="00F941E6">
            <w:pPr>
              <w:jc w:val="center"/>
            </w:pPr>
            <w:r>
              <w:t>38</w:t>
            </w:r>
          </w:p>
        </w:tc>
        <w:tc>
          <w:tcPr>
            <w:tcW w:w="4536" w:type="dxa"/>
            <w:vAlign w:val="bottom"/>
          </w:tcPr>
          <w:p w14:paraId="56D9A802" w14:textId="562C65B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Cyber Threat Intelligence (CTI) has gained massive attention to collect hidden knowledge for a better understanding of the various cyber-</w:t>
            </w:r>
            <w:r w:rsidRPr="001E4DB1">
              <w:rPr>
                <w:rFonts w:asciiTheme="majorBidi" w:hAnsiTheme="majorBidi" w:cstheme="majorBidi"/>
                <w:color w:val="000000"/>
              </w:rPr>
              <w:lastRenderedPageBreak/>
              <w:t xml:space="preserve">attacks and eventually paving the way for predicting the future of such attacks. The information exchange and collaborative sharing through different platforms have a significant contribution towards a global solution. While CTI and the information exchange can help a lot in focusing and prioritizing on the use of the large volume of complex information among different organizations, there exists a great challenge ineffective processing of large count of different Indicators of Threat (IoT) which appear regularly, and that can be solved only through a collaborative approach. Collaborative approach and intelligence sharing have become the mandatory element in the entire world of processing the threats. In order to covet the complete needs of having a definite standard of information exchange, various initiatives have been taken in means of threat information sharing platforms like MISP and formats such as SITX. This paper proposes a scoring model to address information decay, which is shared within TISP. The scoring model is implemented, taking the use case of detecting the Threat Indicators in a phishing data network. The proposed method calculates the rate of decay of an attribute through which the early entries are removed. </w:t>
            </w:r>
          </w:p>
        </w:tc>
        <w:tc>
          <w:tcPr>
            <w:tcW w:w="1134" w:type="dxa"/>
            <w:vAlign w:val="center"/>
          </w:tcPr>
          <w:p w14:paraId="770F2AD1" w14:textId="1D46E3D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2021 Tech Science Press. All </w:t>
            </w:r>
            <w:r w:rsidRPr="00022C62">
              <w:rPr>
                <w:rFonts w:asciiTheme="majorBidi" w:hAnsiTheme="majorBidi" w:cstheme="majorBidi"/>
                <w:color w:val="000000"/>
                <w:sz w:val="20"/>
                <w:szCs w:val="20"/>
              </w:rPr>
              <w:lastRenderedPageBreak/>
              <w:t>rights reserved.</w:t>
            </w:r>
          </w:p>
        </w:tc>
        <w:tc>
          <w:tcPr>
            <w:tcW w:w="1843" w:type="dxa"/>
            <w:vAlign w:val="center"/>
          </w:tcPr>
          <w:p w14:paraId="1BEA88D1" w14:textId="5A6D6AA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 xml:space="preserve">Cyber threat intelligence; Indicators of threats; Information </w:t>
            </w:r>
            <w:r w:rsidRPr="002E2400">
              <w:rPr>
                <w:rFonts w:asciiTheme="majorBidi" w:hAnsiTheme="majorBidi" w:cstheme="majorBidi"/>
                <w:color w:val="000000"/>
                <w:sz w:val="20"/>
                <w:szCs w:val="20"/>
              </w:rPr>
              <w:lastRenderedPageBreak/>
              <w:t>interchange; Threat intelligence sharing platform</w:t>
            </w:r>
          </w:p>
        </w:tc>
        <w:tc>
          <w:tcPr>
            <w:tcW w:w="1418" w:type="dxa"/>
            <w:vAlign w:val="center"/>
          </w:tcPr>
          <w:p w14:paraId="0F8F7B31" w14:textId="6B51CC8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-2/4206417</w:t>
            </w:r>
          </w:p>
        </w:tc>
        <w:tc>
          <w:tcPr>
            <w:tcW w:w="1417" w:type="dxa"/>
            <w:vAlign w:val="center"/>
          </w:tcPr>
          <w:p w14:paraId="0E75C24C" w14:textId="71B5617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0/038356066</w:t>
            </w:r>
          </w:p>
        </w:tc>
        <w:tc>
          <w:tcPr>
            <w:tcW w:w="851" w:type="dxa"/>
            <w:vAlign w:val="center"/>
          </w:tcPr>
          <w:p w14:paraId="56AB99A0" w14:textId="5AB87AE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65FE837" w14:textId="77777777" w:rsidTr="00F941E6">
        <w:tc>
          <w:tcPr>
            <w:tcW w:w="567" w:type="dxa"/>
            <w:vAlign w:val="center"/>
          </w:tcPr>
          <w:p w14:paraId="0152944E" w14:textId="6B06D117" w:rsidR="00022C62" w:rsidRDefault="00022C62" w:rsidP="00F941E6">
            <w:pPr>
              <w:jc w:val="center"/>
            </w:pPr>
            <w:r>
              <w:t>39</w:t>
            </w:r>
          </w:p>
        </w:tc>
        <w:tc>
          <w:tcPr>
            <w:tcW w:w="4536" w:type="dxa"/>
            <w:vAlign w:val="bottom"/>
          </w:tcPr>
          <w:p w14:paraId="556BDCAF" w14:textId="6601DA4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As the cyberattack subject has expanded from individual to group, attack patterns have become a complicated form of cyber campaigns. Although detecting the attack groups that operated the cyber campaigns is an important issue, complex methods such as deep learning are difficult to use due to the lack of campaign data. This paper proposes Camp2Vec, a lightweight statistics-based embedding for cyber campaigns, enabling attack group detection. The proposed method models a relationship between a campaign and techniques in the ATT&amp;CK® framework as a document and words. Experimental results with expert-labeled datasets prove that Camp2Vec identifies representative attack groups successfully. </w:t>
            </w:r>
          </w:p>
        </w:tc>
        <w:tc>
          <w:tcPr>
            <w:tcW w:w="1134" w:type="dxa"/>
            <w:vAlign w:val="center"/>
          </w:tcPr>
          <w:p w14:paraId="25FDF826" w14:textId="43A09FE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The Authors</w:t>
            </w:r>
          </w:p>
        </w:tc>
        <w:tc>
          <w:tcPr>
            <w:tcW w:w="1843" w:type="dxa"/>
            <w:vAlign w:val="center"/>
          </w:tcPr>
          <w:p w14:paraId="1B2583BA" w14:textId="32A11D6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campaign; Cyber threat intelligence; MITRE ATT&amp;CK; TF-IDF; TTP sequence</w:t>
            </w:r>
          </w:p>
        </w:tc>
        <w:tc>
          <w:tcPr>
            <w:tcW w:w="1418" w:type="dxa"/>
            <w:vAlign w:val="center"/>
          </w:tcPr>
          <w:p w14:paraId="093B39B6" w14:textId="3C21724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-3/7127645</w:t>
            </w:r>
          </w:p>
        </w:tc>
        <w:tc>
          <w:tcPr>
            <w:tcW w:w="1417" w:type="dxa"/>
            <w:vAlign w:val="center"/>
          </w:tcPr>
          <w:p w14:paraId="4021A501" w14:textId="56696F5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1/5927849</w:t>
            </w:r>
          </w:p>
        </w:tc>
        <w:tc>
          <w:tcPr>
            <w:tcW w:w="851" w:type="dxa"/>
            <w:vAlign w:val="center"/>
          </w:tcPr>
          <w:p w14:paraId="65C3DF71" w14:textId="7250E40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5ADC980A" w14:textId="77777777" w:rsidTr="00F941E6">
        <w:tc>
          <w:tcPr>
            <w:tcW w:w="567" w:type="dxa"/>
            <w:vAlign w:val="center"/>
          </w:tcPr>
          <w:p w14:paraId="7D477A14" w14:textId="5BBDFB99" w:rsidR="00022C62" w:rsidRDefault="00022C62" w:rsidP="00F941E6">
            <w:pPr>
              <w:jc w:val="center"/>
            </w:pPr>
            <w:r>
              <w:t>40</w:t>
            </w:r>
          </w:p>
        </w:tc>
        <w:tc>
          <w:tcPr>
            <w:tcW w:w="4536" w:type="dxa"/>
            <w:vAlign w:val="bottom"/>
          </w:tcPr>
          <w:p w14:paraId="485C4A9D" w14:textId="02CC0B2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SUMMARY The Topics over Time (TOT) model allows users to be aware of changes in certain topics over time. The proposed method inputs the divided dataset of security blog posts based on a fixed period using an overlap period to the TOT. The results suggest the extraction of topics that include malware and attack campaign names that </w:t>
            </w:r>
            <w:r w:rsidRPr="001E4DB1">
              <w:rPr>
                <w:rFonts w:asciiTheme="majorBidi" w:hAnsiTheme="majorBidi" w:cstheme="majorBidi"/>
                <w:color w:val="000000"/>
              </w:rPr>
              <w:lastRenderedPageBreak/>
              <w:t>are appropriate for the multi-labeling of cyber threat intelligence reports</w:t>
            </w:r>
            <w:r>
              <w:rPr>
                <w:rFonts w:asciiTheme="majorBidi" w:hAnsiTheme="majorBidi" w:cstheme="majorBidi"/>
                <w:color w:val="000000"/>
              </w:rPr>
              <w:t>.</w:t>
            </w:r>
          </w:p>
        </w:tc>
        <w:tc>
          <w:tcPr>
            <w:tcW w:w="1134" w:type="dxa"/>
            <w:vAlign w:val="center"/>
          </w:tcPr>
          <w:p w14:paraId="17A75190" w14:textId="56C5B3D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2021 The Institute of Electronics, Information and Communic</w:t>
            </w:r>
            <w:r w:rsidRPr="00022C62">
              <w:rPr>
                <w:rFonts w:asciiTheme="majorBidi" w:hAnsiTheme="majorBidi" w:cstheme="majorBidi"/>
                <w:color w:val="000000"/>
                <w:sz w:val="20"/>
                <w:szCs w:val="20"/>
              </w:rPr>
              <w:lastRenderedPageBreak/>
              <w:t>ation Engineers</w:t>
            </w:r>
          </w:p>
        </w:tc>
        <w:tc>
          <w:tcPr>
            <w:tcW w:w="1843" w:type="dxa"/>
            <w:vAlign w:val="center"/>
          </w:tcPr>
          <w:p w14:paraId="08F0C3B4" w14:textId="69F29E2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Cyber threat intelligence; Multi-labeling; Security blog posts; Text mining; Topic model</w:t>
            </w:r>
          </w:p>
        </w:tc>
        <w:tc>
          <w:tcPr>
            <w:tcW w:w="1418" w:type="dxa"/>
            <w:vAlign w:val="center"/>
          </w:tcPr>
          <w:p w14:paraId="17908152" w14:textId="6A28D51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-4/330383</w:t>
            </w:r>
          </w:p>
        </w:tc>
        <w:tc>
          <w:tcPr>
            <w:tcW w:w="1417" w:type="dxa"/>
            <w:vAlign w:val="center"/>
          </w:tcPr>
          <w:p w14:paraId="1DBDF1B8" w14:textId="25E15DB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-0/8529073</w:t>
            </w:r>
          </w:p>
        </w:tc>
        <w:tc>
          <w:tcPr>
            <w:tcW w:w="851" w:type="dxa"/>
            <w:vAlign w:val="center"/>
          </w:tcPr>
          <w:p w14:paraId="1AEEEBE6" w14:textId="244821F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59A01C76" w14:textId="77777777" w:rsidTr="00F941E6">
        <w:tc>
          <w:tcPr>
            <w:tcW w:w="567" w:type="dxa"/>
            <w:vAlign w:val="center"/>
          </w:tcPr>
          <w:p w14:paraId="789D12E4" w14:textId="58A341F0" w:rsidR="00022C62" w:rsidRDefault="00022C62" w:rsidP="00F941E6">
            <w:pPr>
              <w:jc w:val="center"/>
            </w:pPr>
            <w:r>
              <w:t>41</w:t>
            </w:r>
          </w:p>
        </w:tc>
        <w:tc>
          <w:tcPr>
            <w:tcW w:w="4536" w:type="dxa"/>
            <w:vAlign w:val="bottom"/>
          </w:tcPr>
          <w:p w14:paraId="5BC1AE65" w14:textId="08D7F2E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Defenders fighting against Advanced Persistent Threats need to discover the propagation area of an adversary as quickly as possible. This discovery takes place through a phase of an incident response operation called Threat Hunting, where defenders track down attackers within the compromised network. In this article, we propose a formal model that dissects and abstracts elements of an attack, from both attacker and defender perspectives. This model leads to the construction of two persistent graphs on a common set of objects and components allowing for (1) an omniscient actor to compare, for both defender and attacker, the gap in knowledge and perceptions; (2) the attacker to become aware of the traces left on the targeted network; (3) the defender to improve the quality of Threat Hunting by identifying false-positives and adapting logging policy to be oriented for investigations. In this article, we challenge this model using an attack campaign mimicking APT29, a real-world threat, in a scenario designed by the MITRE Corporation. We measure the quality of the defensive architecture experimentally and then determine the most effective strategy to exploit data collected by the defender in order to extract actionable Cyber Threat Intelligence, and finally unveil the attacker.  </w:t>
            </w:r>
          </w:p>
        </w:tc>
        <w:tc>
          <w:tcPr>
            <w:tcW w:w="1134" w:type="dxa"/>
            <w:vAlign w:val="center"/>
          </w:tcPr>
          <w:p w14:paraId="304C2EB6" w14:textId="79905B3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2004-2012 IEEE.</w:t>
            </w:r>
          </w:p>
        </w:tc>
        <w:tc>
          <w:tcPr>
            <w:tcW w:w="1843" w:type="dxa"/>
            <w:vAlign w:val="center"/>
          </w:tcPr>
          <w:p w14:paraId="75A8C3AC" w14:textId="1BA97FC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IOC; SIEM; tactics techniques procedures; threat hunting</w:t>
            </w:r>
          </w:p>
        </w:tc>
        <w:tc>
          <w:tcPr>
            <w:tcW w:w="1418" w:type="dxa"/>
            <w:vAlign w:val="center"/>
          </w:tcPr>
          <w:p w14:paraId="6667893B" w14:textId="3B83DD6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-3/913844</w:t>
            </w:r>
          </w:p>
        </w:tc>
        <w:tc>
          <w:tcPr>
            <w:tcW w:w="1417" w:type="dxa"/>
            <w:vAlign w:val="center"/>
          </w:tcPr>
          <w:p w14:paraId="2D087E11" w14:textId="51D4C15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-0/16655207</w:t>
            </w:r>
          </w:p>
        </w:tc>
        <w:tc>
          <w:tcPr>
            <w:tcW w:w="851" w:type="dxa"/>
            <w:vAlign w:val="center"/>
          </w:tcPr>
          <w:p w14:paraId="39D91FA7" w14:textId="7E4C5A6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C33DDF2" w14:textId="77777777" w:rsidTr="00F941E6">
        <w:tc>
          <w:tcPr>
            <w:tcW w:w="567" w:type="dxa"/>
            <w:vAlign w:val="center"/>
          </w:tcPr>
          <w:p w14:paraId="12696EA8" w14:textId="588D9921" w:rsidR="00022C62" w:rsidRDefault="00022C62" w:rsidP="00F941E6">
            <w:pPr>
              <w:jc w:val="center"/>
            </w:pPr>
            <w:r>
              <w:t>42</w:t>
            </w:r>
          </w:p>
        </w:tc>
        <w:tc>
          <w:tcPr>
            <w:tcW w:w="4536" w:type="dxa"/>
            <w:vAlign w:val="bottom"/>
          </w:tcPr>
          <w:p w14:paraId="6E70D00D" w14:textId="235D8B3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We propose </w:t>
            </w:r>
            <w:proofErr w:type="spellStart"/>
            <w:r w:rsidRPr="001E4DB1">
              <w:rPr>
                <w:rFonts w:asciiTheme="majorBidi" w:hAnsiTheme="majorBidi" w:cstheme="majorBidi"/>
                <w:color w:val="000000"/>
              </w:rPr>
              <w:t>APTHunter</w:t>
            </w:r>
            <w:proofErr w:type="spellEnd"/>
            <w:r w:rsidRPr="001E4DB1">
              <w:rPr>
                <w:rFonts w:asciiTheme="majorBidi" w:hAnsiTheme="majorBidi" w:cstheme="majorBidi"/>
                <w:color w:val="000000"/>
              </w:rPr>
              <w:t xml:space="preserve">, a system for prompt detection of Advanced and Persistent Threats (APTs) in early stages. We provide an approach for representing the indicators of compromise that appear in the cyber threat intelligence reports and the relationships among them as provenance queries that capture the attacker's malicious behavior. We use the kernel audit log as a reliable source for system activities and develop an optimized whole system provenance graph that provides the causal relationships and information flows among system entities in a compact format. Then, we model the threat hunting as a behavior match problem by applying provenance queries to the optimized provenance graph to find any hits as indicators of an APT attack. We evaluate </w:t>
            </w:r>
            <w:proofErr w:type="spellStart"/>
            <w:r w:rsidRPr="001E4DB1">
              <w:rPr>
                <w:rFonts w:asciiTheme="majorBidi" w:hAnsiTheme="majorBidi" w:cstheme="majorBidi"/>
                <w:color w:val="000000"/>
              </w:rPr>
              <w:t>APTHunter</w:t>
            </w:r>
            <w:proofErr w:type="spellEnd"/>
            <w:r w:rsidRPr="001E4DB1">
              <w:rPr>
                <w:rFonts w:asciiTheme="majorBidi" w:hAnsiTheme="majorBidi" w:cstheme="majorBidi"/>
                <w:color w:val="000000"/>
              </w:rPr>
              <w:t xml:space="preserve"> on adversarial engagements from DARPA over different OS platforms, as well as real-world APT campaigns. Based on our </w:t>
            </w:r>
            <w:r w:rsidRPr="001E4DB1">
              <w:rPr>
                <w:rFonts w:asciiTheme="majorBidi" w:hAnsiTheme="majorBidi" w:cstheme="majorBidi"/>
                <w:color w:val="000000"/>
              </w:rPr>
              <w:lastRenderedPageBreak/>
              <w:t xml:space="preserve">experimental results, </w:t>
            </w:r>
            <w:proofErr w:type="spellStart"/>
            <w:r w:rsidRPr="001E4DB1">
              <w:rPr>
                <w:rFonts w:asciiTheme="majorBidi" w:hAnsiTheme="majorBidi" w:cstheme="majorBidi"/>
                <w:color w:val="000000"/>
              </w:rPr>
              <w:t>APTHunter</w:t>
            </w:r>
            <w:proofErr w:type="spellEnd"/>
            <w:r w:rsidRPr="001E4DB1">
              <w:rPr>
                <w:rFonts w:asciiTheme="majorBidi" w:hAnsiTheme="majorBidi" w:cstheme="majorBidi"/>
                <w:color w:val="000000"/>
              </w:rPr>
              <w:t xml:space="preserve"> promptly and reliably detects attack artifacts in early stages.  </w:t>
            </w:r>
          </w:p>
        </w:tc>
        <w:tc>
          <w:tcPr>
            <w:tcW w:w="1134" w:type="dxa"/>
            <w:vAlign w:val="center"/>
          </w:tcPr>
          <w:p w14:paraId="78EA8638" w14:textId="3208950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Association for Computing Machinery.</w:t>
            </w:r>
          </w:p>
        </w:tc>
        <w:tc>
          <w:tcPr>
            <w:tcW w:w="1843" w:type="dxa"/>
            <w:vAlign w:val="center"/>
          </w:tcPr>
          <w:p w14:paraId="582C0A27" w14:textId="5096DD3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Additional Key Words and </w:t>
            </w:r>
            <w:proofErr w:type="spellStart"/>
            <w:r w:rsidRPr="002E2400">
              <w:rPr>
                <w:rFonts w:asciiTheme="majorBidi" w:hAnsiTheme="majorBidi" w:cstheme="majorBidi"/>
                <w:color w:val="000000"/>
                <w:sz w:val="20"/>
                <w:szCs w:val="20"/>
              </w:rPr>
              <w:t>PhrasesThreat</w:t>
            </w:r>
            <w:proofErr w:type="spellEnd"/>
            <w:r w:rsidRPr="002E2400">
              <w:rPr>
                <w:rFonts w:asciiTheme="majorBidi" w:hAnsiTheme="majorBidi" w:cstheme="majorBidi"/>
                <w:color w:val="000000"/>
                <w:sz w:val="20"/>
                <w:szCs w:val="20"/>
              </w:rPr>
              <w:t xml:space="preserve"> intelligence; APT; attack detection</w:t>
            </w:r>
          </w:p>
        </w:tc>
        <w:tc>
          <w:tcPr>
            <w:tcW w:w="1418" w:type="dxa"/>
            <w:vAlign w:val="center"/>
          </w:tcPr>
          <w:p w14:paraId="2C8E6518" w14:textId="4CD075A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-4/216977</w:t>
            </w:r>
          </w:p>
        </w:tc>
        <w:tc>
          <w:tcPr>
            <w:tcW w:w="1417" w:type="dxa"/>
            <w:vAlign w:val="center"/>
          </w:tcPr>
          <w:p w14:paraId="6DC904E9" w14:textId="6A09351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-0/024059534</w:t>
            </w:r>
          </w:p>
        </w:tc>
        <w:tc>
          <w:tcPr>
            <w:tcW w:w="851" w:type="dxa"/>
            <w:vAlign w:val="center"/>
          </w:tcPr>
          <w:p w14:paraId="53CE4B84" w14:textId="5234C81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0BC980E" w14:textId="77777777" w:rsidTr="00F941E6">
        <w:tc>
          <w:tcPr>
            <w:tcW w:w="567" w:type="dxa"/>
            <w:vAlign w:val="center"/>
          </w:tcPr>
          <w:p w14:paraId="72C43A8B" w14:textId="4D4EF208" w:rsidR="00022C62" w:rsidRDefault="00022C62" w:rsidP="00F941E6">
            <w:pPr>
              <w:jc w:val="center"/>
            </w:pPr>
            <w:r>
              <w:t>43</w:t>
            </w:r>
          </w:p>
        </w:tc>
        <w:tc>
          <w:tcPr>
            <w:tcW w:w="4536" w:type="dxa"/>
            <w:vAlign w:val="bottom"/>
          </w:tcPr>
          <w:p w14:paraId="5CD66255" w14:textId="3BD4885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An Industrial Control System (ICS) adversary often takes different actions to exploit vulnerabilities, pass the border between Information Technology (IT) and Operational Technology (OT) networks, and launch a targeted attack against OT networks. Detecting these threat actions in early phases before the final stage of the attacks can be executed against industrial endpoints can help prevent adversaries from achieving their goals. Threat hunting in IT networks has been previously studied, and several hunting methods have been proposed. However, these methods are not sufficient for ICSs, as the integration of industrial legacy systems with advanced IT networks has introduced new types of vulnerabilities and changed the </w:t>
            </w:r>
            <w:proofErr w:type="spellStart"/>
            <w:r w:rsidRPr="001E4DB1">
              <w:rPr>
                <w:rFonts w:asciiTheme="majorBidi" w:hAnsiTheme="majorBidi" w:cstheme="majorBidi"/>
                <w:color w:val="000000"/>
              </w:rPr>
              <w:t>behaviour</w:t>
            </w:r>
            <w:proofErr w:type="spellEnd"/>
            <w:r w:rsidRPr="001E4DB1">
              <w:rPr>
                <w:rFonts w:asciiTheme="majorBidi" w:hAnsiTheme="majorBidi" w:cstheme="majorBidi"/>
                <w:color w:val="000000"/>
              </w:rPr>
              <w:t xml:space="preserve"> of attacks. The lack of a unified hunting solution for integrated IT and OT networks is the gap that is considered in our paper. The contribution of this paper is an ICS Threat Hunting Framework (ICS-THF) which focuses on detecting cyber threats against ICS devices in the earliest phases of the attack lifecycle. ICS-THF consists of three stages, threat hunting triggers, threat hunting, and cyber threat intelligence. The threat hunting trigger stage identifies events or external resources that can trigger the hunting stage. The hunting stage uses a combination of the MITRE ATTCK Matrix and a Diamond model of intrusion analysis to generate a hunting hypothesis and to predict the future </w:t>
            </w:r>
            <w:proofErr w:type="spellStart"/>
            <w:r w:rsidRPr="001E4DB1">
              <w:rPr>
                <w:rFonts w:asciiTheme="majorBidi" w:hAnsiTheme="majorBidi" w:cstheme="majorBidi"/>
                <w:color w:val="000000"/>
              </w:rPr>
              <w:t>behaviour</w:t>
            </w:r>
            <w:proofErr w:type="spellEnd"/>
            <w:r w:rsidRPr="001E4DB1">
              <w:rPr>
                <w:rFonts w:asciiTheme="majorBidi" w:hAnsiTheme="majorBidi" w:cstheme="majorBidi"/>
                <w:color w:val="000000"/>
              </w:rPr>
              <w:t xml:space="preserve"> of the adversary. This hypothesis will be validated by </w:t>
            </w:r>
            <w:proofErr w:type="spellStart"/>
            <w:r w:rsidRPr="001E4DB1">
              <w:rPr>
                <w:rFonts w:asciiTheme="majorBidi" w:hAnsiTheme="majorBidi" w:cstheme="majorBidi"/>
                <w:color w:val="000000"/>
              </w:rPr>
              <w:t>analysing</w:t>
            </w:r>
            <w:proofErr w:type="spellEnd"/>
            <w:r w:rsidRPr="001E4DB1">
              <w:rPr>
                <w:rFonts w:asciiTheme="majorBidi" w:hAnsiTheme="majorBidi" w:cstheme="majorBidi"/>
                <w:color w:val="000000"/>
              </w:rPr>
              <w:t xml:space="preserve"> Diamond models of threat actions. Finally, the cyber threat intelligence stage is responsible for generating Indicators of Compromise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to be used for future threat hunting. The Black Energy 3 malware, PLC-Blaster malware, and </w:t>
            </w:r>
            <w:proofErr w:type="spellStart"/>
            <w:r w:rsidRPr="001E4DB1">
              <w:rPr>
                <w:rFonts w:asciiTheme="majorBidi" w:hAnsiTheme="majorBidi" w:cstheme="majorBidi"/>
                <w:color w:val="000000"/>
              </w:rPr>
              <w:t>SWaT</w:t>
            </w:r>
            <w:proofErr w:type="spellEnd"/>
            <w:r w:rsidRPr="001E4DB1">
              <w:rPr>
                <w:rFonts w:asciiTheme="majorBidi" w:hAnsiTheme="majorBidi" w:cstheme="majorBidi"/>
                <w:color w:val="000000"/>
              </w:rPr>
              <w:t xml:space="preserve"> dataset are used in this paper to evaluate the efficiency of the proposed framework.  </w:t>
            </w:r>
          </w:p>
        </w:tc>
        <w:tc>
          <w:tcPr>
            <w:tcW w:w="1134" w:type="dxa"/>
            <w:vAlign w:val="center"/>
          </w:tcPr>
          <w:p w14:paraId="2787336B" w14:textId="0E4A79E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2021 IEEE.</w:t>
            </w:r>
          </w:p>
        </w:tc>
        <w:tc>
          <w:tcPr>
            <w:tcW w:w="1843" w:type="dxa"/>
            <w:vAlign w:val="center"/>
          </w:tcPr>
          <w:p w14:paraId="08CC4FDD" w14:textId="46B05E9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Diamond model; industrial control systems; MITRE ATT&amp;CK; Threat hunting</w:t>
            </w:r>
          </w:p>
        </w:tc>
        <w:tc>
          <w:tcPr>
            <w:tcW w:w="1418" w:type="dxa"/>
            <w:vAlign w:val="center"/>
          </w:tcPr>
          <w:p w14:paraId="21208969" w14:textId="743F6AD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-3/6288798</w:t>
            </w:r>
          </w:p>
        </w:tc>
        <w:tc>
          <w:tcPr>
            <w:tcW w:w="1417" w:type="dxa"/>
            <w:vAlign w:val="center"/>
          </w:tcPr>
          <w:p w14:paraId="7844367E" w14:textId="7E46861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-1/3912554</w:t>
            </w:r>
          </w:p>
        </w:tc>
        <w:tc>
          <w:tcPr>
            <w:tcW w:w="851" w:type="dxa"/>
            <w:vAlign w:val="center"/>
          </w:tcPr>
          <w:p w14:paraId="6BEB6633" w14:textId="4DEC9CF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E5DB325" w14:textId="77777777" w:rsidTr="00F941E6">
        <w:tc>
          <w:tcPr>
            <w:tcW w:w="567" w:type="dxa"/>
            <w:vAlign w:val="center"/>
          </w:tcPr>
          <w:p w14:paraId="3CBBF38D" w14:textId="0F64070B" w:rsidR="00022C62" w:rsidRDefault="00022C62" w:rsidP="00F941E6">
            <w:pPr>
              <w:jc w:val="center"/>
            </w:pPr>
            <w:r>
              <w:t>44</w:t>
            </w:r>
          </w:p>
        </w:tc>
        <w:tc>
          <w:tcPr>
            <w:tcW w:w="4536" w:type="dxa"/>
            <w:vAlign w:val="bottom"/>
          </w:tcPr>
          <w:p w14:paraId="1E222FB9" w14:textId="29E7063F"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Cyber-attacks are considered the most significant threat to organizations from different sectors, including critical infrastructure. Access to critical assets, including industrial control systems, and control over their usage is one of the security approaches implemented to protect those systems from unauthorized access. However, existing implementations do not support the enforcement </w:t>
            </w:r>
            <w:r w:rsidRPr="001E4DB1">
              <w:rPr>
                <w:rFonts w:asciiTheme="majorBidi" w:hAnsiTheme="majorBidi" w:cstheme="majorBidi"/>
                <w:color w:val="000000"/>
              </w:rPr>
              <w:lastRenderedPageBreak/>
              <w:t xml:space="preserve">of fine-grained authorization policies and do not provide continuous control over data access. Furthermore, existing implementations of the access control paradigm require policy-makers to perform a manual update of policies that do not consider information about potential or ongoing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In this work, we propose a framework that enables continuous control on the execution of access rights in the industrial domain. Furthermore, the framework relies on cyber incident information shared by trusted entities. This information is used for updating security policies in order to prevent possible incidents within the smart factory infrastructure. We also provide experimental results that show the operability and the efficiency of the proposed framework. </w:t>
            </w:r>
          </w:p>
        </w:tc>
        <w:tc>
          <w:tcPr>
            <w:tcW w:w="1134" w:type="dxa"/>
            <w:vAlign w:val="center"/>
          </w:tcPr>
          <w:p w14:paraId="208D8F7F" w14:textId="5A3246A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John Wiley &amp; Sons, Ltd.</w:t>
            </w:r>
          </w:p>
        </w:tc>
        <w:tc>
          <w:tcPr>
            <w:tcW w:w="1843" w:type="dxa"/>
            <w:vAlign w:val="center"/>
          </w:tcPr>
          <w:p w14:paraId="71C6B2F5" w14:textId="772AA79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access control; cyber threat intelligence; ICS; industry 4.0; OPC-UA; usage control</w:t>
            </w:r>
          </w:p>
        </w:tc>
        <w:tc>
          <w:tcPr>
            <w:tcW w:w="1418" w:type="dxa"/>
            <w:vAlign w:val="center"/>
          </w:tcPr>
          <w:p w14:paraId="6ECC4734" w14:textId="3FF21FF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-5/4634266</w:t>
            </w:r>
          </w:p>
        </w:tc>
        <w:tc>
          <w:tcPr>
            <w:tcW w:w="1417" w:type="dxa"/>
            <w:vAlign w:val="center"/>
          </w:tcPr>
          <w:p w14:paraId="2DD48CCE" w14:textId="7292751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-1/0379003</w:t>
            </w:r>
          </w:p>
        </w:tc>
        <w:tc>
          <w:tcPr>
            <w:tcW w:w="851" w:type="dxa"/>
            <w:vAlign w:val="center"/>
          </w:tcPr>
          <w:p w14:paraId="4E2A7880" w14:textId="18CE648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508A7356" w14:textId="77777777" w:rsidTr="00F941E6">
        <w:tc>
          <w:tcPr>
            <w:tcW w:w="567" w:type="dxa"/>
            <w:vAlign w:val="center"/>
          </w:tcPr>
          <w:p w14:paraId="3F93FDA4" w14:textId="3A22B1E7" w:rsidR="00022C62" w:rsidRDefault="00022C62" w:rsidP="00F941E6">
            <w:pPr>
              <w:jc w:val="center"/>
            </w:pPr>
            <w:r>
              <w:t>45</w:t>
            </w:r>
          </w:p>
        </w:tc>
        <w:tc>
          <w:tcPr>
            <w:tcW w:w="4536" w:type="dxa"/>
            <w:vAlign w:val="bottom"/>
          </w:tcPr>
          <w:p w14:paraId="7BAE7AD0" w14:textId="52F0F4F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Active buildings can be briefly described as smart buildings with distributed and renewable energy resources able to </w:t>
            </w:r>
            <w:proofErr w:type="spellStart"/>
            <w:r w:rsidRPr="001E4DB1">
              <w:rPr>
                <w:rFonts w:asciiTheme="majorBidi" w:hAnsiTheme="majorBidi" w:cstheme="majorBidi"/>
                <w:color w:val="000000"/>
              </w:rPr>
              <w:t>energise</w:t>
            </w:r>
            <w:proofErr w:type="spellEnd"/>
            <w:r w:rsidRPr="001E4DB1">
              <w:rPr>
                <w:rFonts w:asciiTheme="majorBidi" w:hAnsiTheme="majorBidi" w:cstheme="majorBidi"/>
                <w:color w:val="000000"/>
              </w:rPr>
              <w:t xml:space="preserve"> other premises in their </w:t>
            </w:r>
            <w:proofErr w:type="spellStart"/>
            <w:r w:rsidRPr="001E4DB1">
              <w:rPr>
                <w:rFonts w:asciiTheme="majorBidi" w:hAnsiTheme="majorBidi" w:cstheme="majorBidi"/>
                <w:color w:val="000000"/>
              </w:rPr>
              <w:t>neighbourhood</w:t>
            </w:r>
            <w:proofErr w:type="spellEnd"/>
            <w:r w:rsidRPr="001E4DB1">
              <w:rPr>
                <w:rFonts w:asciiTheme="majorBidi" w:hAnsiTheme="majorBidi" w:cstheme="majorBidi"/>
                <w:color w:val="000000"/>
              </w:rPr>
              <w:t xml:space="preserve">. As their energy capacity is significant, they can provide ancillary services to the traditional power grid. As such, they can be a worthy target of cyber-attacks potentially more devastating than if targeting traditional smart buildings. Furthermore, to handshake energy transfers, they need additional communications that add up to their attack surface. In such a context, security analysis would benefit from collection of cyber threat intelligence (CTI). To facilitate the analysis, we provide a base active building model in STIX in the tool </w:t>
            </w:r>
            <w:proofErr w:type="spellStart"/>
            <w:r w:rsidRPr="001E4DB1">
              <w:rPr>
                <w:rFonts w:asciiTheme="majorBidi" w:hAnsiTheme="majorBidi" w:cstheme="majorBidi"/>
                <w:color w:val="000000"/>
              </w:rPr>
              <w:t>cyberaCTIve</w:t>
            </w:r>
            <w:proofErr w:type="spellEnd"/>
            <w:r w:rsidRPr="001E4DB1">
              <w:rPr>
                <w:rFonts w:asciiTheme="majorBidi" w:hAnsiTheme="majorBidi" w:cstheme="majorBidi"/>
                <w:color w:val="000000"/>
              </w:rPr>
              <w:t xml:space="preserve"> that handles complex models. Active buildings are expected to implement standard network security measures, such as intrusion-detection systems. However, to timely respond to incidents, real-time detection should promptly update CTI, as it would significantly speed up the understanding of the nature of incidents and, as such, allow for a more effective response. To fill this gap, we propose an extension to the tool </w:t>
            </w:r>
            <w:proofErr w:type="spellStart"/>
            <w:r w:rsidRPr="001E4DB1">
              <w:rPr>
                <w:rFonts w:asciiTheme="majorBidi" w:hAnsiTheme="majorBidi" w:cstheme="majorBidi"/>
                <w:color w:val="000000"/>
              </w:rPr>
              <w:t>cyberaCTIve</w:t>
            </w:r>
            <w:proofErr w:type="spellEnd"/>
            <w:r w:rsidRPr="001E4DB1">
              <w:rPr>
                <w:rFonts w:asciiTheme="majorBidi" w:hAnsiTheme="majorBidi" w:cstheme="majorBidi"/>
                <w:color w:val="000000"/>
              </w:rPr>
              <w:t xml:space="preserve"> with a web service able to accept (incursion) feeds in real-time and apply the necessary modifications to a STIX model of interest. </w:t>
            </w:r>
          </w:p>
        </w:tc>
        <w:tc>
          <w:tcPr>
            <w:tcW w:w="1134" w:type="dxa"/>
            <w:vAlign w:val="center"/>
          </w:tcPr>
          <w:p w14:paraId="6FAA7EBC" w14:textId="55CDBBC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2022 by the authors. Licensee MDPI, Basel, Switzerland.</w:t>
            </w:r>
          </w:p>
        </w:tc>
        <w:tc>
          <w:tcPr>
            <w:tcW w:w="1843" w:type="dxa"/>
            <w:vAlign w:val="center"/>
          </w:tcPr>
          <w:p w14:paraId="7ACCF831" w14:textId="3A6D388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active buildings; cyber threat intelligence; cyber-physical systems; cyber-security; situational awareness; smart grid; structured cyber-attack representations</w:t>
            </w:r>
          </w:p>
        </w:tc>
        <w:tc>
          <w:tcPr>
            <w:tcW w:w="1418" w:type="dxa"/>
            <w:vAlign w:val="center"/>
          </w:tcPr>
          <w:p w14:paraId="245A606C" w14:textId="46C0C4D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-3/0273852</w:t>
            </w:r>
          </w:p>
        </w:tc>
        <w:tc>
          <w:tcPr>
            <w:tcW w:w="1417" w:type="dxa"/>
            <w:vAlign w:val="center"/>
          </w:tcPr>
          <w:p w14:paraId="3A31C303" w14:textId="77A4079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-0/9457203</w:t>
            </w:r>
          </w:p>
        </w:tc>
        <w:tc>
          <w:tcPr>
            <w:tcW w:w="851" w:type="dxa"/>
            <w:vAlign w:val="center"/>
          </w:tcPr>
          <w:p w14:paraId="22131146" w14:textId="40F4880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0E0E1357" w14:textId="77777777" w:rsidTr="00F941E6">
        <w:tc>
          <w:tcPr>
            <w:tcW w:w="567" w:type="dxa"/>
            <w:vAlign w:val="center"/>
          </w:tcPr>
          <w:p w14:paraId="765C92D9" w14:textId="57A5DC07" w:rsidR="00022C62" w:rsidRDefault="00022C62" w:rsidP="00F941E6">
            <w:pPr>
              <w:jc w:val="center"/>
            </w:pPr>
            <w:r>
              <w:t>46</w:t>
            </w:r>
          </w:p>
        </w:tc>
        <w:tc>
          <w:tcPr>
            <w:tcW w:w="4536" w:type="dxa"/>
            <w:vAlign w:val="bottom"/>
          </w:tcPr>
          <w:p w14:paraId="6A7779F7" w14:textId="7FA2E70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With the occurrence of cyber security incidents, the value of threat intelligence is coming to the fore. Timely extracting Indicator of Compromise (IOC) from cyber threat intelligence can quickly respond to threats. However, the sparse text in </w:t>
            </w:r>
            <w:r w:rsidRPr="001E4DB1">
              <w:rPr>
                <w:rFonts w:asciiTheme="majorBidi" w:hAnsiTheme="majorBidi" w:cstheme="majorBidi"/>
                <w:color w:val="000000"/>
              </w:rPr>
              <w:lastRenderedPageBreak/>
              <w:t xml:space="preserve">public threat intelligence scatters useful information, which makes it challenging to assess unstructured threat intelligence. In this paper, we proposed Cyber Threat Intelligence Automated Assessment Model (TIAM), a method to automatically assess highly sparse threat intelligence from multiple dimensions. TIAM implemented automatic classification of threat intelligence based on feature extraction, defined assessment criteria to quantify the value of threat intelligence, and combined ATT&amp;CK to identify attack techniques related to IOC. Finally, we associated the identified IOCs, ATT&amp;CK techniques, and intelligence quantification results. The experimental results shown that TIAM could better assess threat intelligence and help security managers to obtain valuable cyber threat intelligence.  </w:t>
            </w:r>
          </w:p>
        </w:tc>
        <w:tc>
          <w:tcPr>
            <w:tcW w:w="1134" w:type="dxa"/>
            <w:vAlign w:val="center"/>
          </w:tcPr>
          <w:p w14:paraId="048EDCC4" w14:textId="50A8A65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2022 </w:t>
            </w:r>
            <w:proofErr w:type="spellStart"/>
            <w:r w:rsidRPr="00022C62">
              <w:rPr>
                <w:rFonts w:asciiTheme="majorBidi" w:hAnsiTheme="majorBidi" w:cstheme="majorBidi"/>
                <w:color w:val="000000"/>
                <w:sz w:val="20"/>
                <w:szCs w:val="20"/>
              </w:rPr>
              <w:t>Shuqin</w:t>
            </w:r>
            <w:proofErr w:type="spellEnd"/>
            <w:r w:rsidRPr="00022C62">
              <w:rPr>
                <w:rFonts w:asciiTheme="majorBidi" w:hAnsiTheme="majorBidi" w:cstheme="majorBidi"/>
                <w:color w:val="000000"/>
                <w:sz w:val="20"/>
                <w:szCs w:val="20"/>
              </w:rPr>
              <w:t xml:space="preserve"> Zhang et al.</w:t>
            </w:r>
          </w:p>
        </w:tc>
        <w:tc>
          <w:tcPr>
            <w:tcW w:w="1843" w:type="dxa"/>
            <w:vAlign w:val="center"/>
          </w:tcPr>
          <w:p w14:paraId="77B7EB1F" w14:textId="77777777" w:rsidR="00022C62" w:rsidRPr="002E2400" w:rsidRDefault="00022C62" w:rsidP="002E2400">
            <w:pPr>
              <w:jc w:val="center"/>
              <w:rPr>
                <w:rFonts w:asciiTheme="majorBidi" w:hAnsiTheme="majorBidi" w:cstheme="majorBidi"/>
                <w:sz w:val="20"/>
                <w:szCs w:val="20"/>
              </w:rPr>
            </w:pPr>
          </w:p>
        </w:tc>
        <w:tc>
          <w:tcPr>
            <w:tcW w:w="1418" w:type="dxa"/>
            <w:vAlign w:val="center"/>
          </w:tcPr>
          <w:p w14:paraId="65C3ECA3" w14:textId="6C4CF10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-3/605068</w:t>
            </w:r>
          </w:p>
        </w:tc>
        <w:tc>
          <w:tcPr>
            <w:tcW w:w="1417" w:type="dxa"/>
            <w:vAlign w:val="center"/>
          </w:tcPr>
          <w:p w14:paraId="285A041B" w14:textId="6AC42A4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0/8054541</w:t>
            </w:r>
          </w:p>
        </w:tc>
        <w:tc>
          <w:tcPr>
            <w:tcW w:w="851" w:type="dxa"/>
            <w:vAlign w:val="center"/>
          </w:tcPr>
          <w:p w14:paraId="205C3FF3" w14:textId="0012883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5401512B" w14:textId="77777777" w:rsidTr="00F941E6">
        <w:tc>
          <w:tcPr>
            <w:tcW w:w="567" w:type="dxa"/>
            <w:vAlign w:val="center"/>
          </w:tcPr>
          <w:p w14:paraId="724F4CAF" w14:textId="69283D4E" w:rsidR="00022C62" w:rsidRDefault="00022C62" w:rsidP="00F941E6">
            <w:pPr>
              <w:jc w:val="center"/>
            </w:pPr>
            <w:r>
              <w:t>47</w:t>
            </w:r>
          </w:p>
        </w:tc>
        <w:tc>
          <w:tcPr>
            <w:tcW w:w="4536" w:type="dxa"/>
            <w:vAlign w:val="bottom"/>
          </w:tcPr>
          <w:p w14:paraId="4D089DB6" w14:textId="3AC0C8D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Since cyberattacks have become sophisticated in the form of advanced persistent threats (APTs), predicting and defending the APT attacks have drawn lots of attention. Although there have been related studies such as attack graphs, Hidden Markov Models, and Bayesian networks, they have four representative limitations; (</w:t>
            </w:r>
            <w:proofErr w:type="spellStart"/>
            <w:r w:rsidRPr="001E4DB1">
              <w:rPr>
                <w:rFonts w:asciiTheme="majorBidi" w:hAnsiTheme="majorBidi" w:cstheme="majorBidi"/>
                <w:color w:val="000000"/>
              </w:rPr>
              <w:t>i</w:t>
            </w:r>
            <w:proofErr w:type="spellEnd"/>
            <w:r w:rsidRPr="001E4DB1">
              <w:rPr>
                <w:rFonts w:asciiTheme="majorBidi" w:hAnsiTheme="majorBidi" w:cstheme="majorBidi"/>
                <w:color w:val="000000"/>
              </w:rPr>
              <w:t xml:space="preserve">) non-standard attack modeling, (ii) lack of data-driven approaches, (iii) absence of real-world APT dataset, and (iv) high system dependability. In this paper, we propose Bayesian ATT&amp;CK Network (BAN) which is based on system-independent data-driven approach. Specifically, BAN is based on Bayesian network, which adopts structure learning and parameter learning to model APT attackers with the MITRE ATT&amp;CK® framework. The trained BAN aims to predict upcoming attack techniques and derives corresponding countermeasures. In addition, we prepare datasets via both automatic and manual labeling to overcome the data insufficiency issues of APT prediction. Experimental results show that BAN successfully contributes to handling APT attacks, given the best parameters extracted from extensive evaluations. </w:t>
            </w:r>
          </w:p>
        </w:tc>
        <w:tc>
          <w:tcPr>
            <w:tcW w:w="1134" w:type="dxa"/>
            <w:vAlign w:val="center"/>
          </w:tcPr>
          <w:p w14:paraId="5E97364B" w14:textId="71023F8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2013 IEEE.</w:t>
            </w:r>
          </w:p>
        </w:tc>
        <w:tc>
          <w:tcPr>
            <w:tcW w:w="1843" w:type="dxa"/>
            <w:vAlign w:val="center"/>
          </w:tcPr>
          <w:p w14:paraId="6A0AB9A7" w14:textId="0B1E950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ATT&amp;CK framework; Attack prediction; Bayesian network; cyber threat intelligence</w:t>
            </w:r>
          </w:p>
        </w:tc>
        <w:tc>
          <w:tcPr>
            <w:tcW w:w="1418" w:type="dxa"/>
            <w:vAlign w:val="center"/>
          </w:tcPr>
          <w:p w14:paraId="388136C7" w14:textId="5EC69F5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-2/2504153</w:t>
            </w:r>
          </w:p>
        </w:tc>
        <w:tc>
          <w:tcPr>
            <w:tcW w:w="1417" w:type="dxa"/>
            <w:vAlign w:val="center"/>
          </w:tcPr>
          <w:p w14:paraId="501F347A" w14:textId="0296104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-0/1421995</w:t>
            </w:r>
          </w:p>
        </w:tc>
        <w:tc>
          <w:tcPr>
            <w:tcW w:w="851" w:type="dxa"/>
            <w:vAlign w:val="center"/>
          </w:tcPr>
          <w:p w14:paraId="582D1166" w14:textId="61FFCD5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13DE1E2" w14:textId="77777777" w:rsidTr="00F941E6">
        <w:tc>
          <w:tcPr>
            <w:tcW w:w="567" w:type="dxa"/>
            <w:vAlign w:val="center"/>
          </w:tcPr>
          <w:p w14:paraId="48F473D6" w14:textId="6253BD69" w:rsidR="00022C62" w:rsidRDefault="00022C62" w:rsidP="00F941E6">
            <w:pPr>
              <w:jc w:val="center"/>
            </w:pPr>
            <w:r>
              <w:t>48</w:t>
            </w:r>
          </w:p>
        </w:tc>
        <w:tc>
          <w:tcPr>
            <w:tcW w:w="4536" w:type="dxa"/>
            <w:vAlign w:val="bottom"/>
          </w:tcPr>
          <w:p w14:paraId="5193B3AA" w14:textId="1F8F012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Small-and medium-sized enterprises (SMEs) frequently experience cyberattacks, but often do not have the means to counter these attacks. Therefore, cybersecurity researchers and practitioners need to aid SMEs in their </w:t>
            </w:r>
            <w:proofErr w:type="spellStart"/>
            <w:r w:rsidRPr="001E4DB1">
              <w:rPr>
                <w:rFonts w:asciiTheme="majorBidi" w:hAnsiTheme="majorBidi" w:cstheme="majorBidi"/>
                <w:color w:val="000000"/>
              </w:rPr>
              <w:t>defence</w:t>
            </w:r>
            <w:proofErr w:type="spellEnd"/>
            <w:r w:rsidRPr="001E4DB1">
              <w:rPr>
                <w:rFonts w:asciiTheme="majorBidi" w:hAnsiTheme="majorBidi" w:cstheme="majorBidi"/>
                <w:color w:val="000000"/>
              </w:rPr>
              <w:t xml:space="preserve"> against cyber threats. Research has shown that SMEs require solutions that are automated and </w:t>
            </w:r>
            <w:r w:rsidRPr="001E4DB1">
              <w:rPr>
                <w:rFonts w:asciiTheme="majorBidi" w:hAnsiTheme="majorBidi" w:cstheme="majorBidi"/>
                <w:color w:val="000000"/>
              </w:rPr>
              <w:lastRenderedPageBreak/>
              <w:t xml:space="preserve">adapted to their context. In recent years, we have seen a surge in initiatives to share cyber threat intelligence (CTI) to improve collective cybersecurity resilience. Shared CTI has the potential to answer the SME call for automated and adaptable solutions. Sadly, as we demonstrate in this paper, current shared intelligence approaches scarcely address SME needs. We must investigate how shared CTI can be used to improve SME cybersecurity resilience. In this paper, we tackle this challenge using a systematic review to discover current state-of-the-art approaches to using shared CTI. We find that threat intelligence sharing platforms such as MISP have the potential to address SME needs, provided that the shared intelligence is turned into actionable insights. Based on this observation, we developed a prototype application that processes MISP data automatically, </w:t>
            </w:r>
            <w:proofErr w:type="spellStart"/>
            <w:r w:rsidRPr="001E4DB1">
              <w:rPr>
                <w:rFonts w:asciiTheme="majorBidi" w:hAnsiTheme="majorBidi" w:cstheme="majorBidi"/>
                <w:color w:val="000000"/>
              </w:rPr>
              <w:t>prioritises</w:t>
            </w:r>
            <w:proofErr w:type="spellEnd"/>
            <w:r w:rsidRPr="001E4DB1">
              <w:rPr>
                <w:rFonts w:asciiTheme="majorBidi" w:hAnsiTheme="majorBidi" w:cstheme="majorBidi"/>
                <w:color w:val="000000"/>
              </w:rPr>
              <w:t xml:space="preserve"> cybersecurity threats for SMEs, and provides SMEs with actionable recommendations tailored to their context. Subsequent evaluations in operational environments will help to improve our application, such that SMEs are enabled to thwart cyberattacks in future. </w:t>
            </w:r>
          </w:p>
        </w:tc>
        <w:tc>
          <w:tcPr>
            <w:tcW w:w="1134" w:type="dxa"/>
            <w:vAlign w:val="center"/>
          </w:tcPr>
          <w:p w14:paraId="2A6060D1" w14:textId="7E4C1BC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2021 by the authors. Licensee MDPI, Basel, Switzerland.</w:t>
            </w:r>
          </w:p>
        </w:tc>
        <w:tc>
          <w:tcPr>
            <w:tcW w:w="1843" w:type="dxa"/>
            <w:vAlign w:val="center"/>
          </w:tcPr>
          <w:p w14:paraId="4E6F0685" w14:textId="2F48A67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Cybersecurity; Information sharing; MISP; SME</w:t>
            </w:r>
          </w:p>
        </w:tc>
        <w:tc>
          <w:tcPr>
            <w:tcW w:w="1418" w:type="dxa"/>
            <w:vAlign w:val="center"/>
          </w:tcPr>
          <w:p w14:paraId="1459F8EE" w14:textId="04DB765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-3/1530213</w:t>
            </w:r>
          </w:p>
        </w:tc>
        <w:tc>
          <w:tcPr>
            <w:tcW w:w="1417" w:type="dxa"/>
            <w:vAlign w:val="center"/>
          </w:tcPr>
          <w:p w14:paraId="5AAF896B" w14:textId="51FC2A3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-0/9674492</w:t>
            </w:r>
          </w:p>
        </w:tc>
        <w:tc>
          <w:tcPr>
            <w:tcW w:w="851" w:type="dxa"/>
            <w:vAlign w:val="center"/>
          </w:tcPr>
          <w:p w14:paraId="1B37A83D" w14:textId="2D75610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0AFDEDD8" w14:textId="77777777" w:rsidTr="00F941E6">
        <w:tc>
          <w:tcPr>
            <w:tcW w:w="567" w:type="dxa"/>
            <w:vAlign w:val="center"/>
          </w:tcPr>
          <w:p w14:paraId="3522D92B" w14:textId="401CEBA1" w:rsidR="00022C62" w:rsidRDefault="00022C62" w:rsidP="00F941E6">
            <w:pPr>
              <w:jc w:val="center"/>
            </w:pPr>
            <w:r>
              <w:t>49</w:t>
            </w:r>
          </w:p>
        </w:tc>
        <w:tc>
          <w:tcPr>
            <w:tcW w:w="4536" w:type="dxa"/>
            <w:vAlign w:val="bottom"/>
          </w:tcPr>
          <w:p w14:paraId="7E0F7E01" w14:textId="6C074F4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increasingly persistent and sophisticated threat actors, along with the sheer speed at which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unfold, have made timely </w:t>
            </w:r>
            <w:proofErr w:type="gramStart"/>
            <w:r w:rsidRPr="001E4DB1">
              <w:rPr>
                <w:rFonts w:asciiTheme="majorBidi" w:hAnsiTheme="majorBidi" w:cstheme="majorBidi"/>
                <w:color w:val="000000"/>
              </w:rPr>
              <w:t>decision making</w:t>
            </w:r>
            <w:proofErr w:type="gramEnd"/>
            <w:r w:rsidRPr="001E4DB1">
              <w:rPr>
                <w:rFonts w:asciiTheme="majorBidi" w:hAnsiTheme="majorBidi" w:cstheme="majorBidi"/>
                <w:color w:val="000000"/>
              </w:rPr>
              <w:t xml:space="preserve"> imperative for ensuring the continued security of most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Consequently, threat intelligence management platforms have been widely adopted to assist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in creating and participating in inter-</w:t>
            </w:r>
            <w:proofErr w:type="spellStart"/>
            <w:r w:rsidRPr="001E4DB1">
              <w:rPr>
                <w:rFonts w:asciiTheme="majorBidi" w:hAnsiTheme="majorBidi" w:cstheme="majorBidi"/>
                <w:color w:val="000000"/>
              </w:rPr>
              <w:t>organisational</w:t>
            </w:r>
            <w:proofErr w:type="spellEnd"/>
            <w:r w:rsidRPr="001E4DB1">
              <w:rPr>
                <w:rFonts w:asciiTheme="majorBidi" w:hAnsiTheme="majorBidi" w:cstheme="majorBidi"/>
                <w:color w:val="000000"/>
              </w:rPr>
              <w:t xml:space="preserve"> sharing efforts to protect against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Measuring the effectiveness and success of these platforms is critical to understanding how such products and services should be designed, implemented and used. Nevertheless, it is a fact that research and practice lack a common understanding of factors influencing the success of threat intelligence management platforms. To investigate these issues, we adopted the </w:t>
            </w:r>
            <w:proofErr w:type="spellStart"/>
            <w:r w:rsidRPr="001E4DB1">
              <w:rPr>
                <w:rFonts w:asciiTheme="majorBidi" w:hAnsiTheme="majorBidi" w:cstheme="majorBidi"/>
                <w:color w:val="000000"/>
              </w:rPr>
              <w:t>DeLone</w:t>
            </w:r>
            <w:proofErr w:type="spellEnd"/>
            <w:r w:rsidRPr="001E4DB1">
              <w:rPr>
                <w:rFonts w:asciiTheme="majorBidi" w:hAnsiTheme="majorBidi" w:cstheme="majorBidi"/>
                <w:color w:val="000000"/>
              </w:rPr>
              <w:t xml:space="preserve"> and McLean information system success model to threat intelligence sharing and employed a survey-based approach to collect data from 152 security professionals for its empirical assessment. Subsequently, we identified several factors that are decisive for the </w:t>
            </w:r>
            <w:proofErr w:type="spellStart"/>
            <w:r w:rsidRPr="001E4DB1">
              <w:rPr>
                <w:rFonts w:asciiTheme="majorBidi" w:hAnsiTheme="majorBidi" w:cstheme="majorBidi"/>
                <w:color w:val="000000"/>
              </w:rPr>
              <w:t>organisational</w:t>
            </w:r>
            <w:proofErr w:type="spellEnd"/>
            <w:r w:rsidRPr="001E4DB1">
              <w:rPr>
                <w:rFonts w:asciiTheme="majorBidi" w:hAnsiTheme="majorBidi" w:cstheme="majorBidi"/>
                <w:color w:val="000000"/>
              </w:rPr>
              <w:t xml:space="preserve"> </w:t>
            </w:r>
            <w:r w:rsidRPr="001E4DB1">
              <w:rPr>
                <w:rFonts w:asciiTheme="majorBidi" w:hAnsiTheme="majorBidi" w:cstheme="majorBidi"/>
                <w:color w:val="000000"/>
              </w:rPr>
              <w:lastRenderedPageBreak/>
              <w:t xml:space="preserve">success of a threat intelligence management platform. </w:t>
            </w:r>
          </w:p>
        </w:tc>
        <w:tc>
          <w:tcPr>
            <w:tcW w:w="1134" w:type="dxa"/>
            <w:vAlign w:val="center"/>
          </w:tcPr>
          <w:p w14:paraId="3361E393" w14:textId="48D24CF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2021 Elsevier Ltd</w:t>
            </w:r>
          </w:p>
        </w:tc>
        <w:tc>
          <w:tcPr>
            <w:tcW w:w="1843" w:type="dxa"/>
            <w:vAlign w:val="center"/>
          </w:tcPr>
          <w:p w14:paraId="4D6457F1" w14:textId="112699B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Platform; Success model; Survey research; User satisfaction</w:t>
            </w:r>
          </w:p>
        </w:tc>
        <w:tc>
          <w:tcPr>
            <w:tcW w:w="1418" w:type="dxa"/>
            <w:vAlign w:val="center"/>
          </w:tcPr>
          <w:p w14:paraId="1D8E94B7" w14:textId="7257C81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-4/8165145</w:t>
            </w:r>
          </w:p>
        </w:tc>
        <w:tc>
          <w:tcPr>
            <w:tcW w:w="1417" w:type="dxa"/>
            <w:vAlign w:val="center"/>
          </w:tcPr>
          <w:p w14:paraId="01EBF3FF" w14:textId="51EC94C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-0/2931878</w:t>
            </w:r>
          </w:p>
        </w:tc>
        <w:tc>
          <w:tcPr>
            <w:tcW w:w="851" w:type="dxa"/>
            <w:vAlign w:val="center"/>
          </w:tcPr>
          <w:p w14:paraId="53FC2400" w14:textId="0B17B8D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118C7877" w14:textId="77777777" w:rsidTr="00F941E6">
        <w:tc>
          <w:tcPr>
            <w:tcW w:w="567" w:type="dxa"/>
            <w:vAlign w:val="center"/>
          </w:tcPr>
          <w:p w14:paraId="28EAF3FF" w14:textId="7064D016" w:rsidR="00022C62" w:rsidRDefault="00022C62" w:rsidP="00F941E6">
            <w:pPr>
              <w:jc w:val="center"/>
            </w:pPr>
            <w:r>
              <w:t>50</w:t>
            </w:r>
          </w:p>
        </w:tc>
        <w:tc>
          <w:tcPr>
            <w:tcW w:w="4536" w:type="dxa"/>
            <w:vAlign w:val="bottom"/>
          </w:tcPr>
          <w:p w14:paraId="4A9A39C8" w14:textId="5AA0973A" w:rsidR="00022C62" w:rsidRPr="001E4DB1" w:rsidRDefault="00022C62" w:rsidP="00F941E6">
            <w:pPr>
              <w:jc w:val="both"/>
              <w:rPr>
                <w:rFonts w:asciiTheme="majorBidi" w:hAnsiTheme="majorBidi" w:cstheme="majorBidi"/>
              </w:rPr>
            </w:pP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have increased in frequency in recent years, affecting small, medium and large companies, creating an urgent need for tools capable of helping the mitigation of such threats. Thus, with the increasing number of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we have a large amount of threat data from heterogeneous sources that needs to be ingested, processed and analyzed in order to obtain useful insights for their mitigation. This study proposes a methodological framework to collect, organize, filter, share and visualize cyber-threat data to mitigate attacks and fix vulnerabilities, based on an eight-step cyber threat intelligence model with timeline visualization of threats information and analytic data insights. We developed a tool to address needs in which the cyber security analyst can insert threat data, analyze them and create a timeline to obtain insights and a better contextualization of a threat. Results show the facilitation of understanding the context in which the threats are inserted, rendering the mitigation of vulnerabilities more effective. </w:t>
            </w:r>
          </w:p>
        </w:tc>
        <w:tc>
          <w:tcPr>
            <w:tcW w:w="1134" w:type="dxa"/>
            <w:vAlign w:val="center"/>
          </w:tcPr>
          <w:p w14:paraId="19A77DFB" w14:textId="46DFE8C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2022 by the authors. Licensee MDPI, Basel, Switzerland.</w:t>
            </w:r>
          </w:p>
        </w:tc>
        <w:tc>
          <w:tcPr>
            <w:tcW w:w="1843" w:type="dxa"/>
            <w:vAlign w:val="center"/>
          </w:tcPr>
          <w:p w14:paraId="4998D53C" w14:textId="10E3D8B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Analytics; Cyber threat intelligence; Framework; Sharing; Visualization; Vulnerabilities</w:t>
            </w:r>
          </w:p>
        </w:tc>
        <w:tc>
          <w:tcPr>
            <w:tcW w:w="1418" w:type="dxa"/>
            <w:vAlign w:val="center"/>
          </w:tcPr>
          <w:p w14:paraId="07392A7A" w14:textId="2CA4D89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-3/9370732</w:t>
            </w:r>
          </w:p>
        </w:tc>
        <w:tc>
          <w:tcPr>
            <w:tcW w:w="1417" w:type="dxa"/>
            <w:vAlign w:val="center"/>
          </w:tcPr>
          <w:p w14:paraId="371F4F55" w14:textId="7C14F02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-0/054953933</w:t>
            </w:r>
          </w:p>
        </w:tc>
        <w:tc>
          <w:tcPr>
            <w:tcW w:w="851" w:type="dxa"/>
            <w:vAlign w:val="center"/>
          </w:tcPr>
          <w:p w14:paraId="47332E85" w14:textId="281AB02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0D2D1CE" w14:textId="77777777" w:rsidTr="00F941E6">
        <w:tc>
          <w:tcPr>
            <w:tcW w:w="567" w:type="dxa"/>
            <w:vAlign w:val="center"/>
          </w:tcPr>
          <w:p w14:paraId="71707192" w14:textId="360DFDC0" w:rsidR="00022C62" w:rsidRDefault="00022C62" w:rsidP="00F941E6">
            <w:pPr>
              <w:jc w:val="center"/>
            </w:pPr>
            <w:r>
              <w:t>51</w:t>
            </w:r>
          </w:p>
        </w:tc>
        <w:tc>
          <w:tcPr>
            <w:tcW w:w="4536" w:type="dxa"/>
            <w:vAlign w:val="bottom"/>
          </w:tcPr>
          <w:p w14:paraId="54F62008" w14:textId="0B72526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Internet of Things (IoT), in combination with advancements in Big Data, communications and networked systems, offers a positive impact across a range of sectors including health, energy, manufacturing and transport. By virtue of current business models adopted by manufacturers and ICT operators, IoT devices are deployed over various networked infrastructures with minimal security, opening up a range of new attack vectors. Conventional rule-based intrusion detection mechanisms used by network management solutions rely on pre-defined attack signatures and hence are unable to identify new attacks. In parallel, anomaly detection solutions tend to suffer from high false positive rates due to the limited statistical validation of ground truth data, which is used for profiling normal network </w:t>
            </w:r>
            <w:proofErr w:type="spellStart"/>
            <w:r w:rsidRPr="001E4DB1">
              <w:rPr>
                <w:rFonts w:asciiTheme="majorBidi" w:hAnsiTheme="majorBidi" w:cstheme="majorBidi"/>
                <w:color w:val="000000"/>
              </w:rPr>
              <w:t>behaviour</w:t>
            </w:r>
            <w:proofErr w:type="spellEnd"/>
            <w:r w:rsidRPr="001E4DB1">
              <w:rPr>
                <w:rFonts w:asciiTheme="majorBidi" w:hAnsiTheme="majorBidi" w:cstheme="majorBidi"/>
                <w:color w:val="000000"/>
              </w:rPr>
              <w:t xml:space="preserve">. In this work we go beyond current solutions and leverage the coupling of anomaly detection and Cyber Threat Intelligence (CTI) with parallel processing for the profiling and detection of emerging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We demonstrate the design, implementation, and evaluation of Citrus: a novel intrusion detection framework which is adept at tackling emerging </w:t>
            </w:r>
            <w:r w:rsidRPr="001E4DB1">
              <w:rPr>
                <w:rFonts w:asciiTheme="majorBidi" w:hAnsiTheme="majorBidi" w:cstheme="majorBidi"/>
                <w:color w:val="000000"/>
              </w:rPr>
              <w:lastRenderedPageBreak/>
              <w:t xml:space="preserve">threats through the collection and labelling of live attack data by </w:t>
            </w:r>
            <w:proofErr w:type="spellStart"/>
            <w:r w:rsidRPr="001E4DB1">
              <w:rPr>
                <w:rFonts w:asciiTheme="majorBidi" w:hAnsiTheme="majorBidi" w:cstheme="majorBidi"/>
                <w:color w:val="000000"/>
              </w:rPr>
              <w:t>utilising</w:t>
            </w:r>
            <w:proofErr w:type="spellEnd"/>
            <w:r w:rsidRPr="001E4DB1">
              <w:rPr>
                <w:rFonts w:asciiTheme="majorBidi" w:hAnsiTheme="majorBidi" w:cstheme="majorBidi"/>
                <w:color w:val="000000"/>
              </w:rPr>
              <w:t xml:space="preserve"> diverse Internet vantage points in order to detect and classify malicious </w:t>
            </w:r>
            <w:proofErr w:type="spellStart"/>
            <w:r w:rsidRPr="001E4DB1">
              <w:rPr>
                <w:rFonts w:asciiTheme="majorBidi" w:hAnsiTheme="majorBidi" w:cstheme="majorBidi"/>
                <w:color w:val="000000"/>
              </w:rPr>
              <w:t>behaviour</w:t>
            </w:r>
            <w:proofErr w:type="spellEnd"/>
            <w:r w:rsidRPr="001E4DB1">
              <w:rPr>
                <w:rFonts w:asciiTheme="majorBidi" w:hAnsiTheme="majorBidi" w:cstheme="majorBidi"/>
                <w:color w:val="000000"/>
              </w:rPr>
              <w:t xml:space="preserve"> using graph-based metrics as well as a range of machine learning (ML) algorithms. Citrus considers the importance of ground truth data validation and its flexible software architecture enables both the real-time and offline profiling, detection and classification of emerging cyber-attacks under optimal computational costs. Thus, establishing it as a viable and practical solution for next generation network </w:t>
            </w:r>
            <w:proofErr w:type="spellStart"/>
            <w:r w:rsidRPr="001E4DB1">
              <w:rPr>
                <w:rFonts w:asciiTheme="majorBidi" w:hAnsiTheme="majorBidi" w:cstheme="majorBidi"/>
                <w:color w:val="000000"/>
              </w:rPr>
              <w:t>defence</w:t>
            </w:r>
            <w:proofErr w:type="spellEnd"/>
            <w:r w:rsidRPr="001E4DB1">
              <w:rPr>
                <w:rFonts w:asciiTheme="majorBidi" w:hAnsiTheme="majorBidi" w:cstheme="majorBidi"/>
                <w:color w:val="000000"/>
              </w:rPr>
              <w:t xml:space="preserve"> and resilience strategies. </w:t>
            </w:r>
          </w:p>
        </w:tc>
        <w:tc>
          <w:tcPr>
            <w:tcW w:w="1134" w:type="dxa"/>
            <w:vAlign w:val="center"/>
          </w:tcPr>
          <w:p w14:paraId="0137B298" w14:textId="16F167C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IEEE.</w:t>
            </w:r>
          </w:p>
        </w:tc>
        <w:tc>
          <w:tcPr>
            <w:tcW w:w="1843" w:type="dxa"/>
            <w:vAlign w:val="center"/>
          </w:tcPr>
          <w:p w14:paraId="50CB22F8" w14:textId="0FFD0EF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Intrusion detection; machine learning</w:t>
            </w:r>
          </w:p>
        </w:tc>
        <w:tc>
          <w:tcPr>
            <w:tcW w:w="1418" w:type="dxa"/>
            <w:vAlign w:val="center"/>
          </w:tcPr>
          <w:p w14:paraId="1C097550" w14:textId="4B1569B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-2/6139154</w:t>
            </w:r>
          </w:p>
        </w:tc>
        <w:tc>
          <w:tcPr>
            <w:tcW w:w="1417" w:type="dxa"/>
            <w:vAlign w:val="center"/>
          </w:tcPr>
          <w:p w14:paraId="31E64E9D" w14:textId="4A4F1D0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-0/093543276</w:t>
            </w:r>
          </w:p>
        </w:tc>
        <w:tc>
          <w:tcPr>
            <w:tcW w:w="851" w:type="dxa"/>
            <w:vAlign w:val="center"/>
          </w:tcPr>
          <w:p w14:paraId="6B629AA0" w14:textId="22E57E4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0125D7C5" w14:textId="77777777" w:rsidTr="00F941E6">
        <w:tc>
          <w:tcPr>
            <w:tcW w:w="567" w:type="dxa"/>
            <w:vAlign w:val="center"/>
          </w:tcPr>
          <w:p w14:paraId="064E042D" w14:textId="2C0318A9" w:rsidR="00022C62" w:rsidRDefault="00022C62" w:rsidP="00F941E6">
            <w:pPr>
              <w:jc w:val="center"/>
            </w:pPr>
            <w:r>
              <w:t>52</w:t>
            </w:r>
          </w:p>
        </w:tc>
        <w:tc>
          <w:tcPr>
            <w:tcW w:w="4536" w:type="dxa"/>
            <w:vAlign w:val="bottom"/>
          </w:tcPr>
          <w:p w14:paraId="72C7920A" w14:textId="680B100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Ransomware is one of the most harmful types of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that cause major concerns on a global scale. It makes the victims' resources unusable by encrypting data or locking systems to extort ransom payments. Ransomware has variant families that continue to evolve. Moreover. cybercriminals use advanced techniques to develop ransomware, making it harder for anti-malware detection systems to detect them. Ransomware solutions need the capabilities of timely and effective detection and response to discover uncommon behavior before losing sensitive data. Cyber threat hunting (CTH) is a novel proactive malware detection approach that includes cyber threat intelligence (CTI) methods and data analysis methods. However, most present CTH solutions depend on internal data sources and reactive techniques to detect unusual activities. An effective CTI technique is required to obtain knowledge from external data sources and combine it with internal sources to enhance the hunting capabilities. Then, using the optimal data analysis technique is needed for the CTH approach to obtain valuable insights into abnormal patterns in running activities in the early stages. In this study, we investigate using a practical CTI approach and different CTH models. Subsequently, we discussed ransomware research directions to detect known and unknown ransomware attacks. Also, we discussed the available ransomware datasets used in present ransomware studies. </w:t>
            </w:r>
          </w:p>
        </w:tc>
        <w:tc>
          <w:tcPr>
            <w:tcW w:w="1134" w:type="dxa"/>
            <w:vAlign w:val="center"/>
          </w:tcPr>
          <w:p w14:paraId="6D3A9167" w14:textId="4627A04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2013 IEEE.</w:t>
            </w:r>
          </w:p>
        </w:tc>
        <w:tc>
          <w:tcPr>
            <w:tcW w:w="1843" w:type="dxa"/>
            <w:vAlign w:val="center"/>
          </w:tcPr>
          <w:p w14:paraId="7AE8FB59" w14:textId="7A34D01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hunting; cyber threat intelligence; deep learning; machine learning; malware analysis; Ransomware</w:t>
            </w:r>
          </w:p>
        </w:tc>
        <w:tc>
          <w:tcPr>
            <w:tcW w:w="1418" w:type="dxa"/>
            <w:vAlign w:val="center"/>
          </w:tcPr>
          <w:p w14:paraId="56FF8AEE" w14:textId="0F85D4B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-4/375099</w:t>
            </w:r>
          </w:p>
        </w:tc>
        <w:tc>
          <w:tcPr>
            <w:tcW w:w="1417" w:type="dxa"/>
            <w:vAlign w:val="center"/>
          </w:tcPr>
          <w:p w14:paraId="2481A135" w14:textId="581898C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-0/4361999</w:t>
            </w:r>
          </w:p>
        </w:tc>
        <w:tc>
          <w:tcPr>
            <w:tcW w:w="851" w:type="dxa"/>
            <w:vAlign w:val="center"/>
          </w:tcPr>
          <w:p w14:paraId="1C123271" w14:textId="592AFC2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34EE3B30" w14:textId="77777777" w:rsidTr="00F941E6">
        <w:tc>
          <w:tcPr>
            <w:tcW w:w="567" w:type="dxa"/>
            <w:vAlign w:val="center"/>
          </w:tcPr>
          <w:p w14:paraId="5BC1DD9E" w14:textId="61E1DF4E" w:rsidR="00022C62" w:rsidRDefault="00022C62" w:rsidP="00F941E6">
            <w:pPr>
              <w:jc w:val="center"/>
            </w:pPr>
            <w:r>
              <w:t>53</w:t>
            </w:r>
          </w:p>
        </w:tc>
        <w:tc>
          <w:tcPr>
            <w:tcW w:w="4536" w:type="dxa"/>
            <w:vAlign w:val="bottom"/>
          </w:tcPr>
          <w:p w14:paraId="23D35551" w14:textId="108F646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Gathering information about cyber threats from various sources can help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improve proactive cyber defense and mitigate potential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Recently, Twitter has shown to be beneficial in providing timely Cyber Threat </w:t>
            </w:r>
            <w:r w:rsidRPr="001E4DB1">
              <w:rPr>
                <w:rFonts w:asciiTheme="majorBidi" w:hAnsiTheme="majorBidi" w:cstheme="majorBidi"/>
                <w:color w:val="000000"/>
              </w:rPr>
              <w:lastRenderedPageBreak/>
              <w:t xml:space="preserve">Intelligence (CTI) concerning cyber threats, software vulnerabilities and exploits. However, manually identifying and investigating useful insights, patterns, and trends from abundant unstructured tweets is difficult. This work proposes an end-to-end data-driven framework to collect, analyze, and monitor tweets using unsupervised topic modeling techniques. A novel visualization technique is also proposed to monitor the dynamic topic trends over time, offering an interpretable way to gain insights into a topic's lifecycle. A case study is conducted on the Log4shell vulnerability incident to demonstrate the applicability of the proposed framework. Experiments are carried out on a real-world Twitter dataset collected from 47 users within the CTI community. Results indicate that the proposed framework can discover emerging topics relevant to real-world cybersecurity incidents, with Log4Shell-related topics identified before the common public disclosure date by the National Vulnerability Database (NVD). This framework can expedite the data processing workflow and visualization for cyber threat analysis, enabling organizations to identify trends and patterns that can potentially indicate a security breach or attack. </w:t>
            </w:r>
          </w:p>
        </w:tc>
        <w:tc>
          <w:tcPr>
            <w:tcW w:w="1134" w:type="dxa"/>
            <w:vAlign w:val="center"/>
          </w:tcPr>
          <w:p w14:paraId="7D7CD978" w14:textId="793B985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The Author(s)</w:t>
            </w:r>
          </w:p>
        </w:tc>
        <w:tc>
          <w:tcPr>
            <w:tcW w:w="1843" w:type="dxa"/>
            <w:vAlign w:val="center"/>
          </w:tcPr>
          <w:p w14:paraId="39AFBC27" w14:textId="571F9D1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 threat intelligence; Log4Shell; Social media analysis; Software vulnerability and </w:t>
            </w:r>
            <w:r w:rsidRPr="002E2400">
              <w:rPr>
                <w:rFonts w:asciiTheme="majorBidi" w:hAnsiTheme="majorBidi" w:cstheme="majorBidi"/>
                <w:color w:val="000000"/>
                <w:sz w:val="20"/>
                <w:szCs w:val="20"/>
              </w:rPr>
              <w:lastRenderedPageBreak/>
              <w:t>threat; Threat hunting; Topic modeling</w:t>
            </w:r>
          </w:p>
        </w:tc>
        <w:tc>
          <w:tcPr>
            <w:tcW w:w="1418" w:type="dxa"/>
            <w:vAlign w:val="center"/>
          </w:tcPr>
          <w:p w14:paraId="25D20773" w14:textId="1C3F648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-3/5264082</w:t>
            </w:r>
          </w:p>
        </w:tc>
        <w:tc>
          <w:tcPr>
            <w:tcW w:w="1417" w:type="dxa"/>
            <w:vAlign w:val="center"/>
          </w:tcPr>
          <w:p w14:paraId="0574941B" w14:textId="42AA46A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-1/2803243</w:t>
            </w:r>
          </w:p>
        </w:tc>
        <w:tc>
          <w:tcPr>
            <w:tcW w:w="851" w:type="dxa"/>
            <w:vAlign w:val="center"/>
          </w:tcPr>
          <w:p w14:paraId="646294AA" w14:textId="611950F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3E562E6E" w14:textId="77777777" w:rsidTr="00F941E6">
        <w:tc>
          <w:tcPr>
            <w:tcW w:w="567" w:type="dxa"/>
            <w:vAlign w:val="center"/>
          </w:tcPr>
          <w:p w14:paraId="76259364" w14:textId="1494679A" w:rsidR="00022C62" w:rsidRDefault="00022C62" w:rsidP="00F941E6">
            <w:pPr>
              <w:jc w:val="center"/>
            </w:pPr>
            <w:r>
              <w:t>54</w:t>
            </w:r>
          </w:p>
        </w:tc>
        <w:tc>
          <w:tcPr>
            <w:tcW w:w="4536" w:type="dxa"/>
            <w:vAlign w:val="bottom"/>
          </w:tcPr>
          <w:p w14:paraId="32617CD3" w14:textId="2D2571E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threats are one of the most pressing issues in the digital age. There has been a consensus on deploying a proactive defense to effectively detect and respond to adversary threats. The key to success is understanding the characteristics of malware, including their activities and manipulated resources on the target machines. The MITRE ATTCK framework (ATTCK), a popular source of </w:t>
            </w:r>
            <w:proofErr w:type="gramStart"/>
            <w:r w:rsidRPr="001E4DB1">
              <w:rPr>
                <w:rFonts w:asciiTheme="majorBidi" w:hAnsiTheme="majorBidi" w:cstheme="majorBidi"/>
                <w:color w:val="000000"/>
              </w:rPr>
              <w:t>open source</w:t>
            </w:r>
            <w:proofErr w:type="gramEnd"/>
            <w:r w:rsidRPr="001E4DB1">
              <w:rPr>
                <w:rFonts w:asciiTheme="majorBidi" w:hAnsiTheme="majorBidi" w:cstheme="majorBidi"/>
                <w:color w:val="000000"/>
              </w:rPr>
              <w:t xml:space="preserve"> intelligence (OSINT), provides rich information and knowledge about adversary lifecycles and attack behaviors. The main challenges of this study involve knowledge collection from ATTCK, malicious behavior identification using deep learning, and the identification of associated API calls. A MITRE ATTCK based Malicious Behavior Analysis system (MAMBA) for Windows malware is proposed, which incorporates ATTCK knowledge and considers attentions on manipulated resources and malicious activities in the neural network model. To synchronize ATTCK updates in a timely manner, knowledge collection can be an </w:t>
            </w:r>
            <w:r w:rsidRPr="001E4DB1">
              <w:rPr>
                <w:rFonts w:asciiTheme="majorBidi" w:hAnsiTheme="majorBidi" w:cstheme="majorBidi"/>
                <w:color w:val="000000"/>
              </w:rPr>
              <w:lastRenderedPageBreak/>
              <w:t xml:space="preserve">automatic and incremental process. Given these features, MAMBA achieves the best performance of malicious behavior discovery among all the compared learning-based methods and rule-based approaches on all datasets; it also yields a highly interpretable mapping from the discovered malicious behaviors to relevant ATTCK techniques, as well as to the related API calls.  </w:t>
            </w:r>
          </w:p>
        </w:tc>
        <w:tc>
          <w:tcPr>
            <w:tcW w:w="1134" w:type="dxa"/>
            <w:vAlign w:val="center"/>
          </w:tcPr>
          <w:p w14:paraId="60FE8311" w14:textId="7E50C47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2004-2012 IEEE.</w:t>
            </w:r>
          </w:p>
        </w:tc>
        <w:tc>
          <w:tcPr>
            <w:tcW w:w="1843" w:type="dxa"/>
            <w:vAlign w:val="center"/>
          </w:tcPr>
          <w:p w14:paraId="1EF709E8" w14:textId="72DAE8C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Dynamic analysis; Malware behavior analysis; MITRE ATT&amp;CK framework</w:t>
            </w:r>
          </w:p>
        </w:tc>
        <w:tc>
          <w:tcPr>
            <w:tcW w:w="1418" w:type="dxa"/>
            <w:vAlign w:val="center"/>
          </w:tcPr>
          <w:p w14:paraId="0643BDE2" w14:textId="46FF566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-2/2236743</w:t>
            </w:r>
          </w:p>
        </w:tc>
        <w:tc>
          <w:tcPr>
            <w:tcW w:w="1417" w:type="dxa"/>
            <w:vAlign w:val="center"/>
          </w:tcPr>
          <w:p w14:paraId="6FD84E35" w14:textId="1965B3F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-1/9604557</w:t>
            </w:r>
          </w:p>
        </w:tc>
        <w:tc>
          <w:tcPr>
            <w:tcW w:w="851" w:type="dxa"/>
            <w:vAlign w:val="center"/>
          </w:tcPr>
          <w:p w14:paraId="583D2F8E" w14:textId="234509C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7CA1380" w14:textId="77777777" w:rsidTr="00F941E6">
        <w:tc>
          <w:tcPr>
            <w:tcW w:w="567" w:type="dxa"/>
            <w:vAlign w:val="center"/>
          </w:tcPr>
          <w:p w14:paraId="4A4523F2" w14:textId="571997B5" w:rsidR="00022C62" w:rsidRDefault="00022C62" w:rsidP="00F941E6">
            <w:pPr>
              <w:jc w:val="center"/>
            </w:pPr>
            <w:r>
              <w:t>55</w:t>
            </w:r>
          </w:p>
        </w:tc>
        <w:tc>
          <w:tcPr>
            <w:tcW w:w="4536" w:type="dxa"/>
            <w:vAlign w:val="bottom"/>
          </w:tcPr>
          <w:p w14:paraId="0B40159E" w14:textId="04F459C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For a strong, collective defense in the digital domain, we need to produce, consume, analyze, and share cyber threat intelligence. With an increasing amount of available information, we need automation to ensure adequate efficiency. We present the results from a questionnaire investigating the use of standards and standardization and how practitioners share and use cyber threat intelligence (CTI). We propose a strict data model for CTI that enables consumption of all relevant data, data validation, and analysis of consumed content. The main contribution of this article is insight into how CTI is shared and used by practitioners, and the strictness of the data model that enforces input of information and enables automation and deduction of new knowledge. </w:t>
            </w:r>
          </w:p>
        </w:tc>
        <w:tc>
          <w:tcPr>
            <w:tcW w:w="1134" w:type="dxa"/>
            <w:vAlign w:val="center"/>
          </w:tcPr>
          <w:p w14:paraId="348A1834" w14:textId="7B8E926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2021 Copyright held by the owner/author(s). Publication rights licensed to ACM.</w:t>
            </w:r>
          </w:p>
        </w:tc>
        <w:tc>
          <w:tcPr>
            <w:tcW w:w="1843" w:type="dxa"/>
            <w:vAlign w:val="center"/>
          </w:tcPr>
          <w:p w14:paraId="30CF5982" w14:textId="5321F21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knowledge graph; ontology; security</w:t>
            </w:r>
          </w:p>
        </w:tc>
        <w:tc>
          <w:tcPr>
            <w:tcW w:w="1418" w:type="dxa"/>
            <w:vAlign w:val="center"/>
          </w:tcPr>
          <w:p w14:paraId="1DA9A92B" w14:textId="4CA3317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-3/8704455</w:t>
            </w:r>
          </w:p>
        </w:tc>
        <w:tc>
          <w:tcPr>
            <w:tcW w:w="1417" w:type="dxa"/>
            <w:vAlign w:val="center"/>
          </w:tcPr>
          <w:p w14:paraId="10CBA167" w14:textId="6DB5B3C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-1/5579242</w:t>
            </w:r>
          </w:p>
        </w:tc>
        <w:tc>
          <w:tcPr>
            <w:tcW w:w="851" w:type="dxa"/>
            <w:vAlign w:val="center"/>
          </w:tcPr>
          <w:p w14:paraId="6EFBAA88" w14:textId="2A94C12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61A452F0" w14:textId="77777777" w:rsidTr="00F941E6">
        <w:tc>
          <w:tcPr>
            <w:tcW w:w="567" w:type="dxa"/>
            <w:vAlign w:val="center"/>
          </w:tcPr>
          <w:p w14:paraId="3E82E0E1" w14:textId="5BC693A2" w:rsidR="00022C62" w:rsidRDefault="00022C62" w:rsidP="00F941E6">
            <w:pPr>
              <w:jc w:val="center"/>
            </w:pPr>
            <w:r>
              <w:t>56</w:t>
            </w:r>
          </w:p>
        </w:tc>
        <w:tc>
          <w:tcPr>
            <w:tcW w:w="4536" w:type="dxa"/>
            <w:vAlign w:val="bottom"/>
          </w:tcPr>
          <w:p w14:paraId="2E5AE526" w14:textId="285CA360"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Defending networks is becoming more challenging due to the growing number and variety of cyber threats. On the other hand, network security professionals have new technologies and tools at their disposal. This paper focuses on a few of these technologies and investigates new ways to take advantage of them. To this end, we present Citadel, a novel security system utilizing cyber threat intelligence (CTI) to construct automated defense solutions in software-defined networking (SDN) environments. Citadel also incorporates network function virtualization (NFV) and service function chaining (SFC) to achieve flexible, cost-efficient, and proactive network defense. We examine CTI data to extract common attacker models and design security services as virtual network functions chained together using SFC to counter these threats. The modular and extensible nature of Citadel makes it suitable for incremental deployment in networks. Besides, we propose a new CTI data model to use as an extension of the existing CTI models for better compatibility with automated network defense. Extensive evaluations demonstrate that our </w:t>
            </w:r>
            <w:r w:rsidRPr="001E4DB1">
              <w:rPr>
                <w:rFonts w:asciiTheme="majorBidi" w:hAnsiTheme="majorBidi" w:cstheme="majorBidi"/>
                <w:color w:val="000000"/>
              </w:rPr>
              <w:lastRenderedPageBreak/>
              <w:t xml:space="preserve">proposals are applicable and effectively facilitate the management of agile defense in SDN/NFV-enabled networks. </w:t>
            </w:r>
          </w:p>
        </w:tc>
        <w:tc>
          <w:tcPr>
            <w:tcW w:w="1134" w:type="dxa"/>
            <w:vAlign w:val="center"/>
          </w:tcPr>
          <w:p w14:paraId="7015BFDD" w14:textId="27934CA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2021 Elsevier B.V.</w:t>
            </w:r>
          </w:p>
        </w:tc>
        <w:tc>
          <w:tcPr>
            <w:tcW w:w="1843" w:type="dxa"/>
            <w:vAlign w:val="center"/>
          </w:tcPr>
          <w:p w14:paraId="0D6E720E" w14:textId="585037B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CTI; Cyber defense; Cyber security; Cyber threat intelligence; Network function virtualization; NFV; SDN; Service function chaining; SFC; Software-defined networking</w:t>
            </w:r>
          </w:p>
        </w:tc>
        <w:tc>
          <w:tcPr>
            <w:tcW w:w="1418" w:type="dxa"/>
            <w:vAlign w:val="center"/>
          </w:tcPr>
          <w:p w14:paraId="611A44CC" w14:textId="2BAE9AD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-2/8085847</w:t>
            </w:r>
          </w:p>
        </w:tc>
        <w:tc>
          <w:tcPr>
            <w:tcW w:w="1417" w:type="dxa"/>
            <w:vAlign w:val="center"/>
          </w:tcPr>
          <w:p w14:paraId="47CE2B6A" w14:textId="6EBF3AE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-0/6661648</w:t>
            </w:r>
          </w:p>
        </w:tc>
        <w:tc>
          <w:tcPr>
            <w:tcW w:w="851" w:type="dxa"/>
            <w:vAlign w:val="center"/>
          </w:tcPr>
          <w:p w14:paraId="4B644B29" w14:textId="27C3C9C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7FCD4AEF" w14:textId="77777777" w:rsidTr="00F941E6">
        <w:tc>
          <w:tcPr>
            <w:tcW w:w="567" w:type="dxa"/>
            <w:vAlign w:val="center"/>
          </w:tcPr>
          <w:p w14:paraId="3A115CCA" w14:textId="54F91340" w:rsidR="00022C62" w:rsidRDefault="00022C62" w:rsidP="00F941E6">
            <w:pPr>
              <w:jc w:val="center"/>
            </w:pPr>
            <w:r>
              <w:t>57</w:t>
            </w:r>
          </w:p>
        </w:tc>
        <w:tc>
          <w:tcPr>
            <w:tcW w:w="4536" w:type="dxa"/>
            <w:vAlign w:val="bottom"/>
          </w:tcPr>
          <w:p w14:paraId="780EA25E" w14:textId="1CEC17E0"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a computing context, cybersecurity is undergoing massive shifts in technology and its operations in recent days, and data science is driving the change. Extracting security incident patterns or insights from cybersecurity data and building corresponding data-driven model, is the key to make a security system automated and intelligent. To understand and analyze the actual phenomena with data, various scientific methods, machine learning techniques, processes, and systems are used, which is commonly known as data science. In this paper, we focus and briefly discuss on cybersecurity data science, where the data is being gathered from relevant cybersecurity sources, and the analytics complement the latest data-driven patterns for providing more effective security solutions. The concept of cybersecurity data science allows making the computing process more actionable and intelligent as compared to traditional ones in the domain of cybersecurity. We then discuss and summarize a number of associated research issues and future directions. Furthermore, we provide a machine learning based multi-layered framework for the purpose of cybersecurity modeling. Overall, our goal is not only to discuss cybersecurity data science and relevant methods but also to focus the applicability towards data-driven intelligent decision making for protecting the systems from cyber-attacks. </w:t>
            </w:r>
          </w:p>
        </w:tc>
        <w:tc>
          <w:tcPr>
            <w:tcW w:w="1134" w:type="dxa"/>
            <w:vAlign w:val="center"/>
          </w:tcPr>
          <w:p w14:paraId="6477E08A" w14:textId="58F0E81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2020, The Author(s).</w:t>
            </w:r>
          </w:p>
        </w:tc>
        <w:tc>
          <w:tcPr>
            <w:tcW w:w="1843" w:type="dxa"/>
            <w:vAlign w:val="center"/>
          </w:tcPr>
          <w:p w14:paraId="65EDF9A7" w14:textId="1877250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Cyber-attack; Cybersecurity; Data science; Decision making; Intrusion detection; Machine learning; Security modeling</w:t>
            </w:r>
          </w:p>
        </w:tc>
        <w:tc>
          <w:tcPr>
            <w:tcW w:w="1418" w:type="dxa"/>
            <w:vAlign w:val="center"/>
          </w:tcPr>
          <w:p w14:paraId="758F6E9B" w14:textId="6476414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-3/00386</w:t>
            </w:r>
          </w:p>
        </w:tc>
        <w:tc>
          <w:tcPr>
            <w:tcW w:w="1417" w:type="dxa"/>
            <w:vAlign w:val="center"/>
          </w:tcPr>
          <w:p w14:paraId="1A932294" w14:textId="394386C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-1/8016012</w:t>
            </w:r>
          </w:p>
        </w:tc>
        <w:tc>
          <w:tcPr>
            <w:tcW w:w="851" w:type="dxa"/>
            <w:vAlign w:val="center"/>
          </w:tcPr>
          <w:p w14:paraId="19A23B65" w14:textId="1D21408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7740932A" w14:textId="77777777" w:rsidTr="00F941E6">
        <w:tc>
          <w:tcPr>
            <w:tcW w:w="567" w:type="dxa"/>
            <w:vAlign w:val="center"/>
          </w:tcPr>
          <w:p w14:paraId="6CD87C06" w14:textId="1099A4C0" w:rsidR="00022C62" w:rsidRDefault="00022C62" w:rsidP="00F941E6">
            <w:pPr>
              <w:jc w:val="center"/>
            </w:pPr>
            <w:r>
              <w:t>58</w:t>
            </w:r>
          </w:p>
        </w:tc>
        <w:tc>
          <w:tcPr>
            <w:tcW w:w="4536" w:type="dxa"/>
            <w:vAlign w:val="bottom"/>
          </w:tcPr>
          <w:p w14:paraId="01C0AA57" w14:textId="0DCA174A"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which is knowledge of cyberspace threats gathered from security data, is critical in defending against </w:t>
            </w:r>
            <w:proofErr w:type="spellStart"/>
            <w:proofErr w:type="gramStart"/>
            <w:r w:rsidRPr="001E4DB1">
              <w:rPr>
                <w:rFonts w:asciiTheme="majorBidi" w:hAnsiTheme="majorBidi" w:cstheme="majorBidi"/>
                <w:color w:val="000000"/>
              </w:rPr>
              <w:t>cyberattacks.However</w:t>
            </w:r>
            <w:proofErr w:type="spellEnd"/>
            <w:proofErr w:type="gramEnd"/>
            <w:r w:rsidRPr="001E4DB1">
              <w:rPr>
                <w:rFonts w:asciiTheme="majorBidi" w:hAnsiTheme="majorBidi" w:cstheme="majorBidi"/>
                <w:color w:val="000000"/>
              </w:rPr>
              <w:t>, there is no open-source CTI dataset for security researchers to effectively apply enormous CTI information for security analysis in the field of threat intelligence, particularly in the field of Chinese threat intelligence. As a result, for network security research and development, this article constructed a Chinese CTI entity relationship dataset-</w:t>
            </w:r>
            <w:proofErr w:type="spellStart"/>
            <w:r w:rsidRPr="001E4DB1">
              <w:rPr>
                <w:rFonts w:asciiTheme="majorBidi" w:hAnsiTheme="majorBidi" w:cstheme="majorBidi"/>
                <w:color w:val="000000"/>
              </w:rPr>
              <w:t>CDTier</w:t>
            </w:r>
            <w:proofErr w:type="spellEnd"/>
            <w:r w:rsidRPr="001E4DB1">
              <w:rPr>
                <w:rFonts w:asciiTheme="majorBidi" w:hAnsiTheme="majorBidi" w:cstheme="majorBidi"/>
                <w:color w:val="000000"/>
              </w:rPr>
              <w:t xml:space="preserve">, which includes: 1) A threat entity extraction dataset composed of 100 CTI reports, 3744 threat sentences and 4259 threat knowledge objects; 2) A dataset for entity relation extraction including 100 CTI reports, 2598 threat sentences and 2562 knowledge object relations. </w:t>
            </w:r>
            <w:proofErr w:type="spellStart"/>
            <w:r w:rsidRPr="001E4DB1">
              <w:rPr>
                <w:rFonts w:asciiTheme="majorBidi" w:hAnsiTheme="majorBidi" w:cstheme="majorBidi"/>
                <w:color w:val="000000"/>
              </w:rPr>
              <w:t>CDTier</w:t>
            </w:r>
            <w:proofErr w:type="spellEnd"/>
            <w:r w:rsidRPr="001E4DB1">
              <w:rPr>
                <w:rFonts w:asciiTheme="majorBidi" w:hAnsiTheme="majorBidi" w:cstheme="majorBidi"/>
                <w:color w:val="000000"/>
              </w:rPr>
              <w:t xml:space="preserve"> is, </w:t>
            </w:r>
            <w:r w:rsidRPr="001E4DB1">
              <w:rPr>
                <w:rFonts w:asciiTheme="majorBidi" w:hAnsiTheme="majorBidi" w:cstheme="majorBidi"/>
                <w:color w:val="000000"/>
              </w:rPr>
              <w:lastRenderedPageBreak/>
              <w:t xml:space="preserve">as far as we know, the first CTI dataset. On the </w:t>
            </w:r>
            <w:proofErr w:type="spellStart"/>
            <w:r w:rsidRPr="001E4DB1">
              <w:rPr>
                <w:rFonts w:asciiTheme="majorBidi" w:hAnsiTheme="majorBidi" w:cstheme="majorBidi"/>
                <w:color w:val="000000"/>
              </w:rPr>
              <w:t>CDTier</w:t>
            </w:r>
            <w:proofErr w:type="spellEnd"/>
            <w:r w:rsidRPr="001E4DB1">
              <w:rPr>
                <w:rFonts w:asciiTheme="majorBidi" w:hAnsiTheme="majorBidi" w:cstheme="majorBidi"/>
                <w:color w:val="000000"/>
              </w:rPr>
              <w:t xml:space="preserve">, we trained 4 models for threat entity extraction and relation extraction using well-established and widely used deep learning methods in the NLP. The results showed that the model trained on </w:t>
            </w:r>
            <w:proofErr w:type="spellStart"/>
            <w:r w:rsidRPr="001E4DB1">
              <w:rPr>
                <w:rFonts w:asciiTheme="majorBidi" w:hAnsiTheme="majorBidi" w:cstheme="majorBidi"/>
                <w:color w:val="000000"/>
              </w:rPr>
              <w:t>CDTier</w:t>
            </w:r>
            <w:proofErr w:type="spellEnd"/>
            <w:r w:rsidRPr="001E4DB1">
              <w:rPr>
                <w:rFonts w:asciiTheme="majorBidi" w:hAnsiTheme="majorBidi" w:cstheme="majorBidi"/>
                <w:color w:val="000000"/>
              </w:rPr>
              <w:t xml:space="preserve"> extracts knowledge objects and their relationships described in threat intelligence more accurately. This significantly minimizes threat intelligence analysts' work while assessing threat intelligence.  </w:t>
            </w:r>
          </w:p>
        </w:tc>
        <w:tc>
          <w:tcPr>
            <w:tcW w:w="1134" w:type="dxa"/>
            <w:vAlign w:val="center"/>
          </w:tcPr>
          <w:p w14:paraId="5753744A" w14:textId="2D051F3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2016 IEEE.</w:t>
            </w:r>
          </w:p>
        </w:tc>
        <w:tc>
          <w:tcPr>
            <w:tcW w:w="1843" w:type="dxa"/>
            <w:vAlign w:val="center"/>
          </w:tcPr>
          <w:p w14:paraId="37A12CED" w14:textId="2DD44F7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entity relation extraction; information extraction; NLP; threat entity extraction</w:t>
            </w:r>
          </w:p>
        </w:tc>
        <w:tc>
          <w:tcPr>
            <w:tcW w:w="1418" w:type="dxa"/>
            <w:vAlign w:val="center"/>
          </w:tcPr>
          <w:p w14:paraId="3D455C1C" w14:textId="27B33C9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-2/7902205</w:t>
            </w:r>
          </w:p>
        </w:tc>
        <w:tc>
          <w:tcPr>
            <w:tcW w:w="1417" w:type="dxa"/>
            <w:vAlign w:val="center"/>
          </w:tcPr>
          <w:p w14:paraId="28EB7A1C" w14:textId="6E95AE6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-1/9770415</w:t>
            </w:r>
          </w:p>
        </w:tc>
        <w:tc>
          <w:tcPr>
            <w:tcW w:w="851" w:type="dxa"/>
            <w:vAlign w:val="center"/>
          </w:tcPr>
          <w:p w14:paraId="6CB85923" w14:textId="1FB5FF7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7D401682" w14:textId="77777777" w:rsidTr="00F941E6">
        <w:tc>
          <w:tcPr>
            <w:tcW w:w="567" w:type="dxa"/>
            <w:vAlign w:val="center"/>
          </w:tcPr>
          <w:p w14:paraId="4A16EAB3" w14:textId="77981049" w:rsidR="00022C62" w:rsidRDefault="00022C62" w:rsidP="00F941E6">
            <w:pPr>
              <w:jc w:val="center"/>
            </w:pPr>
            <w:r>
              <w:t>59</w:t>
            </w:r>
          </w:p>
        </w:tc>
        <w:tc>
          <w:tcPr>
            <w:tcW w:w="4536" w:type="dxa"/>
            <w:vAlign w:val="bottom"/>
          </w:tcPr>
          <w:p w14:paraId="035AB16A" w14:textId="63B765D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Supply Chain (CSC) system is complex which involves different sub-systems performing various tasks. Security in supply chain is challenging due to the inherent vulnerabilities and threats from any part of the system which can be exploited at any point within the supply chain. This can cause a severe disruption on the overall business continuity. Therefore, it is paramount important to understand and predicate the threats so that organization can undertake necessary control measures for the supply chain security. Cyber Threat Intelligence (CTI) provides an intelligence analysis to discover unknown to known threats using various properties including threat actor skill and motivation, Tactics, Techniques, and Procedure (TT and P), and Indicator of Compromise (IoC). This paper aims to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and predicate threats to improve cyber supply chain security. We have applied Cyber Threat Intelligence (CTI) with Machine Learning (ML) techniques to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and predict the threats based on the CTI properties. That allows to identify the inherent CSC vulnerabilities so that appropriate control actions can be undertaken for the overall cybersecurity improvement. To demonstrate the applicability of our approach, CTI data is gathered and a number of ML algorithms, i.e., Logistic Regression (LG), Support Vector Machine (SVM), Random Forest (RF), and Decision Tree (DT), are used to develop predictive analytics using the Microsoft Malware Prediction dataset. The experiment considers attack and TTP as input parameters and vulnerabilities and Indicators of compromise (IoC) as output parameters. The results relating to the prediction reveal that Spyware/Ransomware and spear phishing are the most predictable threats in CSC. We have also recommended relevant controls to tackle these threats. We advocate using CTI data for the ML predicate </w:t>
            </w:r>
            <w:r w:rsidRPr="001E4DB1">
              <w:rPr>
                <w:rFonts w:asciiTheme="majorBidi" w:hAnsiTheme="majorBidi" w:cstheme="majorBidi"/>
                <w:color w:val="000000"/>
              </w:rPr>
              <w:lastRenderedPageBreak/>
              <w:t xml:space="preserve">model for the overall CSC cyber security improvement. </w:t>
            </w:r>
          </w:p>
        </w:tc>
        <w:tc>
          <w:tcPr>
            <w:tcW w:w="1134" w:type="dxa"/>
            <w:vAlign w:val="center"/>
          </w:tcPr>
          <w:p w14:paraId="4954EC6D" w14:textId="388A43F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59FEDEEC" w14:textId="44F869F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security; cyber supply chain; Cyber threat intelligence; machine learning; predictive analytic; tactic techniques procedures</w:t>
            </w:r>
          </w:p>
        </w:tc>
        <w:tc>
          <w:tcPr>
            <w:tcW w:w="1418" w:type="dxa"/>
            <w:vAlign w:val="center"/>
          </w:tcPr>
          <w:p w14:paraId="21BAEEF5" w14:textId="2227AFF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-3/659373</w:t>
            </w:r>
          </w:p>
        </w:tc>
        <w:tc>
          <w:tcPr>
            <w:tcW w:w="1417" w:type="dxa"/>
            <w:vAlign w:val="center"/>
          </w:tcPr>
          <w:p w14:paraId="1B6E0413" w14:textId="7F50446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0/7269574</w:t>
            </w:r>
          </w:p>
        </w:tc>
        <w:tc>
          <w:tcPr>
            <w:tcW w:w="851" w:type="dxa"/>
            <w:vAlign w:val="center"/>
          </w:tcPr>
          <w:p w14:paraId="669F02EC" w14:textId="24176D4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05D1A177" w14:textId="77777777" w:rsidTr="00F941E6">
        <w:tc>
          <w:tcPr>
            <w:tcW w:w="567" w:type="dxa"/>
            <w:vAlign w:val="center"/>
          </w:tcPr>
          <w:p w14:paraId="0966663F" w14:textId="1A19D1AE" w:rsidR="00022C62" w:rsidRDefault="00022C62" w:rsidP="00F941E6">
            <w:pPr>
              <w:jc w:val="center"/>
            </w:pPr>
            <w:r>
              <w:t>60</w:t>
            </w:r>
          </w:p>
        </w:tc>
        <w:tc>
          <w:tcPr>
            <w:tcW w:w="4536" w:type="dxa"/>
            <w:vAlign w:val="bottom"/>
          </w:tcPr>
          <w:p w14:paraId="1EAC8652" w14:textId="1A986716"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security incident handling is a consistent methodology with which to ensure overall business continuity. However, specifically handling incidents for critical information infrastructures is challenging owing to the inherent complexity and evolving nature of the threat. Despite the number of contributions made to cyber incident handling, there is little evidence of literature that focuses on modelling activities that will enhance developers’ abilities to model incident handling processes and activities according to different views. Modelling languages of this nature should integrate essential concepts and a descriptive implementation process in order to enable developers to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represent and reason about the crucial incident handling efforts required to support critical information infrastructures. The aim of this paper is, as part of the </w:t>
            </w:r>
            <w:proofErr w:type="spellStart"/>
            <w:r w:rsidRPr="001E4DB1">
              <w:rPr>
                <w:rFonts w:asciiTheme="majorBidi" w:hAnsiTheme="majorBidi" w:cstheme="majorBidi"/>
                <w:color w:val="000000"/>
              </w:rPr>
              <w:t>CyberSANE</w:t>
            </w:r>
            <w:proofErr w:type="spellEnd"/>
            <w:r w:rsidRPr="001E4DB1">
              <w:rPr>
                <w:rFonts w:asciiTheme="majorBidi" w:hAnsiTheme="majorBidi" w:cstheme="majorBidi"/>
                <w:color w:val="000000"/>
              </w:rPr>
              <w:t xml:space="preserve"> EU project, to develop a Cyber Incident Handling Modelling Language (CIHML) that focuses explicitly on modelling incident handling in the context of a critical information infrastructure. The work is innovative in its approach because it consolidates concepts from various domains such as security requirements, forensics, threat intelligence, critical infrastructures and cyber incident handling. The approach will allow the phases of the incident handling lifecycle to be modelled from three different views (critical information infrastructures, threat and risk analysis, and incident response). An implementation process is also proposed, which will serve as a comprehensive guide for developers in order to create these modelling views. Finally, CIHML is evaluated using a real-life scenario from the </w:t>
            </w:r>
            <w:proofErr w:type="spellStart"/>
            <w:r w:rsidRPr="001E4DB1">
              <w:rPr>
                <w:rFonts w:asciiTheme="majorBidi" w:hAnsiTheme="majorBidi" w:cstheme="majorBidi"/>
                <w:color w:val="000000"/>
              </w:rPr>
              <w:t>CyberSANE</w:t>
            </w:r>
            <w:proofErr w:type="spellEnd"/>
            <w:r w:rsidRPr="001E4DB1">
              <w:rPr>
                <w:rFonts w:asciiTheme="majorBidi" w:hAnsiTheme="majorBidi" w:cstheme="majorBidi"/>
                <w:color w:val="000000"/>
              </w:rPr>
              <w:t xml:space="preserve"> project to demonstrate its applicability. The incident observed had a severe impact on the overall business continuity of the context studied. The results obtained from the study show that CIHML can help critical information infrastructure operators to identify, evaluate, represent and model cyber incidents in critical information systems, in addition to providing the support required to determine the response strategies needed in order to mitigate these cyber-attacks. </w:t>
            </w:r>
          </w:p>
        </w:tc>
        <w:tc>
          <w:tcPr>
            <w:tcW w:w="1134" w:type="dxa"/>
            <w:vAlign w:val="center"/>
          </w:tcPr>
          <w:p w14:paraId="5BA9AC76" w14:textId="2B5D1D5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The Author(s)</w:t>
            </w:r>
          </w:p>
        </w:tc>
        <w:tc>
          <w:tcPr>
            <w:tcW w:w="1843" w:type="dxa"/>
            <w:vAlign w:val="center"/>
          </w:tcPr>
          <w:p w14:paraId="174A1F4F" w14:textId="0906AA6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Critical infrastructure; Cyber course of action; Cyber incident; Cyber threat intelligence; Incident response; Meta-model; Security requirements</w:t>
            </w:r>
          </w:p>
        </w:tc>
        <w:tc>
          <w:tcPr>
            <w:tcW w:w="1418" w:type="dxa"/>
            <w:vAlign w:val="center"/>
          </w:tcPr>
          <w:p w14:paraId="119FD785" w14:textId="6795708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-3/6608489</w:t>
            </w:r>
          </w:p>
        </w:tc>
        <w:tc>
          <w:tcPr>
            <w:tcW w:w="1417" w:type="dxa"/>
            <w:vAlign w:val="center"/>
          </w:tcPr>
          <w:p w14:paraId="3C1BB72C" w14:textId="455E5E5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1/6523721</w:t>
            </w:r>
          </w:p>
        </w:tc>
        <w:tc>
          <w:tcPr>
            <w:tcW w:w="851" w:type="dxa"/>
            <w:vAlign w:val="center"/>
          </w:tcPr>
          <w:p w14:paraId="0E4EF31F" w14:textId="31C8E55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69A27457" w14:textId="77777777" w:rsidTr="00F941E6">
        <w:tc>
          <w:tcPr>
            <w:tcW w:w="567" w:type="dxa"/>
            <w:vAlign w:val="center"/>
          </w:tcPr>
          <w:p w14:paraId="4FDBAF56" w14:textId="3A8BA690" w:rsidR="00022C62" w:rsidRDefault="00022C62" w:rsidP="00F941E6">
            <w:pPr>
              <w:jc w:val="center"/>
            </w:pPr>
            <w:r>
              <w:lastRenderedPageBreak/>
              <w:t>61</w:t>
            </w:r>
          </w:p>
        </w:tc>
        <w:tc>
          <w:tcPr>
            <w:tcW w:w="4536" w:type="dxa"/>
            <w:vAlign w:val="bottom"/>
          </w:tcPr>
          <w:p w14:paraId="562C045B" w14:textId="3BADEE36"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Threats,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and security incidents pertain to organizations of all types. Everyday information security is essentially defined by the maturity of security operations and incident response capabilities. However, focusing on internal information only has proven insufficient in an ever-changing threat landscape. Cyber threat intelligence (CTI) and its sharing are deemed necessary to cope with advanced threats and strongly influence security capabilities. Therefore, in this work, we develop CTI-SOC2M2, a capability maturity model that uses the degree of CTI integration as a proxy for SOC service maturity. In the course, we examine existing maturity models in the domains of Security Operations Centers (SOCs), incident response, and CTI. In search of adequate maturity assessment, we show threat intelligence dependencies through applicable data formats. As the systematic development of maturity models demands, our mixed methodology approach contributes a new in-depth analysis of intelligence-driven security operations. The resulting CTI-SOC2M2 model contains CTI formats, SOC services and is complemented with an evaluation through expert interviews. A prototypical, tool-based implementation is aimed to document steps towards the model's practical application. </w:t>
            </w:r>
          </w:p>
        </w:tc>
        <w:tc>
          <w:tcPr>
            <w:tcW w:w="1134" w:type="dxa"/>
            <w:vAlign w:val="center"/>
          </w:tcPr>
          <w:p w14:paraId="71B004C0" w14:textId="2E3A58B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2021 Elsevier Ltd</w:t>
            </w:r>
          </w:p>
        </w:tc>
        <w:tc>
          <w:tcPr>
            <w:tcW w:w="1843" w:type="dxa"/>
            <w:vAlign w:val="center"/>
          </w:tcPr>
          <w:p w14:paraId="08B336F5" w14:textId="5FC44B0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Automation and response (SOAR); Cyber threat intelligence (CTI); Cybersecurity; Incident response; Maturity model; Security operations center (SOC); Security orchestration</w:t>
            </w:r>
          </w:p>
        </w:tc>
        <w:tc>
          <w:tcPr>
            <w:tcW w:w="1418" w:type="dxa"/>
            <w:vAlign w:val="center"/>
          </w:tcPr>
          <w:p w14:paraId="5E501C8F" w14:textId="6B0B3C9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-3/9828155</w:t>
            </w:r>
          </w:p>
        </w:tc>
        <w:tc>
          <w:tcPr>
            <w:tcW w:w="1417" w:type="dxa"/>
            <w:vAlign w:val="center"/>
          </w:tcPr>
          <w:p w14:paraId="426485B2" w14:textId="50553D5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-0/3694694</w:t>
            </w:r>
          </w:p>
        </w:tc>
        <w:tc>
          <w:tcPr>
            <w:tcW w:w="851" w:type="dxa"/>
            <w:vAlign w:val="center"/>
          </w:tcPr>
          <w:p w14:paraId="2569DF26" w14:textId="0313D1B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034CB3F0" w14:textId="77777777" w:rsidTr="00F941E6">
        <w:tc>
          <w:tcPr>
            <w:tcW w:w="567" w:type="dxa"/>
            <w:vAlign w:val="center"/>
          </w:tcPr>
          <w:p w14:paraId="3B5D7956" w14:textId="7AC35C60" w:rsidR="00022C62" w:rsidRDefault="00022C62" w:rsidP="00F941E6">
            <w:pPr>
              <w:jc w:val="center"/>
            </w:pPr>
            <w:r>
              <w:t>62</w:t>
            </w:r>
          </w:p>
        </w:tc>
        <w:tc>
          <w:tcPr>
            <w:tcW w:w="4536" w:type="dxa"/>
            <w:vAlign w:val="bottom"/>
          </w:tcPr>
          <w:p w14:paraId="18562F02" w14:textId="4647630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Modern business is increasingly adopting fully-digital workflows composed of complementary services (in terms of infrastructures, software, networks, data and devices) from different domains, hence giving rise to complex and heterogeneous digital chains. The substantial fragmentation in service operation and ownership between these </w:t>
            </w:r>
            <w:proofErr w:type="gramStart"/>
            <w:r w:rsidRPr="001E4DB1">
              <w:rPr>
                <w:rFonts w:asciiTheme="majorBidi" w:hAnsiTheme="majorBidi" w:cstheme="majorBidi"/>
                <w:color w:val="000000"/>
              </w:rPr>
              <w:t>domains</w:t>
            </w:r>
            <w:proofErr w:type="gramEnd"/>
            <w:r w:rsidRPr="001E4DB1">
              <w:rPr>
                <w:rFonts w:asciiTheme="majorBidi" w:hAnsiTheme="majorBidi" w:cstheme="majorBidi"/>
                <w:color w:val="000000"/>
              </w:rPr>
              <w:t xml:space="preserve"> impacts cybersecurity operations, by hindering a coherent and cooperative defense strategy for the entire chain. As a result, this situation gives attackers more opportunity to move laterally within the chain once they have found and compromised the weakest link. A ground-breaking evolution of legacy cybersecurity processes is necessary towards collaborative and adaptive models that fit the dynamic, agile, and heterogeneous nature of federated environments. In this paper, we elaborate on the necessary convergence between complementary workflows for response, analysis, and intelligence, by considering the peculiarity of </w:t>
            </w:r>
            <w:r w:rsidRPr="001E4DB1">
              <w:rPr>
                <w:rFonts w:asciiTheme="majorBidi" w:hAnsiTheme="majorBidi" w:cstheme="majorBidi"/>
                <w:color w:val="000000"/>
              </w:rPr>
              <w:lastRenderedPageBreak/>
              <w:t xml:space="preserve">these operations and the relevant threat scenario. Our analysis points out the main research challenges to fill the existing gap between management and protection practice for digital service chains. Moreover, we outline a reference architecture that combines such workflows. The objective is to foster researchers to broaden the scope of their work, in order to address open security issues for modern business and computing paradigms. </w:t>
            </w:r>
          </w:p>
        </w:tc>
        <w:tc>
          <w:tcPr>
            <w:tcW w:w="1134" w:type="dxa"/>
            <w:vAlign w:val="center"/>
          </w:tcPr>
          <w:p w14:paraId="3D562DCD" w14:textId="0F69FF0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w:t>
            </w:r>
          </w:p>
        </w:tc>
        <w:tc>
          <w:tcPr>
            <w:tcW w:w="1843" w:type="dxa"/>
            <w:vAlign w:val="center"/>
          </w:tcPr>
          <w:p w14:paraId="2E27F5A7" w14:textId="087EE69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Cyber-threat intelligence; Digital service chain; Predictive analytics; Proactive forensics; Security orchestration and autonomous response</w:t>
            </w:r>
          </w:p>
        </w:tc>
        <w:tc>
          <w:tcPr>
            <w:tcW w:w="1418" w:type="dxa"/>
            <w:vAlign w:val="center"/>
          </w:tcPr>
          <w:p w14:paraId="4E07DBE3" w14:textId="2921551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-3/519566</w:t>
            </w:r>
          </w:p>
        </w:tc>
        <w:tc>
          <w:tcPr>
            <w:tcW w:w="1417" w:type="dxa"/>
            <w:vAlign w:val="center"/>
          </w:tcPr>
          <w:p w14:paraId="1E8B739A" w14:textId="711F0C5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-0/0841496</w:t>
            </w:r>
          </w:p>
        </w:tc>
        <w:tc>
          <w:tcPr>
            <w:tcW w:w="851" w:type="dxa"/>
            <w:vAlign w:val="center"/>
          </w:tcPr>
          <w:p w14:paraId="66DE9024" w14:textId="2A61246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640B22F" w14:textId="77777777" w:rsidTr="00F941E6">
        <w:tc>
          <w:tcPr>
            <w:tcW w:w="567" w:type="dxa"/>
            <w:vAlign w:val="center"/>
          </w:tcPr>
          <w:p w14:paraId="27AA09E9" w14:textId="47040403" w:rsidR="00022C62" w:rsidRDefault="00022C62" w:rsidP="00F941E6">
            <w:pPr>
              <w:jc w:val="center"/>
            </w:pPr>
            <w:r>
              <w:t>63</w:t>
            </w:r>
          </w:p>
        </w:tc>
        <w:tc>
          <w:tcPr>
            <w:tcW w:w="4536" w:type="dxa"/>
            <w:vAlign w:val="bottom"/>
          </w:tcPr>
          <w:p w14:paraId="309F9F28" w14:textId="108B2CE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The requirement of continuous risk assessment and management is attracting growing attention because of the need of keeping risk under control. Over the years, companies are dealing with a growing number of malicious actions coming from heterogeneous sources, so risk management must be dynamic in real-time to define action strategies and validate the effectiveness of the safeguards in place. This exposure makes it imperative to use sensor-based systems to detect anomalies or to have an updated catalog of vulnerabilities to understand the situation in which the system finds itself and its level of risk. Such a wealth of heterogeneous information has led to the use of ontologies to organize data, as they allow the extraction of new concepts and behaviors, for instance, measuring the risk level of a system or generating metrics for decision support systems. This paper presents an ontology to describe different types of anomalies, merged with previously developed models for Cyber-Threat Intelligence, becoming a proposal to define real-time risk management in a converged secure environment with physical and logical elements, using these ontologies and SPARQL Rules to infer knowledge and calculate dynamically the risk level of the system.</w:t>
            </w:r>
          </w:p>
        </w:tc>
        <w:tc>
          <w:tcPr>
            <w:tcW w:w="1134" w:type="dxa"/>
            <w:vAlign w:val="center"/>
          </w:tcPr>
          <w:p w14:paraId="76A9985F" w14:textId="7068AEBD"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2022 Elsevier B.V.</w:t>
            </w:r>
          </w:p>
        </w:tc>
        <w:tc>
          <w:tcPr>
            <w:tcW w:w="1843" w:type="dxa"/>
            <w:vAlign w:val="center"/>
          </w:tcPr>
          <w:p w14:paraId="6347795C" w14:textId="07611EA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Anomaly; Cyber threat intelligence; Cybersecurity; Ontology; Risk management; SPARQL Inference Notation</w:t>
            </w:r>
          </w:p>
        </w:tc>
        <w:tc>
          <w:tcPr>
            <w:tcW w:w="1418" w:type="dxa"/>
            <w:vAlign w:val="center"/>
          </w:tcPr>
          <w:p w14:paraId="48079A35" w14:textId="7ECAF99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-2/4413447</w:t>
            </w:r>
          </w:p>
        </w:tc>
        <w:tc>
          <w:tcPr>
            <w:tcW w:w="1417" w:type="dxa"/>
            <w:vAlign w:val="center"/>
          </w:tcPr>
          <w:p w14:paraId="66B3D0A6" w14:textId="4F2A633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0/2617909</w:t>
            </w:r>
          </w:p>
        </w:tc>
        <w:tc>
          <w:tcPr>
            <w:tcW w:w="851" w:type="dxa"/>
            <w:vAlign w:val="center"/>
          </w:tcPr>
          <w:p w14:paraId="1B5851A4" w14:textId="6BBE9C3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6893B1AD" w14:textId="77777777" w:rsidTr="00F941E6">
        <w:tc>
          <w:tcPr>
            <w:tcW w:w="567" w:type="dxa"/>
            <w:vAlign w:val="center"/>
          </w:tcPr>
          <w:p w14:paraId="7519BE57" w14:textId="1E6250E2" w:rsidR="00022C62" w:rsidRDefault="00022C62" w:rsidP="00F941E6">
            <w:pPr>
              <w:jc w:val="center"/>
            </w:pPr>
            <w:r>
              <w:t>64</w:t>
            </w:r>
          </w:p>
        </w:tc>
        <w:tc>
          <w:tcPr>
            <w:tcW w:w="4536" w:type="dxa"/>
            <w:vAlign w:val="bottom"/>
          </w:tcPr>
          <w:p w14:paraId="1B0071FE" w14:textId="3FA3F8C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attackers are rapidly developing their attack tactics and techniques, and their threats already pose a great danger to the world. Using cyber threat intelligence, security analysts make attack reconstruction possible, and human analysts are mainly responsible for the analysis of security system alerts. A cyber threat hunting hypothesis typically addresses the type of threat being hunted and how it is discovered. In this study, we propose a five-step hypothesis generation model for cyber threat hunting. The proposed model leverages proactive indicators of attack (IOAs) and information technology (IT) </w:t>
            </w:r>
            <w:r w:rsidRPr="001E4DB1">
              <w:rPr>
                <w:rFonts w:asciiTheme="majorBidi" w:hAnsiTheme="majorBidi" w:cstheme="majorBidi"/>
                <w:color w:val="000000"/>
              </w:rPr>
              <w:lastRenderedPageBreak/>
              <w:t xml:space="preserve">asset information related to network security, and correlates them with indicators of compromise (IOCs), defines the structure of hypothesis, and presents the attack domains-based hypothesis generation method for the formation of complicated hypotheses. In addition, it provides an approach to prioritizing the hypotheses.  </w:t>
            </w:r>
          </w:p>
        </w:tc>
        <w:tc>
          <w:tcPr>
            <w:tcW w:w="1134" w:type="dxa"/>
            <w:vAlign w:val="center"/>
          </w:tcPr>
          <w:p w14:paraId="7B21EA99" w14:textId="7B047FA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1979-2012 IEEE.</w:t>
            </w:r>
          </w:p>
        </w:tc>
        <w:tc>
          <w:tcPr>
            <w:tcW w:w="1843" w:type="dxa"/>
            <w:vAlign w:val="center"/>
          </w:tcPr>
          <w:p w14:paraId="5F31DACE" w14:textId="77777777" w:rsidR="00022C62" w:rsidRPr="002E2400" w:rsidRDefault="00022C62" w:rsidP="002E2400">
            <w:pPr>
              <w:jc w:val="center"/>
              <w:rPr>
                <w:rFonts w:asciiTheme="majorBidi" w:hAnsiTheme="majorBidi" w:cstheme="majorBidi"/>
                <w:sz w:val="20"/>
                <w:szCs w:val="20"/>
              </w:rPr>
            </w:pPr>
          </w:p>
        </w:tc>
        <w:tc>
          <w:tcPr>
            <w:tcW w:w="1418" w:type="dxa"/>
            <w:vAlign w:val="center"/>
          </w:tcPr>
          <w:p w14:paraId="16A3E7FB" w14:textId="4BD6480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-4/53098</w:t>
            </w:r>
          </w:p>
        </w:tc>
        <w:tc>
          <w:tcPr>
            <w:tcW w:w="1417" w:type="dxa"/>
            <w:vAlign w:val="center"/>
          </w:tcPr>
          <w:p w14:paraId="2907452D" w14:textId="282D129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0/64242023</w:t>
            </w:r>
          </w:p>
        </w:tc>
        <w:tc>
          <w:tcPr>
            <w:tcW w:w="851" w:type="dxa"/>
            <w:vAlign w:val="center"/>
          </w:tcPr>
          <w:p w14:paraId="16F5A3A5" w14:textId="0A7B290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3F6C8EC7" w14:textId="77777777" w:rsidTr="00F941E6">
        <w:tc>
          <w:tcPr>
            <w:tcW w:w="567" w:type="dxa"/>
            <w:vAlign w:val="center"/>
          </w:tcPr>
          <w:p w14:paraId="02542DE7" w14:textId="08864047" w:rsidR="00022C62" w:rsidRDefault="00022C62" w:rsidP="00F941E6">
            <w:pPr>
              <w:jc w:val="center"/>
            </w:pPr>
            <w:r>
              <w:t>65</w:t>
            </w:r>
          </w:p>
        </w:tc>
        <w:tc>
          <w:tcPr>
            <w:tcW w:w="4536" w:type="dxa"/>
            <w:vAlign w:val="bottom"/>
          </w:tcPr>
          <w:p w14:paraId="051437A8" w14:textId="4384259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sharing helps with defending against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in a timely manner. Many frameworks have been proposed for CTI sharing such as Structured Threat Information Expression (STIX) and Trusted Automated Exchange of Intelligence Information (TAXII). However, CTI sharing in a controlled and automated manner is critical. In this paper, we demonstrate Relationship Based Access Control (ReBAC) as an appropriate model for CTI sharing. We also develop an approach for automated threat detection, generation and sharing of structured CTI and taking course of actions to mitigate cyber threats. Finally, we implement an Automated Cyber Defense System in a </w:t>
            </w:r>
            <w:proofErr w:type="gramStart"/>
            <w:r w:rsidRPr="001E4DB1">
              <w:rPr>
                <w:rFonts w:asciiTheme="majorBidi" w:hAnsiTheme="majorBidi" w:cstheme="majorBidi"/>
                <w:color w:val="000000"/>
              </w:rPr>
              <w:t>cloud based</w:t>
            </w:r>
            <w:proofErr w:type="gramEnd"/>
            <w:r w:rsidRPr="001E4DB1">
              <w:rPr>
                <w:rFonts w:asciiTheme="majorBidi" w:hAnsiTheme="majorBidi" w:cstheme="majorBidi"/>
                <w:color w:val="000000"/>
              </w:rPr>
              <w:t xml:space="preserve"> environment. </w:t>
            </w:r>
          </w:p>
        </w:tc>
        <w:tc>
          <w:tcPr>
            <w:tcW w:w="1134" w:type="dxa"/>
            <w:vAlign w:val="center"/>
          </w:tcPr>
          <w:p w14:paraId="73A7DA88" w14:textId="76A1C7DC"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 xml:space="preserve">2021, The Author(s), under exclusive </w:t>
            </w:r>
            <w:proofErr w:type="spellStart"/>
            <w:r w:rsidRPr="00022C62">
              <w:rPr>
                <w:rFonts w:asciiTheme="majorBidi" w:hAnsiTheme="majorBidi" w:cstheme="majorBidi"/>
                <w:color w:val="000000"/>
                <w:sz w:val="20"/>
                <w:szCs w:val="20"/>
              </w:rPr>
              <w:t>licence</w:t>
            </w:r>
            <w:proofErr w:type="spellEnd"/>
            <w:r w:rsidRPr="00022C62">
              <w:rPr>
                <w:rFonts w:asciiTheme="majorBidi" w:hAnsiTheme="majorBidi" w:cstheme="majorBidi"/>
                <w:color w:val="000000"/>
                <w:sz w:val="20"/>
                <w:szCs w:val="20"/>
              </w:rPr>
              <w:t xml:space="preserve"> to Springer </w:t>
            </w:r>
            <w:proofErr w:type="spellStart"/>
            <w:r w:rsidRPr="00022C62">
              <w:rPr>
                <w:rFonts w:asciiTheme="majorBidi" w:hAnsiTheme="majorBidi" w:cstheme="majorBidi"/>
                <w:color w:val="000000"/>
                <w:sz w:val="20"/>
                <w:szCs w:val="20"/>
              </w:rPr>
              <w:t>Science+Business</w:t>
            </w:r>
            <w:proofErr w:type="spellEnd"/>
            <w:r w:rsidRPr="00022C62">
              <w:rPr>
                <w:rFonts w:asciiTheme="majorBidi" w:hAnsiTheme="majorBidi" w:cstheme="majorBidi"/>
                <w:color w:val="000000"/>
                <w:sz w:val="20"/>
                <w:szCs w:val="20"/>
              </w:rPr>
              <w:t xml:space="preserve"> Media, LLC part of Springer Nature.</w:t>
            </w:r>
          </w:p>
        </w:tc>
        <w:tc>
          <w:tcPr>
            <w:tcW w:w="1843" w:type="dxa"/>
            <w:vAlign w:val="center"/>
          </w:tcPr>
          <w:p w14:paraId="09777D95" w14:textId="33E1A07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(CTI); OpenStack; Relationship Based Access Control (ReBAC); Structured Threat Information Expression (STIX); Trusted Automated Exchange of Intelligence Information (TAXII)</w:t>
            </w:r>
          </w:p>
        </w:tc>
        <w:tc>
          <w:tcPr>
            <w:tcW w:w="1418" w:type="dxa"/>
            <w:vAlign w:val="center"/>
          </w:tcPr>
          <w:p w14:paraId="48197F71" w14:textId="7696590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-2/8372996</w:t>
            </w:r>
          </w:p>
        </w:tc>
        <w:tc>
          <w:tcPr>
            <w:tcW w:w="1417" w:type="dxa"/>
            <w:vAlign w:val="center"/>
          </w:tcPr>
          <w:p w14:paraId="153AE260" w14:textId="642E197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-1/1353918</w:t>
            </w:r>
          </w:p>
        </w:tc>
        <w:tc>
          <w:tcPr>
            <w:tcW w:w="851" w:type="dxa"/>
            <w:vAlign w:val="center"/>
          </w:tcPr>
          <w:p w14:paraId="0F0B4BED" w14:textId="31E16C3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0FB472A1" w14:textId="77777777" w:rsidTr="00F941E6">
        <w:tc>
          <w:tcPr>
            <w:tcW w:w="567" w:type="dxa"/>
            <w:vAlign w:val="center"/>
          </w:tcPr>
          <w:p w14:paraId="0DD6740B" w14:textId="7B238134" w:rsidR="00022C62" w:rsidRDefault="00022C62" w:rsidP="00F941E6">
            <w:pPr>
              <w:jc w:val="center"/>
            </w:pPr>
            <w:r>
              <w:t>66</w:t>
            </w:r>
          </w:p>
        </w:tc>
        <w:tc>
          <w:tcPr>
            <w:tcW w:w="4536" w:type="dxa"/>
            <w:vAlign w:val="bottom"/>
          </w:tcPr>
          <w:p w14:paraId="42AE2D4D" w14:textId="5613753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is a new but promising field of information security, with many organizations investing in the development of proper tools and services and the integration of CTI related information. However, as a new field, there is a lack of a conceptual framework with corresponding definitions. This paper discusses CTI complexity factors, proposes a set of definitions of the CTI key concepts and an eight-layer CTI Reference Model as a base for CTI systems design. In addition, the proposed reference model is validated by applying it to three case studies, producing the respective CTI Reference Architectures. </w:t>
            </w:r>
          </w:p>
        </w:tc>
        <w:tc>
          <w:tcPr>
            <w:tcW w:w="1134" w:type="dxa"/>
            <w:vAlign w:val="center"/>
          </w:tcPr>
          <w:p w14:paraId="2F0CC7FA" w14:textId="377D4AE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2022 by the authors. Licensee MDPI, Basel, Switzerland.</w:t>
            </w:r>
          </w:p>
        </w:tc>
        <w:tc>
          <w:tcPr>
            <w:tcW w:w="1843" w:type="dxa"/>
            <w:vAlign w:val="center"/>
          </w:tcPr>
          <w:p w14:paraId="186095F8" w14:textId="71D4FC9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information security; reference model; system architecture</w:t>
            </w:r>
          </w:p>
        </w:tc>
        <w:tc>
          <w:tcPr>
            <w:tcW w:w="1418" w:type="dxa"/>
            <w:vAlign w:val="center"/>
          </w:tcPr>
          <w:p w14:paraId="4C65FDE5" w14:textId="00E1967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-4/304195</w:t>
            </w:r>
          </w:p>
        </w:tc>
        <w:tc>
          <w:tcPr>
            <w:tcW w:w="1417" w:type="dxa"/>
            <w:vAlign w:val="center"/>
          </w:tcPr>
          <w:p w14:paraId="7FCA19DF" w14:textId="5794E84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-1/1259992</w:t>
            </w:r>
          </w:p>
        </w:tc>
        <w:tc>
          <w:tcPr>
            <w:tcW w:w="851" w:type="dxa"/>
            <w:vAlign w:val="center"/>
          </w:tcPr>
          <w:p w14:paraId="074F7E7F" w14:textId="3001A48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6FF29AA" w14:textId="77777777" w:rsidTr="00F941E6">
        <w:tc>
          <w:tcPr>
            <w:tcW w:w="567" w:type="dxa"/>
            <w:vAlign w:val="center"/>
          </w:tcPr>
          <w:p w14:paraId="4B967364" w14:textId="2DA0BE16" w:rsidR="00022C62" w:rsidRDefault="00022C62" w:rsidP="00F941E6">
            <w:pPr>
              <w:jc w:val="center"/>
            </w:pPr>
            <w:r>
              <w:t>67</w:t>
            </w:r>
          </w:p>
        </w:tc>
        <w:tc>
          <w:tcPr>
            <w:tcW w:w="4536" w:type="dxa"/>
            <w:vAlign w:val="bottom"/>
          </w:tcPr>
          <w:p w14:paraId="189E4F93" w14:textId="13A5AE1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Sharing threat events and Indicators of Compromise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enables quick and crucial decision making relative to effective countermeasures against cyberattacks. However, the current threat information sharing solutions do not allow easy communication and knowledge sharing among threat detection systems (in particular Intrusion Detection Systems (IDS)) exploiting Machine Learning (ML) techniques. Moreover, the interaction with the expert, which represents an important component to gather verified and reliable input data for the ML algorithms, is weakly supported. To address all </w:t>
            </w:r>
            <w:r w:rsidRPr="001E4DB1">
              <w:rPr>
                <w:rFonts w:asciiTheme="majorBidi" w:hAnsiTheme="majorBidi" w:cstheme="majorBidi"/>
                <w:color w:val="000000"/>
              </w:rPr>
              <w:lastRenderedPageBreak/>
              <w:t xml:space="preserve">these issues, ORISHA, a platform for </w:t>
            </w:r>
            <w:proofErr w:type="spellStart"/>
            <w:r w:rsidRPr="001E4DB1">
              <w:rPr>
                <w:rFonts w:asciiTheme="majorBidi" w:hAnsiTheme="majorBidi" w:cstheme="majorBidi"/>
                <w:color w:val="000000"/>
              </w:rPr>
              <w:t>ORchestrated</w:t>
            </w:r>
            <w:proofErr w:type="spellEnd"/>
            <w:r w:rsidRPr="001E4DB1">
              <w:rPr>
                <w:rFonts w:asciiTheme="majorBidi" w:hAnsiTheme="majorBidi" w:cstheme="majorBidi"/>
                <w:color w:val="000000"/>
              </w:rPr>
              <w:t xml:space="preserve"> Information </w:t>
            </w:r>
            <w:proofErr w:type="spellStart"/>
            <w:r w:rsidRPr="001E4DB1">
              <w:rPr>
                <w:rFonts w:asciiTheme="majorBidi" w:hAnsiTheme="majorBidi" w:cstheme="majorBidi"/>
                <w:color w:val="000000"/>
              </w:rPr>
              <w:t>SHaring</w:t>
            </w:r>
            <w:proofErr w:type="spellEnd"/>
            <w:r w:rsidRPr="001E4DB1">
              <w:rPr>
                <w:rFonts w:asciiTheme="majorBidi" w:hAnsiTheme="majorBidi" w:cstheme="majorBidi"/>
                <w:color w:val="000000"/>
              </w:rPr>
              <w:t xml:space="preserve"> and Awareness enabling the cooperation among threat detection systems and other information awareness components, is proposed here. ORISHA is backed by a distributed Threat Intelligence Platform based on a network of interconnected Malware Information Sharing Platform instances, which enables the communication with several Threat Detection layers belonging to different organizations. Within this ecosystem, Threat Detection Systems mutually benefit by sharing knowledge that allows them to refine the underlying predictive accuracy. Uncertain cases, i.e. examples with low anomaly scores, are proposed to the expert, who acts with the role of oracle in an Active Learning scheme. By interfacing with a honeynet, ORISHA allows for enriching the knowledge base with further positive attack instances and then yielding robust detection models. An experimentation conducted on a well-known Intrusion Detection benchmark demonstrates the validity of the proposed architecture. </w:t>
            </w:r>
          </w:p>
        </w:tc>
        <w:tc>
          <w:tcPr>
            <w:tcW w:w="1134" w:type="dxa"/>
            <w:vAlign w:val="center"/>
          </w:tcPr>
          <w:p w14:paraId="0C5F8004" w14:textId="5CAFE6EC"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The Authors</w:t>
            </w:r>
          </w:p>
        </w:tc>
        <w:tc>
          <w:tcPr>
            <w:tcW w:w="1843" w:type="dxa"/>
            <w:vAlign w:val="center"/>
          </w:tcPr>
          <w:p w14:paraId="46BEC31D" w14:textId="12EB427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Active Learning; Cyber Threat Intelligence architecture; Intrusion Detection System; Security data enrichment; SIEM; Threat analytics</w:t>
            </w:r>
          </w:p>
        </w:tc>
        <w:tc>
          <w:tcPr>
            <w:tcW w:w="1418" w:type="dxa"/>
            <w:vAlign w:val="center"/>
          </w:tcPr>
          <w:p w14:paraId="1F500914" w14:textId="69562D1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-3/061194</w:t>
            </w:r>
          </w:p>
        </w:tc>
        <w:tc>
          <w:tcPr>
            <w:tcW w:w="1417" w:type="dxa"/>
            <w:vAlign w:val="center"/>
          </w:tcPr>
          <w:p w14:paraId="5C78FA10" w14:textId="06A03FD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0/2791479</w:t>
            </w:r>
          </w:p>
        </w:tc>
        <w:tc>
          <w:tcPr>
            <w:tcW w:w="851" w:type="dxa"/>
            <w:vAlign w:val="center"/>
          </w:tcPr>
          <w:p w14:paraId="281E21B0" w14:textId="4A1145A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18FF631" w14:textId="77777777" w:rsidTr="00F941E6">
        <w:tc>
          <w:tcPr>
            <w:tcW w:w="567" w:type="dxa"/>
            <w:vAlign w:val="center"/>
          </w:tcPr>
          <w:p w14:paraId="4E65D304" w14:textId="17B873E8" w:rsidR="00022C62" w:rsidRDefault="00022C62" w:rsidP="00F941E6">
            <w:pPr>
              <w:jc w:val="center"/>
            </w:pPr>
            <w:r>
              <w:t>68</w:t>
            </w:r>
          </w:p>
        </w:tc>
        <w:tc>
          <w:tcPr>
            <w:tcW w:w="4536" w:type="dxa"/>
            <w:vAlign w:val="bottom"/>
          </w:tcPr>
          <w:p w14:paraId="25EE3899" w14:textId="00713FB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Management (CTM) involves prevention, detection, and response to cyber-attacks by identifying and understanding threats, and applying appropriate actions. This is not practical for an organization to perform these activities within the time-frame of an impending attack. Organizations should swiftly accumulate and share Cyber Threat Intelligence (CTI) with peers to make effective use of shared threat information. Efforts are underway for standardizing the expression of threats into a machine-understandable format. Structured Threat Information </w:t>
            </w:r>
            <w:proofErr w:type="spellStart"/>
            <w:r w:rsidRPr="001E4DB1">
              <w:rPr>
                <w:rFonts w:asciiTheme="majorBidi" w:hAnsiTheme="majorBidi" w:cstheme="majorBidi"/>
                <w:color w:val="000000"/>
              </w:rPr>
              <w:t>eXpression</w:t>
            </w:r>
            <w:proofErr w:type="spellEnd"/>
            <w:r w:rsidRPr="001E4DB1">
              <w:rPr>
                <w:rFonts w:asciiTheme="majorBidi" w:hAnsiTheme="majorBidi" w:cstheme="majorBidi"/>
                <w:color w:val="000000"/>
              </w:rPr>
              <w:t xml:space="preserve"> (STIX) is a comprehensive effort that structures CTI, enables its sharing, visualization, and analysis. Although a large volume of STIX reports is available publicly, their state remains poor. Reports are not appropriately formatted, use incorrect vocabulary, and mislabel or omit key components, which curtail their usefulness for effective cyber threat management. For a meaningful analysis, an analyst needs a curated document list categorized according to cyber threat management phases for the under-investigation threat. We believe that methods for valuation of structured threat documents based on </w:t>
            </w:r>
            <w:r w:rsidRPr="001E4DB1">
              <w:rPr>
                <w:rFonts w:asciiTheme="majorBidi" w:hAnsiTheme="majorBidi" w:cstheme="majorBidi"/>
                <w:color w:val="000000"/>
              </w:rPr>
              <w:lastRenderedPageBreak/>
              <w:t xml:space="preserve">cyber threat management phases are limited or non-existent. We present a novel framework named SCERM—Structured threat data Cleansing, Evaluation, and Refinement. SCERM formally models the STIX architecture and valuates reports on the basis of the use case “managing cyber threat response activities”. It uplifts CTI by remapping wrongly placed contents to the STIX data model. SCERM refines incomplete or missing components through a pre-prepared dataset of curated blog reports. This process is repeated until the reports improve to a threshold suitable for cyber threat management. A case study is presented to demonstrate the working of SCERM. The evaluation valuates publicly available STIXs for cyber threat management. It is observed that current STIX reports have limited information on prevention and almost none for the response phase of cyber threat management. The results demonstrate that SCERM significantly enriches STIX reports. The improvement in prevention is 73% and in the response is a 100%. </w:t>
            </w:r>
          </w:p>
        </w:tc>
        <w:tc>
          <w:tcPr>
            <w:tcW w:w="1134" w:type="dxa"/>
            <w:vAlign w:val="center"/>
          </w:tcPr>
          <w:p w14:paraId="3EFE1741" w14:textId="633AC57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Elsevier B.V.</w:t>
            </w:r>
          </w:p>
        </w:tc>
        <w:tc>
          <w:tcPr>
            <w:tcW w:w="1843" w:type="dxa"/>
            <w:vAlign w:val="center"/>
          </w:tcPr>
          <w:p w14:paraId="34CEF201" w14:textId="6662853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Advanced Persistent Threat (APT); CTI data quality assessment; Cyber Threat Intelligence (CTI); Cyber Threat Management; Cyber threat prevention detection and response; Structured threat data boosting evaluation and refinement; Structured Threat Information </w:t>
            </w:r>
            <w:proofErr w:type="spellStart"/>
            <w:r w:rsidRPr="002E2400">
              <w:rPr>
                <w:rFonts w:asciiTheme="majorBidi" w:hAnsiTheme="majorBidi" w:cstheme="majorBidi"/>
                <w:color w:val="000000"/>
                <w:sz w:val="20"/>
                <w:szCs w:val="20"/>
              </w:rPr>
              <w:t>eXpression</w:t>
            </w:r>
            <w:proofErr w:type="spellEnd"/>
            <w:r w:rsidRPr="002E2400">
              <w:rPr>
                <w:rFonts w:asciiTheme="majorBidi" w:hAnsiTheme="majorBidi" w:cstheme="majorBidi"/>
                <w:color w:val="000000"/>
                <w:sz w:val="20"/>
                <w:szCs w:val="20"/>
              </w:rPr>
              <w:t xml:space="preserve"> (STIX); Threat analysis</w:t>
            </w:r>
          </w:p>
        </w:tc>
        <w:tc>
          <w:tcPr>
            <w:tcW w:w="1418" w:type="dxa"/>
            <w:vAlign w:val="center"/>
          </w:tcPr>
          <w:p w14:paraId="0226DE98" w14:textId="2A0BDD3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-1/2990568</w:t>
            </w:r>
          </w:p>
        </w:tc>
        <w:tc>
          <w:tcPr>
            <w:tcW w:w="1417" w:type="dxa"/>
            <w:vAlign w:val="center"/>
          </w:tcPr>
          <w:p w14:paraId="2836129C" w14:textId="4CBDF69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1/5195141</w:t>
            </w:r>
          </w:p>
        </w:tc>
        <w:tc>
          <w:tcPr>
            <w:tcW w:w="851" w:type="dxa"/>
            <w:vAlign w:val="center"/>
          </w:tcPr>
          <w:p w14:paraId="3D74B6A7" w14:textId="13AAE30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3181117A" w14:textId="77777777" w:rsidTr="00F941E6">
        <w:tc>
          <w:tcPr>
            <w:tcW w:w="567" w:type="dxa"/>
            <w:vAlign w:val="center"/>
          </w:tcPr>
          <w:p w14:paraId="19139AE6" w14:textId="22103B89" w:rsidR="00022C62" w:rsidRDefault="00022C62" w:rsidP="00F941E6">
            <w:pPr>
              <w:jc w:val="center"/>
            </w:pPr>
            <w:r>
              <w:t>69</w:t>
            </w:r>
          </w:p>
        </w:tc>
        <w:tc>
          <w:tcPr>
            <w:tcW w:w="4536" w:type="dxa"/>
            <w:vAlign w:val="bottom"/>
          </w:tcPr>
          <w:p w14:paraId="4AE48141" w14:textId="6342458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cyber security landscape is fundamentally changing over the past years. While technology is evolving and new sophisticated applications are being developed, a new threat scenario is emerging in alarming proportions. Sophisticated threats with multi-vectored, multi-staged and polymorphic characteristics are performing complex attacks, making the processes of detection and mitigation far more complicated. Thus, organizations were encouraged to change their traditional defense models and to use and to develop new systems with a proactive approach. Such changes are necessary because the old approaches are not effective anymore to detect advanced attacks. Also, the organizations are encouraged to develop the ability to respond to incidents in real-time using complex threat intelligence platforms. However, since the field is growing rapidly, today Cyber Threat Intelligence concept lacks a consistent definition and a heterogeneous market has emerged, including diverse systems and tools, with different capabilities and goals. This work aims to provide a comprehensive evaluation methodology of threat intelligence standards and cyber threat intelligence platforms. The proposed methodology is based on the selection of the most </w:t>
            </w:r>
            <w:r w:rsidRPr="001E4DB1">
              <w:rPr>
                <w:rFonts w:asciiTheme="majorBidi" w:hAnsiTheme="majorBidi" w:cstheme="majorBidi"/>
                <w:color w:val="000000"/>
              </w:rPr>
              <w:lastRenderedPageBreak/>
              <w:t xml:space="preserve">relevant candidates to establish the evaluation criteria. In addition, this work studies the Cyber Threat Intelligence ecosystem and Threat Intelligence standards and platforms existing in state-of-the-art. </w:t>
            </w:r>
          </w:p>
        </w:tc>
        <w:tc>
          <w:tcPr>
            <w:tcW w:w="1134" w:type="dxa"/>
            <w:vAlign w:val="center"/>
          </w:tcPr>
          <w:p w14:paraId="3B3F7115" w14:textId="60B78A3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by the authors.</w:t>
            </w:r>
          </w:p>
        </w:tc>
        <w:tc>
          <w:tcPr>
            <w:tcW w:w="1843" w:type="dxa"/>
            <w:vAlign w:val="center"/>
          </w:tcPr>
          <w:p w14:paraId="0BE1FDA3" w14:textId="6C9D2D4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security; Cyber threat intelligence; Threat intelligence platform; Threat intelligence standard</w:t>
            </w:r>
          </w:p>
        </w:tc>
        <w:tc>
          <w:tcPr>
            <w:tcW w:w="1418" w:type="dxa"/>
            <w:vAlign w:val="center"/>
          </w:tcPr>
          <w:p w14:paraId="77CC02DE" w14:textId="2432457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-3/538742</w:t>
            </w:r>
          </w:p>
        </w:tc>
        <w:tc>
          <w:tcPr>
            <w:tcW w:w="1417" w:type="dxa"/>
            <w:vAlign w:val="center"/>
          </w:tcPr>
          <w:p w14:paraId="689708BD" w14:textId="2EA9F6B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-0/30173588</w:t>
            </w:r>
          </w:p>
        </w:tc>
        <w:tc>
          <w:tcPr>
            <w:tcW w:w="851" w:type="dxa"/>
            <w:vAlign w:val="center"/>
          </w:tcPr>
          <w:p w14:paraId="053731E0" w14:textId="1DD3591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212D01F9" w14:textId="77777777" w:rsidTr="00F941E6">
        <w:tc>
          <w:tcPr>
            <w:tcW w:w="567" w:type="dxa"/>
            <w:vAlign w:val="center"/>
          </w:tcPr>
          <w:p w14:paraId="0CFE72AF" w14:textId="291A6C4E" w:rsidR="00022C62" w:rsidRDefault="00022C62" w:rsidP="00F941E6">
            <w:pPr>
              <w:jc w:val="center"/>
            </w:pPr>
            <w:r>
              <w:t>70</w:t>
            </w:r>
          </w:p>
        </w:tc>
        <w:tc>
          <w:tcPr>
            <w:tcW w:w="4536" w:type="dxa"/>
            <w:vAlign w:val="bottom"/>
          </w:tcPr>
          <w:p w14:paraId="3F884A84" w14:textId="7057617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feeds the focus on atomic and computed indicators of compromise. These indicators are the main source of tactical cyber intelligence most organizations benefit from. They are expressed in machine-readable formats, and they are easily loaded into security devices in order to protect infrastructures. However, their usefulness is very limited, </w:t>
            </w:r>
            <w:proofErr w:type="spellStart"/>
            <w:r w:rsidRPr="001E4DB1">
              <w:rPr>
                <w:rFonts w:asciiTheme="majorBidi" w:hAnsiTheme="majorBidi" w:cstheme="majorBidi"/>
                <w:color w:val="000000"/>
              </w:rPr>
              <w:t>specially</w:t>
            </w:r>
            <w:proofErr w:type="spellEnd"/>
            <w:r w:rsidRPr="001E4DB1">
              <w:rPr>
                <w:rFonts w:asciiTheme="majorBidi" w:hAnsiTheme="majorBidi" w:cstheme="majorBidi"/>
                <w:color w:val="000000"/>
              </w:rPr>
              <w:t xml:space="preserve"> in terms of time of life. These indicators can be useful when dealing with non-advanced actors, but they are easily avoided by advanced ones. To detect advanced actor’s activities, an analyst must deal with behavioral indicators of compromise, which represent tactics, techniques and procedures that are not as common as the atomic and computed ones. In this paper, we analyze why these indicators are not widely used, and we identify key requirements for successful behavioral IOC detection, specification and sharing. We follow the intelligence cycle as the arranged sequence of steps for a defensive team to work, thereby providing a common reference for these teams to identify gaps in their capabilities. </w:t>
            </w:r>
          </w:p>
        </w:tc>
        <w:tc>
          <w:tcPr>
            <w:tcW w:w="1134" w:type="dxa"/>
            <w:vAlign w:val="center"/>
          </w:tcPr>
          <w:p w14:paraId="6A9F7195" w14:textId="7C3DCA6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2022 by the authors. Licensee MDPI, Basel, Switzerland.</w:t>
            </w:r>
          </w:p>
        </w:tc>
        <w:tc>
          <w:tcPr>
            <w:tcW w:w="1843" w:type="dxa"/>
            <w:vAlign w:val="center"/>
          </w:tcPr>
          <w:p w14:paraId="01D553D9" w14:textId="64DDD8C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Indicator of compromise; IOC; MITRE ATT&amp;CK; TTP</w:t>
            </w:r>
          </w:p>
        </w:tc>
        <w:tc>
          <w:tcPr>
            <w:tcW w:w="1418" w:type="dxa"/>
            <w:vAlign w:val="center"/>
          </w:tcPr>
          <w:p w14:paraId="6FFE62D4" w14:textId="379FF92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-3/9619904</w:t>
            </w:r>
          </w:p>
        </w:tc>
        <w:tc>
          <w:tcPr>
            <w:tcW w:w="1417" w:type="dxa"/>
            <w:vAlign w:val="center"/>
          </w:tcPr>
          <w:p w14:paraId="0D22454C" w14:textId="496BA27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1/313918</w:t>
            </w:r>
          </w:p>
        </w:tc>
        <w:tc>
          <w:tcPr>
            <w:tcW w:w="851" w:type="dxa"/>
            <w:vAlign w:val="center"/>
          </w:tcPr>
          <w:p w14:paraId="76C93CC3" w14:textId="500D4B8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33A31AF9" w14:textId="77777777" w:rsidTr="00F941E6">
        <w:tc>
          <w:tcPr>
            <w:tcW w:w="567" w:type="dxa"/>
            <w:vAlign w:val="center"/>
          </w:tcPr>
          <w:p w14:paraId="594736EE" w14:textId="6EB30F08" w:rsidR="00022C62" w:rsidRDefault="00022C62" w:rsidP="00F941E6">
            <w:pPr>
              <w:jc w:val="center"/>
            </w:pPr>
            <w:r>
              <w:t>71</w:t>
            </w:r>
          </w:p>
        </w:tc>
        <w:tc>
          <w:tcPr>
            <w:tcW w:w="4536" w:type="dxa"/>
            <w:vAlign w:val="bottom"/>
          </w:tcPr>
          <w:p w14:paraId="56B16E1E" w14:textId="2AB156B0"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The growing frequency of cyberattacks invokes the need to develop and implement more efficient security strategies. Traditional preventive security measures are not able to counter incident threats effectively. These traditional approaches are usually based on heuristic, default or periodic signature rules that cannot efficiently prevent and repel more dynamic modern attacks. Threat hunting (TH) is gaining popularity because it helps to uncover the presence of attacker tactics, techniques and procedures (TTPs) within an environment that has not already been discovered by existing technologies. Threat hunting and threat intelligence are two distinct security disciplines, but they have the capacity to be complimentary. Hence, using cyber threat intelligence (CTI) to reinforce the traditional cybersecurity strategies by generating indicators of compromise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feeds of the recent emerging cyberattacks can help the </w:t>
            </w:r>
            <w:proofErr w:type="spellStart"/>
            <w:r w:rsidRPr="001E4DB1">
              <w:rPr>
                <w:rFonts w:asciiTheme="majorBidi" w:hAnsiTheme="majorBidi" w:cstheme="majorBidi"/>
                <w:color w:val="000000"/>
              </w:rPr>
              <w:t>organisation</w:t>
            </w:r>
            <w:proofErr w:type="spellEnd"/>
            <w:r w:rsidRPr="001E4DB1">
              <w:rPr>
                <w:rFonts w:asciiTheme="majorBidi" w:hAnsiTheme="majorBidi" w:cstheme="majorBidi"/>
                <w:color w:val="000000"/>
              </w:rPr>
              <w:t xml:space="preserve"> mitigate the attacks more effectively and </w:t>
            </w:r>
            <w:r w:rsidRPr="001E4DB1">
              <w:rPr>
                <w:rFonts w:asciiTheme="majorBidi" w:hAnsiTheme="majorBidi" w:cstheme="majorBidi"/>
                <w:color w:val="000000"/>
              </w:rPr>
              <w:lastRenderedPageBreak/>
              <w:t xml:space="preserve">efficiently. The primary aim of this paper is to design an approach that, based on cyber threat intelligence, will improve the cybersecurity </w:t>
            </w:r>
            <w:proofErr w:type="spellStart"/>
            <w:r w:rsidRPr="001E4DB1">
              <w:rPr>
                <w:rFonts w:asciiTheme="majorBidi" w:hAnsiTheme="majorBidi" w:cstheme="majorBidi"/>
                <w:color w:val="000000"/>
              </w:rPr>
              <w:t>defence</w:t>
            </w:r>
            <w:proofErr w:type="spellEnd"/>
            <w:r w:rsidRPr="001E4DB1">
              <w:rPr>
                <w:rFonts w:asciiTheme="majorBidi" w:hAnsiTheme="majorBidi" w:cstheme="majorBidi"/>
                <w:color w:val="000000"/>
              </w:rPr>
              <w:t xml:space="preserve"> strategies adopted by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This goal will be achieved through the presentation of an architecture that collects threat information and feeds to security tools. This proposed architecture contains four main components: data aggregation, </w:t>
            </w:r>
            <w:proofErr w:type="spellStart"/>
            <w:r w:rsidRPr="001E4DB1">
              <w:rPr>
                <w:rFonts w:asciiTheme="majorBidi" w:hAnsiTheme="majorBidi" w:cstheme="majorBidi"/>
                <w:color w:val="000000"/>
              </w:rPr>
              <w:t>normalisation</w:t>
            </w:r>
            <w:proofErr w:type="spellEnd"/>
            <w:r w:rsidRPr="001E4DB1">
              <w:rPr>
                <w:rFonts w:asciiTheme="majorBidi" w:hAnsiTheme="majorBidi" w:cstheme="majorBidi"/>
                <w:color w:val="000000"/>
              </w:rPr>
              <w:t xml:space="preserve"> and enrichment, integration with the security operation </w:t>
            </w:r>
            <w:proofErr w:type="spellStart"/>
            <w:r w:rsidRPr="001E4DB1">
              <w:rPr>
                <w:rFonts w:asciiTheme="majorBidi" w:hAnsiTheme="majorBidi" w:cstheme="majorBidi"/>
                <w:color w:val="000000"/>
              </w:rPr>
              <w:t>centre</w:t>
            </w:r>
            <w:proofErr w:type="spellEnd"/>
            <w:r w:rsidRPr="001E4DB1">
              <w:rPr>
                <w:rFonts w:asciiTheme="majorBidi" w:hAnsiTheme="majorBidi" w:cstheme="majorBidi"/>
                <w:color w:val="000000"/>
              </w:rPr>
              <w:t xml:space="preserve"> (SOC) tools and real-time monitoring of security information and event management (SIEM). After developing and implementing this architecture, we have conducted tests using Malware Information Sharing Platform (MISP) as a CTI platform to collect the threat information regarding the indicators and the Tactics, Techniques and Procedures (TTPs) of the known attack (Muddy Water threat actor). Subsequent tests were also conducted on emerging cyberattacks (SVBMv3 vulnerability and Covid19 themed cyberattacks campaign). The results obtained provide a </w:t>
            </w:r>
            <w:proofErr w:type="spellStart"/>
            <w:r w:rsidRPr="001E4DB1">
              <w:rPr>
                <w:rFonts w:asciiTheme="majorBidi" w:hAnsiTheme="majorBidi" w:cstheme="majorBidi"/>
                <w:color w:val="000000"/>
              </w:rPr>
              <w:t>defence</w:t>
            </w:r>
            <w:proofErr w:type="spellEnd"/>
            <w:r w:rsidRPr="001E4DB1">
              <w:rPr>
                <w:rFonts w:asciiTheme="majorBidi" w:hAnsiTheme="majorBidi" w:cstheme="majorBidi"/>
                <w:color w:val="000000"/>
              </w:rPr>
              <w:t xml:space="preserve"> of the in-depth approach of cybersecurity, which mitigates cyberattacks by efficiently using threat intelligence capabilities for emerging cyberattacks and when threat actors are targeting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using the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collected and the tactics, techniques and procedures. </w:t>
            </w:r>
          </w:p>
        </w:tc>
        <w:tc>
          <w:tcPr>
            <w:tcW w:w="1134" w:type="dxa"/>
            <w:vAlign w:val="center"/>
          </w:tcPr>
          <w:p w14:paraId="6FDA6BBB" w14:textId="698A9F4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Innovative Information Science and Technology Research Group. All rights reserved.</w:t>
            </w:r>
          </w:p>
        </w:tc>
        <w:tc>
          <w:tcPr>
            <w:tcW w:w="1843" w:type="dxa"/>
            <w:vAlign w:val="center"/>
          </w:tcPr>
          <w:p w14:paraId="2963E849" w14:textId="2DD20CC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Attack; Cyber Threat Intelligence; MISP; Threat Hunting</w:t>
            </w:r>
          </w:p>
        </w:tc>
        <w:tc>
          <w:tcPr>
            <w:tcW w:w="1418" w:type="dxa"/>
            <w:vAlign w:val="center"/>
          </w:tcPr>
          <w:p w14:paraId="78D2FC07" w14:textId="0F26A1A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-0/97182524</w:t>
            </w:r>
          </w:p>
        </w:tc>
        <w:tc>
          <w:tcPr>
            <w:tcW w:w="1417" w:type="dxa"/>
            <w:vAlign w:val="center"/>
          </w:tcPr>
          <w:p w14:paraId="511B8BA2" w14:textId="4144F8C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1/3616095</w:t>
            </w:r>
          </w:p>
        </w:tc>
        <w:tc>
          <w:tcPr>
            <w:tcW w:w="851" w:type="dxa"/>
            <w:vAlign w:val="center"/>
          </w:tcPr>
          <w:p w14:paraId="28C89FB1" w14:textId="291840A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4E806A9C" w14:textId="77777777" w:rsidTr="00F941E6">
        <w:tc>
          <w:tcPr>
            <w:tcW w:w="567" w:type="dxa"/>
            <w:vAlign w:val="center"/>
          </w:tcPr>
          <w:p w14:paraId="283111F4" w14:textId="56C06593" w:rsidR="00022C62" w:rsidRDefault="00022C62" w:rsidP="00F941E6">
            <w:pPr>
              <w:jc w:val="center"/>
            </w:pPr>
            <w:r>
              <w:t>72</w:t>
            </w:r>
          </w:p>
        </w:tc>
        <w:tc>
          <w:tcPr>
            <w:tcW w:w="4536" w:type="dxa"/>
            <w:vAlign w:val="bottom"/>
          </w:tcPr>
          <w:p w14:paraId="134E9BD9" w14:textId="17F4F03F"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Cyber-attacks affect every aspect of our lives. These attacks have serious consequences, not only for cyber-security, but also for safety, as the cyber and physical worlds are increasingly linked. Providing effective cyber-security requires cooperation and collaboration among all the entities involved. Increasing the amount of cyber threat information (CTI) available for analysis allows better prediction, prevention and mitigation of cyber-attacks. However, organizations are deterred from sharing their CTI over concerns that sensitive and confidential information may be revealed to others. We address this concern by providing a flexible framework that allows the confidential sharing of CTI for analysis between collaborators. We propose a five-level trust model for a cloud-edge based data sharing infrastructure. The data owner can choose an appropriate trust level and CTI data sanitization approach, ranging from plain text, through anonymization/pseudonymization to </w:t>
            </w:r>
            <w:r w:rsidRPr="001E4DB1">
              <w:rPr>
                <w:rFonts w:asciiTheme="majorBidi" w:hAnsiTheme="majorBidi" w:cstheme="majorBidi"/>
                <w:color w:val="000000"/>
              </w:rPr>
              <w:lastRenderedPageBreak/>
              <w:t xml:space="preserve">homomorphic encryption, in order to manipulate the CTI data prior to sharing it for analysis. Furthermore, this sanitization can be performed by either an edge device or by the cloud service provider, depending upon the level of trust the organization has in the latter. We describe our trust model, our cloud-edge infrastructure, and its deployment model, which are designed to satisfy the broadest range of requirements for confidential CTI data sharing. </w:t>
            </w:r>
            <w:proofErr w:type="gramStart"/>
            <w:r w:rsidRPr="001E4DB1">
              <w:rPr>
                <w:rFonts w:asciiTheme="majorBidi" w:hAnsiTheme="majorBidi" w:cstheme="majorBidi"/>
                <w:color w:val="000000"/>
              </w:rPr>
              <w:t>Finally</w:t>
            </w:r>
            <w:proofErr w:type="gramEnd"/>
            <w:r w:rsidRPr="001E4DB1">
              <w:rPr>
                <w:rFonts w:asciiTheme="majorBidi" w:hAnsiTheme="majorBidi" w:cstheme="majorBidi"/>
                <w:color w:val="000000"/>
              </w:rPr>
              <w:t xml:space="preserve"> we briefly describe our implementation and the testing that has been carried out so far by four pilot projects that are validating our infrastructure. </w:t>
            </w:r>
          </w:p>
        </w:tc>
        <w:tc>
          <w:tcPr>
            <w:tcW w:w="1134" w:type="dxa"/>
            <w:vAlign w:val="center"/>
          </w:tcPr>
          <w:p w14:paraId="49BDA20F" w14:textId="060CE96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2019</w:t>
            </w:r>
          </w:p>
        </w:tc>
        <w:tc>
          <w:tcPr>
            <w:tcW w:w="1843" w:type="dxa"/>
            <w:vAlign w:val="center"/>
          </w:tcPr>
          <w:p w14:paraId="0AFEE535" w14:textId="6E40265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Cloud security; Cloud-edge trust; Cyber threat information; Data outsourcing; Data security architecture; Edge computing</w:t>
            </w:r>
          </w:p>
        </w:tc>
        <w:tc>
          <w:tcPr>
            <w:tcW w:w="1418" w:type="dxa"/>
            <w:vAlign w:val="center"/>
          </w:tcPr>
          <w:p w14:paraId="6FABC7DE" w14:textId="5814D5B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-1/7525132</w:t>
            </w:r>
          </w:p>
        </w:tc>
        <w:tc>
          <w:tcPr>
            <w:tcW w:w="1417" w:type="dxa"/>
            <w:vAlign w:val="center"/>
          </w:tcPr>
          <w:p w14:paraId="2C1F7088" w14:textId="0E09286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0/11810854</w:t>
            </w:r>
          </w:p>
        </w:tc>
        <w:tc>
          <w:tcPr>
            <w:tcW w:w="851" w:type="dxa"/>
            <w:vAlign w:val="center"/>
          </w:tcPr>
          <w:p w14:paraId="4D2CE600" w14:textId="22753E1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1E48095A" w14:textId="77777777" w:rsidTr="00F941E6">
        <w:tc>
          <w:tcPr>
            <w:tcW w:w="567" w:type="dxa"/>
            <w:vAlign w:val="center"/>
          </w:tcPr>
          <w:p w14:paraId="45168711" w14:textId="29A52538" w:rsidR="00022C62" w:rsidRDefault="00022C62" w:rsidP="00F941E6">
            <w:pPr>
              <w:jc w:val="center"/>
            </w:pPr>
            <w:r>
              <w:t>73</w:t>
            </w:r>
          </w:p>
        </w:tc>
        <w:tc>
          <w:tcPr>
            <w:tcW w:w="4536" w:type="dxa"/>
            <w:vAlign w:val="bottom"/>
          </w:tcPr>
          <w:p w14:paraId="2F86CFFE" w14:textId="35EB1E4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Threat intelligence helps businesses and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make the right decisions in their fight against cyber threats, and strategically design their digital </w:t>
            </w:r>
            <w:proofErr w:type="spellStart"/>
            <w:r w:rsidRPr="001E4DB1">
              <w:rPr>
                <w:rFonts w:asciiTheme="majorBidi" w:hAnsiTheme="majorBidi" w:cstheme="majorBidi"/>
                <w:color w:val="000000"/>
              </w:rPr>
              <w:t>defences</w:t>
            </w:r>
            <w:proofErr w:type="spellEnd"/>
            <w:r w:rsidRPr="001E4DB1">
              <w:rPr>
                <w:rFonts w:asciiTheme="majorBidi" w:hAnsiTheme="majorBidi" w:cstheme="majorBidi"/>
                <w:color w:val="000000"/>
              </w:rPr>
              <w:t xml:space="preserve"> for an </w:t>
            </w:r>
            <w:proofErr w:type="spellStart"/>
            <w:r w:rsidRPr="001E4DB1">
              <w:rPr>
                <w:rFonts w:asciiTheme="majorBidi" w:hAnsiTheme="majorBidi" w:cstheme="majorBidi"/>
                <w:color w:val="000000"/>
              </w:rPr>
              <w:t>optimised</w:t>
            </w:r>
            <w:proofErr w:type="spellEnd"/>
            <w:r w:rsidRPr="001E4DB1">
              <w:rPr>
                <w:rFonts w:asciiTheme="majorBidi" w:hAnsiTheme="majorBidi" w:cstheme="majorBidi"/>
                <w:color w:val="000000"/>
              </w:rPr>
              <w:t xml:space="preserve"> and up-to-date security situation. Combined with advanced security analysis, threat intelligence helps reduce the time between the detection of an attack and its containment. This is achieved by continuously providing information, accompanied by data, on existing and emerging cyber threats and vulnerabilities affecting corporate networks. This paper addresses challenges that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are bound to face when they decide to invest in effective and interoperable cybersecurity information sharing and </w:t>
            </w:r>
            <w:proofErr w:type="spellStart"/>
            <w:r w:rsidRPr="001E4DB1">
              <w:rPr>
                <w:rFonts w:asciiTheme="majorBidi" w:hAnsiTheme="majorBidi" w:cstheme="majorBidi"/>
                <w:color w:val="000000"/>
              </w:rPr>
              <w:t>categorises</w:t>
            </w:r>
            <w:proofErr w:type="spellEnd"/>
            <w:r w:rsidRPr="001E4DB1">
              <w:rPr>
                <w:rFonts w:asciiTheme="majorBidi" w:hAnsiTheme="majorBidi" w:cstheme="majorBidi"/>
                <w:color w:val="000000"/>
              </w:rPr>
              <w:t xml:space="preserve"> them in a layered model. Based on this, it provides an evaluation of existing sources that share cybersecurity information. The aim of this research is to help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improve their cyber threat information exchange capabilities, to enhance their security posture and be more prepared against emerging threats. </w:t>
            </w:r>
          </w:p>
        </w:tc>
        <w:tc>
          <w:tcPr>
            <w:tcW w:w="1134" w:type="dxa"/>
            <w:vAlign w:val="center"/>
          </w:tcPr>
          <w:p w14:paraId="61E61DA3" w14:textId="38636F0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2020 by the authors. Licensee MDPI, Basel, Switzerland.</w:t>
            </w:r>
          </w:p>
        </w:tc>
        <w:tc>
          <w:tcPr>
            <w:tcW w:w="1843" w:type="dxa"/>
            <w:vAlign w:val="center"/>
          </w:tcPr>
          <w:p w14:paraId="540BD24D" w14:textId="2E0CF7A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information; Cyber threat intelligence; Cybersecurity; Evaluation; Interoperability</w:t>
            </w:r>
          </w:p>
        </w:tc>
        <w:tc>
          <w:tcPr>
            <w:tcW w:w="1418" w:type="dxa"/>
            <w:vAlign w:val="center"/>
          </w:tcPr>
          <w:p w14:paraId="648FB6E0" w14:textId="3256C67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-4/817575</w:t>
            </w:r>
          </w:p>
        </w:tc>
        <w:tc>
          <w:tcPr>
            <w:tcW w:w="1417" w:type="dxa"/>
            <w:vAlign w:val="center"/>
          </w:tcPr>
          <w:p w14:paraId="7867A695" w14:textId="105F30F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0/43899447</w:t>
            </w:r>
          </w:p>
        </w:tc>
        <w:tc>
          <w:tcPr>
            <w:tcW w:w="851" w:type="dxa"/>
            <w:vAlign w:val="center"/>
          </w:tcPr>
          <w:p w14:paraId="3B6EA1F5" w14:textId="06DC59D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0</w:t>
            </w:r>
          </w:p>
        </w:tc>
      </w:tr>
      <w:tr w:rsidR="00022C62" w14:paraId="3CE36D2C" w14:textId="77777777" w:rsidTr="00F941E6">
        <w:tc>
          <w:tcPr>
            <w:tcW w:w="567" w:type="dxa"/>
            <w:vAlign w:val="center"/>
          </w:tcPr>
          <w:p w14:paraId="53D96477" w14:textId="50A76A84" w:rsidR="00022C62" w:rsidRDefault="00022C62" w:rsidP="00F941E6">
            <w:pPr>
              <w:jc w:val="center"/>
            </w:pPr>
            <w:r>
              <w:t>74</w:t>
            </w:r>
          </w:p>
        </w:tc>
        <w:tc>
          <w:tcPr>
            <w:tcW w:w="4536" w:type="dxa"/>
            <w:vAlign w:val="bottom"/>
          </w:tcPr>
          <w:p w14:paraId="4C9B70E6" w14:textId="7ECA675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Advanced Persistent Threat (APT) groups pose significant cybersecurity threats due to their sophisticated and persistent nature. This study introduces a novel methodology to understand their collaborative patterns and shared objectives, which is crucial for developing robust defense mechanisms. We utilize MITRE ATTACK Techniques, software, target nations, and industries as our primary features to understand the characteristics of APT groups. Since essential information is often buried within the unstructured data of Cyber Threat Intelligence (CTI) reports, we employ Natural Language Processing (NLP) and Named Entity Recognition (NER) to extract relevant data. To analyze and </w:t>
            </w:r>
            <w:r w:rsidRPr="001E4DB1">
              <w:rPr>
                <w:rFonts w:asciiTheme="majorBidi" w:hAnsiTheme="majorBidi" w:cstheme="majorBidi"/>
                <w:color w:val="000000"/>
              </w:rPr>
              <w:lastRenderedPageBreak/>
              <w:t xml:space="preserve">interpret the complex relationships between APT groups, we compute similarity among the features using weighted cosine similarity metrics and Machine Learning (ML) models, enhanced by feature crosses and feature selection strategies. Subsequently, hierarchical clustering is used to group APTs based on their similarity scores, helping to identify common behaviors and uncover deeper relationships. Our methodology demonstrates notable clustering performance, with a silhouette coefficient of 0.76, indicating strong intra-cluster similarity. The Adjusted Rand Index (ARI) of 0.63, though moderate, effectively measures agreement between our clustering and the ground truth. These metrics provide robust validation, surpassing commonly recognized benchmarks for effective clustering in cybersecurity. Our methodology successfully classifies 23 distinct APT groups into six clusters, highlighting the importance of techniques and industry features in the clustering process. Notably, techniques such as T1059 (Command and Scripting Interpreter) and T1036 (Masquerading) are prevalently deployed, observed in 18 out of 23 APT groups across all six clusters.  </w:t>
            </w:r>
          </w:p>
        </w:tc>
        <w:tc>
          <w:tcPr>
            <w:tcW w:w="1134" w:type="dxa"/>
            <w:vAlign w:val="center"/>
          </w:tcPr>
          <w:p w14:paraId="02471208" w14:textId="59A86D5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7B8B74A6" w14:textId="4286C11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(APT) groups; cyber threat intelligence (CTI) report; feature engineering; hierarchical clustering; named entity recognition; weighted similarity measurement</w:t>
            </w:r>
          </w:p>
        </w:tc>
        <w:tc>
          <w:tcPr>
            <w:tcW w:w="1418" w:type="dxa"/>
            <w:vAlign w:val="center"/>
          </w:tcPr>
          <w:p w14:paraId="300709E8" w14:textId="46086A9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1/8943477</w:t>
            </w:r>
          </w:p>
        </w:tc>
        <w:tc>
          <w:tcPr>
            <w:tcW w:w="1417" w:type="dxa"/>
            <w:vAlign w:val="center"/>
          </w:tcPr>
          <w:p w14:paraId="1913CE98" w14:textId="2EE7174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4/4988422</w:t>
            </w:r>
          </w:p>
        </w:tc>
        <w:tc>
          <w:tcPr>
            <w:tcW w:w="851" w:type="dxa"/>
            <w:vAlign w:val="center"/>
          </w:tcPr>
          <w:p w14:paraId="27E9515F" w14:textId="4E6E6FC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61A39FEB" w14:textId="77777777" w:rsidTr="00F941E6">
        <w:tc>
          <w:tcPr>
            <w:tcW w:w="567" w:type="dxa"/>
            <w:vAlign w:val="center"/>
          </w:tcPr>
          <w:p w14:paraId="777E2F7F" w14:textId="51EA858B" w:rsidR="00022C62" w:rsidRDefault="00022C62" w:rsidP="00F941E6">
            <w:pPr>
              <w:jc w:val="center"/>
            </w:pPr>
            <w:r>
              <w:t>75</w:t>
            </w:r>
          </w:p>
        </w:tc>
        <w:tc>
          <w:tcPr>
            <w:tcW w:w="4536" w:type="dxa"/>
            <w:vAlign w:val="bottom"/>
          </w:tcPr>
          <w:p w14:paraId="7BE00BA5" w14:textId="1B93590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With the rapid development of computer network, network security issues become increasingly severe. Due to the nature of highly organized, covert and persistent, advanced persistent threat (APT) has become a major security challenge. Accurately attributing APT attacks is crucial to effectively counter this threat, which not only quickly identifies the source of threats, but also provides the critical support for developing targeted defense strategies and reducing potential losses. However, existing APT attribution models still have significant shortcomings in terms of low efficiency in embedding heterogeneous threat intelligence, class imbalance and insufficient model stability. This paper proposes a novel lightweight APT attribution model called APT-ATT to effectively improve the accuracy and stability of APT attribution by combining the heterogeneous threat intelligence representation and conditional tabular generation adversarial network (CTGAN). Firstly, in response to the embedding requirements of heterogeneous long threat intelligence, a feature representation method </w:t>
            </w:r>
            <w:r w:rsidRPr="001E4DB1">
              <w:rPr>
                <w:rFonts w:asciiTheme="majorBidi" w:hAnsiTheme="majorBidi" w:cstheme="majorBidi"/>
                <w:color w:val="000000"/>
              </w:rPr>
              <w:lastRenderedPageBreak/>
              <w:t xml:space="preserve">combining N-Gram and TF-IDF is designed to quickly extract the local semantic features and use the chi-square statistics for feature selection. Secondly, the CTGAN is introduced to generate the realistic feature vectors to effectively alleviate the class imbalance problem. Finally, an ensemble learning framework is constructed based on the stacking strategy, with KNN, RF and </w:t>
            </w:r>
            <w:proofErr w:type="spellStart"/>
            <w:r w:rsidRPr="001E4DB1">
              <w:rPr>
                <w:rFonts w:asciiTheme="majorBidi" w:hAnsiTheme="majorBidi" w:cstheme="majorBidi"/>
                <w:color w:val="000000"/>
              </w:rPr>
              <w:t>XGBoost</w:t>
            </w:r>
            <w:proofErr w:type="spellEnd"/>
            <w:r w:rsidRPr="001E4DB1">
              <w:rPr>
                <w:rFonts w:asciiTheme="majorBidi" w:hAnsiTheme="majorBidi" w:cstheme="majorBidi"/>
                <w:color w:val="000000"/>
              </w:rPr>
              <w:t xml:space="preserve"> as the base learners and optimized logistic regression as the meta learner to further improve the attribution performance and model stability. Experiments on two cyber threat intelligence datasets show that the proposed APT-ATT method achieves an accuracy of 94.91%, along with excellent real-time performance and stronger stability. </w:t>
            </w:r>
          </w:p>
        </w:tc>
        <w:tc>
          <w:tcPr>
            <w:tcW w:w="1134" w:type="dxa"/>
            <w:vAlign w:val="center"/>
          </w:tcPr>
          <w:p w14:paraId="5D2BB0E6" w14:textId="2D7762B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Elsevier B.V.</w:t>
            </w:r>
          </w:p>
        </w:tc>
        <w:tc>
          <w:tcPr>
            <w:tcW w:w="1843" w:type="dxa"/>
            <w:vAlign w:val="center"/>
          </w:tcPr>
          <w:p w14:paraId="702E6069" w14:textId="46A9E13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Attack attribution; Cyber threat intelligence; Data augmentation; Ensemble learning</w:t>
            </w:r>
          </w:p>
        </w:tc>
        <w:tc>
          <w:tcPr>
            <w:tcW w:w="1418" w:type="dxa"/>
            <w:vAlign w:val="center"/>
          </w:tcPr>
          <w:p w14:paraId="3E359BD3" w14:textId="4BED246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1/8285077</w:t>
            </w:r>
          </w:p>
        </w:tc>
        <w:tc>
          <w:tcPr>
            <w:tcW w:w="1417" w:type="dxa"/>
            <w:vAlign w:val="center"/>
          </w:tcPr>
          <w:p w14:paraId="29A7B4E9" w14:textId="7274CF9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3/862248</w:t>
            </w:r>
          </w:p>
        </w:tc>
        <w:tc>
          <w:tcPr>
            <w:tcW w:w="851" w:type="dxa"/>
            <w:vAlign w:val="center"/>
          </w:tcPr>
          <w:p w14:paraId="21D41E85" w14:textId="7DC22E3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579774D" w14:textId="77777777" w:rsidTr="00F941E6">
        <w:tc>
          <w:tcPr>
            <w:tcW w:w="567" w:type="dxa"/>
            <w:vAlign w:val="center"/>
          </w:tcPr>
          <w:p w14:paraId="40DB3F90" w14:textId="2A238DE3" w:rsidR="00022C62" w:rsidRDefault="00022C62" w:rsidP="00F941E6">
            <w:pPr>
              <w:jc w:val="center"/>
            </w:pPr>
            <w:r>
              <w:t>76</w:t>
            </w:r>
          </w:p>
        </w:tc>
        <w:tc>
          <w:tcPr>
            <w:tcW w:w="4536" w:type="dxa"/>
            <w:vAlign w:val="bottom"/>
          </w:tcPr>
          <w:p w14:paraId="5D3ADEC6" w14:textId="34EA4CD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plays a crucial role in understanding and preemptively defending against emerging threats. Typically disseminated through unstructured reports, CTI encompasses detailed insights into threat actors, their actions, and attack patterns. The MITRE </w:t>
            </w:r>
            <w:proofErr w:type="spellStart"/>
            <w:r w:rsidRPr="001E4DB1">
              <w:rPr>
                <w:rFonts w:asciiTheme="majorBidi" w:hAnsiTheme="majorBidi" w:cstheme="majorBidi"/>
                <w:color w:val="000000"/>
              </w:rPr>
              <w:t>ATTandCK</w:t>
            </w:r>
            <w:proofErr w:type="spellEnd"/>
            <w:r w:rsidRPr="001E4DB1">
              <w:rPr>
                <w:rFonts w:asciiTheme="majorBidi" w:hAnsiTheme="majorBidi" w:cstheme="majorBidi"/>
                <w:color w:val="000000"/>
              </w:rPr>
              <w:t xml:space="preserve"> framework offers a comprehensive catalog of adversary tactics, techniques, and procedures (TTPs), serving as a valuable resource for deciphering attacker behavior and enhancing defensive measures. Addressing the challenge of time-consuming manual analysis of MITRE TTPs in unstructured CTI reports, this paper presents </w:t>
            </w:r>
            <w:proofErr w:type="spellStart"/>
            <w:r w:rsidRPr="001E4DB1">
              <w:rPr>
                <w:rFonts w:asciiTheme="majorBidi" w:hAnsiTheme="majorBidi" w:cstheme="majorBidi"/>
                <w:color w:val="000000"/>
              </w:rPr>
              <w:t>MITREtrieval</w:t>
            </w:r>
            <w:proofErr w:type="spellEnd"/>
            <w:r w:rsidRPr="001E4DB1">
              <w:rPr>
                <w:rFonts w:asciiTheme="majorBidi" w:hAnsiTheme="majorBidi" w:cstheme="majorBidi"/>
                <w:color w:val="000000"/>
              </w:rPr>
              <w:t xml:space="preserve">, a novel system that leverages deep learning and ontology to efficiently extract MITRE techniques. This approach mitigates issues related to the implicit nature of TTPs, textual semantic dependencies, and the scarcity of adequately labeled datasets, enabling more effective analysis even with limited sample sizes. Our approach combines a sophisticated sentence-level BERT deep learning model with ontology knowledge to address sparse data challenges, using a voting algorithm to merge outcomes. This results in a more accurate classification of MITRE techniques, capturing contextual nuances effectively. Our evaluation confirms </w:t>
            </w:r>
            <w:proofErr w:type="spellStart"/>
            <w:r w:rsidRPr="001E4DB1">
              <w:rPr>
                <w:rFonts w:asciiTheme="majorBidi" w:hAnsiTheme="majorBidi" w:cstheme="majorBidi"/>
                <w:color w:val="000000"/>
              </w:rPr>
              <w:t>MITREtrieval's</w:t>
            </w:r>
            <w:proofErr w:type="spellEnd"/>
            <w:r w:rsidRPr="001E4DB1">
              <w:rPr>
                <w:rFonts w:asciiTheme="majorBidi" w:hAnsiTheme="majorBidi" w:cstheme="majorBidi"/>
                <w:color w:val="000000"/>
              </w:rPr>
              <w:t xml:space="preserve"> effectiveness in identifying techniques, regardless of their representation in training samples. </w:t>
            </w:r>
            <w:proofErr w:type="spellStart"/>
            <w:r w:rsidRPr="001E4DB1">
              <w:rPr>
                <w:rFonts w:asciiTheme="majorBidi" w:hAnsiTheme="majorBidi" w:cstheme="majorBidi"/>
                <w:color w:val="000000"/>
              </w:rPr>
              <w:t>MITREtrieval</w:t>
            </w:r>
            <w:proofErr w:type="spellEnd"/>
            <w:r w:rsidRPr="001E4DB1">
              <w:rPr>
                <w:rFonts w:asciiTheme="majorBidi" w:hAnsiTheme="majorBidi" w:cstheme="majorBidi"/>
                <w:color w:val="000000"/>
              </w:rPr>
              <w:t xml:space="preserve"> has surpassed benchmarks, achieving F2 scores of 58%, 62%, and 69% in multi-label technique identification across 113, 46, and 23 CTI reports, </w:t>
            </w:r>
            <w:r w:rsidRPr="001E4DB1">
              <w:rPr>
                <w:rFonts w:asciiTheme="majorBidi" w:hAnsiTheme="majorBidi" w:cstheme="majorBidi"/>
                <w:color w:val="000000"/>
              </w:rPr>
              <w:lastRenderedPageBreak/>
              <w:t xml:space="preserve">respectively, thereby streamlining CTI analysis and improving threat intelligence. </w:t>
            </w:r>
          </w:p>
        </w:tc>
        <w:tc>
          <w:tcPr>
            <w:tcW w:w="1134" w:type="dxa"/>
            <w:vAlign w:val="center"/>
          </w:tcPr>
          <w:p w14:paraId="36813B0E" w14:textId="5813FF7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2004-2012 IEEE.</w:t>
            </w:r>
          </w:p>
        </w:tc>
        <w:tc>
          <w:tcPr>
            <w:tcW w:w="1843" w:type="dxa"/>
            <w:vAlign w:val="center"/>
          </w:tcPr>
          <w:p w14:paraId="16C35BDC" w14:textId="7E313F8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Cybersecurity; deep learning; MITRE </w:t>
            </w:r>
            <w:proofErr w:type="spellStart"/>
            <w:r w:rsidRPr="002E2400">
              <w:rPr>
                <w:rFonts w:asciiTheme="majorBidi" w:hAnsiTheme="majorBidi" w:cstheme="majorBidi"/>
                <w:color w:val="000000"/>
                <w:sz w:val="20"/>
                <w:szCs w:val="20"/>
              </w:rPr>
              <w:t>ATTandCK</w:t>
            </w:r>
            <w:proofErr w:type="spellEnd"/>
            <w:r w:rsidRPr="002E2400">
              <w:rPr>
                <w:rFonts w:asciiTheme="majorBidi" w:hAnsiTheme="majorBidi" w:cstheme="majorBidi"/>
                <w:color w:val="000000"/>
                <w:sz w:val="20"/>
                <w:szCs w:val="20"/>
              </w:rPr>
              <w:t>; natural language processing; ontology; threat intelligence</w:t>
            </w:r>
          </w:p>
        </w:tc>
        <w:tc>
          <w:tcPr>
            <w:tcW w:w="1418" w:type="dxa"/>
            <w:vAlign w:val="center"/>
          </w:tcPr>
          <w:p w14:paraId="5FA7BD3E" w14:textId="63995FB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0/10979682</w:t>
            </w:r>
          </w:p>
        </w:tc>
        <w:tc>
          <w:tcPr>
            <w:tcW w:w="1417" w:type="dxa"/>
            <w:vAlign w:val="center"/>
          </w:tcPr>
          <w:p w14:paraId="4113E7D0" w14:textId="064BC02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3/3613174</w:t>
            </w:r>
          </w:p>
        </w:tc>
        <w:tc>
          <w:tcPr>
            <w:tcW w:w="851" w:type="dxa"/>
            <w:vAlign w:val="center"/>
          </w:tcPr>
          <w:p w14:paraId="33B0ECCE" w14:textId="1D74759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39D9171C" w14:textId="77777777" w:rsidTr="00F941E6">
        <w:tc>
          <w:tcPr>
            <w:tcW w:w="567" w:type="dxa"/>
            <w:vAlign w:val="center"/>
          </w:tcPr>
          <w:p w14:paraId="5C56C4EF" w14:textId="72C63A2D" w:rsidR="00022C62" w:rsidRDefault="00022C62" w:rsidP="00F941E6">
            <w:pPr>
              <w:jc w:val="center"/>
            </w:pPr>
            <w:r>
              <w:t>77</w:t>
            </w:r>
          </w:p>
        </w:tc>
        <w:tc>
          <w:tcPr>
            <w:tcW w:w="4536" w:type="dxa"/>
            <w:vAlign w:val="bottom"/>
          </w:tcPr>
          <w:p w14:paraId="3FE27DFE" w14:textId="3987824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Addressing the expanding Advanced Persistent Threat (APT) landscape is crucial for governments, enterprises and threat intelligence research groups. While defenders often rely on tabular formats for assets like logs, alerts, firewall rules; attackers leverage a graph-based mindset. In this work, we propose a novel multistage framework named APT-Scope which employs a comprehensive approach to Cyber Threat Intelligence (CTI) analysis on qualified real-world data. APT-Scope workflow consists of data gathering, enrichment, and analysis stages, where relationships between entities are used to construct a Heterogeneous Information Network (HIN). We applied CTI enrichment using additional active data collection techniques like DNS and </w:t>
            </w:r>
            <w:proofErr w:type="spellStart"/>
            <w:r w:rsidRPr="001E4DB1">
              <w:rPr>
                <w:rFonts w:asciiTheme="majorBidi" w:hAnsiTheme="majorBidi" w:cstheme="majorBidi"/>
                <w:color w:val="000000"/>
              </w:rPr>
              <w:t>Whois</w:t>
            </w:r>
            <w:proofErr w:type="spellEnd"/>
            <w:r w:rsidRPr="001E4DB1">
              <w:rPr>
                <w:rFonts w:asciiTheme="majorBidi" w:hAnsiTheme="majorBidi" w:cstheme="majorBidi"/>
                <w:color w:val="000000"/>
              </w:rPr>
              <w:t xml:space="preserve"> lookups, port scans, SSL </w:t>
            </w:r>
            <w:proofErr w:type="spellStart"/>
            <w:r w:rsidRPr="001E4DB1">
              <w:rPr>
                <w:rFonts w:asciiTheme="majorBidi" w:hAnsiTheme="majorBidi" w:cstheme="majorBidi"/>
                <w:color w:val="000000"/>
              </w:rPr>
              <w:t>footprinting</w:t>
            </w:r>
            <w:proofErr w:type="spellEnd"/>
            <w:r w:rsidRPr="001E4DB1">
              <w:rPr>
                <w:rFonts w:asciiTheme="majorBidi" w:hAnsiTheme="majorBidi" w:cstheme="majorBidi"/>
                <w:color w:val="000000"/>
              </w:rPr>
              <w:t xml:space="preserve">, named entity recognition via </w:t>
            </w:r>
            <w:proofErr w:type="spellStart"/>
            <w:r w:rsidRPr="001E4DB1">
              <w:rPr>
                <w:rFonts w:asciiTheme="majorBidi" w:hAnsiTheme="majorBidi" w:cstheme="majorBidi"/>
                <w:color w:val="000000"/>
              </w:rPr>
              <w:t>SpaCy</w:t>
            </w:r>
            <w:proofErr w:type="spellEnd"/>
            <w:r w:rsidRPr="001E4DB1">
              <w:rPr>
                <w:rFonts w:asciiTheme="majorBidi" w:hAnsiTheme="majorBidi" w:cstheme="majorBidi"/>
                <w:color w:val="000000"/>
              </w:rPr>
              <w:t xml:space="preserve">, and constructed a machine learning pipeline to predict relationships between entities using </w:t>
            </w:r>
            <w:proofErr w:type="spellStart"/>
            <w:r w:rsidRPr="001E4DB1">
              <w:rPr>
                <w:rFonts w:asciiTheme="majorBidi" w:hAnsiTheme="majorBidi" w:cstheme="majorBidi"/>
                <w:color w:val="000000"/>
              </w:rPr>
              <w:t>FastRP</w:t>
            </w:r>
            <w:proofErr w:type="spellEnd"/>
            <w:r w:rsidRPr="001E4DB1">
              <w:rPr>
                <w:rFonts w:asciiTheme="majorBidi" w:hAnsiTheme="majorBidi" w:cstheme="majorBidi"/>
                <w:color w:val="000000"/>
              </w:rPr>
              <w:t xml:space="preserve"> and Logistic Regression. By analyzing the resulting HIN, we discovered aliases for APT groups and predicted threat actors of APT attacks with unknown perpetrators. We observed AUCPR metrics as train score = 96.57% and test score = 92.36%. Our work is beneficial to oversee the entire APT landscape, steer ongoing and future CTI operations and make strategic decisions. </w:t>
            </w:r>
          </w:p>
        </w:tc>
        <w:tc>
          <w:tcPr>
            <w:tcW w:w="1134" w:type="dxa"/>
            <w:vAlign w:val="center"/>
          </w:tcPr>
          <w:p w14:paraId="6F085BE0" w14:textId="123B8BE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The Authors</w:t>
            </w:r>
          </w:p>
        </w:tc>
        <w:tc>
          <w:tcPr>
            <w:tcW w:w="1843" w:type="dxa"/>
            <w:vAlign w:val="center"/>
          </w:tcPr>
          <w:p w14:paraId="2EB9A214" w14:textId="42604F9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APT; CTI; Cyber threat intelligence; Heterogeneous information network; HIN; Machine learning</w:t>
            </w:r>
          </w:p>
        </w:tc>
        <w:tc>
          <w:tcPr>
            <w:tcW w:w="1418" w:type="dxa"/>
            <w:vAlign w:val="center"/>
          </w:tcPr>
          <w:p w14:paraId="228B9CEE" w14:textId="0DF9344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0/6838268</w:t>
            </w:r>
          </w:p>
        </w:tc>
        <w:tc>
          <w:tcPr>
            <w:tcW w:w="1417" w:type="dxa"/>
            <w:vAlign w:val="center"/>
          </w:tcPr>
          <w:p w14:paraId="61100AC2" w14:textId="2318316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3/161257</w:t>
            </w:r>
          </w:p>
        </w:tc>
        <w:tc>
          <w:tcPr>
            <w:tcW w:w="851" w:type="dxa"/>
            <w:vAlign w:val="center"/>
          </w:tcPr>
          <w:p w14:paraId="3F79AC70" w14:textId="17CFC18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749B7817" w14:textId="77777777" w:rsidTr="00F941E6">
        <w:tc>
          <w:tcPr>
            <w:tcW w:w="567" w:type="dxa"/>
            <w:vAlign w:val="center"/>
          </w:tcPr>
          <w:p w14:paraId="03E62344" w14:textId="1ACF7038" w:rsidR="00022C62" w:rsidRDefault="00022C62" w:rsidP="00F941E6">
            <w:pPr>
              <w:jc w:val="center"/>
            </w:pPr>
            <w:r>
              <w:t>78</w:t>
            </w:r>
          </w:p>
        </w:tc>
        <w:tc>
          <w:tcPr>
            <w:tcW w:w="4536" w:type="dxa"/>
            <w:vAlign w:val="bottom"/>
          </w:tcPr>
          <w:p w14:paraId="58585F84" w14:textId="6AC242BF"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As cyberattack operators have progressed to encompass group and nation-state levels, the nature of attacks has evolved into more sophisticated forms such as cyber campaigns. In response to these large-scale campaigns, tactical cyber threat intelligence (CTI) which focuses on tactics, techniques, and procedures (TTPs) has gained significant attention. However, the data-driven aspects of tactical CTI confront two primary challenges: (</w:t>
            </w:r>
            <w:proofErr w:type="spellStart"/>
            <w:r w:rsidRPr="001E4DB1">
              <w:rPr>
                <w:rFonts w:asciiTheme="majorBidi" w:hAnsiTheme="majorBidi" w:cstheme="majorBidi"/>
                <w:color w:val="000000"/>
              </w:rPr>
              <w:t>i</w:t>
            </w:r>
            <w:proofErr w:type="spellEnd"/>
            <w:r w:rsidRPr="001E4DB1">
              <w:rPr>
                <w:rFonts w:asciiTheme="majorBidi" w:hAnsiTheme="majorBidi" w:cstheme="majorBidi"/>
                <w:color w:val="000000"/>
              </w:rPr>
              <w:t xml:space="preserve">) the extreme scarcity of campaign data and (ii) the difficulty of effectively integrating security domain knowledge. To this end, this paper presents </w:t>
            </w:r>
            <w:proofErr w:type="spellStart"/>
            <w:r w:rsidRPr="001E4DB1">
              <w:rPr>
                <w:rFonts w:asciiTheme="majorBidi" w:hAnsiTheme="majorBidi" w:cstheme="majorBidi"/>
                <w:color w:val="000000"/>
              </w:rPr>
              <w:t>MuCamp</w:t>
            </w:r>
            <w:proofErr w:type="spellEnd"/>
            <w:r w:rsidRPr="001E4DB1">
              <w:rPr>
                <w:rFonts w:asciiTheme="majorBidi" w:hAnsiTheme="majorBidi" w:cstheme="majorBidi"/>
                <w:color w:val="000000"/>
              </w:rPr>
              <w:t xml:space="preserve">, a novel campaign generation method that operates in the context of limited campaign data while also considering the unique characteristics of large-scale attacks. The proposed method assumes that campaigns are TTP sequences, and based on this assumption, it generates valid campaign variants </w:t>
            </w:r>
            <w:r w:rsidRPr="001E4DB1">
              <w:rPr>
                <w:rFonts w:asciiTheme="majorBidi" w:hAnsiTheme="majorBidi" w:cstheme="majorBidi"/>
                <w:color w:val="000000"/>
              </w:rPr>
              <w:lastRenderedPageBreak/>
              <w:t xml:space="preserve">by replacing target TTP words with TTP synonyms, and preserves the strategic goals of the seed campaigns. </w:t>
            </w:r>
            <w:proofErr w:type="spellStart"/>
            <w:r w:rsidRPr="001E4DB1">
              <w:rPr>
                <w:rFonts w:asciiTheme="majorBidi" w:hAnsiTheme="majorBidi" w:cstheme="majorBidi"/>
                <w:color w:val="000000"/>
              </w:rPr>
              <w:t>MuCamp</w:t>
            </w:r>
            <w:proofErr w:type="spellEnd"/>
            <w:r w:rsidRPr="001E4DB1">
              <w:rPr>
                <w:rFonts w:asciiTheme="majorBidi" w:hAnsiTheme="majorBidi" w:cstheme="majorBidi"/>
                <w:color w:val="000000"/>
              </w:rPr>
              <w:t xml:space="preserve"> offers a scalable and interpretable augmentation strategy, enhancing CTI effectiveness under data scarcity and facilitating rapid adaptation to evolving threat landscapes. We also prepared a dataset consisting of 858 real-world campaigns labeled by security experts, including 14 tactics and 206 techniques, enabling reliable performance evaluation. Experimental results demonstrate that each component of </w:t>
            </w:r>
            <w:proofErr w:type="spellStart"/>
            <w:r w:rsidRPr="001E4DB1">
              <w:rPr>
                <w:rFonts w:asciiTheme="majorBidi" w:hAnsiTheme="majorBidi" w:cstheme="majorBidi"/>
                <w:color w:val="000000"/>
              </w:rPr>
              <w:t>MuCamp</w:t>
            </w:r>
            <w:proofErr w:type="spellEnd"/>
            <w:r w:rsidRPr="001E4DB1">
              <w:rPr>
                <w:rFonts w:asciiTheme="majorBidi" w:hAnsiTheme="majorBidi" w:cstheme="majorBidi"/>
                <w:color w:val="000000"/>
              </w:rPr>
              <w:t xml:space="preserve"> contributes to embedding-based group attribution by improving the separability of the correct group from alternative candidates, while effectively reflecting domain knowledge. </w:t>
            </w:r>
          </w:p>
        </w:tc>
        <w:tc>
          <w:tcPr>
            <w:tcW w:w="1134" w:type="dxa"/>
            <w:vAlign w:val="center"/>
          </w:tcPr>
          <w:p w14:paraId="51553CB2" w14:textId="1172444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2005-2012 IEEE.</w:t>
            </w:r>
          </w:p>
        </w:tc>
        <w:tc>
          <w:tcPr>
            <w:tcW w:w="1843" w:type="dxa"/>
            <w:vAlign w:val="center"/>
          </w:tcPr>
          <w:p w14:paraId="4E06482A" w14:textId="03D9B9B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data augmentation; MITRE ATT&amp;CK; natural language processing</w:t>
            </w:r>
          </w:p>
        </w:tc>
        <w:tc>
          <w:tcPr>
            <w:tcW w:w="1418" w:type="dxa"/>
            <w:vAlign w:val="center"/>
          </w:tcPr>
          <w:p w14:paraId="620B4261" w14:textId="2C57C1B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1/4851218</w:t>
            </w:r>
          </w:p>
        </w:tc>
        <w:tc>
          <w:tcPr>
            <w:tcW w:w="1417" w:type="dxa"/>
            <w:vAlign w:val="center"/>
          </w:tcPr>
          <w:p w14:paraId="64FE7C3F" w14:textId="722AFE1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4/096925</w:t>
            </w:r>
          </w:p>
        </w:tc>
        <w:tc>
          <w:tcPr>
            <w:tcW w:w="851" w:type="dxa"/>
            <w:vAlign w:val="center"/>
          </w:tcPr>
          <w:p w14:paraId="11F16424" w14:textId="184111B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0D9DF8AE" w14:textId="77777777" w:rsidTr="00F941E6">
        <w:tc>
          <w:tcPr>
            <w:tcW w:w="567" w:type="dxa"/>
            <w:vAlign w:val="center"/>
          </w:tcPr>
          <w:p w14:paraId="6AB13D4E" w14:textId="561C3178" w:rsidR="00022C62" w:rsidRDefault="00022C62" w:rsidP="00F941E6">
            <w:pPr>
              <w:jc w:val="center"/>
            </w:pPr>
            <w:r>
              <w:t>79</w:t>
            </w:r>
          </w:p>
        </w:tc>
        <w:tc>
          <w:tcPr>
            <w:tcW w:w="4536" w:type="dxa"/>
            <w:vAlign w:val="bottom"/>
          </w:tcPr>
          <w:p w14:paraId="0B5B0158" w14:textId="64DF6F6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As the use of information systems exponentially increases, every organization is exposed to cyber-attacks. To detect and mitigate the damage caused by such attacks, organizations need to share information extracted from the analysis of known ones. Intrusion detection (IDS) and intrusion prevention (IPS) systems use information on known threats to detect and prevent attack re-execution. Given the large amount of information usually available for known attacks, restricting such amount only to really valuable information is necessary to allow protection systems to work more efficiently. One of the main challenges in cyber threat intelligence (CTI) is to filter relevant information and eliminate obsolete data. The recently published RFC 9424 emphasizes the need to produce such systems. In this work, a methodology named comprehensive assessment and rating of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via CADE algorithm (CARIOCA) is proposed, which aims to analyze data contained in the CTI platform to select a subset of indicators of compromise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considered most relevant for protection systems. Through CARIOCA,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evaluation based on three level scorings is proposed, considering sources’ reliability,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freshness, and CTI reports quality using a new algorithm, named category attribute density evaluation (CADE). The state-of-the-art considers the qualities of an IoC or the estimated reliability of the CTI source to select relevant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By combining three scores, CARIOCA can comprehensively assess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relevance. The results obtained in the experiments support CARIOCA’s effectiveness </w:t>
            </w:r>
            <w:r w:rsidRPr="001E4DB1">
              <w:rPr>
                <w:rFonts w:asciiTheme="majorBidi" w:hAnsiTheme="majorBidi" w:cstheme="majorBidi"/>
                <w:color w:val="000000"/>
              </w:rPr>
              <w:lastRenderedPageBreak/>
              <w:t xml:space="preserve">in selecting the most relevant subset of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for IDS/IPS. </w:t>
            </w:r>
          </w:p>
        </w:tc>
        <w:tc>
          <w:tcPr>
            <w:tcW w:w="1134" w:type="dxa"/>
            <w:vAlign w:val="center"/>
          </w:tcPr>
          <w:p w14:paraId="3D4F5187" w14:textId="67B2363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The Author(s) 2025.</w:t>
            </w:r>
          </w:p>
        </w:tc>
        <w:tc>
          <w:tcPr>
            <w:tcW w:w="1843" w:type="dxa"/>
            <w:vAlign w:val="center"/>
          </w:tcPr>
          <w:p w14:paraId="26F7899A" w14:textId="52B61F8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(CTI); Indicators of compromise (IOC); Intrusion detection system (IDS); Intrusion prevention system (IPS); IOC assessment; Malware information sharing platform (MISP) threat sharing</w:t>
            </w:r>
          </w:p>
        </w:tc>
        <w:tc>
          <w:tcPr>
            <w:tcW w:w="1418" w:type="dxa"/>
            <w:vAlign w:val="center"/>
          </w:tcPr>
          <w:p w14:paraId="01669F75" w14:textId="3DAE6FB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-0/3698262</w:t>
            </w:r>
          </w:p>
        </w:tc>
        <w:tc>
          <w:tcPr>
            <w:tcW w:w="1417" w:type="dxa"/>
            <w:vAlign w:val="center"/>
          </w:tcPr>
          <w:p w14:paraId="58FFFC0E" w14:textId="7662F73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3/1893883</w:t>
            </w:r>
          </w:p>
        </w:tc>
        <w:tc>
          <w:tcPr>
            <w:tcW w:w="851" w:type="dxa"/>
            <w:vAlign w:val="center"/>
          </w:tcPr>
          <w:p w14:paraId="6F7599E6" w14:textId="13509A7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0B7D7D70" w14:textId="77777777" w:rsidTr="00F941E6">
        <w:tc>
          <w:tcPr>
            <w:tcW w:w="567" w:type="dxa"/>
            <w:vAlign w:val="center"/>
          </w:tcPr>
          <w:p w14:paraId="3E9F3DFD" w14:textId="04BFA82E" w:rsidR="00022C62" w:rsidRDefault="00022C62" w:rsidP="00F941E6">
            <w:pPr>
              <w:jc w:val="center"/>
            </w:pPr>
            <w:r>
              <w:t>80</w:t>
            </w:r>
          </w:p>
        </w:tc>
        <w:tc>
          <w:tcPr>
            <w:tcW w:w="4536" w:type="dxa"/>
            <w:vAlign w:val="bottom"/>
          </w:tcPr>
          <w:p w14:paraId="0059E2E3" w14:textId="441B42D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As the Internet of Things (IoT) technology advances, the Consumer Electronics (CE) sector is experiencing continuous growth, with more and more CE devices connecting to the network. This has led to an expansion of the attack surface and an increase in cyber threats, posing challenges to traditional network security defenses. Consequently, many organizations have started to use Cyber Threat Intelligence (CTI) to counter emerging cyber threats in a timely manner. However, current methods still face issues with balancing analysis accuracy and efficiency, as well as difficulties in visual presentation. To address these issues, this paper presents </w:t>
            </w:r>
            <w:proofErr w:type="spellStart"/>
            <w:r w:rsidRPr="001E4DB1">
              <w:rPr>
                <w:rFonts w:asciiTheme="majorBidi" w:hAnsiTheme="majorBidi" w:cstheme="majorBidi"/>
                <w:color w:val="000000"/>
              </w:rPr>
              <w:t>DeBERTaIC</w:t>
            </w:r>
            <w:proofErr w:type="spellEnd"/>
            <w:r w:rsidRPr="001E4DB1">
              <w:rPr>
                <w:rFonts w:asciiTheme="majorBidi" w:hAnsiTheme="majorBidi" w:cstheme="majorBidi"/>
                <w:color w:val="000000"/>
              </w:rPr>
              <w:t xml:space="preserve">, a technical framework for analyzing and visualizing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in CE networks. First, we develop a </w:t>
            </w:r>
            <w:proofErr w:type="spellStart"/>
            <w:r w:rsidRPr="001E4DB1">
              <w:rPr>
                <w:rFonts w:asciiTheme="majorBidi" w:hAnsiTheme="majorBidi" w:cstheme="majorBidi"/>
                <w:color w:val="000000"/>
              </w:rPr>
              <w:t>DeBERTa</w:t>
            </w:r>
            <w:proofErr w:type="spellEnd"/>
            <w:r w:rsidRPr="001E4DB1">
              <w:rPr>
                <w:rFonts w:asciiTheme="majorBidi" w:hAnsiTheme="majorBidi" w:cstheme="majorBidi"/>
                <w:color w:val="000000"/>
              </w:rPr>
              <w:t>-</w:t>
            </w:r>
            <w:proofErr w:type="spellStart"/>
            <w:r w:rsidRPr="001E4DB1">
              <w:rPr>
                <w:rFonts w:asciiTheme="majorBidi" w:hAnsiTheme="majorBidi" w:cstheme="majorBidi"/>
                <w:color w:val="000000"/>
              </w:rPr>
              <w:t>BiGRU</w:t>
            </w:r>
            <w:proofErr w:type="spellEnd"/>
            <w:r w:rsidRPr="001E4DB1">
              <w:rPr>
                <w:rFonts w:asciiTheme="majorBidi" w:hAnsiTheme="majorBidi" w:cstheme="majorBidi"/>
                <w:color w:val="000000"/>
              </w:rPr>
              <w:t xml:space="preserve">-CRF model for named entity recognition. </w:t>
            </w:r>
            <w:proofErr w:type="spellStart"/>
            <w:r w:rsidRPr="001E4DB1">
              <w:rPr>
                <w:rFonts w:asciiTheme="majorBidi" w:hAnsiTheme="majorBidi" w:cstheme="majorBidi"/>
                <w:color w:val="000000"/>
              </w:rPr>
              <w:t>DeBERTa's</w:t>
            </w:r>
            <w:proofErr w:type="spellEnd"/>
            <w:r w:rsidRPr="001E4DB1">
              <w:rPr>
                <w:rFonts w:asciiTheme="majorBidi" w:hAnsiTheme="majorBidi" w:cstheme="majorBidi"/>
                <w:color w:val="000000"/>
              </w:rPr>
              <w:t xml:space="preserve"> strong contextual understanding enables accurate identification of entity boundaries and extraction of key named entity information related to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Second, we design a </w:t>
            </w:r>
            <w:proofErr w:type="spellStart"/>
            <w:r w:rsidRPr="001E4DB1">
              <w:rPr>
                <w:rFonts w:asciiTheme="majorBidi" w:hAnsiTheme="majorBidi" w:cstheme="majorBidi"/>
                <w:color w:val="000000"/>
              </w:rPr>
              <w:t>DeBERTa</w:t>
            </w:r>
            <w:proofErr w:type="spellEnd"/>
            <w:r w:rsidRPr="001E4DB1">
              <w:rPr>
                <w:rFonts w:asciiTheme="majorBidi" w:hAnsiTheme="majorBidi" w:cstheme="majorBidi"/>
                <w:color w:val="000000"/>
              </w:rPr>
              <w:t xml:space="preserve"> -SVD -</w:t>
            </w:r>
            <w:proofErr w:type="spellStart"/>
            <w:r w:rsidRPr="001E4DB1">
              <w:rPr>
                <w:rFonts w:asciiTheme="majorBidi" w:hAnsiTheme="majorBidi" w:cstheme="majorBidi"/>
                <w:color w:val="000000"/>
              </w:rPr>
              <w:t>LightGBM</w:t>
            </w:r>
            <w:proofErr w:type="spellEnd"/>
            <w:r w:rsidRPr="001E4DB1">
              <w:rPr>
                <w:rFonts w:asciiTheme="majorBidi" w:hAnsiTheme="majorBidi" w:cstheme="majorBidi"/>
                <w:color w:val="000000"/>
              </w:rPr>
              <w:t xml:space="preserve"> model for attack-type recognition. Singular Value Decomposition (SVD) is used to extract input text features, and </w:t>
            </w:r>
            <w:proofErr w:type="spellStart"/>
            <w:r w:rsidRPr="001E4DB1">
              <w:rPr>
                <w:rFonts w:asciiTheme="majorBidi" w:hAnsiTheme="majorBidi" w:cstheme="majorBidi"/>
                <w:color w:val="000000"/>
              </w:rPr>
              <w:t>LightGBM</w:t>
            </w:r>
            <w:proofErr w:type="spellEnd"/>
            <w:r w:rsidRPr="001E4DB1">
              <w:rPr>
                <w:rFonts w:asciiTheme="majorBidi" w:hAnsiTheme="majorBidi" w:cstheme="majorBidi"/>
                <w:color w:val="000000"/>
              </w:rPr>
              <w:t xml:space="preserve"> is employed for rapid classification to ensure efficiency. Finally, by integrating information from the first two steps, we construct an attack intelligence chain based on the ATT&amp;CK framework, graphically presenting attack sources, paths, targets, and types. This provides an intuitive analysis tool for decision makers to identify threats and formulate defense strategies. Experimental results confirm the effectiveness of our approach. The method used in this paper generally outperforms other models in terms of threat classification prediction accuracy and recall rate, with average values reaching 98.49% and 94.9%, respectively. Moreover, this method ensures efficient operation, providing a new perspective and tool for CE network security protection.  </w:t>
            </w:r>
          </w:p>
        </w:tc>
        <w:tc>
          <w:tcPr>
            <w:tcW w:w="1134" w:type="dxa"/>
            <w:vAlign w:val="center"/>
          </w:tcPr>
          <w:p w14:paraId="1361D05F" w14:textId="3AD63DA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2025 IEEE.</w:t>
            </w:r>
          </w:p>
        </w:tc>
        <w:tc>
          <w:tcPr>
            <w:tcW w:w="1843" w:type="dxa"/>
            <w:vAlign w:val="center"/>
          </w:tcPr>
          <w:p w14:paraId="2A837EF1" w14:textId="2FE488E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Attack Intelligence Chain; Cyber Threat Analysis; Cyber Threat Intelligence; </w:t>
            </w:r>
            <w:proofErr w:type="spellStart"/>
            <w:r w:rsidRPr="002E2400">
              <w:rPr>
                <w:rFonts w:asciiTheme="majorBidi" w:hAnsiTheme="majorBidi" w:cstheme="majorBidi"/>
                <w:color w:val="000000"/>
                <w:sz w:val="20"/>
                <w:szCs w:val="20"/>
              </w:rPr>
              <w:t>DeBERTa</w:t>
            </w:r>
            <w:proofErr w:type="spellEnd"/>
            <w:r w:rsidRPr="002E2400">
              <w:rPr>
                <w:rFonts w:asciiTheme="majorBidi" w:hAnsiTheme="majorBidi" w:cstheme="majorBidi"/>
                <w:color w:val="000000"/>
                <w:sz w:val="20"/>
                <w:szCs w:val="20"/>
              </w:rPr>
              <w:t xml:space="preserve"> Model</w:t>
            </w:r>
          </w:p>
        </w:tc>
        <w:tc>
          <w:tcPr>
            <w:tcW w:w="1418" w:type="dxa"/>
            <w:vAlign w:val="center"/>
          </w:tcPr>
          <w:p w14:paraId="11A9AEC3" w14:textId="680116E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0/5598414</w:t>
            </w:r>
          </w:p>
        </w:tc>
        <w:tc>
          <w:tcPr>
            <w:tcW w:w="1417" w:type="dxa"/>
            <w:vAlign w:val="center"/>
          </w:tcPr>
          <w:p w14:paraId="35A23845" w14:textId="4DB22B9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0/7286628</w:t>
            </w:r>
          </w:p>
        </w:tc>
        <w:tc>
          <w:tcPr>
            <w:tcW w:w="851" w:type="dxa"/>
            <w:vAlign w:val="center"/>
          </w:tcPr>
          <w:p w14:paraId="2B558935" w14:textId="164318B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6C753585" w14:textId="77777777" w:rsidTr="00F941E6">
        <w:tc>
          <w:tcPr>
            <w:tcW w:w="567" w:type="dxa"/>
            <w:vAlign w:val="center"/>
          </w:tcPr>
          <w:p w14:paraId="41660CE6" w14:textId="6C2838E4" w:rsidR="00022C62" w:rsidRDefault="00022C62" w:rsidP="00F941E6">
            <w:pPr>
              <w:jc w:val="center"/>
            </w:pPr>
            <w:r>
              <w:t>81</w:t>
            </w:r>
          </w:p>
        </w:tc>
        <w:tc>
          <w:tcPr>
            <w:tcW w:w="4536" w:type="dxa"/>
            <w:vAlign w:val="bottom"/>
          </w:tcPr>
          <w:p w14:paraId="6841FA97" w14:textId="0C0C04A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Security organizations increasingly rely on Cyber Threat Intelligence (CTI) sharing to enhance resilience against cyber threats. However, its effectiveness remains dubious due to two major limitations: first, the existing approaches fail to identify the unseen types of </w:t>
            </w:r>
            <w:proofErr w:type="gramStart"/>
            <w:r w:rsidRPr="001E4DB1">
              <w:rPr>
                <w:rFonts w:asciiTheme="majorBidi" w:hAnsiTheme="majorBidi" w:cstheme="majorBidi"/>
                <w:color w:val="000000"/>
              </w:rPr>
              <w:t>Indicator</w:t>
            </w:r>
            <w:proofErr w:type="gramEnd"/>
            <w:r w:rsidRPr="001E4DB1">
              <w:rPr>
                <w:rFonts w:asciiTheme="majorBidi" w:hAnsiTheme="majorBidi" w:cstheme="majorBidi"/>
                <w:color w:val="000000"/>
              </w:rPr>
              <w:t xml:space="preserve"> of </w:t>
            </w:r>
            <w:r w:rsidRPr="001E4DB1">
              <w:rPr>
                <w:rFonts w:asciiTheme="majorBidi" w:hAnsiTheme="majorBidi" w:cstheme="majorBidi"/>
                <w:color w:val="000000"/>
              </w:rPr>
              <w:lastRenderedPageBreak/>
              <w:t xml:space="preserve">compromise (IOC); second, they are incapable of automatically generating categorized CTIs with domain tags (e.g., finance, government), which makes CTI sharing ineffective. To combat the challenges, this paper proposes </w:t>
            </w:r>
            <w:proofErr w:type="spellStart"/>
            <w:r w:rsidRPr="001E4DB1">
              <w:rPr>
                <w:rFonts w:asciiTheme="majorBidi" w:hAnsiTheme="majorBidi" w:cstheme="majorBidi"/>
                <w:color w:val="000000"/>
              </w:rPr>
              <w:t>TIMiner</w:t>
            </w:r>
            <w:proofErr w:type="spellEnd"/>
            <w:r w:rsidRPr="001E4DB1">
              <w:rPr>
                <w:rFonts w:asciiTheme="majorBidi" w:hAnsiTheme="majorBidi" w:cstheme="majorBidi"/>
                <w:color w:val="000000"/>
              </w:rPr>
              <w:t xml:space="preserve">, a novel automated framework for CTI extraction and sharing based on social media data. Particularly, an efficient domain recognizer based on convolutional neural network is first implemented to identify CTIs’ targeted domain. Then, an indicator of compromise (IOC) extraction approach based on word embedding and syntactic dependence is proposed, which provides the ability to identify unseen types of IOCs. Finally, the extracted IOC and its domain tag are integrated to generate a categorized CTI with specific-domain. </w:t>
            </w:r>
            <w:proofErr w:type="spellStart"/>
            <w:r w:rsidRPr="001E4DB1">
              <w:rPr>
                <w:rFonts w:asciiTheme="majorBidi" w:hAnsiTheme="majorBidi" w:cstheme="majorBidi"/>
                <w:color w:val="000000"/>
              </w:rPr>
              <w:t>TIMiner</w:t>
            </w:r>
            <w:proofErr w:type="spellEnd"/>
            <w:r w:rsidRPr="001E4DB1">
              <w:rPr>
                <w:rFonts w:asciiTheme="majorBidi" w:hAnsiTheme="majorBidi" w:cstheme="majorBidi"/>
                <w:color w:val="000000"/>
              </w:rPr>
              <w:t xml:space="preserve"> is capable of generating CTIs with domain tags automatically. With the categorized CTIs, Threat-Index is presented to quantify the severity of the threats toward different domains. Experimental results confirm that the proposed CTI domain recognizer and IOC extraction achieve superior performance with the accuracy exceeding 84% and 94%, respectively. Moreover, </w:t>
            </w:r>
            <w:proofErr w:type="spellStart"/>
            <w:r w:rsidRPr="001E4DB1">
              <w:rPr>
                <w:rFonts w:asciiTheme="majorBidi" w:hAnsiTheme="majorBidi" w:cstheme="majorBidi"/>
                <w:color w:val="000000"/>
              </w:rPr>
              <w:t>TIMiner</w:t>
            </w:r>
            <w:proofErr w:type="spellEnd"/>
            <w:r w:rsidRPr="001E4DB1">
              <w:rPr>
                <w:rFonts w:asciiTheme="majorBidi" w:hAnsiTheme="majorBidi" w:cstheme="majorBidi"/>
                <w:color w:val="000000"/>
              </w:rPr>
              <w:t xml:space="preserve"> stimulates new insights on the evolution of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across multiple domains.</w:t>
            </w:r>
          </w:p>
        </w:tc>
        <w:tc>
          <w:tcPr>
            <w:tcW w:w="1134" w:type="dxa"/>
            <w:vAlign w:val="center"/>
          </w:tcPr>
          <w:p w14:paraId="463768F1" w14:textId="48075A6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w:t>
            </w:r>
          </w:p>
        </w:tc>
        <w:tc>
          <w:tcPr>
            <w:tcW w:w="1843" w:type="dxa"/>
            <w:vAlign w:val="center"/>
          </w:tcPr>
          <w:p w14:paraId="56C1C994" w14:textId="6D64363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 security; Cyber threat intelligence; IOC; </w:t>
            </w:r>
            <w:proofErr w:type="gramStart"/>
            <w:r w:rsidRPr="002E2400">
              <w:rPr>
                <w:rFonts w:asciiTheme="majorBidi" w:hAnsiTheme="majorBidi" w:cstheme="majorBidi"/>
                <w:color w:val="000000"/>
                <w:sz w:val="20"/>
                <w:szCs w:val="20"/>
              </w:rPr>
              <w:t>Social media</w:t>
            </w:r>
            <w:proofErr w:type="gramEnd"/>
            <w:r w:rsidRPr="002E2400">
              <w:rPr>
                <w:rFonts w:asciiTheme="majorBidi" w:hAnsiTheme="majorBidi" w:cstheme="majorBidi"/>
                <w:color w:val="000000"/>
                <w:sz w:val="20"/>
                <w:szCs w:val="20"/>
              </w:rPr>
              <w:t>; Threat index</w:t>
            </w:r>
          </w:p>
        </w:tc>
        <w:tc>
          <w:tcPr>
            <w:tcW w:w="1418" w:type="dxa"/>
            <w:vAlign w:val="center"/>
          </w:tcPr>
          <w:p w14:paraId="635F1F69" w14:textId="0CD857B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1/5943708</w:t>
            </w:r>
          </w:p>
        </w:tc>
        <w:tc>
          <w:tcPr>
            <w:tcW w:w="1417" w:type="dxa"/>
            <w:vAlign w:val="center"/>
          </w:tcPr>
          <w:p w14:paraId="5344E785" w14:textId="473EB4B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3/2938824</w:t>
            </w:r>
          </w:p>
        </w:tc>
        <w:tc>
          <w:tcPr>
            <w:tcW w:w="851" w:type="dxa"/>
            <w:vAlign w:val="center"/>
          </w:tcPr>
          <w:p w14:paraId="1572B422" w14:textId="271892A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0C361C4" w14:textId="77777777" w:rsidTr="00F941E6">
        <w:tc>
          <w:tcPr>
            <w:tcW w:w="567" w:type="dxa"/>
            <w:vAlign w:val="center"/>
          </w:tcPr>
          <w:p w14:paraId="262E0347" w14:textId="5DA19C8E" w:rsidR="00022C62" w:rsidRDefault="00022C62" w:rsidP="00F941E6">
            <w:pPr>
              <w:jc w:val="center"/>
            </w:pPr>
            <w:r>
              <w:t>82</w:t>
            </w:r>
          </w:p>
        </w:tc>
        <w:tc>
          <w:tcPr>
            <w:tcW w:w="4536" w:type="dxa"/>
            <w:vAlign w:val="bottom"/>
          </w:tcPr>
          <w:p w14:paraId="67931FDB" w14:textId="3D745E1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cybersecurity report provides unstructured actionable cyber threat intelligence (CTI) with detailed threat attack procedures and indicators of compromise (IOCs), e.g., malware hash or URL (uniform resource locator) of </w:t>
            </w:r>
            <w:proofErr w:type="gramStart"/>
            <w:r w:rsidRPr="001E4DB1">
              <w:rPr>
                <w:rFonts w:asciiTheme="majorBidi" w:hAnsiTheme="majorBidi" w:cstheme="majorBidi"/>
                <w:color w:val="000000"/>
              </w:rPr>
              <w:t>command and control</w:t>
            </w:r>
            <w:proofErr w:type="gramEnd"/>
            <w:r w:rsidRPr="001E4DB1">
              <w:rPr>
                <w:rFonts w:asciiTheme="majorBidi" w:hAnsiTheme="majorBidi" w:cstheme="majorBidi"/>
                <w:color w:val="000000"/>
              </w:rPr>
              <w:t xml:space="preserve"> server. The actionable CTI, integrated into intrusion detection systems, can not only prioritize the most urgent threats based on the campaign stages of attack vectors (i.e., IOCs) but also take appropriate mitigation measures based on contextual information of the alerts. However, the dramatic growth in the number of cybersecurity reports makes it nearly impossible for security professionals to find an efficient way to use these massive amounts of threat intelligence. In this paper, we propose a trigger-enhanced actionable CTI discovery system (</w:t>
            </w:r>
            <w:proofErr w:type="spellStart"/>
            <w:r w:rsidRPr="001E4DB1">
              <w:rPr>
                <w:rFonts w:asciiTheme="majorBidi" w:hAnsiTheme="majorBidi" w:cstheme="majorBidi"/>
                <w:color w:val="000000"/>
              </w:rPr>
              <w:t>TriCTI</w:t>
            </w:r>
            <w:proofErr w:type="spellEnd"/>
            <w:r w:rsidRPr="001E4DB1">
              <w:rPr>
                <w:rFonts w:asciiTheme="majorBidi" w:hAnsiTheme="majorBidi" w:cstheme="majorBidi"/>
                <w:color w:val="000000"/>
              </w:rPr>
              <w:t xml:space="preserve">) to portray a relationship between IOCs and campaign stages and generate actionable CTI from cybersecurity reports through natural language processing (NLP) technology. Specifically, we introduce the “campaign trigger” for an effective explanation of the campaign </w:t>
            </w:r>
            <w:r w:rsidRPr="001E4DB1">
              <w:rPr>
                <w:rFonts w:asciiTheme="majorBidi" w:hAnsiTheme="majorBidi" w:cstheme="majorBidi"/>
                <w:color w:val="000000"/>
              </w:rPr>
              <w:lastRenderedPageBreak/>
              <w:t xml:space="preserve">stages to improve the performance of the classification model. The campaign trigger phrases are the keywords in the sentence that imply the campaign stage. The trained final trigger vectors have similar space representations with the keywords in the unseen sentence and will help correct classification by increasing the weight of the keywords. We also meticulously devise a data augmentation specifically for cybersecurity training sets to cope with the challenge of the scarcity of annotation data sets. Compared with state-of-the-art text classification models, such as BERT, the trigger-enhanced classification model has better performance with accuracy (86.99%) and F1 score (87.02%). We run </w:t>
            </w:r>
            <w:proofErr w:type="spellStart"/>
            <w:r w:rsidRPr="001E4DB1">
              <w:rPr>
                <w:rFonts w:asciiTheme="majorBidi" w:hAnsiTheme="majorBidi" w:cstheme="majorBidi"/>
                <w:color w:val="000000"/>
              </w:rPr>
              <w:t>TriCTI</w:t>
            </w:r>
            <w:proofErr w:type="spellEnd"/>
            <w:r w:rsidRPr="001E4DB1">
              <w:rPr>
                <w:rFonts w:asciiTheme="majorBidi" w:hAnsiTheme="majorBidi" w:cstheme="majorBidi"/>
                <w:color w:val="000000"/>
              </w:rPr>
              <w:t xml:space="preserve"> on more than 29k cybersecurity reports, from which we automatically and efficiently collect 113,543 actionable CTI. In particular, we verify the actionability of discovered CTI by using large-scale field data from </w:t>
            </w:r>
            <w:proofErr w:type="spellStart"/>
            <w:r w:rsidRPr="001E4DB1">
              <w:rPr>
                <w:rFonts w:asciiTheme="majorBidi" w:hAnsiTheme="majorBidi" w:cstheme="majorBidi"/>
                <w:color w:val="000000"/>
              </w:rPr>
              <w:t>VirusTotal</w:t>
            </w:r>
            <w:proofErr w:type="spellEnd"/>
            <w:r w:rsidRPr="001E4DB1">
              <w:rPr>
                <w:rFonts w:asciiTheme="majorBidi" w:hAnsiTheme="majorBidi" w:cstheme="majorBidi"/>
                <w:color w:val="000000"/>
              </w:rPr>
              <w:t xml:space="preserve"> (VT). The results demonstrate that the threat intelligence provided by VT lacks a part of the threat context for IOCs, such as the Actions on Objectives campaign stage. As a comparison, our proposed method can completely identify the actionable CTI in all campaign stages. Accordingly, cyber threats can be identified and resisted at any campaign stage with the discovered actionable CTI. </w:t>
            </w:r>
          </w:p>
        </w:tc>
        <w:tc>
          <w:tcPr>
            <w:tcW w:w="1134" w:type="dxa"/>
            <w:vAlign w:val="center"/>
          </w:tcPr>
          <w:p w14:paraId="123A0E2C" w14:textId="5D23E02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The Author(s).</w:t>
            </w:r>
          </w:p>
        </w:tc>
        <w:tc>
          <w:tcPr>
            <w:tcW w:w="1843" w:type="dxa"/>
            <w:vAlign w:val="center"/>
          </w:tcPr>
          <w:p w14:paraId="583E59E4" w14:textId="387FEBD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Actionable cyber threat intelligence; Campaign trigger; Indicators of compromise (IOCs); Natural language processing (NLP)</w:t>
            </w:r>
          </w:p>
        </w:tc>
        <w:tc>
          <w:tcPr>
            <w:tcW w:w="1418" w:type="dxa"/>
            <w:vAlign w:val="center"/>
          </w:tcPr>
          <w:p w14:paraId="6B0B6A99" w14:textId="62A9B90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2/1449113</w:t>
            </w:r>
          </w:p>
        </w:tc>
        <w:tc>
          <w:tcPr>
            <w:tcW w:w="1417" w:type="dxa"/>
            <w:vAlign w:val="center"/>
          </w:tcPr>
          <w:p w14:paraId="30056991" w14:textId="4BA6C1A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4/683769</w:t>
            </w:r>
          </w:p>
        </w:tc>
        <w:tc>
          <w:tcPr>
            <w:tcW w:w="851" w:type="dxa"/>
            <w:vAlign w:val="center"/>
          </w:tcPr>
          <w:p w14:paraId="5AAFAE6D" w14:textId="74BFE16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14C9249D" w14:textId="77777777" w:rsidTr="00F941E6">
        <w:tc>
          <w:tcPr>
            <w:tcW w:w="567" w:type="dxa"/>
            <w:vAlign w:val="center"/>
          </w:tcPr>
          <w:p w14:paraId="1C540D65" w14:textId="41A9270D" w:rsidR="00022C62" w:rsidRDefault="00022C62" w:rsidP="00F941E6">
            <w:pPr>
              <w:jc w:val="center"/>
            </w:pPr>
            <w:r>
              <w:t>83</w:t>
            </w:r>
          </w:p>
        </w:tc>
        <w:tc>
          <w:tcPr>
            <w:tcW w:w="4536" w:type="dxa"/>
            <w:vAlign w:val="bottom"/>
          </w:tcPr>
          <w:p w14:paraId="028A71B3" w14:textId="404F4E1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continuous improvement of the cyber threat intelligence sharing mechanism provides new ideas to deal with Advanced Persistent Threats (APT). Extracting attack behaviors, i.e., Tactics, Techniques, Procedures (TTP) from Cyber Threat Intelligence (CTI) can facilitate APT actors’ profiling for an immediate response. However, it is difficult for traditional manual methods to analyze attack behaviors from cyber threat intelligence due to its heterogeneous nature. Based on the Adversarial Tactics, Techniques and Common Knowledge (ATT&amp;CK) of threat behavior description, this paper proposes a threat behavioral knowledge extraction framework that integrates Heterogeneous Text Network (HTN) and Graph Convolutional Network (GCN) to solve this issue. It leverages the hierarchical correlation relationships of attack techniques and tactics in the ATT&amp;CK to construct a text network of heterogeneous cyber threat intelligence. With the help of the Bidirectional </w:t>
            </w:r>
            <w:r w:rsidRPr="001E4DB1">
              <w:rPr>
                <w:rFonts w:asciiTheme="majorBidi" w:hAnsiTheme="majorBidi" w:cstheme="majorBidi"/>
                <w:color w:val="000000"/>
              </w:rPr>
              <w:lastRenderedPageBreak/>
              <w:t xml:space="preserve">Encoder Representation from Transformers (BERT) pretraining model to analyze the contextual semantics of cyber threat intelligence, the task of threat behavior identification is transformed into a text classification task, which automatically extracts attack behavior in CTI, then identifies the malware and advanced threat actors. The experimental results show that F1 achieve 94.86% and 92.15% for the multi-label classification tasks of tactics and techniques. Extend the experiment to verify the method’s effectiveness in identifying the malware and threat actors in APT attacks. The F1 for malware and advanced threat </w:t>
            </w:r>
            <w:proofErr w:type="gramStart"/>
            <w:r w:rsidRPr="001E4DB1">
              <w:rPr>
                <w:rFonts w:asciiTheme="majorBidi" w:hAnsiTheme="majorBidi" w:cstheme="majorBidi"/>
                <w:color w:val="000000"/>
              </w:rPr>
              <w:t>actors</w:t>
            </w:r>
            <w:proofErr w:type="gramEnd"/>
            <w:r w:rsidRPr="001E4DB1">
              <w:rPr>
                <w:rFonts w:asciiTheme="majorBidi" w:hAnsiTheme="majorBidi" w:cstheme="majorBidi"/>
                <w:color w:val="000000"/>
              </w:rPr>
              <w:t xml:space="preserve"> identification task reached 98.45% and 99.48%, which are better than the benchmark model in the experiment and achieve state of the art. The model can effectively model threat intelligence text data and acquire knowledge and experience migration by correlating implied features with a priori knowledge to compensate for insufficient sample data and improve the classification performance and recognition ability of threat behavior in text. </w:t>
            </w:r>
          </w:p>
        </w:tc>
        <w:tc>
          <w:tcPr>
            <w:tcW w:w="1134" w:type="dxa"/>
            <w:vAlign w:val="center"/>
          </w:tcPr>
          <w:p w14:paraId="14389D2C" w14:textId="445A537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Tech Science Press. All rights reserved.</w:t>
            </w:r>
          </w:p>
        </w:tc>
        <w:tc>
          <w:tcPr>
            <w:tcW w:w="1843" w:type="dxa"/>
            <w:vAlign w:val="center"/>
          </w:tcPr>
          <w:p w14:paraId="5AF25CDA" w14:textId="1E8667B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Attack behavior extraction; cyber threat intelligence (CTI); graph convolutional network (GCN); heterogeneous textual network (HTN)</w:t>
            </w:r>
          </w:p>
        </w:tc>
        <w:tc>
          <w:tcPr>
            <w:tcW w:w="1418" w:type="dxa"/>
            <w:vAlign w:val="center"/>
          </w:tcPr>
          <w:p w14:paraId="1EE10D0F" w14:textId="242B5E0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-0/86977196</w:t>
            </w:r>
          </w:p>
        </w:tc>
        <w:tc>
          <w:tcPr>
            <w:tcW w:w="1417" w:type="dxa"/>
            <w:vAlign w:val="center"/>
          </w:tcPr>
          <w:p w14:paraId="3ABEC793" w14:textId="57608F0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5/944886</w:t>
            </w:r>
          </w:p>
        </w:tc>
        <w:tc>
          <w:tcPr>
            <w:tcW w:w="851" w:type="dxa"/>
            <w:vAlign w:val="center"/>
          </w:tcPr>
          <w:p w14:paraId="43FB250C" w14:textId="0036C4C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5D109AB2" w14:textId="77777777" w:rsidTr="00F941E6">
        <w:tc>
          <w:tcPr>
            <w:tcW w:w="567" w:type="dxa"/>
            <w:vAlign w:val="center"/>
          </w:tcPr>
          <w:p w14:paraId="15E706A6" w14:textId="2AA17E45" w:rsidR="00022C62" w:rsidRDefault="00022C62" w:rsidP="00F941E6">
            <w:pPr>
              <w:jc w:val="center"/>
            </w:pPr>
            <w:r>
              <w:t>84</w:t>
            </w:r>
          </w:p>
        </w:tc>
        <w:tc>
          <w:tcPr>
            <w:tcW w:w="4536" w:type="dxa"/>
            <w:vAlign w:val="bottom"/>
          </w:tcPr>
          <w:p w14:paraId="038E5A0E" w14:textId="6AF47C3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increasing number of cyberattacks has made the cybersecurity situation more serious. Thus, it is urgent to use cyber threat intelligence to deal with the complex and changing cyber environment. However, cyber threat intelligence usually exists in an unstructured form, and a huge amount of data poses a great challenge to security analysts. To this end, this paper proposes a novel threat intelligence information extraction system combining multiple models, which contains four key steps: entity extraction, coreference resolution, relation extraction, and knowledge graph construction. In the entity extraction task, a </w:t>
            </w:r>
            <w:proofErr w:type="spellStart"/>
            <w:r w:rsidRPr="001E4DB1">
              <w:rPr>
                <w:rFonts w:asciiTheme="majorBidi" w:hAnsiTheme="majorBidi" w:cstheme="majorBidi"/>
                <w:color w:val="000000"/>
              </w:rPr>
              <w:t>multihead</w:t>
            </w:r>
            <w:proofErr w:type="spellEnd"/>
            <w:r w:rsidRPr="001E4DB1">
              <w:rPr>
                <w:rFonts w:asciiTheme="majorBidi" w:hAnsiTheme="majorBidi" w:cstheme="majorBidi"/>
                <w:color w:val="000000"/>
              </w:rPr>
              <w:t xml:space="preserve"> self-attention mechanism is adopted to extract the dependency relationships between words. In the coreference resolution task, contextual information and mention embedding are fused to improve the mention representation. Meanwhile, features of different dimensions are extracted using a convolutional neural network. In the relation extraction task, additional features such as part of speech, mention width, entity type, and distance of entity pairs are incorporated to improve the embedding representation. Finally, a knowledge graph is constructed to explicitly present entities and their relationships. Experimental results indicate that compared with </w:t>
            </w:r>
            <w:r w:rsidRPr="001E4DB1">
              <w:rPr>
                <w:rFonts w:asciiTheme="majorBidi" w:hAnsiTheme="majorBidi" w:cstheme="majorBidi"/>
                <w:color w:val="000000"/>
              </w:rPr>
              <w:lastRenderedPageBreak/>
              <w:t xml:space="preserve">the baseline model, the F1 score of our model is improved by at least 8.87, 9.82, and 10.56 on entity extraction, coreference resolution, and relation extraction, respectively. The knowledge graph in Neo4j demonstrates the effectiveness of our system.  </w:t>
            </w:r>
          </w:p>
        </w:tc>
        <w:tc>
          <w:tcPr>
            <w:tcW w:w="1134" w:type="dxa"/>
            <w:vAlign w:val="center"/>
          </w:tcPr>
          <w:p w14:paraId="07217559" w14:textId="5840D14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2022 </w:t>
            </w:r>
            <w:proofErr w:type="spellStart"/>
            <w:r w:rsidRPr="00022C62">
              <w:rPr>
                <w:rFonts w:asciiTheme="majorBidi" w:hAnsiTheme="majorBidi" w:cstheme="majorBidi"/>
                <w:color w:val="000000"/>
                <w:sz w:val="20"/>
                <w:szCs w:val="20"/>
              </w:rPr>
              <w:t>Yongfei</w:t>
            </w:r>
            <w:proofErr w:type="spellEnd"/>
            <w:r w:rsidRPr="00022C62">
              <w:rPr>
                <w:rFonts w:asciiTheme="majorBidi" w:hAnsiTheme="majorBidi" w:cstheme="majorBidi"/>
                <w:color w:val="000000"/>
                <w:sz w:val="20"/>
                <w:szCs w:val="20"/>
              </w:rPr>
              <w:t xml:space="preserve"> Li et al.</w:t>
            </w:r>
          </w:p>
        </w:tc>
        <w:tc>
          <w:tcPr>
            <w:tcW w:w="1843" w:type="dxa"/>
            <w:vAlign w:val="center"/>
          </w:tcPr>
          <w:p w14:paraId="299F9BE5" w14:textId="77777777" w:rsidR="00022C62" w:rsidRPr="002E2400" w:rsidRDefault="00022C62" w:rsidP="002E2400">
            <w:pPr>
              <w:jc w:val="center"/>
              <w:rPr>
                <w:rFonts w:asciiTheme="majorBidi" w:hAnsiTheme="majorBidi" w:cstheme="majorBidi"/>
                <w:sz w:val="20"/>
                <w:szCs w:val="20"/>
              </w:rPr>
            </w:pPr>
          </w:p>
        </w:tc>
        <w:tc>
          <w:tcPr>
            <w:tcW w:w="1418" w:type="dxa"/>
            <w:vAlign w:val="center"/>
          </w:tcPr>
          <w:p w14:paraId="6B2C5B62" w14:textId="2EC3771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1/3244693</w:t>
            </w:r>
          </w:p>
        </w:tc>
        <w:tc>
          <w:tcPr>
            <w:tcW w:w="1417" w:type="dxa"/>
            <w:vAlign w:val="center"/>
          </w:tcPr>
          <w:p w14:paraId="1FBAAB7A" w14:textId="2E5B7AC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1/6952524</w:t>
            </w:r>
          </w:p>
        </w:tc>
        <w:tc>
          <w:tcPr>
            <w:tcW w:w="851" w:type="dxa"/>
            <w:vAlign w:val="center"/>
          </w:tcPr>
          <w:p w14:paraId="575117F3" w14:textId="502794C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DCAA268" w14:textId="77777777" w:rsidTr="00F941E6">
        <w:tc>
          <w:tcPr>
            <w:tcW w:w="567" w:type="dxa"/>
            <w:vAlign w:val="center"/>
          </w:tcPr>
          <w:p w14:paraId="476687F9" w14:textId="170425AC" w:rsidR="00022C62" w:rsidRDefault="00022C62" w:rsidP="00F941E6">
            <w:pPr>
              <w:jc w:val="center"/>
            </w:pPr>
            <w:r>
              <w:t>85</w:t>
            </w:r>
          </w:p>
        </w:tc>
        <w:tc>
          <w:tcPr>
            <w:tcW w:w="4536" w:type="dxa"/>
            <w:vAlign w:val="bottom"/>
          </w:tcPr>
          <w:p w14:paraId="610B7B33" w14:textId="3CAF98B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With the rapid growth of cyberattacks in the world wide, Tactics, Techniques &amp; Procedures (TTPs) has become the most prevalent advanced indicator for a particular attack in cybersecurity community. However, extracting TTPs from unstructured cyber threat intelligence (CTI) can be arduous due to the large volume of the intelligence database. Although recent efforts on automatically extracting the structured TTPs from the unstructured intelligence have achieved promising results, they only employ simple statistical methods for TTP extraction and neglect the dependences among the hierarchical structure of TTPs. To solve those limitations, we proposed a novel attention-based method called Attention-based Transformer Hierarchical Recurrent Neural Network (ATHRNN) to extract the TTPs from the unstructured CTI. First of all, a Transformer Embedding Architecture (TEA) is designed to obtain high-level semantic representations of CTI and that of taxonomy of ATT&amp;CK. Subsequently, an Attention Recurrent Structure (ARS) is developed to model the dependences between the tactical and technical labels in ATT&amp;CK. Finally, a joint Hierarchical Classification (HC) module is developed to predict the final TTPs. Experiments of our approach on the collected dataset prove to be encouraging. The accuracies of TTPs extraction achieve 6.5% and 8.2% improvement in terms of Macro-F score and Micro-F score respectively. </w:t>
            </w:r>
          </w:p>
        </w:tc>
        <w:tc>
          <w:tcPr>
            <w:tcW w:w="1134" w:type="dxa"/>
            <w:vAlign w:val="center"/>
          </w:tcPr>
          <w:p w14:paraId="108239E2" w14:textId="49A94A7D"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2022 Elsevier B.V.</w:t>
            </w:r>
          </w:p>
        </w:tc>
        <w:tc>
          <w:tcPr>
            <w:tcW w:w="1843" w:type="dxa"/>
            <w:vAlign w:val="center"/>
          </w:tcPr>
          <w:p w14:paraId="6EF34B38" w14:textId="25450F6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ATT&amp;CK; Cyber threat intelligence; Cybersecurity; Multi-label classification; Threat report analysis; Transformer</w:t>
            </w:r>
          </w:p>
        </w:tc>
        <w:tc>
          <w:tcPr>
            <w:tcW w:w="1418" w:type="dxa"/>
            <w:vAlign w:val="center"/>
          </w:tcPr>
          <w:p w14:paraId="0699A56C" w14:textId="1BBC251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-0/007392526</w:t>
            </w:r>
          </w:p>
        </w:tc>
        <w:tc>
          <w:tcPr>
            <w:tcW w:w="1417" w:type="dxa"/>
            <w:vAlign w:val="center"/>
          </w:tcPr>
          <w:p w14:paraId="4F6BE04C" w14:textId="0680D99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3/1553195</w:t>
            </w:r>
          </w:p>
        </w:tc>
        <w:tc>
          <w:tcPr>
            <w:tcW w:w="851" w:type="dxa"/>
            <w:vAlign w:val="center"/>
          </w:tcPr>
          <w:p w14:paraId="7888A90F" w14:textId="19828C2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661DB490" w14:textId="77777777" w:rsidTr="00F941E6">
        <w:tc>
          <w:tcPr>
            <w:tcW w:w="567" w:type="dxa"/>
            <w:vAlign w:val="center"/>
          </w:tcPr>
          <w:p w14:paraId="6BBDB37D" w14:textId="6EC1625A" w:rsidR="00022C62" w:rsidRDefault="00022C62" w:rsidP="00F941E6">
            <w:pPr>
              <w:jc w:val="center"/>
            </w:pPr>
            <w:r>
              <w:t>86</w:t>
            </w:r>
          </w:p>
        </w:tc>
        <w:tc>
          <w:tcPr>
            <w:tcW w:w="4536" w:type="dxa"/>
            <w:vAlign w:val="bottom"/>
          </w:tcPr>
          <w:p w14:paraId="51C5304B" w14:textId="42511C1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To adapt to a constantly evolving landscape of cyber threats, organizations actively need to collect Indicators of Compromise (IOCs), i.e., forensic artifacts that signal that a host or network might have been compromised. IOCs can be collected through open-source and commercial structured IOC feeds. </w:t>
            </w:r>
            <w:proofErr w:type="gramStart"/>
            <w:r w:rsidRPr="001E4DB1">
              <w:rPr>
                <w:rFonts w:asciiTheme="majorBidi" w:hAnsiTheme="majorBidi" w:cstheme="majorBidi"/>
                <w:color w:val="000000"/>
              </w:rPr>
              <w:t>But,</w:t>
            </w:r>
            <w:proofErr w:type="gramEnd"/>
            <w:r w:rsidRPr="001E4DB1">
              <w:rPr>
                <w:rFonts w:asciiTheme="majorBidi" w:hAnsiTheme="majorBidi" w:cstheme="majorBidi"/>
                <w:color w:val="000000"/>
              </w:rPr>
              <w:t xml:space="preserve"> they can also be extracted from a myriad of unstructured threat reports written in natural language and distributed using a wide array of sources such as blogs and social media. There exist multiple indicator extraction tools that can identify IOCs in natural language reports. </w:t>
            </w:r>
            <w:proofErr w:type="gramStart"/>
            <w:r w:rsidRPr="001E4DB1">
              <w:rPr>
                <w:rFonts w:asciiTheme="majorBidi" w:hAnsiTheme="majorBidi" w:cstheme="majorBidi"/>
                <w:color w:val="000000"/>
              </w:rPr>
              <w:t>But,</w:t>
            </w:r>
            <w:proofErr w:type="gramEnd"/>
            <w:r w:rsidRPr="001E4DB1">
              <w:rPr>
                <w:rFonts w:asciiTheme="majorBidi" w:hAnsiTheme="majorBidi" w:cstheme="majorBidi"/>
                <w:color w:val="000000"/>
              </w:rPr>
              <w:t xml:space="preserve"> it is hard to compare their </w:t>
            </w:r>
            <w:r w:rsidRPr="001E4DB1">
              <w:rPr>
                <w:rFonts w:asciiTheme="majorBidi" w:hAnsiTheme="majorBidi" w:cstheme="majorBidi"/>
                <w:color w:val="000000"/>
              </w:rPr>
              <w:lastRenderedPageBreak/>
              <w:t xml:space="preserve">accuracy due to the difficulty of building large ground truth datasets. This work presents a novel majority vote methodology for comparing the accuracy of indicator extraction tools, which does not require a manually-built ground truth. We implement our methodology into </w:t>
            </w:r>
            <w:proofErr w:type="spellStart"/>
            <w:r w:rsidRPr="001E4DB1">
              <w:rPr>
                <w:rFonts w:asciiTheme="majorBidi" w:hAnsiTheme="majorBidi" w:cstheme="majorBidi"/>
                <w:color w:val="000000"/>
              </w:rPr>
              <w:t>GoodFATR</w:t>
            </w:r>
            <w:proofErr w:type="spellEnd"/>
            <w:r w:rsidRPr="001E4DB1">
              <w:rPr>
                <w:rFonts w:asciiTheme="majorBidi" w:hAnsiTheme="majorBidi" w:cstheme="majorBidi"/>
                <w:color w:val="000000"/>
              </w:rPr>
              <w:t xml:space="preserve">, an automated platform for collecting threat reports from a wealth of sources, extracting IOCs from the collected reports using multiple tools, and comparing their accuracy. </w:t>
            </w:r>
            <w:proofErr w:type="spellStart"/>
            <w:r w:rsidRPr="001E4DB1">
              <w:rPr>
                <w:rFonts w:asciiTheme="majorBidi" w:hAnsiTheme="majorBidi" w:cstheme="majorBidi"/>
                <w:color w:val="000000"/>
              </w:rPr>
              <w:t>GoodFATR</w:t>
            </w:r>
            <w:proofErr w:type="spellEnd"/>
            <w:r w:rsidRPr="001E4DB1">
              <w:rPr>
                <w:rFonts w:asciiTheme="majorBidi" w:hAnsiTheme="majorBidi" w:cstheme="majorBidi"/>
                <w:color w:val="000000"/>
              </w:rPr>
              <w:t xml:space="preserve"> supports 6 threat report sources: RSS, Twitter, Telegram, </w:t>
            </w:r>
            <w:proofErr w:type="spellStart"/>
            <w:r w:rsidRPr="001E4DB1">
              <w:rPr>
                <w:rFonts w:asciiTheme="majorBidi" w:hAnsiTheme="majorBidi" w:cstheme="majorBidi"/>
                <w:color w:val="000000"/>
              </w:rPr>
              <w:t>Malpedia</w:t>
            </w:r>
            <w:proofErr w:type="spellEnd"/>
            <w:r w:rsidRPr="001E4DB1">
              <w:rPr>
                <w:rFonts w:asciiTheme="majorBidi" w:hAnsiTheme="majorBidi" w:cstheme="majorBidi"/>
                <w:color w:val="000000"/>
              </w:rPr>
              <w:t xml:space="preserve">, </w:t>
            </w:r>
            <w:proofErr w:type="spellStart"/>
            <w:r w:rsidRPr="001E4DB1">
              <w:rPr>
                <w:rFonts w:asciiTheme="majorBidi" w:hAnsiTheme="majorBidi" w:cstheme="majorBidi"/>
                <w:color w:val="000000"/>
              </w:rPr>
              <w:t>APTnotes</w:t>
            </w:r>
            <w:proofErr w:type="spellEnd"/>
            <w:r w:rsidRPr="001E4DB1">
              <w:rPr>
                <w:rFonts w:asciiTheme="majorBidi" w:hAnsiTheme="majorBidi" w:cstheme="majorBidi"/>
                <w:color w:val="000000"/>
              </w:rPr>
              <w:t xml:space="preserve">, and </w:t>
            </w:r>
            <w:proofErr w:type="spellStart"/>
            <w:r w:rsidRPr="001E4DB1">
              <w:rPr>
                <w:rFonts w:asciiTheme="majorBidi" w:hAnsiTheme="majorBidi" w:cstheme="majorBidi"/>
                <w:color w:val="000000"/>
              </w:rPr>
              <w:t>ChainSmith</w:t>
            </w:r>
            <w:proofErr w:type="spellEnd"/>
            <w:r w:rsidRPr="001E4DB1">
              <w:rPr>
                <w:rFonts w:asciiTheme="majorBidi" w:hAnsiTheme="majorBidi" w:cstheme="majorBidi"/>
                <w:color w:val="000000"/>
              </w:rPr>
              <w:t xml:space="preserve">. </w:t>
            </w:r>
            <w:proofErr w:type="spellStart"/>
            <w:r w:rsidRPr="001E4DB1">
              <w:rPr>
                <w:rFonts w:asciiTheme="majorBidi" w:hAnsiTheme="majorBidi" w:cstheme="majorBidi"/>
                <w:color w:val="000000"/>
              </w:rPr>
              <w:t>GoodFATR</w:t>
            </w:r>
            <w:proofErr w:type="spellEnd"/>
            <w:r w:rsidRPr="001E4DB1">
              <w:rPr>
                <w:rFonts w:asciiTheme="majorBidi" w:hAnsiTheme="majorBidi" w:cstheme="majorBidi"/>
                <w:color w:val="000000"/>
              </w:rPr>
              <w:t xml:space="preserve"> continuously monitors the sources, downloads new threat reports, extracts 41 indicator types from the collected reports, and filters non-malicious indicators to output the IOCs. We run </w:t>
            </w:r>
            <w:proofErr w:type="spellStart"/>
            <w:r w:rsidRPr="001E4DB1">
              <w:rPr>
                <w:rFonts w:asciiTheme="majorBidi" w:hAnsiTheme="majorBidi" w:cstheme="majorBidi"/>
                <w:color w:val="000000"/>
              </w:rPr>
              <w:t>GoodFATR</w:t>
            </w:r>
            <w:proofErr w:type="spellEnd"/>
            <w:r w:rsidRPr="001E4DB1">
              <w:rPr>
                <w:rFonts w:asciiTheme="majorBidi" w:hAnsiTheme="majorBidi" w:cstheme="majorBidi"/>
                <w:color w:val="000000"/>
              </w:rPr>
              <w:t xml:space="preserve"> over 15 months to collect 472,891 reports from the 6 sources; extract 978,151 indicators from the reports; and identify 618,217 IOCs. We analyze the collected data to identify the top IOC contributors and the IOC class distribution. We apply </w:t>
            </w:r>
            <w:proofErr w:type="spellStart"/>
            <w:r w:rsidRPr="001E4DB1">
              <w:rPr>
                <w:rFonts w:asciiTheme="majorBidi" w:hAnsiTheme="majorBidi" w:cstheme="majorBidi"/>
                <w:color w:val="000000"/>
              </w:rPr>
              <w:t>GoodFATR</w:t>
            </w:r>
            <w:proofErr w:type="spellEnd"/>
            <w:r w:rsidRPr="001E4DB1">
              <w:rPr>
                <w:rFonts w:asciiTheme="majorBidi" w:hAnsiTheme="majorBidi" w:cstheme="majorBidi"/>
                <w:color w:val="000000"/>
              </w:rPr>
              <w:t xml:space="preserve"> to compare the IOC extraction accuracy of 7 popular open-source tools with </w:t>
            </w:r>
            <w:proofErr w:type="spellStart"/>
            <w:r w:rsidRPr="001E4DB1">
              <w:rPr>
                <w:rFonts w:asciiTheme="majorBidi" w:hAnsiTheme="majorBidi" w:cstheme="majorBidi"/>
                <w:color w:val="000000"/>
              </w:rPr>
              <w:t>GoodFATR's</w:t>
            </w:r>
            <w:proofErr w:type="spellEnd"/>
            <w:r w:rsidRPr="001E4DB1">
              <w:rPr>
                <w:rFonts w:asciiTheme="majorBidi" w:hAnsiTheme="majorBidi" w:cstheme="majorBidi"/>
                <w:color w:val="000000"/>
              </w:rPr>
              <w:t xml:space="preserve"> own indicator extraction module. </w:t>
            </w:r>
          </w:p>
        </w:tc>
        <w:tc>
          <w:tcPr>
            <w:tcW w:w="1134" w:type="dxa"/>
            <w:vAlign w:val="center"/>
          </w:tcPr>
          <w:p w14:paraId="14DA9626" w14:textId="7E9B720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Elsevier B.V.</w:t>
            </w:r>
          </w:p>
        </w:tc>
        <w:tc>
          <w:tcPr>
            <w:tcW w:w="1843" w:type="dxa"/>
            <w:vAlign w:val="center"/>
          </w:tcPr>
          <w:p w14:paraId="20BEEEAC" w14:textId="656C9FE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Indicators of Compromise; IOC; RSS; Telegram; Twitter</w:t>
            </w:r>
          </w:p>
        </w:tc>
        <w:tc>
          <w:tcPr>
            <w:tcW w:w="1418" w:type="dxa"/>
            <w:vAlign w:val="center"/>
          </w:tcPr>
          <w:p w14:paraId="57D6FF2B" w14:textId="1BE8A42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0/8129647</w:t>
            </w:r>
          </w:p>
        </w:tc>
        <w:tc>
          <w:tcPr>
            <w:tcW w:w="1417" w:type="dxa"/>
            <w:vAlign w:val="center"/>
          </w:tcPr>
          <w:p w14:paraId="6E0807C9" w14:textId="182928E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3/369115</w:t>
            </w:r>
          </w:p>
        </w:tc>
        <w:tc>
          <w:tcPr>
            <w:tcW w:w="851" w:type="dxa"/>
            <w:vAlign w:val="center"/>
          </w:tcPr>
          <w:p w14:paraId="451F8AD4" w14:textId="404691F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5359CCFB" w14:textId="77777777" w:rsidTr="00F941E6">
        <w:tc>
          <w:tcPr>
            <w:tcW w:w="567" w:type="dxa"/>
            <w:vAlign w:val="center"/>
          </w:tcPr>
          <w:p w14:paraId="5E0CECC7" w14:textId="36DA1BC1" w:rsidR="00022C62" w:rsidRDefault="00022C62" w:rsidP="00F941E6">
            <w:pPr>
              <w:jc w:val="center"/>
            </w:pPr>
            <w:r>
              <w:t>87</w:t>
            </w:r>
          </w:p>
        </w:tc>
        <w:tc>
          <w:tcPr>
            <w:tcW w:w="4536" w:type="dxa"/>
            <w:vAlign w:val="bottom"/>
          </w:tcPr>
          <w:p w14:paraId="1CA4F871" w14:textId="11BAB226" w:rsidR="00022C62" w:rsidRPr="001E4DB1" w:rsidRDefault="00022C62" w:rsidP="00F941E6">
            <w:pPr>
              <w:jc w:val="both"/>
              <w:rPr>
                <w:rFonts w:asciiTheme="majorBidi" w:hAnsiTheme="majorBidi" w:cstheme="majorBidi"/>
              </w:rPr>
            </w:pP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have become increasingly complicated, persistent, organized, and weaponized. Faces with this situation, drives a rising number of organizations across the world are showing a growing willingness to leverage the open exchange of cyber threat intelligence (CTI) for obtaining a full picture of the fast-evolving cyber threat situation and protecting themselves against cyber-attacks. However, modeling CTI is challenging due to the explicit and implicit relationships among CTI and the heterogeneity of cyber-threat infrastructure nodes involved in CTI. Owing to the limited labels of cyber threat infrastructure nodes involved in CTI, automatically identifying the threat type of infrastructure nodes for early warning is also challenging. To tackle these challenges, a practical system called </w:t>
            </w:r>
            <w:proofErr w:type="spellStart"/>
            <w:r w:rsidRPr="001E4DB1">
              <w:rPr>
                <w:rFonts w:asciiTheme="majorBidi" w:hAnsiTheme="majorBidi" w:cstheme="majorBidi"/>
                <w:color w:val="000000"/>
              </w:rPr>
              <w:t>HinCTI</w:t>
            </w:r>
            <w:proofErr w:type="spellEnd"/>
            <w:r w:rsidRPr="001E4DB1">
              <w:rPr>
                <w:rFonts w:asciiTheme="majorBidi" w:hAnsiTheme="majorBidi" w:cstheme="majorBidi"/>
                <w:color w:val="000000"/>
              </w:rPr>
              <w:t xml:space="preserve"> is developed for modeling cyber threat intelligence and identifying threat types. We first design a threat intelligence meta-schema to depict the semantic relatedness of infrastructure nodes. We then model cyber threat intelligence on heterogeneous information network (HIN), which can integrate various types of infrastructure nodes and rich </w:t>
            </w:r>
            <w:r w:rsidRPr="001E4DB1">
              <w:rPr>
                <w:rFonts w:asciiTheme="majorBidi" w:hAnsiTheme="majorBidi" w:cstheme="majorBidi"/>
                <w:color w:val="000000"/>
              </w:rPr>
              <w:lastRenderedPageBreak/>
              <w:t xml:space="preserve">relations among them. Following, we define a meta-path and meta-graph instances-based threat Infrastructure similarity (MIIS) measure between threat infrastructure nodes and present a MIIS measure-based heterogeneous graph convolutional network (GCN) approach to identify the threat types of infrastructure nodes involved in CTI. Moreover, through the hierarchical regularization strategy, our model can alleviate the problem of overfitting and achieve good results in the threat type identification of infrastructure nodes. To the best of our knowledge, this work is the first to model CTI on HIN for threat identification and propose a heterogeneous GCN-based approach for threat type identification of infrastructure nodes. With </w:t>
            </w:r>
            <w:proofErr w:type="spellStart"/>
            <w:r w:rsidRPr="001E4DB1">
              <w:rPr>
                <w:rFonts w:asciiTheme="majorBidi" w:hAnsiTheme="majorBidi" w:cstheme="majorBidi"/>
                <w:color w:val="000000"/>
              </w:rPr>
              <w:t>HinCTI</w:t>
            </w:r>
            <w:proofErr w:type="spellEnd"/>
            <w:r w:rsidRPr="001E4DB1">
              <w:rPr>
                <w:rFonts w:asciiTheme="majorBidi" w:hAnsiTheme="majorBidi" w:cstheme="majorBidi"/>
                <w:color w:val="000000"/>
              </w:rPr>
              <w:t>, comprehensive experiments are conducted on real-world datasets, and experimental results demonstrate that our proposed approach can significantly improve the performance of threat type identification compared to the existing state-of-the-art baseline methods. Our work is beneficial to greatly relieve security analysts from heavy analysis work and efficiently protect organizations against cyber-attacks.</w:t>
            </w:r>
          </w:p>
        </w:tc>
        <w:tc>
          <w:tcPr>
            <w:tcW w:w="1134" w:type="dxa"/>
            <w:vAlign w:val="center"/>
          </w:tcPr>
          <w:p w14:paraId="7FDBD1C0" w14:textId="2C716CF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1989-2012 IEEE.</w:t>
            </w:r>
          </w:p>
        </w:tc>
        <w:tc>
          <w:tcPr>
            <w:tcW w:w="1843" w:type="dxa"/>
            <w:vAlign w:val="center"/>
          </w:tcPr>
          <w:p w14:paraId="2F0AB6A0" w14:textId="1340728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graph convolutional network; heterogeneous information network; threat infrastructure nodes; threat type identification</w:t>
            </w:r>
          </w:p>
        </w:tc>
        <w:tc>
          <w:tcPr>
            <w:tcW w:w="1418" w:type="dxa"/>
            <w:vAlign w:val="center"/>
          </w:tcPr>
          <w:p w14:paraId="490CE5FA" w14:textId="46ED2A4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1/0389298</w:t>
            </w:r>
          </w:p>
        </w:tc>
        <w:tc>
          <w:tcPr>
            <w:tcW w:w="1417" w:type="dxa"/>
            <w:vAlign w:val="center"/>
          </w:tcPr>
          <w:p w14:paraId="0EDF7719" w14:textId="7E135A6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2/959511</w:t>
            </w:r>
          </w:p>
        </w:tc>
        <w:tc>
          <w:tcPr>
            <w:tcW w:w="851" w:type="dxa"/>
            <w:vAlign w:val="center"/>
          </w:tcPr>
          <w:p w14:paraId="2DE8B44E" w14:textId="6E59E77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49C5F720" w14:textId="77777777" w:rsidTr="00F941E6">
        <w:tc>
          <w:tcPr>
            <w:tcW w:w="567" w:type="dxa"/>
            <w:vAlign w:val="center"/>
          </w:tcPr>
          <w:p w14:paraId="47393DFA" w14:textId="67F84FC0" w:rsidR="00022C62" w:rsidRDefault="00022C62" w:rsidP="00F941E6">
            <w:pPr>
              <w:jc w:val="center"/>
            </w:pPr>
            <w:r>
              <w:t>88</w:t>
            </w:r>
          </w:p>
        </w:tc>
        <w:tc>
          <w:tcPr>
            <w:tcW w:w="4536" w:type="dxa"/>
            <w:vAlign w:val="bottom"/>
          </w:tcPr>
          <w:p w14:paraId="37199F50" w14:textId="74EB5E2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Global malware campaigns and large-scale data breaches show how everyday life can be impacted when the defensive measures fail to protect computer systems from cyber threats. Understanding the threat landscape and the adversaries’ attack tactics to perform it represent key factors for enabling an efficient defense against threats over the time. Of particular importance is the acquisition of timely and accurate information from threats intelligence sources available on the web which can provide additional intelligence on emerging threats even before they can be observed as actual attacks. Currently, specific indicators of compromise (e.g. IP addresses, domains, </w:t>
            </w:r>
            <w:proofErr w:type="spellStart"/>
            <w:r w:rsidRPr="001E4DB1">
              <w:rPr>
                <w:rFonts w:asciiTheme="majorBidi" w:hAnsiTheme="majorBidi" w:cstheme="majorBidi"/>
                <w:color w:val="000000"/>
              </w:rPr>
              <w:t>hashsums</w:t>
            </w:r>
            <w:proofErr w:type="spellEnd"/>
            <w:r w:rsidRPr="001E4DB1">
              <w:rPr>
                <w:rFonts w:asciiTheme="majorBidi" w:hAnsiTheme="majorBidi" w:cstheme="majorBidi"/>
                <w:color w:val="000000"/>
              </w:rPr>
              <w:t xml:space="preserve"> of malicious files) are shared in a semi-automated and structured way via so-called threat feeds. Unfortunately, current systems have to deal with the trade-off between the timeliness of such an alert (i.e. warning at the first mention of a threat) and the need to wait for verification by other sources (i.e. warning after multiple sources have verified the threat). In addition, due to the increasing number of open sources, it is </w:t>
            </w:r>
            <w:r w:rsidRPr="001E4DB1">
              <w:rPr>
                <w:rFonts w:asciiTheme="majorBidi" w:hAnsiTheme="majorBidi" w:cstheme="majorBidi"/>
                <w:color w:val="000000"/>
              </w:rPr>
              <w:lastRenderedPageBreak/>
              <w:t xml:space="preserve">challenging to find the right balance between feasibility and costs in order to identify a relatively small subset of valuable sources. In this paper, a method to automate the assessment of cyber threat intelligence sources and predict a relevance score for each source is proposed. Specifically, a model based on meta-data and word embedding is defined and experimented by training regression models to predict the relevance score of sources on Twitter. The results evaluation show that the assigned score allows to reduce the waiting time for intelligence verification, on the basis of its relevance, thus improving the time advantage of early threat detection. </w:t>
            </w:r>
          </w:p>
        </w:tc>
        <w:tc>
          <w:tcPr>
            <w:tcW w:w="1134" w:type="dxa"/>
            <w:vAlign w:val="center"/>
          </w:tcPr>
          <w:p w14:paraId="6D0189A4" w14:textId="166E79C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2021 Elsevier Ltd</w:t>
            </w:r>
          </w:p>
        </w:tc>
        <w:tc>
          <w:tcPr>
            <w:tcW w:w="1843" w:type="dxa"/>
            <w:vAlign w:val="center"/>
          </w:tcPr>
          <w:p w14:paraId="6F0A40A7" w14:textId="2A76BC0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Cybersecurity; Feature engineering; Machine learning; </w:t>
            </w:r>
            <w:proofErr w:type="gramStart"/>
            <w:r w:rsidRPr="002E2400">
              <w:rPr>
                <w:rFonts w:asciiTheme="majorBidi" w:hAnsiTheme="majorBidi" w:cstheme="majorBidi"/>
                <w:color w:val="000000"/>
                <w:sz w:val="20"/>
                <w:szCs w:val="20"/>
              </w:rPr>
              <w:t>Open source</w:t>
            </w:r>
            <w:proofErr w:type="gramEnd"/>
            <w:r w:rsidRPr="002E2400">
              <w:rPr>
                <w:rFonts w:asciiTheme="majorBidi" w:hAnsiTheme="majorBidi" w:cstheme="majorBidi"/>
                <w:color w:val="000000"/>
                <w:sz w:val="20"/>
                <w:szCs w:val="20"/>
              </w:rPr>
              <w:t xml:space="preserve"> cyber threat intelligence; Twitter</w:t>
            </w:r>
          </w:p>
        </w:tc>
        <w:tc>
          <w:tcPr>
            <w:tcW w:w="1418" w:type="dxa"/>
            <w:vAlign w:val="center"/>
          </w:tcPr>
          <w:p w14:paraId="775F2C0B" w14:textId="137AD62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2/6729822</w:t>
            </w:r>
          </w:p>
        </w:tc>
        <w:tc>
          <w:tcPr>
            <w:tcW w:w="1417" w:type="dxa"/>
            <w:vAlign w:val="center"/>
          </w:tcPr>
          <w:p w14:paraId="1929990F" w14:textId="4780AAA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1/3201947</w:t>
            </w:r>
          </w:p>
        </w:tc>
        <w:tc>
          <w:tcPr>
            <w:tcW w:w="851" w:type="dxa"/>
            <w:vAlign w:val="center"/>
          </w:tcPr>
          <w:p w14:paraId="6BE1A00D" w14:textId="0A110E4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1C64DD58" w14:textId="77777777" w:rsidTr="00F941E6">
        <w:tc>
          <w:tcPr>
            <w:tcW w:w="567" w:type="dxa"/>
            <w:vAlign w:val="center"/>
          </w:tcPr>
          <w:p w14:paraId="273863B2" w14:textId="10EAE591" w:rsidR="00022C62" w:rsidRDefault="00022C62" w:rsidP="00F941E6">
            <w:pPr>
              <w:jc w:val="center"/>
            </w:pPr>
            <w:r>
              <w:t>89</w:t>
            </w:r>
          </w:p>
        </w:tc>
        <w:tc>
          <w:tcPr>
            <w:tcW w:w="4536" w:type="dxa"/>
            <w:vAlign w:val="bottom"/>
          </w:tcPr>
          <w:p w14:paraId="4AA66FC0" w14:textId="254576C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Dynamic malware analysis that monitors the sequences of API calls of the program in a sandbox has been proven to be effective against code obfuscation and unknown malware. However, most existing works ignore the run-time parameters by only considering the API names, or lack an effective way to capture the correlations between parameter values and malicious activities. In this paper, we propose CTIMD, a deep learning based dynamic malware detection method, which integrates the threat knowledge from CTIs (Cyber Threat Intelligences) into the learning on API call sequences with run-time parameters. It first extracts IOCs (Indicators of Compromise) from CTIs and uses IOCs to assist the identification of the security-sensitive levels of API calls. Then, it embeds API calls and the associated security-sensitive levels into a unified feature space. Finally, it feeds the feature vector sequences into deep neural networks to train the malware detection model. We conducted experiments on two datasets. The experiment results show that CTIMD significantly outperforms existing methods depending on raw API call sequences (F1-score is improved by 4.0 %</w:t>
            </w:r>
            <w:r w:rsidRPr="001E4DB1">
              <w:rPr>
                <w:rFonts w:ascii="Cambria Math" w:hAnsi="Cambria Math" w:cs="Cambria Math"/>
                <w:color w:val="000000"/>
              </w:rPr>
              <w:t>∼</w:t>
            </w:r>
            <w:r w:rsidRPr="001E4DB1">
              <w:rPr>
                <w:rFonts w:asciiTheme="majorBidi" w:hAnsiTheme="majorBidi" w:cstheme="majorBidi"/>
                <w:color w:val="000000"/>
              </w:rPr>
              <w:t>41.3 %), and also has advantage over existing state-of-the-art methods that consider both API calls and run-time parameters (F1-score is improved by 1.2 %</w:t>
            </w:r>
            <w:r w:rsidRPr="001E4DB1">
              <w:rPr>
                <w:rFonts w:ascii="Cambria Math" w:hAnsi="Cambria Math" w:cs="Cambria Math"/>
                <w:color w:val="000000"/>
              </w:rPr>
              <w:t>∼</w:t>
            </w:r>
            <w:r w:rsidRPr="001E4DB1">
              <w:rPr>
                <w:rFonts w:asciiTheme="majorBidi" w:hAnsiTheme="majorBidi" w:cstheme="majorBidi"/>
                <w:color w:val="000000"/>
              </w:rPr>
              <w:t xml:space="preserve">6.5 %). </w:t>
            </w:r>
          </w:p>
        </w:tc>
        <w:tc>
          <w:tcPr>
            <w:tcW w:w="1134" w:type="dxa"/>
            <w:vAlign w:val="center"/>
          </w:tcPr>
          <w:p w14:paraId="6E19EC84" w14:textId="2742A1A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w:t>
            </w:r>
          </w:p>
        </w:tc>
        <w:tc>
          <w:tcPr>
            <w:tcW w:w="1843" w:type="dxa"/>
            <w:vAlign w:val="center"/>
          </w:tcPr>
          <w:p w14:paraId="73938700" w14:textId="28180C3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API sequence; Cyber threat intelligence; Deep learning; Malware detection</w:t>
            </w:r>
          </w:p>
        </w:tc>
        <w:tc>
          <w:tcPr>
            <w:tcW w:w="1418" w:type="dxa"/>
            <w:vAlign w:val="center"/>
          </w:tcPr>
          <w:p w14:paraId="7DAEFF5C" w14:textId="6A768E8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0/28145146</w:t>
            </w:r>
          </w:p>
        </w:tc>
        <w:tc>
          <w:tcPr>
            <w:tcW w:w="1417" w:type="dxa"/>
            <w:vAlign w:val="center"/>
          </w:tcPr>
          <w:p w14:paraId="3D877012" w14:textId="2E2015E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3/5784893</w:t>
            </w:r>
          </w:p>
        </w:tc>
        <w:tc>
          <w:tcPr>
            <w:tcW w:w="851" w:type="dxa"/>
            <w:vAlign w:val="center"/>
          </w:tcPr>
          <w:p w14:paraId="0FE341ED" w14:textId="4B5CA79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71C552AB" w14:textId="77777777" w:rsidTr="00F941E6">
        <w:tc>
          <w:tcPr>
            <w:tcW w:w="567" w:type="dxa"/>
            <w:vAlign w:val="center"/>
          </w:tcPr>
          <w:p w14:paraId="1C52B6DA" w14:textId="2352F6BA" w:rsidR="00022C62" w:rsidRDefault="00022C62" w:rsidP="00F941E6">
            <w:pPr>
              <w:jc w:val="center"/>
            </w:pPr>
            <w:r>
              <w:t>90</w:t>
            </w:r>
          </w:p>
        </w:tc>
        <w:tc>
          <w:tcPr>
            <w:tcW w:w="4536" w:type="dxa"/>
            <w:vAlign w:val="bottom"/>
          </w:tcPr>
          <w:p w14:paraId="648C2DF1" w14:textId="75F07856"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provides ample evidence and information regarding the detection of </w:t>
            </w:r>
            <w:proofErr w:type="spellStart"/>
            <w:r w:rsidRPr="001E4DB1">
              <w:rPr>
                <w:rFonts w:asciiTheme="majorBidi" w:hAnsiTheme="majorBidi" w:cstheme="majorBidi"/>
                <w:color w:val="000000"/>
              </w:rPr>
              <w:t>cyber attack</w:t>
            </w:r>
            <w:proofErr w:type="spellEnd"/>
            <w:r w:rsidRPr="001E4DB1">
              <w:rPr>
                <w:rFonts w:asciiTheme="majorBidi" w:hAnsiTheme="majorBidi" w:cstheme="majorBidi"/>
                <w:color w:val="000000"/>
              </w:rPr>
              <w:t xml:space="preserve"> activities. Existing methods employ CTI reports to extract Tactics, Techniques and Procedures (TTPs) for attack detection. </w:t>
            </w:r>
            <w:r w:rsidRPr="001E4DB1">
              <w:rPr>
                <w:rFonts w:asciiTheme="majorBidi" w:hAnsiTheme="majorBidi" w:cstheme="majorBidi"/>
                <w:color w:val="000000"/>
              </w:rPr>
              <w:lastRenderedPageBreak/>
              <w:t xml:space="preserve">Nevertheless, these methods are challenged in providing necessary and sufficient evidentiary support for recognition decisions, making it difficult for human operators to comprehend and accept the decision-making process. This paper proposes a topic prototype-based explainable TTPs classification approach, which provides accurate boundaries for key evidences to justify the results of TTPs classification. The proposed method introduces a self-adversarial framework for obtaining necessary and sufficient evidence for TTPs classification. The framework consists of an evidence generator and a TTPs classifier discriminator. The evidence generator utilizes a topic prototype-based keyword importance filtering method to extract evidence from CTI text while removing noise, resulting in an evidence set and a perturbation set. Subsequently, the impact of the evidence set and the perturbation set on TTPs classification is assessed using our </w:t>
            </w:r>
            <w:proofErr w:type="spellStart"/>
            <w:r w:rsidRPr="001E4DB1">
              <w:rPr>
                <w:rFonts w:asciiTheme="majorBidi" w:hAnsiTheme="majorBidi" w:cstheme="majorBidi"/>
                <w:color w:val="000000"/>
              </w:rPr>
              <w:t>siamese</w:t>
            </w:r>
            <w:proofErr w:type="spellEnd"/>
            <w:r w:rsidRPr="001E4DB1">
              <w:rPr>
                <w:rFonts w:asciiTheme="majorBidi" w:hAnsiTheme="majorBidi" w:cstheme="majorBidi"/>
                <w:color w:val="000000"/>
              </w:rPr>
              <w:t xml:space="preserve"> discriminator. The discriminator is specifically trained to ensure that only the elements belonging to the evidence set are accurately classified as TTPs information. The experiments primarily test the necessity and sufficiency of TTPs and evidence. In the sufficiency evaluations, classical deep learning methods are used for TTPs classification to verify the accuracy of the results, where the proposed method improves the Micro F1 scores by 0.16% to 6.63% and Macro F1s by 0.26% to 6.85%. To prove necessity, various case-based explainable methods are used to measure the completeness of CTI evidence. The results shows that the proposed method is able to obtain more stable prediction, more reasonable evidence sets, and more significant boundaries. </w:t>
            </w:r>
          </w:p>
        </w:tc>
        <w:tc>
          <w:tcPr>
            <w:tcW w:w="1134" w:type="dxa"/>
            <w:vAlign w:val="center"/>
          </w:tcPr>
          <w:p w14:paraId="70CB607F" w14:textId="4240861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Elsevier Ltd</w:t>
            </w:r>
          </w:p>
        </w:tc>
        <w:tc>
          <w:tcPr>
            <w:tcW w:w="1843" w:type="dxa"/>
            <w:vAlign w:val="center"/>
          </w:tcPr>
          <w:p w14:paraId="4541E232" w14:textId="3D9A8D1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 threat intelligence; Explainable artificial intelligence; Self-Adversarial </w:t>
            </w:r>
            <w:r w:rsidRPr="002E2400">
              <w:rPr>
                <w:rFonts w:asciiTheme="majorBidi" w:hAnsiTheme="majorBidi" w:cstheme="majorBidi"/>
                <w:color w:val="000000"/>
                <w:sz w:val="20"/>
                <w:szCs w:val="20"/>
              </w:rPr>
              <w:lastRenderedPageBreak/>
              <w:t>training; Tactics; Techniques and procedures; Topic generation and classification</w:t>
            </w:r>
          </w:p>
        </w:tc>
        <w:tc>
          <w:tcPr>
            <w:tcW w:w="1418" w:type="dxa"/>
            <w:vAlign w:val="center"/>
          </w:tcPr>
          <w:p w14:paraId="0B8F6DF6" w14:textId="6145B9C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2/3906376</w:t>
            </w:r>
          </w:p>
        </w:tc>
        <w:tc>
          <w:tcPr>
            <w:tcW w:w="1417" w:type="dxa"/>
            <w:vAlign w:val="center"/>
          </w:tcPr>
          <w:p w14:paraId="187A2905" w14:textId="1FF4DFB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4/146124</w:t>
            </w:r>
          </w:p>
        </w:tc>
        <w:tc>
          <w:tcPr>
            <w:tcW w:w="851" w:type="dxa"/>
            <w:vAlign w:val="center"/>
          </w:tcPr>
          <w:p w14:paraId="21847691" w14:textId="3C96D6E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ED97CD3" w14:textId="77777777" w:rsidTr="00F941E6">
        <w:tc>
          <w:tcPr>
            <w:tcW w:w="567" w:type="dxa"/>
            <w:vAlign w:val="center"/>
          </w:tcPr>
          <w:p w14:paraId="5199397A" w14:textId="07EE620A" w:rsidR="00022C62" w:rsidRDefault="00022C62" w:rsidP="00F941E6">
            <w:pPr>
              <w:jc w:val="center"/>
            </w:pPr>
            <w:r>
              <w:t>91</w:t>
            </w:r>
          </w:p>
        </w:tc>
        <w:tc>
          <w:tcPr>
            <w:tcW w:w="4536" w:type="dxa"/>
            <w:vAlign w:val="bottom"/>
          </w:tcPr>
          <w:p w14:paraId="3A015A97" w14:textId="3EDE6C60"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provides the means to rapidly identify and investigate attacks such that the security risks can be addressed. However, few studies have assessed the consistency between the CTI and the observations in the real-world environment (i.e., sightings). Accordingly, this study proposes an approach for assessing such consistency. The assessment process involves finding both false positives (i.e., attacks reported in the CTI, but not observed in the sightings) and false negatives (i.e., attacks observed in the sightings, but not reported in the CTI). The latter are then used to </w:t>
            </w:r>
            <w:r w:rsidRPr="001E4DB1">
              <w:rPr>
                <w:rFonts w:asciiTheme="majorBidi" w:hAnsiTheme="majorBidi" w:cstheme="majorBidi"/>
                <w:color w:val="000000"/>
              </w:rPr>
              <w:lastRenderedPageBreak/>
              <w:t>augment the CTI. Several strategies are proposed for assessment and augmentation with a large number of flows in the sightings. For assessment, we first list the characteristic rules for various attacks, and see whether the characteristics of the malicious flows labeled with the attack tags by the CTI match the corresponding rules. We also divide the reported malicious flows into clusters for easier observation. For augmentation, a machine learning framework is employed to identify flows in the sighting with a behavior similar to that of known malicious flows. The attack type and severity of these flows are predicted and used to update the CTI accordingly. The experimental results reveal that among the sightings, over 50% of the flows do not exhibit the behaviors expected from the characteristic rules, but nevertheless appear to be probing or scanning. The proportion of such flows is greater than 90% in the largest cluster for each attack type. When the learning framework is employed, the number of high-severity malicious sources identified in the sighting increases by 156% compared to that reported in the original blacklist. In addition, around 53% of these sources are also considered as potentially malicious by other intelligence sources, and are thus regarded as valid candidates for CTI augmentation.</w:t>
            </w:r>
          </w:p>
        </w:tc>
        <w:tc>
          <w:tcPr>
            <w:tcW w:w="1134" w:type="dxa"/>
            <w:vAlign w:val="center"/>
          </w:tcPr>
          <w:p w14:paraId="60FD1F0E" w14:textId="40660FC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Elsevier B.V.</w:t>
            </w:r>
          </w:p>
        </w:tc>
        <w:tc>
          <w:tcPr>
            <w:tcW w:w="1843" w:type="dxa"/>
            <w:vAlign w:val="center"/>
          </w:tcPr>
          <w:p w14:paraId="699D51DF" w14:textId="6D23EB7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Assessment; Augmentation; Cyber threat intelligence (CTI)</w:t>
            </w:r>
          </w:p>
        </w:tc>
        <w:tc>
          <w:tcPr>
            <w:tcW w:w="1418" w:type="dxa"/>
            <w:vAlign w:val="center"/>
          </w:tcPr>
          <w:p w14:paraId="535AC688" w14:textId="4AF451F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1/9109442</w:t>
            </w:r>
          </w:p>
        </w:tc>
        <w:tc>
          <w:tcPr>
            <w:tcW w:w="1417" w:type="dxa"/>
            <w:vAlign w:val="center"/>
          </w:tcPr>
          <w:p w14:paraId="5C7F262C" w14:textId="10381E9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3/5397143</w:t>
            </w:r>
          </w:p>
        </w:tc>
        <w:tc>
          <w:tcPr>
            <w:tcW w:w="851" w:type="dxa"/>
            <w:vAlign w:val="center"/>
          </w:tcPr>
          <w:p w14:paraId="14E84CDD" w14:textId="01BF1D7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59C07126" w14:textId="77777777" w:rsidTr="00F941E6">
        <w:tc>
          <w:tcPr>
            <w:tcW w:w="567" w:type="dxa"/>
            <w:vAlign w:val="center"/>
          </w:tcPr>
          <w:p w14:paraId="4EEA6DDF" w14:textId="60F1A11C" w:rsidR="00022C62" w:rsidRDefault="00022C62" w:rsidP="00F941E6">
            <w:pPr>
              <w:jc w:val="center"/>
            </w:pPr>
            <w:r>
              <w:t>92</w:t>
            </w:r>
          </w:p>
        </w:tc>
        <w:tc>
          <w:tcPr>
            <w:tcW w:w="4536" w:type="dxa"/>
            <w:vAlign w:val="bottom"/>
          </w:tcPr>
          <w:p w14:paraId="68966984" w14:textId="742B599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digital transformation of various systems has brought great convenience to our daily lives, but it has also increased the level of cyberattacks. As the number of cyberattacks has increased, so has the number of reports analyzing them, MITRE publishes the ATT&amp;CK Matrix which analyzes the tactics and techniques of attacks based on real-world examples. As the flow of attacks has become more understandable through TTP information, researchers have been using it with deep learning models to detect or predict attacks, which makes embedding essential to train the model. In previous studies on embedding TTPs, embedding is limited to simple statistical methods such as one-hot encoding and TF-IDF. Such methods do not consider the order of TTPs and the conceptual similarity between TTPs, therefore do not capture the rich information that TTPs contain. In this paper, we propose embedding TTP with </w:t>
            </w:r>
            <w:proofErr w:type="spellStart"/>
            <w:r w:rsidRPr="001E4DB1">
              <w:rPr>
                <w:rFonts w:asciiTheme="majorBidi" w:hAnsiTheme="majorBidi" w:cstheme="majorBidi"/>
                <w:color w:val="000000"/>
              </w:rPr>
              <w:t>GloVe</w:t>
            </w:r>
            <w:proofErr w:type="spellEnd"/>
            <w:r w:rsidRPr="001E4DB1">
              <w:rPr>
                <w:rFonts w:asciiTheme="majorBidi" w:hAnsiTheme="majorBidi" w:cstheme="majorBidi"/>
                <w:color w:val="000000"/>
              </w:rPr>
              <w:t xml:space="preserve">, a method using a co-occurrence matrix. To properly evaluate the semantic embedding performance of TTP, we </w:t>
            </w:r>
            <w:r w:rsidRPr="001E4DB1">
              <w:rPr>
                <w:rFonts w:asciiTheme="majorBidi" w:hAnsiTheme="majorBidi" w:cstheme="majorBidi"/>
                <w:color w:val="000000"/>
              </w:rPr>
              <w:lastRenderedPageBreak/>
              <w:t xml:space="preserve">also propose a measurement called Tactic Match Rate (TMR). In the experimental results, 8 out of 14 tactics showed a TMR of more than 0.5. Especially the 'TA0007 (Discovery)' tactic showed the highest TMR of 0.87. Through correlation analysis, the experimental result shows that the reason for the different embedding performances of the tactic is affected by the frequency of the technique in the same tactic, with at most a 0.96 score. We also experimentally demonstrated that the neutrality of TTP affects learning performance.  </w:t>
            </w:r>
          </w:p>
        </w:tc>
        <w:tc>
          <w:tcPr>
            <w:tcW w:w="1134" w:type="dxa"/>
            <w:vAlign w:val="center"/>
          </w:tcPr>
          <w:p w14:paraId="6D5AD600" w14:textId="267922A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50D0B12A" w14:textId="160D504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ATT&amp;CK; cyber threat intelligence; embedding evaluation; </w:t>
            </w:r>
            <w:proofErr w:type="spellStart"/>
            <w:r w:rsidRPr="002E2400">
              <w:rPr>
                <w:rFonts w:asciiTheme="majorBidi" w:hAnsiTheme="majorBidi" w:cstheme="majorBidi"/>
                <w:color w:val="000000"/>
                <w:sz w:val="20"/>
                <w:szCs w:val="20"/>
              </w:rPr>
              <w:t>GloVe</w:t>
            </w:r>
            <w:proofErr w:type="spellEnd"/>
          </w:p>
        </w:tc>
        <w:tc>
          <w:tcPr>
            <w:tcW w:w="1418" w:type="dxa"/>
            <w:vAlign w:val="center"/>
          </w:tcPr>
          <w:p w14:paraId="71297923" w14:textId="19F87E2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1/2293822</w:t>
            </w:r>
          </w:p>
        </w:tc>
        <w:tc>
          <w:tcPr>
            <w:tcW w:w="1417" w:type="dxa"/>
            <w:vAlign w:val="center"/>
          </w:tcPr>
          <w:p w14:paraId="5F192E98" w14:textId="53F9706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2/944656</w:t>
            </w:r>
          </w:p>
        </w:tc>
        <w:tc>
          <w:tcPr>
            <w:tcW w:w="851" w:type="dxa"/>
            <w:vAlign w:val="center"/>
          </w:tcPr>
          <w:p w14:paraId="641D7939" w14:textId="1BDACF0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0A380AC" w14:textId="77777777" w:rsidTr="00F941E6">
        <w:tc>
          <w:tcPr>
            <w:tcW w:w="567" w:type="dxa"/>
            <w:vAlign w:val="center"/>
          </w:tcPr>
          <w:p w14:paraId="3696AF1B" w14:textId="1BABC675" w:rsidR="00022C62" w:rsidRDefault="00022C62" w:rsidP="00F941E6">
            <w:pPr>
              <w:jc w:val="center"/>
            </w:pPr>
            <w:r>
              <w:t>93</w:t>
            </w:r>
          </w:p>
        </w:tc>
        <w:tc>
          <w:tcPr>
            <w:tcW w:w="4536" w:type="dxa"/>
            <w:vAlign w:val="bottom"/>
          </w:tcPr>
          <w:p w14:paraId="46C198CB" w14:textId="0BFFECC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With the increase in cyber-attacks, Cyber Threat Intelligence (CTI) has become a hot topic. Log detection using Indicators of Compromise (IOCs) to detect critical risks, such as compromised internal hosts, is the most common use scenario for CTI. Recognition of the IOC is an important method to defend against cyber-attacks and is mainly divided into regular expression matching and supervised learning. However, regular expression matching does not consider contextual semantic information, resulting in low recognition accuracy, and the-state-of-the-art method is to train a neural network by supervised learning, which relies on a large amount of manually labeled data. To address these issues, we propose a QBC inconsistency-based sample selection strategy Query Committee Inconsistency (QCI) to select hard samples, that is, samples with poor model performance, more efficiently by combining committee inconsistency on sample entropy and sample similarity. The experimental results show that the proposed approach reduces the number of labeled samples required by the model by 62% and 39%, respectively, while maintaining accuracy, compared to the traditional QBC and QBC-based sample selection strategies using consistent entropy. </w:t>
            </w:r>
          </w:p>
        </w:tc>
        <w:tc>
          <w:tcPr>
            <w:tcW w:w="1134" w:type="dxa"/>
            <w:vAlign w:val="center"/>
          </w:tcPr>
          <w:p w14:paraId="0C0F835C" w14:textId="10346D0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2021 IEEE.</w:t>
            </w:r>
          </w:p>
        </w:tc>
        <w:tc>
          <w:tcPr>
            <w:tcW w:w="1843" w:type="dxa"/>
            <w:vAlign w:val="center"/>
          </w:tcPr>
          <w:p w14:paraId="4A2F0B35" w14:textId="17CEA7F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Active learning; IOC; QBC; Threat intelligence</w:t>
            </w:r>
          </w:p>
        </w:tc>
        <w:tc>
          <w:tcPr>
            <w:tcW w:w="1418" w:type="dxa"/>
            <w:vAlign w:val="center"/>
          </w:tcPr>
          <w:p w14:paraId="09CDBF3B" w14:textId="6D0CF58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0/95748353</w:t>
            </w:r>
          </w:p>
        </w:tc>
        <w:tc>
          <w:tcPr>
            <w:tcW w:w="1417" w:type="dxa"/>
            <w:vAlign w:val="center"/>
          </w:tcPr>
          <w:p w14:paraId="352DFF25" w14:textId="2359DD1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4/3153615</w:t>
            </w:r>
          </w:p>
        </w:tc>
        <w:tc>
          <w:tcPr>
            <w:tcW w:w="851" w:type="dxa"/>
            <w:vAlign w:val="center"/>
          </w:tcPr>
          <w:p w14:paraId="40A1F792" w14:textId="3445F79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B0A8CCB" w14:textId="77777777" w:rsidTr="00F941E6">
        <w:tc>
          <w:tcPr>
            <w:tcW w:w="567" w:type="dxa"/>
            <w:vAlign w:val="center"/>
          </w:tcPr>
          <w:p w14:paraId="1F42048C" w14:textId="3ACAC804" w:rsidR="00022C62" w:rsidRDefault="00022C62" w:rsidP="00F941E6">
            <w:pPr>
              <w:jc w:val="center"/>
            </w:pPr>
            <w:r>
              <w:t>94</w:t>
            </w:r>
          </w:p>
        </w:tc>
        <w:tc>
          <w:tcPr>
            <w:tcW w:w="4536" w:type="dxa"/>
            <w:vAlign w:val="bottom"/>
          </w:tcPr>
          <w:p w14:paraId="3B8BF7CA" w14:textId="37FD505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Cyber-threat attribution is the identification of attacker responsible for a cyber-attack. It is a challenging task as attacker uses different obfuscation and deception techniques to hide its identity. After an attack has occurred, digital forensic investigation is conducted to collect evidence from network/system logs. After investigation and collecting evidence reports are published in multiple formats such as text and PDF. There is no standard format for publishing </w:t>
            </w:r>
            <w:r w:rsidRPr="001E4DB1">
              <w:rPr>
                <w:rFonts w:asciiTheme="majorBidi" w:hAnsiTheme="majorBidi" w:cstheme="majorBidi"/>
                <w:color w:val="000000"/>
              </w:rPr>
              <w:lastRenderedPageBreak/>
              <w:t xml:space="preserve">these reports, so extracting meaningful information from these reports is a challenging task. Manual extraction of features from unstructured cyber-threat intelligence (CTI) is a difficult task. There is a need for an automated mechanism to extract features from unstructured reports and attribute cyber-threat actor (CTA). The aim of this research is to develop a mechanism to attribute or profile cyber threat actors (CTA) by extracting features from CTI reports. </w:t>
            </w:r>
            <w:proofErr w:type="gramStart"/>
            <w:r w:rsidRPr="001E4DB1">
              <w:rPr>
                <w:rFonts w:asciiTheme="majorBidi" w:hAnsiTheme="majorBidi" w:cstheme="majorBidi"/>
                <w:color w:val="000000"/>
              </w:rPr>
              <w:t>Moreover</w:t>
            </w:r>
            <w:proofErr w:type="gramEnd"/>
            <w:r w:rsidRPr="001E4DB1">
              <w:rPr>
                <w:rFonts w:asciiTheme="majorBidi" w:hAnsiTheme="majorBidi" w:cstheme="majorBidi"/>
                <w:color w:val="000000"/>
              </w:rPr>
              <w:t xml:space="preserve"> define a methodology to extract features from unstructured CTI reports by using natural language processing (NLP) techniques and then attributing cyber threat actor by using machine learning algorithms. Extracting features i.e., tactics, techniques, tools, malware, target organization/country and application by using novel embedding model known as” Attack2vec” which is trained on domain specific embeddings. Training model on domain specific embedding produces high results as compared to model train on general embeddings specially in the field of cyber security. Results of this novel model is compared with different methods. Machine learning algorithms such as decision tree, random forest, support vector machine is used for classification of CTA. This novel model produces high results as compared to other models with Accuracy of 96%, Precision of 96.4%, Recall of 95.58% and F1-measure of 95.75%. </w:t>
            </w:r>
          </w:p>
        </w:tc>
        <w:tc>
          <w:tcPr>
            <w:tcW w:w="1134" w:type="dxa"/>
            <w:vAlign w:val="center"/>
          </w:tcPr>
          <w:p w14:paraId="03ADC7CB" w14:textId="4647EDD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w:t>
            </w:r>
          </w:p>
        </w:tc>
        <w:tc>
          <w:tcPr>
            <w:tcW w:w="1843" w:type="dxa"/>
            <w:vAlign w:val="center"/>
          </w:tcPr>
          <w:p w14:paraId="3CD66E32" w14:textId="6E0E6A3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threats (APT); Common Attack Pattern Enumeration and Classification (CAPEC); Cyber Threat Actor (CTA); Cyber Threat Intelligence (CTI); Cyber-</w:t>
            </w:r>
            <w:r w:rsidRPr="002E2400">
              <w:rPr>
                <w:rFonts w:asciiTheme="majorBidi" w:hAnsiTheme="majorBidi" w:cstheme="majorBidi"/>
                <w:color w:val="000000"/>
                <w:sz w:val="20"/>
                <w:szCs w:val="20"/>
              </w:rPr>
              <w:lastRenderedPageBreak/>
              <w:t>Threat Intelligence Reports (CTIR); Incident of Compromise (IOC); Natural Language Processing (NLP); Similarity Based Vector Representation (SIMVER); Smoothed Binary Vector (SMOBI); Structured Threat Information Expression (STIX); Tactics Techniques and Procedures (TTP)</w:t>
            </w:r>
          </w:p>
        </w:tc>
        <w:tc>
          <w:tcPr>
            <w:tcW w:w="1418" w:type="dxa"/>
            <w:vAlign w:val="center"/>
          </w:tcPr>
          <w:p w14:paraId="094E3787" w14:textId="25337DC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3/616494</w:t>
            </w:r>
          </w:p>
        </w:tc>
        <w:tc>
          <w:tcPr>
            <w:tcW w:w="1417" w:type="dxa"/>
            <w:vAlign w:val="center"/>
          </w:tcPr>
          <w:p w14:paraId="18B4F4D6" w14:textId="49835B4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4/868088</w:t>
            </w:r>
          </w:p>
        </w:tc>
        <w:tc>
          <w:tcPr>
            <w:tcW w:w="851" w:type="dxa"/>
            <w:vAlign w:val="center"/>
          </w:tcPr>
          <w:p w14:paraId="71217175" w14:textId="7B396DB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193ACE47" w14:textId="77777777" w:rsidTr="00F941E6">
        <w:tc>
          <w:tcPr>
            <w:tcW w:w="567" w:type="dxa"/>
            <w:vAlign w:val="center"/>
          </w:tcPr>
          <w:p w14:paraId="3CB06F5C" w14:textId="02765A3F" w:rsidR="00022C62" w:rsidRDefault="00022C62" w:rsidP="00F941E6">
            <w:pPr>
              <w:jc w:val="center"/>
            </w:pPr>
            <w:r>
              <w:t>95</w:t>
            </w:r>
          </w:p>
        </w:tc>
        <w:tc>
          <w:tcPr>
            <w:tcW w:w="4536" w:type="dxa"/>
            <w:vAlign w:val="bottom"/>
          </w:tcPr>
          <w:p w14:paraId="4EC801D1" w14:textId="2E34BB2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This study addresses the significant challenges posed by Advanced Persistent Threats (APTs) in modern computer networks, particularly their use of DNS to establish covert communication via command and control (C&amp;C) servers. The advent of TLS 1.3 encryption further complicates detection efforts, as critical data within DNS over HTTPS (</w:t>
            </w:r>
            <w:proofErr w:type="spellStart"/>
            <w:r w:rsidRPr="001E4DB1">
              <w:rPr>
                <w:rFonts w:asciiTheme="majorBidi" w:hAnsiTheme="majorBidi" w:cstheme="majorBidi"/>
                <w:color w:val="000000"/>
              </w:rPr>
              <w:t>DoH</w:t>
            </w:r>
            <w:proofErr w:type="spellEnd"/>
            <w:r w:rsidRPr="001E4DB1">
              <w:rPr>
                <w:rFonts w:asciiTheme="majorBidi" w:hAnsiTheme="majorBidi" w:cstheme="majorBidi"/>
                <w:color w:val="000000"/>
              </w:rPr>
              <w:t xml:space="preserve">) traffic remains inaccessible, and decryption would compromise user privacy. APTs frequently leverage Domain Generation Algorithms (DGAs), necessitating real-time detection solutions based on immediately accessible features within HTTPS traffic. Current research predominantly focuses on system-level behavioral analysis, often neglecting the proactive potential offered by Cyber Threat Intelligence (CTI), which can reveal malicious patterns through Techniques, Tactics, and Procedures (TTPs) and Indicators of </w:t>
            </w:r>
            <w:r w:rsidRPr="001E4DB1">
              <w:rPr>
                <w:rFonts w:asciiTheme="majorBidi" w:hAnsiTheme="majorBidi" w:cstheme="majorBidi"/>
                <w:color w:val="000000"/>
              </w:rPr>
              <w:lastRenderedPageBreak/>
              <w:t>Compromise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This study proposes an innovative approach utilizing the MITRE ATT&amp;CK framework to identify relevant features in the face of encryption and the inherent complexity of APT activities. The primary objective is to develop a robust dataset and methodology capable of detecting APT behaviors throughout their lifecycle, emphasizing a lightweight, cost-effective solution through passive monitoring of network traffic to ensure real-time detection. The key contributions of this research include an in-depth analysis of the encryption challenges in detecting DNS-based APTs, a thorough examination of APT attack strategies using DNS, and the integration of CTI to enhance detection capabilities. Moreover, this study introduces the KAPT 2024 dataset, generated by the </w:t>
            </w:r>
            <w:proofErr w:type="spellStart"/>
            <w:r w:rsidRPr="001E4DB1">
              <w:rPr>
                <w:rFonts w:asciiTheme="majorBidi" w:hAnsiTheme="majorBidi" w:cstheme="majorBidi"/>
                <w:color w:val="000000"/>
              </w:rPr>
              <w:t>KExtractor</w:t>
            </w:r>
            <w:proofErr w:type="spellEnd"/>
            <w:r w:rsidRPr="001E4DB1">
              <w:rPr>
                <w:rFonts w:asciiTheme="majorBidi" w:hAnsiTheme="majorBidi" w:cstheme="majorBidi"/>
                <w:color w:val="000000"/>
              </w:rPr>
              <w:t xml:space="preserve"> tool, and demonstrates the effectiveness of the detection model through experiments with a variety of machine learning algorithms. The results underscore the potential for this approach to significantly improve APT detection in encrypted network environments</w:t>
            </w:r>
            <w:r w:rsidR="00B71320">
              <w:rPr>
                <w:rFonts w:asciiTheme="majorBidi" w:hAnsiTheme="majorBidi" w:cstheme="majorBidi"/>
                <w:color w:val="000000"/>
              </w:rPr>
              <w:t>.</w:t>
            </w:r>
          </w:p>
        </w:tc>
        <w:tc>
          <w:tcPr>
            <w:tcW w:w="1134" w:type="dxa"/>
            <w:vAlign w:val="center"/>
          </w:tcPr>
          <w:p w14:paraId="69FA7FFF" w14:textId="507BA5A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(Science and Information Organization). All Rights Reserved.</w:t>
            </w:r>
          </w:p>
        </w:tc>
        <w:tc>
          <w:tcPr>
            <w:tcW w:w="1843" w:type="dxa"/>
            <w:vAlign w:val="center"/>
          </w:tcPr>
          <w:p w14:paraId="4A0D4801" w14:textId="3A0DEF1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threats; cyber threat intelligence; DNS over HTTPS; domain generation algorithms; machine learning; MITRE ATT&amp;CK</w:t>
            </w:r>
          </w:p>
        </w:tc>
        <w:tc>
          <w:tcPr>
            <w:tcW w:w="1418" w:type="dxa"/>
            <w:vAlign w:val="center"/>
          </w:tcPr>
          <w:p w14:paraId="7A903D8E" w14:textId="436D176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-1/0768782</w:t>
            </w:r>
          </w:p>
        </w:tc>
        <w:tc>
          <w:tcPr>
            <w:tcW w:w="1417" w:type="dxa"/>
            <w:vAlign w:val="center"/>
          </w:tcPr>
          <w:p w14:paraId="0A965FB5" w14:textId="4F5174C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2/7195265</w:t>
            </w:r>
          </w:p>
        </w:tc>
        <w:tc>
          <w:tcPr>
            <w:tcW w:w="851" w:type="dxa"/>
            <w:vAlign w:val="center"/>
          </w:tcPr>
          <w:p w14:paraId="45E2649E" w14:textId="653224D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1795259F" w14:textId="77777777" w:rsidTr="00F941E6">
        <w:tc>
          <w:tcPr>
            <w:tcW w:w="567" w:type="dxa"/>
            <w:vAlign w:val="center"/>
          </w:tcPr>
          <w:p w14:paraId="202888C2" w14:textId="2E10BFAA" w:rsidR="00022C62" w:rsidRDefault="00022C62" w:rsidP="00F941E6">
            <w:pPr>
              <w:jc w:val="center"/>
            </w:pPr>
            <w:r>
              <w:t>96</w:t>
            </w:r>
          </w:p>
        </w:tc>
        <w:tc>
          <w:tcPr>
            <w:tcW w:w="4536" w:type="dxa"/>
            <w:vAlign w:val="bottom"/>
          </w:tcPr>
          <w:p w14:paraId="00083B36" w14:textId="069506E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reports provide valuable insights into cybersecurity attack techniques, which are essential for understanding threat execution. Identifying the root causes of these techniques is crucial for developing effective defense mechanisms. However, the unstructured nature and inconsistent terminology of CTI reports pose significant challenges in extracting causal factors, such as Common Weakness Enumerations (CWEs) and vulnerable data components, limiting proactive responses and the understanding of attack interdependencies. To address these challenges, we propose TRACE, a novel framework that extracts causal factors linked to adversarial techniques and generates comprehensive causal graphs revealing interdependencies within CTI reports. TRACE combines pattern extraction and tagging methods to address the limitations of existing approaches. Utilizing Sentence-based Bidirectional Encoder Representations from Transformers (SBERT) embeddings enhanced with knowledge mappings and deep learning techniques, TRACE discovers and models causal relationships between attack techniques within the reports. By bridging the gap between attack </w:t>
            </w:r>
            <w:r w:rsidRPr="001E4DB1">
              <w:rPr>
                <w:rFonts w:asciiTheme="majorBidi" w:hAnsiTheme="majorBidi" w:cstheme="majorBidi"/>
                <w:color w:val="000000"/>
              </w:rPr>
              <w:lastRenderedPageBreak/>
              <w:t xml:space="preserve">techniques and their underlying vulnerabilities, TRACE provides actionable insights to enhance cybersecurity defenses. Evaluated on 710 CTI reports, TRACE achieved an F1 score of 0.87, demonstrating its accuracy in extracting causal factors and its potential to advance automated causal analysis in cybersecurity. </w:t>
            </w:r>
          </w:p>
        </w:tc>
        <w:tc>
          <w:tcPr>
            <w:tcW w:w="1134" w:type="dxa"/>
            <w:vAlign w:val="center"/>
          </w:tcPr>
          <w:p w14:paraId="56D429AF" w14:textId="328E9DA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2004-2012 IEEE.</w:t>
            </w:r>
          </w:p>
        </w:tc>
        <w:tc>
          <w:tcPr>
            <w:tcW w:w="1843" w:type="dxa"/>
            <w:vAlign w:val="center"/>
          </w:tcPr>
          <w:p w14:paraId="244FF8B7" w14:textId="439A0BD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Causal analysis; Common Weakness Enumeration (CWE); CTI reports; data components; MITRE ATT&amp;CK techniques; MITRE data source; text tagging</w:t>
            </w:r>
          </w:p>
        </w:tc>
        <w:tc>
          <w:tcPr>
            <w:tcW w:w="1418" w:type="dxa"/>
            <w:vAlign w:val="center"/>
          </w:tcPr>
          <w:p w14:paraId="2B05594D" w14:textId="4B26C72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0/41068545</w:t>
            </w:r>
          </w:p>
        </w:tc>
        <w:tc>
          <w:tcPr>
            <w:tcW w:w="1417" w:type="dxa"/>
            <w:vAlign w:val="center"/>
          </w:tcPr>
          <w:p w14:paraId="073FAA21" w14:textId="02FADDA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3/7608454</w:t>
            </w:r>
          </w:p>
        </w:tc>
        <w:tc>
          <w:tcPr>
            <w:tcW w:w="851" w:type="dxa"/>
            <w:vAlign w:val="center"/>
          </w:tcPr>
          <w:p w14:paraId="306E6E95" w14:textId="4FBB808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769E850E" w14:textId="77777777" w:rsidTr="00F941E6">
        <w:tc>
          <w:tcPr>
            <w:tcW w:w="567" w:type="dxa"/>
            <w:vAlign w:val="center"/>
          </w:tcPr>
          <w:p w14:paraId="522FABCB" w14:textId="2DB9893A" w:rsidR="00022C62" w:rsidRDefault="00022C62" w:rsidP="00F941E6">
            <w:pPr>
              <w:jc w:val="center"/>
            </w:pPr>
            <w:r>
              <w:t>97</w:t>
            </w:r>
          </w:p>
        </w:tc>
        <w:tc>
          <w:tcPr>
            <w:tcW w:w="4536" w:type="dxa"/>
            <w:vAlign w:val="bottom"/>
          </w:tcPr>
          <w:p w14:paraId="4FD0EFEB" w14:textId="59FAD39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Open-source cyber threat intelligence (OSCTI) is becoming more influential in obtaining current network security information. Most studies on cyber threat intelligence (CTI) focus on automating the extraction of threat entities from public sources that describe attack events. The cybersecurity knowledge graph aims to change the expression of threat knowledge so that security researchers can accurately and efﬁciently obtain various types of threat information for preliminary intelligent decisions. The attribution technology can not only assist security analysts in detecting advanced persistent threats, but can also identify the same threat from different attack events. Therefore, it is important to trace the attack threat actor. In this study, we used the knowledge graph technology, considered the latest research on cyber threat attack attribution, and thoroughly examined key related technologies and theories in the process of constructing and applying the advanced persistent threat (APT) knowledge graph from OSCTI. We designed a cybersecurity platform named CSKG4APT based on a knowledge graph. Inspired by the theory of ontology, we constructed CSKG4APT as an APT knowledge graph model based on real APT attack scenarios. We then designed an APT threat knowledge extraction algorithm for completing and updating the knowledge graph using deep learning and expert knowledge. Finally, we proposed a practical APT attack attribution method with attribution and countermeasures. CSKG4APT is not a passive defense method in traditional network confrontation but one that integrates a large amount of fragmented intelligence and can actively adjust its defense strategy. It lays the foundation for further dominance in network attack and defense.  </w:t>
            </w:r>
          </w:p>
        </w:tc>
        <w:tc>
          <w:tcPr>
            <w:tcW w:w="1134" w:type="dxa"/>
            <w:vAlign w:val="center"/>
          </w:tcPr>
          <w:p w14:paraId="1D90FC31" w14:textId="2443136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1989-2012 IEEE.</w:t>
            </w:r>
          </w:p>
        </w:tc>
        <w:tc>
          <w:tcPr>
            <w:tcW w:w="1843" w:type="dxa"/>
            <w:vAlign w:val="center"/>
          </w:tcPr>
          <w:p w14:paraId="5E2793E7" w14:textId="07C5F43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APT organization attribution; Cyber threat intelligence; cybersecurity knowledge graph; diamond model</w:t>
            </w:r>
          </w:p>
        </w:tc>
        <w:tc>
          <w:tcPr>
            <w:tcW w:w="1418" w:type="dxa"/>
            <w:vAlign w:val="center"/>
          </w:tcPr>
          <w:p w14:paraId="2F61F649" w14:textId="29B2A74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1/0047983</w:t>
            </w:r>
          </w:p>
        </w:tc>
        <w:tc>
          <w:tcPr>
            <w:tcW w:w="1417" w:type="dxa"/>
            <w:vAlign w:val="center"/>
          </w:tcPr>
          <w:p w14:paraId="5C32218A" w14:textId="6D1608D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3/2253</w:t>
            </w:r>
          </w:p>
        </w:tc>
        <w:tc>
          <w:tcPr>
            <w:tcW w:w="851" w:type="dxa"/>
            <w:vAlign w:val="center"/>
          </w:tcPr>
          <w:p w14:paraId="0A3D8EDE" w14:textId="673DA42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00CB3D3F" w14:textId="77777777" w:rsidTr="00F941E6">
        <w:tc>
          <w:tcPr>
            <w:tcW w:w="567" w:type="dxa"/>
            <w:vAlign w:val="center"/>
          </w:tcPr>
          <w:p w14:paraId="345559B3" w14:textId="3981CFA6" w:rsidR="00022C62" w:rsidRDefault="00022C62" w:rsidP="00F941E6">
            <w:pPr>
              <w:jc w:val="center"/>
            </w:pPr>
            <w:r>
              <w:t>98</w:t>
            </w:r>
          </w:p>
        </w:tc>
        <w:tc>
          <w:tcPr>
            <w:tcW w:w="4536" w:type="dxa"/>
            <w:vAlign w:val="bottom"/>
          </w:tcPr>
          <w:p w14:paraId="3A6362F2" w14:textId="51073B2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Advanced Persistent Threats (APTs) have caused much grief over the years to organizations, both government and private. APTs are highly sophisticated, multi-stage and targeted attacks </w:t>
            </w:r>
            <w:r w:rsidRPr="001E4DB1">
              <w:rPr>
                <w:rFonts w:asciiTheme="majorBidi" w:hAnsiTheme="majorBidi" w:cstheme="majorBidi"/>
                <w:color w:val="000000"/>
              </w:rPr>
              <w:lastRenderedPageBreak/>
              <w:t xml:space="preserve">that have led to an increased demand on tracking threat actor groups and attribution for such cyber-attacks. Cyber threat attribution is the process of associating a targeted cyber-attack against a Threat Actor. Cyber threat attribution is fast becoming an important component in cyber defense operations. Determining cyber threat attribution enables an organization to understand the adversaries modus operandi and the Threat Actor’s objective. This allows organizations to augment their defenses, thereby, preventing future cyber-attacks. This paper introduces a model that can be used by organizations to effectively determine cyber threat attribution. The model uses three high-fidelity indicators for determining attribution and hence the name the Triangle Model. The vertices of the Triangle Model are sector, tools and tactics, techniques and procedures (TTPs). The Triangle Model sees tools and TTPs as high-fidelity indicators since it is hard for a Threat Actor to change tools and even harder to change behavior. The Triangle Model maps the TTPs identified in the victim organization’s intrusion set to the MITRE ATT&amp;CK Framework. </w:t>
            </w:r>
          </w:p>
        </w:tc>
        <w:tc>
          <w:tcPr>
            <w:tcW w:w="1134" w:type="dxa"/>
            <w:vAlign w:val="center"/>
          </w:tcPr>
          <w:p w14:paraId="11D7B74F" w14:textId="3C4BC99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2021 Informa UK Limited, trading as </w:t>
            </w:r>
            <w:r w:rsidRPr="00022C62">
              <w:rPr>
                <w:rFonts w:asciiTheme="majorBidi" w:hAnsiTheme="majorBidi" w:cstheme="majorBidi"/>
                <w:color w:val="000000"/>
                <w:sz w:val="20"/>
                <w:szCs w:val="20"/>
              </w:rPr>
              <w:lastRenderedPageBreak/>
              <w:t>Taylor &amp; Francis Group.</w:t>
            </w:r>
          </w:p>
        </w:tc>
        <w:tc>
          <w:tcPr>
            <w:tcW w:w="1843" w:type="dxa"/>
            <w:vAlign w:val="center"/>
          </w:tcPr>
          <w:p w14:paraId="1B9FF990" w14:textId="50363D5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 xml:space="preserve">Cyber threat attribution; cyber threat intelligence; MITRE ATT&amp;CK </w:t>
            </w:r>
            <w:r w:rsidRPr="002E2400">
              <w:rPr>
                <w:rFonts w:asciiTheme="majorBidi" w:hAnsiTheme="majorBidi" w:cstheme="majorBidi"/>
                <w:color w:val="000000"/>
                <w:sz w:val="20"/>
                <w:szCs w:val="20"/>
              </w:rPr>
              <w:lastRenderedPageBreak/>
              <w:t>framework; threat actor groups</w:t>
            </w:r>
          </w:p>
        </w:tc>
        <w:tc>
          <w:tcPr>
            <w:tcW w:w="1418" w:type="dxa"/>
            <w:vAlign w:val="center"/>
          </w:tcPr>
          <w:p w14:paraId="6335D510" w14:textId="45C89B5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0/54103255</w:t>
            </w:r>
          </w:p>
        </w:tc>
        <w:tc>
          <w:tcPr>
            <w:tcW w:w="1417" w:type="dxa"/>
            <w:vAlign w:val="center"/>
          </w:tcPr>
          <w:p w14:paraId="233BB928" w14:textId="015DEA4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3/8157203</w:t>
            </w:r>
          </w:p>
        </w:tc>
        <w:tc>
          <w:tcPr>
            <w:tcW w:w="851" w:type="dxa"/>
            <w:vAlign w:val="center"/>
          </w:tcPr>
          <w:p w14:paraId="453AEE0D" w14:textId="42CEB34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65E568EB" w14:textId="77777777" w:rsidTr="00F941E6">
        <w:tc>
          <w:tcPr>
            <w:tcW w:w="567" w:type="dxa"/>
            <w:vAlign w:val="center"/>
          </w:tcPr>
          <w:p w14:paraId="5AA40CAB" w14:textId="7E3B8075" w:rsidR="00022C62" w:rsidRDefault="00022C62" w:rsidP="00F941E6">
            <w:pPr>
              <w:jc w:val="center"/>
            </w:pPr>
            <w:r>
              <w:t>99</w:t>
            </w:r>
          </w:p>
        </w:tc>
        <w:tc>
          <w:tcPr>
            <w:tcW w:w="4536" w:type="dxa"/>
            <w:vAlign w:val="bottom"/>
          </w:tcPr>
          <w:p w14:paraId="0FF9492B" w14:textId="0B8D912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Completing the classification of tactics and techniques in cyber threat intelligence (CTI) is an important way to obtain tactics, techniques and procedures (TTPs) and portray the behavior of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However, the high level of abstraction of tactics and techniques information and their presence in CTI, usually in the form of natural language text, make it difficult for traditional manual analysis methods and feature engineering-based machine learning methods to complete the classification of tactics and techniques effectively. Meanwhile, flat deep learning methods do not perform well in classifying more fine-grained techniques due to their inability to exploit the hierarchical relationship between tactics and techniques. Therefore, this paper regards the tactics and techniques of TTPs defined in Adversarial Tactics, Techniques and Common Knowledge </w:t>
            </w:r>
            <w:proofErr w:type="spellStart"/>
            <w:r w:rsidRPr="001E4DB1">
              <w:rPr>
                <w:rFonts w:asciiTheme="majorBidi" w:hAnsiTheme="majorBidi" w:cstheme="majorBidi"/>
                <w:color w:val="000000"/>
              </w:rPr>
              <w:t>knowledge</w:t>
            </w:r>
            <w:proofErr w:type="spellEnd"/>
            <w:r w:rsidRPr="001E4DB1">
              <w:rPr>
                <w:rFonts w:asciiTheme="majorBidi" w:hAnsiTheme="majorBidi" w:cstheme="majorBidi"/>
                <w:color w:val="000000"/>
              </w:rPr>
              <w:t xml:space="preserve"> base as labels and proposes a Convolutional Neural Network (CNN) model based on hierarchical knowledge migration and attention mechanism for classifying tactics and techniques in CTI, named HM-ACNN (CNN based on hierarchical knowledge migration and </w:t>
            </w:r>
            <w:r w:rsidRPr="001E4DB1">
              <w:rPr>
                <w:rFonts w:asciiTheme="majorBidi" w:hAnsiTheme="majorBidi" w:cstheme="majorBidi"/>
                <w:color w:val="000000"/>
              </w:rPr>
              <w:lastRenderedPageBreak/>
              <w:t xml:space="preserve">attention mechanism). HM-ACNN classifies tactics and techniques into two phases, and the underlying network model for both phases is the Attention-based CNN network. The first step in HM-ACNN is converting the CTI text into a two-dimensional image based on the word embedding model, and then start training the classification of tactics through the CNN structure based on the attention mechanism before the classification of techniques. Secondly, after the </w:t>
            </w:r>
            <w:proofErr w:type="gramStart"/>
            <w:r w:rsidRPr="001E4DB1">
              <w:rPr>
                <w:rFonts w:asciiTheme="majorBidi" w:hAnsiTheme="majorBidi" w:cstheme="majorBidi"/>
                <w:color w:val="000000"/>
              </w:rPr>
              <w:t>tactics</w:t>
            </w:r>
            <w:proofErr w:type="gramEnd"/>
            <w:r w:rsidRPr="001E4DB1">
              <w:rPr>
                <w:rFonts w:asciiTheme="majorBidi" w:hAnsiTheme="majorBidi" w:cstheme="majorBidi"/>
                <w:color w:val="000000"/>
              </w:rPr>
              <w:t xml:space="preserve"> classification training is completed, the tactic-to-technique knowledge migration is then completed by transforming the parameters of the CNN layer and the attention layer in the </w:t>
            </w:r>
            <w:proofErr w:type="gramStart"/>
            <w:r w:rsidRPr="001E4DB1">
              <w:rPr>
                <w:rFonts w:asciiTheme="majorBidi" w:hAnsiTheme="majorBidi" w:cstheme="majorBidi"/>
                <w:color w:val="000000"/>
              </w:rPr>
              <w:t>tactics</w:t>
            </w:r>
            <w:proofErr w:type="gramEnd"/>
            <w:r w:rsidRPr="001E4DB1">
              <w:rPr>
                <w:rFonts w:asciiTheme="majorBidi" w:hAnsiTheme="majorBidi" w:cstheme="majorBidi"/>
                <w:color w:val="000000"/>
              </w:rPr>
              <w:t xml:space="preserve"> classification process based on the special hierarchical relationship between tactics and techniques. Then, the classification of techniques is finished by fine-tuning. The experimental results show that HM-ACNN performs well in the tactics and techniques classification tasks, and the metric F1 values reach 93.66% and 86.29%, which are better than other models such as CNN, Recurrent Neural Network and CRNN (Recurrent Convolutional Neural Networks).</w:t>
            </w:r>
          </w:p>
        </w:tc>
        <w:tc>
          <w:tcPr>
            <w:tcW w:w="1134" w:type="dxa"/>
            <w:vAlign w:val="center"/>
          </w:tcPr>
          <w:p w14:paraId="6978C1B3" w14:textId="428216D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The British Computer Society. All rights reserved.</w:t>
            </w:r>
          </w:p>
        </w:tc>
        <w:tc>
          <w:tcPr>
            <w:tcW w:w="1843" w:type="dxa"/>
            <w:vAlign w:val="center"/>
          </w:tcPr>
          <w:p w14:paraId="58ABD584" w14:textId="4BDC134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Attention Mechanism; Convolutional Neural Networks; Cyber Threat Intelligence; Hierarchical Knowledge Migration; Tactics and Techniques Classification</w:t>
            </w:r>
          </w:p>
        </w:tc>
        <w:tc>
          <w:tcPr>
            <w:tcW w:w="1418" w:type="dxa"/>
            <w:vAlign w:val="center"/>
          </w:tcPr>
          <w:p w14:paraId="532B173F" w14:textId="3BFC7A8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2/0741315</w:t>
            </w:r>
          </w:p>
        </w:tc>
        <w:tc>
          <w:tcPr>
            <w:tcW w:w="1417" w:type="dxa"/>
            <w:vAlign w:val="center"/>
          </w:tcPr>
          <w:p w14:paraId="3727B41D" w14:textId="0AF1DCB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4/2335234</w:t>
            </w:r>
          </w:p>
        </w:tc>
        <w:tc>
          <w:tcPr>
            <w:tcW w:w="851" w:type="dxa"/>
            <w:vAlign w:val="center"/>
          </w:tcPr>
          <w:p w14:paraId="0935896A" w14:textId="0EC1499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60380BC6" w14:textId="77777777" w:rsidTr="00F941E6">
        <w:tc>
          <w:tcPr>
            <w:tcW w:w="567" w:type="dxa"/>
            <w:vAlign w:val="center"/>
          </w:tcPr>
          <w:p w14:paraId="6A0A4D31" w14:textId="78165F41" w:rsidR="00022C62" w:rsidRDefault="00022C62" w:rsidP="00F941E6">
            <w:pPr>
              <w:jc w:val="center"/>
            </w:pPr>
            <w:r>
              <w:t>100</w:t>
            </w:r>
          </w:p>
        </w:tc>
        <w:tc>
          <w:tcPr>
            <w:tcW w:w="4536" w:type="dxa"/>
            <w:vAlign w:val="bottom"/>
          </w:tcPr>
          <w:p w14:paraId="2CF6EF2A" w14:textId="6AA29A7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emergence of technological innovations brings sophisticated threats. Cyberattacks are increasing day by day aligned with these innovations and entails rapid solutions for defense mechanisms. These attacks may hinder enterprise operations or more importantly, interrupt critical infrastructure systems, that are essential to safety, security, and well-being of a society. Anomaly detection, as a protection step, is significant for ensuring a system security. Logs, which are accepted sources universally, are utilized in system health monitoring and intrusion detection systems. Recent developments in Natural Language Processing (NLP) studies show that contextual information decreases false-positives yield in detecting anomalous behaviors. Transformers and their adaptations to various language understanding tasks exemplify the enhanced ability to extract this information. Deep </w:t>
            </w:r>
            <w:proofErr w:type="gramStart"/>
            <w:r w:rsidRPr="001E4DB1">
              <w:rPr>
                <w:rFonts w:asciiTheme="majorBidi" w:hAnsiTheme="majorBidi" w:cstheme="majorBidi"/>
                <w:color w:val="000000"/>
              </w:rPr>
              <w:t>network based</w:t>
            </w:r>
            <w:proofErr w:type="gramEnd"/>
            <w:r w:rsidRPr="001E4DB1">
              <w:rPr>
                <w:rFonts w:asciiTheme="majorBidi" w:hAnsiTheme="majorBidi" w:cstheme="majorBidi"/>
                <w:color w:val="000000"/>
              </w:rPr>
              <w:t xml:space="preserve"> anomaly detection solutions use generally feature-based transfer learning methods. This type of learning presents a new set of weights for each log type. It is unfeasible and a redundant way considering various log sources. Also, a vague representation of model decisions prevents learning from threat data and improving </w:t>
            </w:r>
            <w:r w:rsidRPr="001E4DB1">
              <w:rPr>
                <w:rFonts w:asciiTheme="majorBidi" w:hAnsiTheme="majorBidi" w:cstheme="majorBidi"/>
                <w:color w:val="000000"/>
              </w:rPr>
              <w:lastRenderedPageBreak/>
              <w:t xml:space="preserve">model capability. In this paper, we propose </w:t>
            </w:r>
            <w:proofErr w:type="spellStart"/>
            <w:r w:rsidRPr="001E4DB1">
              <w:rPr>
                <w:rFonts w:asciiTheme="majorBidi" w:hAnsiTheme="majorBidi" w:cstheme="majorBidi"/>
                <w:color w:val="000000"/>
              </w:rPr>
              <w:t>AnomalyAdapters</w:t>
            </w:r>
            <w:proofErr w:type="spellEnd"/>
            <w:r w:rsidRPr="001E4DB1">
              <w:rPr>
                <w:rFonts w:asciiTheme="majorBidi" w:hAnsiTheme="majorBidi" w:cstheme="majorBidi"/>
                <w:color w:val="000000"/>
              </w:rPr>
              <w:t xml:space="preserve"> (AAs) which is an extensible multi-anomaly task detection model. It uses pretrained transformers' variant to encode a </w:t>
            </w:r>
            <w:proofErr w:type="gramStart"/>
            <w:r w:rsidRPr="001E4DB1">
              <w:rPr>
                <w:rFonts w:asciiTheme="majorBidi" w:hAnsiTheme="majorBidi" w:cstheme="majorBidi"/>
                <w:color w:val="000000"/>
              </w:rPr>
              <w:t>log sequences</w:t>
            </w:r>
            <w:proofErr w:type="gramEnd"/>
            <w:r w:rsidRPr="001E4DB1">
              <w:rPr>
                <w:rFonts w:asciiTheme="majorBidi" w:hAnsiTheme="majorBidi" w:cstheme="majorBidi"/>
                <w:color w:val="000000"/>
              </w:rPr>
              <w:t xml:space="preserve"> and utilizes adapters to learn a log structure and anomaly types. Adapter-based approach collects contextual information, eliminates information loss in learning, and learns anomaly detection tasks from different log sources without overuse of parameters. Lastly, our work elucidates the </w:t>
            </w:r>
            <w:proofErr w:type="gramStart"/>
            <w:r w:rsidRPr="001E4DB1">
              <w:rPr>
                <w:rFonts w:asciiTheme="majorBidi" w:hAnsiTheme="majorBidi" w:cstheme="majorBidi"/>
                <w:color w:val="000000"/>
              </w:rPr>
              <w:t>decision making</w:t>
            </w:r>
            <w:proofErr w:type="gramEnd"/>
            <w:r w:rsidRPr="001E4DB1">
              <w:rPr>
                <w:rFonts w:asciiTheme="majorBidi" w:hAnsiTheme="majorBidi" w:cstheme="majorBidi"/>
                <w:color w:val="000000"/>
              </w:rPr>
              <w:t xml:space="preserve"> process of the proposed model on different log datasets to emphasize extraction of threat data via explainability experiments.  </w:t>
            </w:r>
          </w:p>
        </w:tc>
        <w:tc>
          <w:tcPr>
            <w:tcW w:w="1134" w:type="dxa"/>
            <w:vAlign w:val="center"/>
          </w:tcPr>
          <w:p w14:paraId="1841F866" w14:textId="13B27C7D"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35E3283D" w14:textId="54DBD75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Adapters; Anomaly detection; Cyber threat intelligence; Explainability; Log; Transfer learning</w:t>
            </w:r>
          </w:p>
        </w:tc>
        <w:tc>
          <w:tcPr>
            <w:tcW w:w="1418" w:type="dxa"/>
            <w:vAlign w:val="center"/>
          </w:tcPr>
          <w:p w14:paraId="668B7510" w14:textId="5FF554A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2/037833</w:t>
            </w:r>
          </w:p>
        </w:tc>
        <w:tc>
          <w:tcPr>
            <w:tcW w:w="1417" w:type="dxa"/>
            <w:vAlign w:val="center"/>
          </w:tcPr>
          <w:p w14:paraId="0F16DCE7" w14:textId="7BAC5AE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3/58875</w:t>
            </w:r>
          </w:p>
        </w:tc>
        <w:tc>
          <w:tcPr>
            <w:tcW w:w="851" w:type="dxa"/>
            <w:vAlign w:val="center"/>
          </w:tcPr>
          <w:p w14:paraId="7B254795" w14:textId="2832188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4A307DF6" w14:textId="77777777" w:rsidTr="00F941E6">
        <w:tc>
          <w:tcPr>
            <w:tcW w:w="567" w:type="dxa"/>
            <w:vAlign w:val="center"/>
          </w:tcPr>
          <w:p w14:paraId="44487DDE" w14:textId="7202B9D4" w:rsidR="00022C62" w:rsidRDefault="00022C62" w:rsidP="00F941E6">
            <w:pPr>
              <w:jc w:val="center"/>
            </w:pPr>
            <w:r>
              <w:t>101</w:t>
            </w:r>
          </w:p>
        </w:tc>
        <w:tc>
          <w:tcPr>
            <w:tcW w:w="4536" w:type="dxa"/>
            <w:vAlign w:val="bottom"/>
          </w:tcPr>
          <w:p w14:paraId="61289374" w14:textId="4400B81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increasing frequency and sophistication of cyberattacks makes it essential to keep up-to-date with threat information by using cyber threat intelligence (CTI). Structured CTI such as Structured Threat Information </w:t>
            </w:r>
            <w:proofErr w:type="spellStart"/>
            <w:r w:rsidRPr="001E4DB1">
              <w:rPr>
                <w:rFonts w:asciiTheme="majorBidi" w:hAnsiTheme="majorBidi" w:cstheme="majorBidi"/>
                <w:color w:val="000000"/>
              </w:rPr>
              <w:t>eX</w:t>
            </w:r>
            <w:proofErr w:type="spellEnd"/>
            <w:r w:rsidRPr="001E4DB1">
              <w:rPr>
                <w:rFonts w:asciiTheme="majorBidi" w:hAnsiTheme="majorBidi" w:cstheme="majorBidi"/>
                <w:color w:val="000000"/>
              </w:rPr>
              <w:t xml:space="preserve">-pression (STIX) is particularly useful because it can automate security operations such as updating FW/IDS rules and analyzing attack trends. However, as most CTIs are written in natural language, manual analysis with domain </w:t>
            </w:r>
            <w:proofErr w:type="spellStart"/>
            <w:r w:rsidRPr="001E4DB1">
              <w:rPr>
                <w:rFonts w:asciiTheme="majorBidi" w:hAnsiTheme="majorBidi" w:cstheme="majorBidi"/>
                <w:color w:val="000000"/>
              </w:rPr>
              <w:t>knowl</w:t>
            </w:r>
            <w:proofErr w:type="spellEnd"/>
            <w:r w:rsidRPr="001E4DB1">
              <w:rPr>
                <w:rFonts w:asciiTheme="majorBidi" w:hAnsiTheme="majorBidi" w:cstheme="majorBidi"/>
                <w:color w:val="000000"/>
              </w:rPr>
              <w:t xml:space="preserve">-edge is required, which becomes quite time-consuming. In this work, we prose CyNER, a method for automatically structuring CTIs and converting them into STIX format. CyNER extracts named entities in the context of CTI and then extracts the relations between named entities and IOCs in order to convert them into STIX. In addition, by using key phrase extraction, CyNER can extract relations between IOCs that lack contextual information such as those listed at the bottom of a CTI, and named entities. We describe our design and implementation of CyNER and demonstrate that it can extract named entities with the F-measure of 0.80 and extract relations between named entities and IOCs with a maximum accuracy of 81.6%. Our analysis of structured CTI showed that CyNER can extract IOCs that are not included in existing reputation sites, and that it can automatically extract IOCs that have been exploited for a long time and across multiple attack groups. CyNER will therefore make CTI analysis more efficient. </w:t>
            </w:r>
          </w:p>
        </w:tc>
        <w:tc>
          <w:tcPr>
            <w:tcW w:w="1134" w:type="dxa"/>
            <w:vAlign w:val="center"/>
          </w:tcPr>
          <w:p w14:paraId="6CADB1E3" w14:textId="415E871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Information Processing Society of Japan.</w:t>
            </w:r>
          </w:p>
        </w:tc>
        <w:tc>
          <w:tcPr>
            <w:tcW w:w="1843" w:type="dxa"/>
            <w:vAlign w:val="center"/>
          </w:tcPr>
          <w:p w14:paraId="5E8E4F1E" w14:textId="10E0206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information extraction; named entity recognition; relation extraction; STIX</w:t>
            </w:r>
          </w:p>
        </w:tc>
        <w:tc>
          <w:tcPr>
            <w:tcW w:w="1418" w:type="dxa"/>
            <w:vAlign w:val="center"/>
          </w:tcPr>
          <w:p w14:paraId="147E2345" w14:textId="61BE3D3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2/2814465</w:t>
            </w:r>
          </w:p>
        </w:tc>
        <w:tc>
          <w:tcPr>
            <w:tcW w:w="1417" w:type="dxa"/>
            <w:vAlign w:val="center"/>
          </w:tcPr>
          <w:p w14:paraId="461BBAB9" w14:textId="1E2824C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4/2021236</w:t>
            </w:r>
          </w:p>
        </w:tc>
        <w:tc>
          <w:tcPr>
            <w:tcW w:w="851" w:type="dxa"/>
            <w:vAlign w:val="center"/>
          </w:tcPr>
          <w:p w14:paraId="30D72EF0" w14:textId="24E3BCA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11ADAE4A" w14:textId="77777777" w:rsidTr="00F941E6">
        <w:tc>
          <w:tcPr>
            <w:tcW w:w="567" w:type="dxa"/>
            <w:vAlign w:val="center"/>
          </w:tcPr>
          <w:p w14:paraId="354E71B1" w14:textId="50573A5F" w:rsidR="00022C62" w:rsidRDefault="00022C62" w:rsidP="00F941E6">
            <w:pPr>
              <w:jc w:val="center"/>
            </w:pPr>
            <w:r>
              <w:t>102</w:t>
            </w:r>
          </w:p>
        </w:tc>
        <w:tc>
          <w:tcPr>
            <w:tcW w:w="4536" w:type="dxa"/>
            <w:vAlign w:val="bottom"/>
          </w:tcPr>
          <w:p w14:paraId="415D18DD" w14:textId="503CB536"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refers to the real-time collection of threat information and analysis of these acquired data to identify the situation and attack mechanism of a security threat. In a CTI </w:t>
            </w:r>
            <w:r w:rsidRPr="001E4DB1">
              <w:rPr>
                <w:rFonts w:asciiTheme="majorBidi" w:hAnsiTheme="majorBidi" w:cstheme="majorBidi"/>
                <w:color w:val="000000"/>
              </w:rPr>
              <w:lastRenderedPageBreak/>
              <w:t xml:space="preserve">analysis, it is important to have a standardized attack model. Recently, the MITRE adversarial tactics, techniques, and common knowledge (ATT&amp;CK) framework has been widely used as the de facto standard security threat modeling technique. However, analyzing a large amount of data using the tactics, techniques, and procedures (TTP) of ATT&amp;CK with a limited number of security personnel is time-consuming. To solve this cost-sensitive issue, research on automated classification of TTP from CTI data using artificial intelligence techniques is currently underway but remains challenging. This is because CTI data are domain-specific, and therefore, it is difficult to obtain labeling data to be used as training data for AI models. Hence, the distribution of training data related to TTP labeling is imbalanced. Thus, the current accuracy of ML-based TTP classification is still around 6080%. This study aims to improve the TTP classification accuracy from unstructured CTI data using machine learning while mainly focusing on solving the problems of small training datasets and TTP class imbalance. Therefore, we proposed a TTP classification method by applying easy data argumentation (EDA) and compared its performance with those of previous studies. By applying the proposed methodology, a 60-80% improvement was observed compared to the reference baseline model, TRAM. This indicates that the preprocessing methodology of applying the EDA technique is effective at improving the performance of TTP classification from unstructured CTI data in the CTI domain. </w:t>
            </w:r>
          </w:p>
        </w:tc>
        <w:tc>
          <w:tcPr>
            <w:tcW w:w="1134" w:type="dxa"/>
            <w:vAlign w:val="center"/>
          </w:tcPr>
          <w:p w14:paraId="2B8FAF9A" w14:textId="6271B30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2022 </w:t>
            </w:r>
            <w:proofErr w:type="spellStart"/>
            <w:r w:rsidRPr="00022C62">
              <w:rPr>
                <w:rFonts w:asciiTheme="majorBidi" w:hAnsiTheme="majorBidi" w:cstheme="majorBidi"/>
                <w:color w:val="000000"/>
                <w:sz w:val="20"/>
                <w:szCs w:val="20"/>
              </w:rPr>
              <w:t>Heejung</w:t>
            </w:r>
            <w:proofErr w:type="spellEnd"/>
            <w:r w:rsidRPr="00022C62">
              <w:rPr>
                <w:rFonts w:asciiTheme="majorBidi" w:hAnsiTheme="majorBidi" w:cstheme="majorBidi"/>
                <w:color w:val="000000"/>
                <w:sz w:val="20"/>
                <w:szCs w:val="20"/>
              </w:rPr>
              <w:t xml:space="preserve"> Kim and </w:t>
            </w:r>
            <w:proofErr w:type="spellStart"/>
            <w:r w:rsidRPr="00022C62">
              <w:rPr>
                <w:rFonts w:asciiTheme="majorBidi" w:hAnsiTheme="majorBidi" w:cstheme="majorBidi"/>
                <w:color w:val="000000"/>
                <w:sz w:val="20"/>
                <w:szCs w:val="20"/>
              </w:rPr>
              <w:t>Hwankuk</w:t>
            </w:r>
            <w:proofErr w:type="spellEnd"/>
            <w:r w:rsidRPr="00022C62">
              <w:rPr>
                <w:rFonts w:asciiTheme="majorBidi" w:hAnsiTheme="majorBidi" w:cstheme="majorBidi"/>
                <w:color w:val="000000"/>
                <w:sz w:val="20"/>
                <w:szCs w:val="20"/>
              </w:rPr>
              <w:t xml:space="preserve"> Kim.</w:t>
            </w:r>
          </w:p>
        </w:tc>
        <w:tc>
          <w:tcPr>
            <w:tcW w:w="1843" w:type="dxa"/>
            <w:vAlign w:val="center"/>
          </w:tcPr>
          <w:p w14:paraId="42506E34" w14:textId="77777777" w:rsidR="00022C62" w:rsidRPr="002E2400" w:rsidRDefault="00022C62" w:rsidP="002E2400">
            <w:pPr>
              <w:jc w:val="center"/>
              <w:rPr>
                <w:rFonts w:asciiTheme="majorBidi" w:hAnsiTheme="majorBidi" w:cstheme="majorBidi"/>
                <w:sz w:val="20"/>
                <w:szCs w:val="20"/>
              </w:rPr>
            </w:pPr>
          </w:p>
        </w:tc>
        <w:tc>
          <w:tcPr>
            <w:tcW w:w="1418" w:type="dxa"/>
            <w:vAlign w:val="center"/>
          </w:tcPr>
          <w:p w14:paraId="22A090C4" w14:textId="5A3EAAE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0/8611969</w:t>
            </w:r>
          </w:p>
        </w:tc>
        <w:tc>
          <w:tcPr>
            <w:tcW w:w="1417" w:type="dxa"/>
            <w:vAlign w:val="center"/>
          </w:tcPr>
          <w:p w14:paraId="04DE7ACF" w14:textId="0517A1D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3/670594</w:t>
            </w:r>
          </w:p>
        </w:tc>
        <w:tc>
          <w:tcPr>
            <w:tcW w:w="851" w:type="dxa"/>
            <w:vAlign w:val="center"/>
          </w:tcPr>
          <w:p w14:paraId="661A153D" w14:textId="4FC807D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337640FB" w14:textId="77777777" w:rsidTr="00F941E6">
        <w:tc>
          <w:tcPr>
            <w:tcW w:w="567" w:type="dxa"/>
            <w:vAlign w:val="center"/>
          </w:tcPr>
          <w:p w14:paraId="5F5F80E4" w14:textId="274B0BC7" w:rsidR="00022C62" w:rsidRDefault="00022C62" w:rsidP="00F941E6">
            <w:pPr>
              <w:jc w:val="center"/>
            </w:pPr>
            <w:r>
              <w:t>103</w:t>
            </w:r>
          </w:p>
        </w:tc>
        <w:tc>
          <w:tcPr>
            <w:tcW w:w="4536" w:type="dxa"/>
            <w:vAlign w:val="bottom"/>
          </w:tcPr>
          <w:p w14:paraId="4F03FA4A" w14:textId="18D220B0"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plays a crucial role in cybersecurity risk management, providing valuable insights to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for threat identification and mitigation. The continuous and rapid increase of CTI volume, velocity, and variety requires a systematic approach to assessing their quality, operational significance, and actionable contribution. Threat Intelligence Platforms (TIPs) underpin the sharing and analysis of CTI, enabling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to collaborate and enhance their defensive measures ensuring the intelligence shared is effective and reliable for mitigating cyber threats. The assessment of CTI demands a detailed and comprehensive consideration of various factors </w:t>
            </w:r>
            <w:r w:rsidRPr="001E4DB1">
              <w:rPr>
                <w:rFonts w:asciiTheme="majorBidi" w:hAnsiTheme="majorBidi" w:cstheme="majorBidi"/>
                <w:color w:val="000000"/>
              </w:rPr>
              <w:lastRenderedPageBreak/>
              <w:t xml:space="preserve">addressing important quality and operational properties, such as their extensive approach, accuracy, timeliness, and </w:t>
            </w:r>
            <w:proofErr w:type="spellStart"/>
            <w:r w:rsidRPr="001E4DB1">
              <w:rPr>
                <w:rFonts w:asciiTheme="majorBidi" w:hAnsiTheme="majorBidi" w:cstheme="majorBidi"/>
                <w:color w:val="000000"/>
              </w:rPr>
              <w:t>standardisation</w:t>
            </w:r>
            <w:proofErr w:type="spellEnd"/>
            <w:r w:rsidRPr="001E4DB1">
              <w:rPr>
                <w:rFonts w:asciiTheme="majorBidi" w:hAnsiTheme="majorBidi" w:cstheme="majorBidi"/>
                <w:color w:val="000000"/>
              </w:rPr>
              <w:t xml:space="preserve">. Drawing upon the MISP data model, this study defines quantifiable quality metrics based on simple mathematical equations. In addition, this study defines 2 approaches for weighting those criteria based on a subjective (fuzzy-Analytic Hierarchy Process) and an objective (Entropy-based) approach. Current CTI evaluation practices either lack standardized, comprehensive and quantifiable quality metrics or fail to balance subjective expert judgment with objective data variability. Moreover, existing models rarely integrate with operational platforms, limiting their practical applicability. This study addresses these gaps by proposing a framework that formally defines quality metrics, applies dual weighting mechanisms, and supports prioritization directly within a TIP context. By integrating quantifiable quality equations based on the MISP data model with diverse weighting approaches, this proposal enables researchers and practitioners to systematically assess and prioritize trustworthy, high-quality CTI. The dual weighting strategy allows organizations to flexibly adapt evaluations either </w:t>
            </w:r>
            <w:proofErr w:type="spellStart"/>
            <w:r w:rsidRPr="001E4DB1">
              <w:rPr>
                <w:rFonts w:asciiTheme="majorBidi" w:hAnsiTheme="majorBidi" w:cstheme="majorBidi"/>
                <w:color w:val="000000"/>
              </w:rPr>
              <w:t>to</w:t>
            </w:r>
            <w:proofErr w:type="spellEnd"/>
            <w:r w:rsidRPr="001E4DB1">
              <w:rPr>
                <w:rFonts w:asciiTheme="majorBidi" w:hAnsiTheme="majorBidi" w:cstheme="majorBidi"/>
                <w:color w:val="000000"/>
              </w:rPr>
              <w:t xml:space="preserve"> subjective expert-driven priority settings, or to objective, data-driven ones, depending on operational needs and available contextual knowledge. This approach facilitates informed decision-making, enhancing the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cybersecurity posture and resilience against evolving threats. This paper illustrates the potential of the proposed approach as well as demonstrates its benefits by implementing a </w:t>
            </w:r>
            <w:proofErr w:type="gramStart"/>
            <w:r w:rsidRPr="001E4DB1">
              <w:rPr>
                <w:rFonts w:asciiTheme="majorBidi" w:hAnsiTheme="majorBidi" w:cstheme="majorBidi"/>
                <w:color w:val="000000"/>
              </w:rPr>
              <w:t>proof of concept</w:t>
            </w:r>
            <w:proofErr w:type="gramEnd"/>
            <w:r w:rsidRPr="001E4DB1">
              <w:rPr>
                <w:rFonts w:asciiTheme="majorBidi" w:hAnsiTheme="majorBidi" w:cstheme="majorBidi"/>
                <w:color w:val="000000"/>
              </w:rPr>
              <w:t xml:space="preserve"> technical implementation on real </w:t>
            </w:r>
            <w:proofErr w:type="gramStart"/>
            <w:r w:rsidRPr="001E4DB1">
              <w:rPr>
                <w:rFonts w:asciiTheme="majorBidi" w:hAnsiTheme="majorBidi" w:cstheme="majorBidi"/>
                <w:color w:val="000000"/>
              </w:rPr>
              <w:t>Open Source</w:t>
            </w:r>
            <w:proofErr w:type="gramEnd"/>
            <w:r w:rsidRPr="001E4DB1">
              <w:rPr>
                <w:rFonts w:asciiTheme="majorBidi" w:hAnsiTheme="majorBidi" w:cstheme="majorBidi"/>
                <w:color w:val="000000"/>
              </w:rPr>
              <w:t xml:space="preserve"> Intelligence data, showcasing its utility in underpinning cybersecurity measures and facilitating threat response strategies. </w:t>
            </w:r>
          </w:p>
        </w:tc>
        <w:tc>
          <w:tcPr>
            <w:tcW w:w="1134" w:type="dxa"/>
            <w:vAlign w:val="center"/>
          </w:tcPr>
          <w:p w14:paraId="66A5C591" w14:textId="3EEF0C4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The Author(s) 2025.</w:t>
            </w:r>
          </w:p>
        </w:tc>
        <w:tc>
          <w:tcPr>
            <w:tcW w:w="1843" w:type="dxa"/>
            <w:vAlign w:val="center"/>
          </w:tcPr>
          <w:p w14:paraId="00993FF8" w14:textId="01490C4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MISP; Quality Assessment; Quality Criteria; Weighting Methods</w:t>
            </w:r>
          </w:p>
        </w:tc>
        <w:tc>
          <w:tcPr>
            <w:tcW w:w="1418" w:type="dxa"/>
            <w:vAlign w:val="center"/>
          </w:tcPr>
          <w:p w14:paraId="1237BCFA" w14:textId="312EACB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1/1693048</w:t>
            </w:r>
          </w:p>
        </w:tc>
        <w:tc>
          <w:tcPr>
            <w:tcW w:w="1417" w:type="dxa"/>
            <w:vAlign w:val="center"/>
          </w:tcPr>
          <w:p w14:paraId="7F5978EB" w14:textId="76A95E4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1/5721339</w:t>
            </w:r>
          </w:p>
        </w:tc>
        <w:tc>
          <w:tcPr>
            <w:tcW w:w="851" w:type="dxa"/>
            <w:vAlign w:val="center"/>
          </w:tcPr>
          <w:p w14:paraId="2680BA42" w14:textId="47E1820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6F3F1A2E" w14:textId="77777777" w:rsidTr="00F941E6">
        <w:tc>
          <w:tcPr>
            <w:tcW w:w="567" w:type="dxa"/>
            <w:vAlign w:val="center"/>
          </w:tcPr>
          <w:p w14:paraId="5DF47040" w14:textId="5306F6AE" w:rsidR="00022C62" w:rsidRDefault="00022C62" w:rsidP="00F941E6">
            <w:pPr>
              <w:jc w:val="center"/>
            </w:pPr>
            <w:r>
              <w:t>104</w:t>
            </w:r>
          </w:p>
        </w:tc>
        <w:tc>
          <w:tcPr>
            <w:tcW w:w="4536" w:type="dxa"/>
            <w:vAlign w:val="bottom"/>
          </w:tcPr>
          <w:p w14:paraId="5AA7B034" w14:textId="76438F0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As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are growing, Cyber Threat Intelligence (CTI) enhances the ability of security systems to resist novel cyber threats. However, since most CTI is unstructured data written in natural language, it needs to be understood and summarized by security experts to be effectively utilized. To address the problem, we adopt the ATT&amp;CK matrix as the taxonomy to propose a method for automated mapping of unstructured threat intelligence to tactics and techniques. The </w:t>
            </w:r>
            <w:r w:rsidRPr="001E4DB1">
              <w:rPr>
                <w:rFonts w:asciiTheme="majorBidi" w:hAnsiTheme="majorBidi" w:cstheme="majorBidi"/>
                <w:color w:val="000000"/>
              </w:rPr>
              <w:lastRenderedPageBreak/>
              <w:t xml:space="preserve">proposed method contains a pre-processor for text denoising, a label extractor for classifying which tactics and techniques category the text belongs to, and a post-processor for correcting the classification results. The label extractor consists of two multi-label classifiers based on </w:t>
            </w:r>
            <w:proofErr w:type="spellStart"/>
            <w:r w:rsidRPr="001E4DB1">
              <w:rPr>
                <w:rFonts w:asciiTheme="majorBidi" w:hAnsiTheme="majorBidi" w:cstheme="majorBidi"/>
                <w:color w:val="000000"/>
              </w:rPr>
              <w:t>DistilBERT</w:t>
            </w:r>
            <w:proofErr w:type="spellEnd"/>
            <w:r w:rsidRPr="001E4DB1">
              <w:rPr>
                <w:rFonts w:asciiTheme="majorBidi" w:hAnsiTheme="majorBidi" w:cstheme="majorBidi"/>
                <w:color w:val="000000"/>
              </w:rPr>
              <w:t xml:space="preserve"> for tactics and techniques classification respectively. The post-processor corrects the classification results based on the relations between tactics, techniques, and sub-techniques in the matrix, eliminating errors caused by the independence between categories. In the evaluation, we collect the text data from the ATT&amp;CK knowledge base and real cyber threat reports to build an experiment dataset, which contains 26,602 sentence samples. We apply the proposed method to the dataset to verify its effectiveness. The results show that the proposed method can accurately retrieve tactics and techniques with F0.5 score of 85.50% and 75.17% respectively, which outperforms the baseline method by about 10%.</w:t>
            </w:r>
          </w:p>
        </w:tc>
        <w:tc>
          <w:tcPr>
            <w:tcW w:w="1134" w:type="dxa"/>
            <w:vAlign w:val="center"/>
          </w:tcPr>
          <w:p w14:paraId="6E1F9E9E" w14:textId="73B70B1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Elsevier Ltd</w:t>
            </w:r>
          </w:p>
        </w:tc>
        <w:tc>
          <w:tcPr>
            <w:tcW w:w="1843" w:type="dxa"/>
            <w:vAlign w:val="center"/>
          </w:tcPr>
          <w:p w14:paraId="4E150A89" w14:textId="6A68E45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MITRE ATT&amp;CK; Multi-label classification; Network security</w:t>
            </w:r>
          </w:p>
        </w:tc>
        <w:tc>
          <w:tcPr>
            <w:tcW w:w="1418" w:type="dxa"/>
            <w:vAlign w:val="center"/>
          </w:tcPr>
          <w:p w14:paraId="1841FC6B" w14:textId="66A5CC8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1/3616033</w:t>
            </w:r>
          </w:p>
        </w:tc>
        <w:tc>
          <w:tcPr>
            <w:tcW w:w="1417" w:type="dxa"/>
            <w:vAlign w:val="center"/>
          </w:tcPr>
          <w:p w14:paraId="367D55C3" w14:textId="5A9265B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2/0409856</w:t>
            </w:r>
          </w:p>
        </w:tc>
        <w:tc>
          <w:tcPr>
            <w:tcW w:w="851" w:type="dxa"/>
            <w:vAlign w:val="center"/>
          </w:tcPr>
          <w:p w14:paraId="014FD8DC" w14:textId="3146D00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446CFBBB" w14:textId="77777777" w:rsidTr="00F941E6">
        <w:tc>
          <w:tcPr>
            <w:tcW w:w="567" w:type="dxa"/>
            <w:vAlign w:val="center"/>
          </w:tcPr>
          <w:p w14:paraId="15901EE3" w14:textId="0675DFF4" w:rsidR="00022C62" w:rsidRDefault="00022C62" w:rsidP="00F941E6">
            <w:pPr>
              <w:jc w:val="center"/>
            </w:pPr>
            <w:r>
              <w:t>105</w:t>
            </w:r>
          </w:p>
        </w:tc>
        <w:tc>
          <w:tcPr>
            <w:tcW w:w="4536" w:type="dxa"/>
            <w:vAlign w:val="bottom"/>
          </w:tcPr>
          <w:p w14:paraId="62DC41A2" w14:textId="629F1E8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To counteract the rapidly evolving cyber threats, many research efforts have been made to design cyber threat intelligence (CTI) systems that extract CTI data from publicly available sources. Specifically, indicators of compromise (IOC), such as file hash and IP address, receives the most attention among security researchers. However, the ability of IOC-centric CTI systems to understand and detect threats remains questionable for two reasons. First, IOCs are forensic artifacts that indicate that an endpoint or network has been compromised. They cannot depict the technical details of threats. Second, attackers frequently change infrastructure and static indicators, which makes IOCs have a very short lifespan. Therefore, when designing a CTI system, we should turn our attention to other types of CTI data that are helpful in threat understanding and detection (e.g., attack vector, tool). In this work, we propose Vulcan, a novel CTI system that extracts descriptive or static CTI data from unstructured text and determines their semantic relationships. To do this, we design a neural language model-based named entity recognition (NER) and relation extraction (RE) models tailored for cybersecurity domain. The experimental results confirm that Vulcan is highly accurate with an average F1-score of 0.972 </w:t>
            </w:r>
            <w:r w:rsidRPr="001E4DB1">
              <w:rPr>
                <w:rFonts w:asciiTheme="majorBidi" w:hAnsiTheme="majorBidi" w:cstheme="majorBidi"/>
                <w:color w:val="000000"/>
              </w:rPr>
              <w:lastRenderedPageBreak/>
              <w:t xml:space="preserve">and 0.985 for NER and RE tasks, respectively. Vulcan also provides an environment where security practitioners can develop applications for threat analysis. To prove the applicability of Vulcan, we introduce two applications, evolution identification and threat profiling. The applications save time and labor costs to analyze cyber threats and show the detailed characteristics of the threats. </w:t>
            </w:r>
          </w:p>
        </w:tc>
        <w:tc>
          <w:tcPr>
            <w:tcW w:w="1134" w:type="dxa"/>
            <w:vAlign w:val="center"/>
          </w:tcPr>
          <w:p w14:paraId="36CED106" w14:textId="5031182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Elsevier Ltd</w:t>
            </w:r>
          </w:p>
        </w:tc>
        <w:tc>
          <w:tcPr>
            <w:tcW w:w="1843" w:type="dxa"/>
            <w:vAlign w:val="center"/>
          </w:tcPr>
          <w:p w14:paraId="37359F9B" w14:textId="550CFB0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CTI; Cyber threat intelligence; Cybersecurity; Information extraction; Language model</w:t>
            </w:r>
          </w:p>
        </w:tc>
        <w:tc>
          <w:tcPr>
            <w:tcW w:w="1418" w:type="dxa"/>
            <w:vAlign w:val="center"/>
          </w:tcPr>
          <w:p w14:paraId="1F38E1A4" w14:textId="01A4A9F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0/05122435</w:t>
            </w:r>
          </w:p>
        </w:tc>
        <w:tc>
          <w:tcPr>
            <w:tcW w:w="1417" w:type="dxa"/>
            <w:vAlign w:val="center"/>
          </w:tcPr>
          <w:p w14:paraId="64350C5E" w14:textId="3D55FA6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2/5509605</w:t>
            </w:r>
          </w:p>
        </w:tc>
        <w:tc>
          <w:tcPr>
            <w:tcW w:w="851" w:type="dxa"/>
            <w:vAlign w:val="center"/>
          </w:tcPr>
          <w:p w14:paraId="62287067" w14:textId="04A6F22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7B1D987B" w14:textId="77777777" w:rsidTr="00F941E6">
        <w:tc>
          <w:tcPr>
            <w:tcW w:w="567" w:type="dxa"/>
            <w:vAlign w:val="center"/>
          </w:tcPr>
          <w:p w14:paraId="243E8E95" w14:textId="67E0D9E1" w:rsidR="00022C62" w:rsidRDefault="00022C62" w:rsidP="00F941E6">
            <w:pPr>
              <w:jc w:val="center"/>
            </w:pPr>
            <w:r>
              <w:t>106</w:t>
            </w:r>
          </w:p>
        </w:tc>
        <w:tc>
          <w:tcPr>
            <w:tcW w:w="4536" w:type="dxa"/>
            <w:vAlign w:val="bottom"/>
          </w:tcPr>
          <w:p w14:paraId="24020662" w14:textId="160BED66"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Threat actor attribution is a crucial defense strategy for combating advanced persistent threats (APTs). Cyber threat intelligence (CTI), which involves analyzing multisource heterogeneous data from APTs, plays an important role in APT actor attribution. The current attribution methods extract features from different CTI perspectives and employ machine learning models to classify CTI reports according to their threat actors. However, these methods usually extract only one kind of feature and ignore heterogeneous information, especially the attributes and relations of indicators of compromise (IOCs), which form the core of CTI. To address these problems, we propose an APT actor attribution method based on multimodal and multilevel feature fusion (APT-MMF). First, we leverage a heterogeneous attributed graph to characterize APT reports and their IOC information. Then, we extract and fuse multimodal features, including attribute type features, natural language text features and topological relationship features, to construct comprehensive node representations. Furthermore, we design multilevel heterogeneous graph attention networks to learn the deep hidden features of APT report nodes; these networks integrate IOC type-level, </w:t>
            </w:r>
            <w:proofErr w:type="spellStart"/>
            <w:r w:rsidRPr="001E4DB1">
              <w:rPr>
                <w:rFonts w:asciiTheme="majorBidi" w:hAnsiTheme="majorBidi" w:cstheme="majorBidi"/>
                <w:color w:val="000000"/>
              </w:rPr>
              <w:t>metapath</w:t>
            </w:r>
            <w:proofErr w:type="spellEnd"/>
            <w:r w:rsidRPr="001E4DB1">
              <w:rPr>
                <w:rFonts w:asciiTheme="majorBidi" w:hAnsiTheme="majorBidi" w:cstheme="majorBidi"/>
                <w:color w:val="000000"/>
              </w:rPr>
              <w:t xml:space="preserve">-based neighbor node-level, and </w:t>
            </w:r>
            <w:proofErr w:type="spellStart"/>
            <w:r w:rsidRPr="001E4DB1">
              <w:rPr>
                <w:rFonts w:asciiTheme="majorBidi" w:hAnsiTheme="majorBidi" w:cstheme="majorBidi"/>
                <w:color w:val="000000"/>
              </w:rPr>
              <w:t>metapath</w:t>
            </w:r>
            <w:proofErr w:type="spellEnd"/>
            <w:r w:rsidRPr="001E4DB1">
              <w:rPr>
                <w:rFonts w:asciiTheme="majorBidi" w:hAnsiTheme="majorBidi" w:cstheme="majorBidi"/>
                <w:color w:val="000000"/>
              </w:rPr>
              <w:t xml:space="preserve"> semantic-level attention. Utilizing multisource threat intelligence, we construct a heterogeneous attributed graph dataset and various variant datasets for verification purposes. Extensive experimental results show that our method not only outperforms the existing methods, but also demonstrates its considerable robustness to incomplete and noise information and good explainability for attribution analysis tasks. </w:t>
            </w:r>
          </w:p>
        </w:tc>
        <w:tc>
          <w:tcPr>
            <w:tcW w:w="1134" w:type="dxa"/>
            <w:vAlign w:val="center"/>
          </w:tcPr>
          <w:p w14:paraId="7CBBA215" w14:textId="0679070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Elsevier Ltd</w:t>
            </w:r>
          </w:p>
        </w:tc>
        <w:tc>
          <w:tcPr>
            <w:tcW w:w="1843" w:type="dxa"/>
            <w:vAlign w:val="center"/>
          </w:tcPr>
          <w:p w14:paraId="45460095" w14:textId="6E0738E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Cyber threat intelligence; Heterogeneous attributed graph; Indicators of compromise; Multilevel heterogeneous graph attention networks; Multimodal features; Threat actor attribution</w:t>
            </w:r>
          </w:p>
        </w:tc>
        <w:tc>
          <w:tcPr>
            <w:tcW w:w="1418" w:type="dxa"/>
            <w:vAlign w:val="center"/>
          </w:tcPr>
          <w:p w14:paraId="29911ED6" w14:textId="25194EC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2/7393522</w:t>
            </w:r>
          </w:p>
        </w:tc>
        <w:tc>
          <w:tcPr>
            <w:tcW w:w="1417" w:type="dxa"/>
            <w:vAlign w:val="center"/>
          </w:tcPr>
          <w:p w14:paraId="3F58AEE4" w14:textId="2674D74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4/810689</w:t>
            </w:r>
          </w:p>
        </w:tc>
        <w:tc>
          <w:tcPr>
            <w:tcW w:w="851" w:type="dxa"/>
            <w:vAlign w:val="center"/>
          </w:tcPr>
          <w:p w14:paraId="483A2EAE" w14:textId="13A3E38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4F954F7" w14:textId="77777777" w:rsidTr="00F941E6">
        <w:tc>
          <w:tcPr>
            <w:tcW w:w="567" w:type="dxa"/>
            <w:vAlign w:val="center"/>
          </w:tcPr>
          <w:p w14:paraId="42257A99" w14:textId="1FE6061A" w:rsidR="00022C62" w:rsidRDefault="00022C62" w:rsidP="00F941E6">
            <w:pPr>
              <w:jc w:val="center"/>
            </w:pPr>
            <w:r>
              <w:t>107</w:t>
            </w:r>
          </w:p>
        </w:tc>
        <w:tc>
          <w:tcPr>
            <w:tcW w:w="4536" w:type="dxa"/>
            <w:vAlign w:val="bottom"/>
          </w:tcPr>
          <w:p w14:paraId="396FADA1" w14:textId="7527E1B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With the increasing complexity and frequency of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organizations recognize the need for a proactive and targeted approach to safeguard </w:t>
            </w:r>
            <w:r w:rsidRPr="001E4DB1">
              <w:rPr>
                <w:rFonts w:asciiTheme="majorBidi" w:hAnsiTheme="majorBidi" w:cstheme="majorBidi"/>
                <w:color w:val="000000"/>
              </w:rPr>
              <w:lastRenderedPageBreak/>
              <w:t xml:space="preserve">their digital assets and operations. Every industry faces a distinct array of threats shaped by factors such as its industrial objective, geographic footprint, workforce size, revenue, partnerships, and the extent of its digital assets. This results in a wide heterogeneity in threat landscapes, which necessitates tailored threat intelligence sources. While some security practitioners may gravitate towards extensive sources, relying solely on volume-based solutions often leads to “alert fatigue”. For this reason, organization-specific threat intelligence has acquired a growing importance in cybersecurity defense. This work presents a complete and novel framework called OSTIS (Organization-Specific Threat Intelligence System) for generating and managing organization-specific Cyber Threat Intelligence (CTI) data. Our approach identifies reliable security blogs from which we gather CTI data through a custom and focused Web Crawler. Relevant content from such sources is, then, identified and extracted using automated deep-learning models. Moreover, our AI-driven solution maps CTI data to specific domain scenarios, such as education, finance, government, healthcare, industrial control systems, and IoT. To validate and gain insights from the trained models, we also include an explainable AI (XAI, for short) task carried out by leveraging the </w:t>
            </w:r>
            <w:proofErr w:type="spellStart"/>
            <w:r w:rsidRPr="001E4DB1">
              <w:rPr>
                <w:rFonts w:asciiTheme="majorBidi" w:hAnsiTheme="majorBidi" w:cstheme="majorBidi"/>
                <w:color w:val="000000"/>
              </w:rPr>
              <w:t>SHapley</w:t>
            </w:r>
            <w:proofErr w:type="spellEnd"/>
            <w:r w:rsidRPr="001E4DB1">
              <w:rPr>
                <w:rFonts w:asciiTheme="majorBidi" w:hAnsiTheme="majorBidi" w:cstheme="majorBidi"/>
                <w:color w:val="000000"/>
              </w:rPr>
              <w:t xml:space="preserve"> Additive </w:t>
            </w:r>
            <w:proofErr w:type="spellStart"/>
            <w:r w:rsidRPr="001E4DB1">
              <w:rPr>
                <w:rFonts w:asciiTheme="majorBidi" w:hAnsiTheme="majorBidi" w:cstheme="majorBidi"/>
                <w:color w:val="000000"/>
              </w:rPr>
              <w:t>exPlanations</w:t>
            </w:r>
            <w:proofErr w:type="spellEnd"/>
            <w:r w:rsidRPr="001E4DB1">
              <w:rPr>
                <w:rFonts w:asciiTheme="majorBidi" w:hAnsiTheme="majorBidi" w:cstheme="majorBidi"/>
                <w:color w:val="000000"/>
              </w:rPr>
              <w:t xml:space="preserve"> (SHAP) tool. This allows us to interpret the prediction process and discern influential content from data. The last step of our framework consists of the generation of an Organization Specific Threat Intelligence Knowledge Graph (OSTIKG), empowering organizations to identify and visualize attack patterns and incidents, promptly. To create this graph, we develop and adapt several techniques to extract diverse entities, including malware groups, campaigns, attack types, malware types, software tools, and so forth, and to identify relationships among them. Finally, through an extensive experimental campaign, we certify the validity and performance of all the components of our framework, which shows a 0.84 F1-score in the identification of relevant content, a 0.93 F1-score for the domain classification, and a 0.95 and 0.89 F1-score in the identification of entities and relations to build our OSTIKG graph. </w:t>
            </w:r>
          </w:p>
        </w:tc>
        <w:tc>
          <w:tcPr>
            <w:tcW w:w="1134" w:type="dxa"/>
            <w:vAlign w:val="center"/>
          </w:tcPr>
          <w:p w14:paraId="0C64D893" w14:textId="6C10915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Elsevier Ltd</w:t>
            </w:r>
          </w:p>
        </w:tc>
        <w:tc>
          <w:tcPr>
            <w:tcW w:w="1843" w:type="dxa"/>
            <w:vAlign w:val="center"/>
          </w:tcPr>
          <w:p w14:paraId="13D54623" w14:textId="261EA4F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 Threat Intelligence; Cybersecurity knowledge graph; </w:t>
            </w:r>
            <w:r w:rsidRPr="002E2400">
              <w:rPr>
                <w:rFonts w:asciiTheme="majorBidi" w:hAnsiTheme="majorBidi" w:cstheme="majorBidi"/>
                <w:color w:val="000000"/>
                <w:sz w:val="20"/>
                <w:szCs w:val="20"/>
              </w:rPr>
              <w:lastRenderedPageBreak/>
              <w:t>Explainable AI; Named entity recognition; Natural language processing; Organization-specific threat intelligence; Relation extraction</w:t>
            </w:r>
          </w:p>
        </w:tc>
        <w:tc>
          <w:tcPr>
            <w:tcW w:w="1418" w:type="dxa"/>
            <w:vAlign w:val="center"/>
          </w:tcPr>
          <w:p w14:paraId="77F0722C" w14:textId="56F037A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2/317471</w:t>
            </w:r>
          </w:p>
        </w:tc>
        <w:tc>
          <w:tcPr>
            <w:tcW w:w="1417" w:type="dxa"/>
            <w:vAlign w:val="center"/>
          </w:tcPr>
          <w:p w14:paraId="5E58EA6F" w14:textId="6B72A02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3/1922626</w:t>
            </w:r>
          </w:p>
        </w:tc>
        <w:tc>
          <w:tcPr>
            <w:tcW w:w="851" w:type="dxa"/>
            <w:vAlign w:val="center"/>
          </w:tcPr>
          <w:p w14:paraId="14268642" w14:textId="115CC8C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4E7E7F01" w14:textId="77777777" w:rsidTr="00F941E6">
        <w:tc>
          <w:tcPr>
            <w:tcW w:w="567" w:type="dxa"/>
            <w:vAlign w:val="center"/>
          </w:tcPr>
          <w:p w14:paraId="679250FD" w14:textId="11F86A35" w:rsidR="00022C62" w:rsidRDefault="00022C62" w:rsidP="00F941E6">
            <w:pPr>
              <w:jc w:val="center"/>
            </w:pPr>
            <w:r>
              <w:lastRenderedPageBreak/>
              <w:t>108</w:t>
            </w:r>
          </w:p>
        </w:tc>
        <w:tc>
          <w:tcPr>
            <w:tcW w:w="4536" w:type="dxa"/>
            <w:vAlign w:val="bottom"/>
          </w:tcPr>
          <w:p w14:paraId="0C3D4A0C" w14:textId="6BE2C18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Structured cyber threat intelligence enables security researchers to know the occurrence of cyber threats in time, thereby improving the efficiency of security defense and analysis. Previous works usually use general deep learning and NLP techniques to extract intelligence. Such methods suffer from insufficient semantic understanding in the field of security. To address these issues, we propose a novel method called Knowledge-based Cyber Threat Intelligence Entity and Relation Extraction (</w:t>
            </w:r>
            <w:proofErr w:type="spellStart"/>
            <w:r w:rsidRPr="001E4DB1">
              <w:rPr>
                <w:rFonts w:asciiTheme="majorBidi" w:hAnsiTheme="majorBidi" w:cstheme="majorBidi"/>
                <w:color w:val="000000"/>
              </w:rPr>
              <w:t>KnowCTI</w:t>
            </w:r>
            <w:proofErr w:type="spellEnd"/>
            <w:r w:rsidRPr="001E4DB1">
              <w:rPr>
                <w:rFonts w:asciiTheme="majorBidi" w:hAnsiTheme="majorBidi" w:cstheme="majorBidi"/>
                <w:color w:val="000000"/>
              </w:rPr>
              <w:t xml:space="preserve">), which incorporates cybersecurity knowledge into the model to enhance the understanding of the realm of cybersecurity and has a full picture of threats with the threat intelligence graph generation. Specifically, we first build a cybersecurity knowledge base and train cybersecurity-aware knowledge embeddings based on the base. Secondly, we refine the most related knowledge triples by attention mechanism and gate mechanism, and then construct a sentence tree through these triples. Next, we employ graph attention networks to incorporate knowledge information into the sentence by considering the sentence tree as a graph. Finally, we consider entity extraction as a sequence labeling problem and relation extraction as a classification problem to decode the entities and relation triples according to the threat intelligence ontology we designed. Experimental results demonstrate the superior performance with the F1 score exceeding 90.16 and 81.83 on entity and relation extraction separately. </w:t>
            </w:r>
          </w:p>
        </w:tc>
        <w:tc>
          <w:tcPr>
            <w:tcW w:w="1134" w:type="dxa"/>
            <w:vAlign w:val="center"/>
          </w:tcPr>
          <w:p w14:paraId="264E5852" w14:textId="52A43D4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Elsevier Ltd</w:t>
            </w:r>
          </w:p>
        </w:tc>
        <w:tc>
          <w:tcPr>
            <w:tcW w:w="1843" w:type="dxa"/>
            <w:vAlign w:val="center"/>
          </w:tcPr>
          <w:p w14:paraId="269F10D7" w14:textId="00ABC0F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Attention mechanism; Cyber threat intelligence; Entity and relation extraction; Graph attention network; Knowledge graph</w:t>
            </w:r>
          </w:p>
        </w:tc>
        <w:tc>
          <w:tcPr>
            <w:tcW w:w="1418" w:type="dxa"/>
            <w:vAlign w:val="center"/>
          </w:tcPr>
          <w:p w14:paraId="3F55D3C9" w14:textId="5893132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0/11261088</w:t>
            </w:r>
          </w:p>
        </w:tc>
        <w:tc>
          <w:tcPr>
            <w:tcW w:w="1417" w:type="dxa"/>
            <w:vAlign w:val="center"/>
          </w:tcPr>
          <w:p w14:paraId="5AAA8B07" w14:textId="27777D5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2/292964</w:t>
            </w:r>
          </w:p>
        </w:tc>
        <w:tc>
          <w:tcPr>
            <w:tcW w:w="851" w:type="dxa"/>
            <w:vAlign w:val="center"/>
          </w:tcPr>
          <w:p w14:paraId="5BA4708C" w14:textId="2F9025A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7F6360D2" w14:textId="77777777" w:rsidTr="00F941E6">
        <w:tc>
          <w:tcPr>
            <w:tcW w:w="567" w:type="dxa"/>
            <w:vAlign w:val="center"/>
          </w:tcPr>
          <w:p w14:paraId="11B3026B" w14:textId="2FF621CF" w:rsidR="00022C62" w:rsidRDefault="00022C62" w:rsidP="00F941E6">
            <w:pPr>
              <w:jc w:val="center"/>
            </w:pPr>
            <w:r>
              <w:t>109</w:t>
            </w:r>
          </w:p>
        </w:tc>
        <w:tc>
          <w:tcPr>
            <w:tcW w:w="4536" w:type="dxa"/>
            <w:vAlign w:val="bottom"/>
          </w:tcPr>
          <w:p w14:paraId="65DB2287" w14:textId="11C9202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extraction of cyber threat intelligence (CTI) from open sources is a rapidly expanding defensive strategy that enhances the resilience of both Information Technology (IT) and Operational Technology (OT) environments against large-scale cyber-attacks. However, for most organizations, collecting actionable CTI remains both a technical bottleneck and a black box. While previous research has focused on improving individual components of the extraction process, the community lacks open-source platforms for deploying streaming CTI data pipelines in the wild. This study proposes an efficient platform capable of processing compute-intensive data pipelines, based on cloud computing, for real-time detection, collection, and sharing of CTI from various online sources. </w:t>
            </w:r>
            <w:r w:rsidRPr="001E4DB1">
              <w:rPr>
                <w:rFonts w:asciiTheme="majorBidi" w:hAnsiTheme="majorBidi" w:cstheme="majorBidi"/>
                <w:color w:val="000000"/>
              </w:rPr>
              <w:lastRenderedPageBreak/>
              <w:t xml:space="preserve">We developed a prototype platform (TSTEM) with a containerized microservice architecture that uses </w:t>
            </w:r>
            <w:proofErr w:type="spellStart"/>
            <w:r w:rsidRPr="001E4DB1">
              <w:rPr>
                <w:rFonts w:asciiTheme="majorBidi" w:hAnsiTheme="majorBidi" w:cstheme="majorBidi"/>
                <w:color w:val="000000"/>
              </w:rPr>
              <w:t>Tweepy</w:t>
            </w:r>
            <w:proofErr w:type="spellEnd"/>
            <w:r w:rsidRPr="001E4DB1">
              <w:rPr>
                <w:rFonts w:asciiTheme="majorBidi" w:hAnsiTheme="majorBidi" w:cstheme="majorBidi"/>
                <w:color w:val="000000"/>
              </w:rPr>
              <w:t>, Scrapy, Terraform, Elasticsearch, Logstash, and Kibana (ELK), Kafka, and Machine Learning Operations (</w:t>
            </w:r>
            <w:proofErr w:type="spellStart"/>
            <w:r w:rsidRPr="001E4DB1">
              <w:rPr>
                <w:rFonts w:asciiTheme="majorBidi" w:hAnsiTheme="majorBidi" w:cstheme="majorBidi"/>
                <w:color w:val="000000"/>
              </w:rPr>
              <w:t>MLOps</w:t>
            </w:r>
            <w:proofErr w:type="spellEnd"/>
            <w:r w:rsidRPr="001E4DB1">
              <w:rPr>
                <w:rFonts w:asciiTheme="majorBidi" w:hAnsiTheme="majorBidi" w:cstheme="majorBidi"/>
                <w:color w:val="000000"/>
              </w:rPr>
              <w:t>) to autonomously search, extract, and index indicators of compromise (IOCs) in the wild. Moreover, the provisioning, monitoring, and management of the platform are achieved through infrastructure as code (</w:t>
            </w:r>
            <w:proofErr w:type="spellStart"/>
            <w:r w:rsidRPr="001E4DB1">
              <w:rPr>
                <w:rFonts w:asciiTheme="majorBidi" w:hAnsiTheme="majorBidi" w:cstheme="majorBidi"/>
                <w:color w:val="000000"/>
              </w:rPr>
              <w:t>IaC</w:t>
            </w:r>
            <w:proofErr w:type="spellEnd"/>
            <w:r w:rsidRPr="001E4DB1">
              <w:rPr>
                <w:rFonts w:asciiTheme="majorBidi" w:hAnsiTheme="majorBidi" w:cstheme="majorBidi"/>
                <w:color w:val="000000"/>
              </w:rPr>
              <w:t xml:space="preserve">). Custom focus-crawlers collect web content, processed by a first-level classifier to identify potential IOCs. Relevant content advances to a second level for further examination. State-of-the-art natural language processing (NLP) models are used for classification and entity extraction, enhancing the IOC extraction methodology. Our results indicate these models exhibit high accuracy (exceeding 98%) in classification and extraction tasks, achieving this performance within less than a minute. The system's effectiveness is due to a finely-tuned IOC extraction method that operates at multiple stages, ensuring precise identification with low false positives. </w:t>
            </w:r>
          </w:p>
        </w:tc>
        <w:tc>
          <w:tcPr>
            <w:tcW w:w="1134" w:type="dxa"/>
            <w:vAlign w:val="center"/>
          </w:tcPr>
          <w:p w14:paraId="22C874BA" w14:textId="01CF86B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The Authors</w:t>
            </w:r>
          </w:p>
        </w:tc>
        <w:tc>
          <w:tcPr>
            <w:tcW w:w="1843" w:type="dxa"/>
            <w:vAlign w:val="center"/>
          </w:tcPr>
          <w:p w14:paraId="7F32DBAF" w14:textId="5817B6A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Bidirectional encoder representations from transformers (BERT); Classification; Cyber threat intelligence; Indicators of compromise; </w:t>
            </w:r>
            <w:proofErr w:type="spellStart"/>
            <w:r w:rsidRPr="002E2400">
              <w:rPr>
                <w:rFonts w:asciiTheme="majorBidi" w:hAnsiTheme="majorBidi" w:cstheme="majorBidi"/>
                <w:color w:val="000000"/>
                <w:sz w:val="20"/>
                <w:szCs w:val="20"/>
              </w:rPr>
              <w:t>Longformer</w:t>
            </w:r>
            <w:proofErr w:type="spellEnd"/>
            <w:r w:rsidRPr="002E2400">
              <w:rPr>
                <w:rFonts w:asciiTheme="majorBidi" w:hAnsiTheme="majorBidi" w:cstheme="majorBidi"/>
                <w:color w:val="000000"/>
                <w:sz w:val="20"/>
                <w:szCs w:val="20"/>
              </w:rPr>
              <w:t>; Machine learning operations</w:t>
            </w:r>
          </w:p>
        </w:tc>
        <w:tc>
          <w:tcPr>
            <w:tcW w:w="1418" w:type="dxa"/>
            <w:vAlign w:val="center"/>
          </w:tcPr>
          <w:p w14:paraId="5D22B9CA" w14:textId="1D53E59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3/6789832</w:t>
            </w:r>
          </w:p>
        </w:tc>
        <w:tc>
          <w:tcPr>
            <w:tcW w:w="1417" w:type="dxa"/>
            <w:vAlign w:val="center"/>
          </w:tcPr>
          <w:p w14:paraId="183E65E8" w14:textId="2E1160C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2/6901135</w:t>
            </w:r>
          </w:p>
        </w:tc>
        <w:tc>
          <w:tcPr>
            <w:tcW w:w="851" w:type="dxa"/>
            <w:vAlign w:val="center"/>
          </w:tcPr>
          <w:p w14:paraId="2CD841DC" w14:textId="4800846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0F62CCB6" w14:textId="77777777" w:rsidTr="00F941E6">
        <w:tc>
          <w:tcPr>
            <w:tcW w:w="567" w:type="dxa"/>
            <w:vAlign w:val="center"/>
          </w:tcPr>
          <w:p w14:paraId="45537C2D" w14:textId="106823A5" w:rsidR="00022C62" w:rsidRDefault="00022C62" w:rsidP="00F941E6">
            <w:pPr>
              <w:jc w:val="center"/>
            </w:pPr>
            <w:r>
              <w:t>110</w:t>
            </w:r>
          </w:p>
        </w:tc>
        <w:tc>
          <w:tcPr>
            <w:tcW w:w="4536" w:type="dxa"/>
            <w:vAlign w:val="bottom"/>
          </w:tcPr>
          <w:p w14:paraId="22865892" w14:textId="0C2F688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The escalating frequency and severity of cyber-attacks have presented formidable challenges to the safeguarding of cyberspace. Named Entity Recognition (NER) technology is utilized for the rapid identification of threat entities and their relationships within cyber threat intelligence, enabling security researchers to be promptly informed of the occurrence of cyber threats, thereby enhancing the efficiency of security defense and analysis. However, current models for identifying network threat entities and extracting relationships suffer from limitations such as the inadequate representation of textual semantic information, insufficient granularity in threat entity recognition, and errors in relationship extraction propagation. To address these issues, this article proposes a novel model for Network Threat Entity Recognition and Relationship Extraction (</w:t>
            </w:r>
            <w:proofErr w:type="spellStart"/>
            <w:r w:rsidRPr="001E4DB1">
              <w:rPr>
                <w:rFonts w:asciiTheme="majorBidi" w:hAnsiTheme="majorBidi" w:cstheme="majorBidi"/>
                <w:color w:val="000000"/>
              </w:rPr>
              <w:t>CtiErRe</w:t>
            </w:r>
            <w:proofErr w:type="spellEnd"/>
            <w:r w:rsidRPr="001E4DB1">
              <w:rPr>
                <w:rFonts w:asciiTheme="majorBidi" w:hAnsiTheme="majorBidi" w:cstheme="majorBidi"/>
                <w:color w:val="000000"/>
              </w:rPr>
              <w:t xml:space="preserve">). Additionally, it redefines seven network threat entities and two types of relationships between threat entities. Specifically, first, domain knowledge is collected to build a domain knowledge graph, which is then embedded using graph convolutional networks (GCN) to enhance the feature representation of threat intelligence text. Next, the features from </w:t>
            </w:r>
            <w:r w:rsidRPr="001E4DB1">
              <w:rPr>
                <w:rFonts w:asciiTheme="majorBidi" w:hAnsiTheme="majorBidi" w:cstheme="majorBidi"/>
                <w:color w:val="000000"/>
              </w:rPr>
              <w:lastRenderedPageBreak/>
              <w:t xml:space="preserve">domain knowledge graph embedding and those generated by the bidirectional encoder representations from transformers (BERT) model are fused using the </w:t>
            </w:r>
            <w:proofErr w:type="spellStart"/>
            <w:r w:rsidRPr="001E4DB1">
              <w:rPr>
                <w:rFonts w:asciiTheme="majorBidi" w:hAnsiTheme="majorBidi" w:cstheme="majorBidi"/>
                <w:color w:val="000000"/>
              </w:rPr>
              <w:t>Layernorm</w:t>
            </w:r>
            <w:proofErr w:type="spellEnd"/>
            <w:r w:rsidRPr="001E4DB1">
              <w:rPr>
                <w:rFonts w:asciiTheme="majorBidi" w:hAnsiTheme="majorBidi" w:cstheme="majorBidi"/>
                <w:color w:val="000000"/>
              </w:rPr>
              <w:t xml:space="preserve"> algorithm. Finally, the fused features are processed using the </w:t>
            </w:r>
            <w:proofErr w:type="spellStart"/>
            <w:r w:rsidRPr="001E4DB1">
              <w:rPr>
                <w:rFonts w:asciiTheme="majorBidi" w:hAnsiTheme="majorBidi" w:cstheme="majorBidi"/>
                <w:color w:val="000000"/>
              </w:rPr>
              <w:t>GlobalPointer</w:t>
            </w:r>
            <w:proofErr w:type="spellEnd"/>
            <w:r w:rsidRPr="001E4DB1">
              <w:rPr>
                <w:rFonts w:asciiTheme="majorBidi" w:hAnsiTheme="majorBidi" w:cstheme="majorBidi"/>
                <w:color w:val="000000"/>
              </w:rPr>
              <w:t xml:space="preserve"> algorithm to generate both the threat entity type matrix and the threat entity relation type matrix, thereby enabling the identification of threat entities and their relationships. To validate our proposed model, we conducted extensive experiments, and the results demonstrate its superiority over existing models. Our model performs remarkably in threat entity recognition tasks, with accuracy and F1 scores reaching 92.13% and 93.11%, respectively. In the relationship extraction task, our model achieves accuracy and F1 scores of 91.45% and 92.45%, respectively. </w:t>
            </w:r>
          </w:p>
        </w:tc>
        <w:tc>
          <w:tcPr>
            <w:tcW w:w="1134" w:type="dxa"/>
            <w:vAlign w:val="center"/>
          </w:tcPr>
          <w:p w14:paraId="17008B52" w14:textId="116FDD9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Copyright 2025 Liu et al.</w:t>
            </w:r>
          </w:p>
        </w:tc>
        <w:tc>
          <w:tcPr>
            <w:tcW w:w="1843" w:type="dxa"/>
            <w:vAlign w:val="center"/>
          </w:tcPr>
          <w:p w14:paraId="0AED77B3" w14:textId="20C5F69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Entity recognition; Feature fusion; Graph convolutional network; Relationship extraction; Threat intelligence</w:t>
            </w:r>
          </w:p>
        </w:tc>
        <w:tc>
          <w:tcPr>
            <w:tcW w:w="1418" w:type="dxa"/>
            <w:vAlign w:val="center"/>
          </w:tcPr>
          <w:p w14:paraId="5315B643" w14:textId="369C955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1/2206045</w:t>
            </w:r>
          </w:p>
        </w:tc>
        <w:tc>
          <w:tcPr>
            <w:tcW w:w="1417" w:type="dxa"/>
            <w:vAlign w:val="center"/>
          </w:tcPr>
          <w:p w14:paraId="02FE16F0" w14:textId="6BBAA62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6/279205</w:t>
            </w:r>
          </w:p>
        </w:tc>
        <w:tc>
          <w:tcPr>
            <w:tcW w:w="851" w:type="dxa"/>
            <w:vAlign w:val="center"/>
          </w:tcPr>
          <w:p w14:paraId="68C2AC8F" w14:textId="56E53BD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54A1643E" w14:textId="77777777" w:rsidTr="00F941E6">
        <w:tc>
          <w:tcPr>
            <w:tcW w:w="567" w:type="dxa"/>
            <w:vAlign w:val="center"/>
          </w:tcPr>
          <w:p w14:paraId="6DD7E2BF" w14:textId="414ECB73" w:rsidR="00022C62" w:rsidRDefault="00022C62" w:rsidP="00F941E6">
            <w:pPr>
              <w:jc w:val="center"/>
            </w:pPr>
            <w:r>
              <w:t>111</w:t>
            </w:r>
          </w:p>
        </w:tc>
        <w:tc>
          <w:tcPr>
            <w:tcW w:w="4536" w:type="dxa"/>
            <w:vAlign w:val="bottom"/>
          </w:tcPr>
          <w:p w14:paraId="5C5415AB" w14:textId="0B1A54AF"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As Advanced Persistent Threats (APTs) continue to evolve, constructing a dynamic cybersecurity knowledge graph requires precise extraction of entity–relationship triples from unstructured threat intelligence. Existing approaches, however, face significant challenges in modeling low-frequency threat associations, extracting multi-relational entities, and resolving overlapping entity scenarios. To overcome these limitations, we propose the Symmetry-Aware Prototype Contrastive Learning (SAPCL) framework for joint entity and relation extraction. By explicitly modeling syntactic symmetry in attack-chain dependency structures and its interaction with asymmetric adversarial semantics, SAPCL integrates dependency relation types with contextual features using a type-enhanced Graph Attention Network. This symmetry–asymmetry fusion facilitates a more effective extraction of multi-relational triples. Furthermore, we introduce a triple prototype contrastive learning mechanism that enhances the robustness of low-frequency relations through hierarchical semantic alignment and adaptive prototype updates. A non-autoregressive decoding architecture is also employed to globally generate multi-relational triples while mitigating semantic ambiguities. SAPCL was evaluated on three publicly available CTI datasets: HACKER, ACTI, and LADDER. It achieved F1-scores of 56.63%, 60.21%, and 53.65%, respectively. Notably, SAPCL </w:t>
            </w:r>
            <w:r w:rsidRPr="001E4DB1">
              <w:rPr>
                <w:rFonts w:asciiTheme="majorBidi" w:hAnsiTheme="majorBidi" w:cstheme="majorBidi"/>
                <w:color w:val="000000"/>
              </w:rPr>
              <w:lastRenderedPageBreak/>
              <w:t xml:space="preserve">demonstrated a substantial improvement of 14.5 percentage points on the HACKER dataset, validating its effectiveness in real-world cyber threat extraction scenarios. By synergizing syntactic–semantic multi-feature fusion with symmetry-driven dynamic representation learning, SAPCL establishes a symmetry–asymmetry adaptive paradigm for cybersecurity knowledge graph construction, thus enhancing APT attack tracing, threat hunting, and proactive cyber defense. </w:t>
            </w:r>
          </w:p>
        </w:tc>
        <w:tc>
          <w:tcPr>
            <w:tcW w:w="1134" w:type="dxa"/>
            <w:vAlign w:val="center"/>
          </w:tcPr>
          <w:p w14:paraId="20D019C3" w14:textId="0B95C6A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by the authors.</w:t>
            </w:r>
          </w:p>
        </w:tc>
        <w:tc>
          <w:tcPr>
            <w:tcW w:w="1843" w:type="dxa"/>
            <w:vAlign w:val="center"/>
          </w:tcPr>
          <w:p w14:paraId="6A79231B" w14:textId="6592A5D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cybersecurity knowledge graph; graph networks; prototype contrastive learning</w:t>
            </w:r>
          </w:p>
        </w:tc>
        <w:tc>
          <w:tcPr>
            <w:tcW w:w="1418" w:type="dxa"/>
            <w:vAlign w:val="center"/>
          </w:tcPr>
          <w:p w14:paraId="4444B7C6" w14:textId="30194A1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2/0548234</w:t>
            </w:r>
          </w:p>
        </w:tc>
        <w:tc>
          <w:tcPr>
            <w:tcW w:w="1417" w:type="dxa"/>
            <w:vAlign w:val="center"/>
          </w:tcPr>
          <w:p w14:paraId="1B4AEF2A" w14:textId="7284392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3/0675673</w:t>
            </w:r>
          </w:p>
        </w:tc>
        <w:tc>
          <w:tcPr>
            <w:tcW w:w="851" w:type="dxa"/>
            <w:vAlign w:val="center"/>
          </w:tcPr>
          <w:p w14:paraId="24C5D5A2" w14:textId="3336673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1BF1495A" w14:textId="77777777" w:rsidTr="00F941E6">
        <w:tc>
          <w:tcPr>
            <w:tcW w:w="567" w:type="dxa"/>
            <w:vAlign w:val="center"/>
          </w:tcPr>
          <w:p w14:paraId="633CBE5D" w14:textId="0C4B4BB1" w:rsidR="00022C62" w:rsidRDefault="00022C62" w:rsidP="00F941E6">
            <w:pPr>
              <w:jc w:val="center"/>
            </w:pPr>
            <w:r>
              <w:t>112</w:t>
            </w:r>
          </w:p>
        </w:tc>
        <w:tc>
          <w:tcPr>
            <w:tcW w:w="4536" w:type="dxa"/>
            <w:vAlign w:val="bottom"/>
          </w:tcPr>
          <w:p w14:paraId="4E8F87CC" w14:textId="5C17761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the dynamic landscape of cyberspace, organizations face a myriad of coordinated advanced threats that challenge the traditional defense paradigm. Cyber Threat Intelligence (CTI) plays a crucial role, providing in-depth insights into adversary groups and enhancing the detection and neutralization of complex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However, attributing attacks poses significant challenges due to over-reliance on malware samples or network detection data alone, which falls short of comprehensively profiling attackers. This paper proposes an IPv4-based threat attribution model, </w:t>
            </w:r>
            <w:proofErr w:type="spellStart"/>
            <w:r w:rsidRPr="001E4DB1">
              <w:rPr>
                <w:rFonts w:asciiTheme="majorBidi" w:hAnsiTheme="majorBidi" w:cstheme="majorBidi"/>
                <w:color w:val="000000"/>
              </w:rPr>
              <w:t>IPAttributor</w:t>
            </w:r>
            <w:proofErr w:type="spellEnd"/>
            <w:r w:rsidRPr="001E4DB1">
              <w:rPr>
                <w:rFonts w:asciiTheme="majorBidi" w:hAnsiTheme="majorBidi" w:cstheme="majorBidi"/>
                <w:color w:val="000000"/>
              </w:rPr>
              <w:t xml:space="preserve">, that improves attack characterization by merging a real-world network behavior dataset comprising 39,707 intrusion entries with commercial threat intelligence from three distinct sources, offering a more nuanced context. A total of 30 features were utilized from the enriched dataset for each IP to create a feature matrix to assess the similarities and linkage of associated IPs, and a dynamic weighted threat segmentation algorithm was employed to discern attacker communities. The experiments affirm the efficacy of our method in pinpointing attackers sharing a common origin, achieving the highest accuracy of 88.89%. Our study advances the relatively underexplored line of work of cyber attacker attribution, with a specific interest in IP-based attribution strategies, thereby enhancing the overall understanding of the attacker’s group regarding their capabilities and intentions. </w:t>
            </w:r>
          </w:p>
        </w:tc>
        <w:tc>
          <w:tcPr>
            <w:tcW w:w="1134" w:type="dxa"/>
            <w:vAlign w:val="center"/>
          </w:tcPr>
          <w:p w14:paraId="73597ED0" w14:textId="0BF2AD6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by the authors.</w:t>
            </w:r>
          </w:p>
        </w:tc>
        <w:tc>
          <w:tcPr>
            <w:tcW w:w="1843" w:type="dxa"/>
            <w:vAlign w:val="center"/>
          </w:tcPr>
          <w:p w14:paraId="4B62EC5F" w14:textId="45F1543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APT; attacker attribution; community discovery; cyber threat intelligence</w:t>
            </w:r>
          </w:p>
        </w:tc>
        <w:tc>
          <w:tcPr>
            <w:tcW w:w="1418" w:type="dxa"/>
            <w:vAlign w:val="center"/>
          </w:tcPr>
          <w:p w14:paraId="2D12C743" w14:textId="553C7CB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0/7999347</w:t>
            </w:r>
          </w:p>
        </w:tc>
        <w:tc>
          <w:tcPr>
            <w:tcW w:w="1417" w:type="dxa"/>
            <w:vAlign w:val="center"/>
          </w:tcPr>
          <w:p w14:paraId="44732B82" w14:textId="559135B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2/623409</w:t>
            </w:r>
          </w:p>
        </w:tc>
        <w:tc>
          <w:tcPr>
            <w:tcW w:w="851" w:type="dxa"/>
            <w:vAlign w:val="center"/>
          </w:tcPr>
          <w:p w14:paraId="1158EFB9" w14:textId="4921E82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48C78AD7" w14:textId="77777777" w:rsidTr="00F941E6">
        <w:tc>
          <w:tcPr>
            <w:tcW w:w="567" w:type="dxa"/>
            <w:vAlign w:val="center"/>
          </w:tcPr>
          <w:p w14:paraId="731D19C0" w14:textId="0E2E8AE9" w:rsidR="00022C62" w:rsidRDefault="00022C62" w:rsidP="00F941E6">
            <w:pPr>
              <w:jc w:val="center"/>
            </w:pPr>
            <w:r>
              <w:t>113</w:t>
            </w:r>
          </w:p>
        </w:tc>
        <w:tc>
          <w:tcPr>
            <w:tcW w:w="4536" w:type="dxa"/>
            <w:vAlign w:val="bottom"/>
          </w:tcPr>
          <w:p w14:paraId="1297BD91" w14:textId="570B004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deception allows compensating the late response of </w:t>
            </w:r>
            <w:proofErr w:type="gramStart"/>
            <w:r w:rsidRPr="001E4DB1">
              <w:rPr>
                <w:rFonts w:asciiTheme="majorBidi" w:hAnsiTheme="majorBidi" w:cstheme="majorBidi"/>
                <w:color w:val="000000"/>
              </w:rPr>
              <w:t>defenders</w:t>
            </w:r>
            <w:proofErr w:type="gramEnd"/>
            <w:r w:rsidRPr="001E4DB1">
              <w:rPr>
                <w:rFonts w:asciiTheme="majorBidi" w:hAnsiTheme="majorBidi" w:cstheme="majorBidi"/>
                <w:color w:val="000000"/>
              </w:rPr>
              <w:t xml:space="preserve"> countermeasures to the </w:t>
            </w:r>
            <w:proofErr w:type="gramStart"/>
            <w:r w:rsidRPr="001E4DB1">
              <w:rPr>
                <w:rFonts w:asciiTheme="majorBidi" w:hAnsiTheme="majorBidi" w:cstheme="majorBidi"/>
                <w:color w:val="000000"/>
              </w:rPr>
              <w:t>ever evolving</w:t>
            </w:r>
            <w:proofErr w:type="gramEnd"/>
            <w:r w:rsidRPr="001E4DB1">
              <w:rPr>
                <w:rFonts w:asciiTheme="majorBidi" w:hAnsiTheme="majorBidi" w:cstheme="majorBidi"/>
                <w:color w:val="000000"/>
              </w:rPr>
              <w:t xml:space="preserve"> tactics, techniques, and procedures (TTPs) of attackers. This proactive defense strategy employs decoys resembling legitimate system components to lure stealthy attackers within the defender environment, slowing and/or </w:t>
            </w:r>
            <w:r w:rsidRPr="001E4DB1">
              <w:rPr>
                <w:rFonts w:asciiTheme="majorBidi" w:hAnsiTheme="majorBidi" w:cstheme="majorBidi"/>
                <w:color w:val="000000"/>
              </w:rPr>
              <w:lastRenderedPageBreak/>
              <w:t xml:space="preserve">denying the accomplishment of their goals. In this regard, the selection of decoys that can expose the techniques used by malicious users plays a central role to incentivize their engagement. However, this is a difficult task to achieve in practice, since it requires an accurate and realistic modeling of the attacker capabilities and his possible targets. In this work, we tackle this challenge and we design a decoy selection scheme that is supported by an adversarial modeling based on empirical observation of real-world attackers. We take advantage of a domain-specific threat modeling language using MITRE ATT&amp;CK© framework as source of attacker TTPs targeting enterprise systems. In detail, we extract the information about the execution preconditions of each technique as well as its possible effects on the environment to generate attack graphs modeling the adversary capabilities. Based on this, we formulate a graph partition problem that minimizes the number of decoys detecting a corresponding number of techniques employed in various attack paths directed to specific targets. We compare our optimization-based decoy selection approach against several benchmark schemes that ignore the preconditions between the various attack steps. Results reveal that the proposed scheme provides the highest interception rate of attack paths using the lowest </w:t>
            </w:r>
            <w:proofErr w:type="gramStart"/>
            <w:r w:rsidRPr="001E4DB1">
              <w:rPr>
                <w:rFonts w:asciiTheme="majorBidi" w:hAnsiTheme="majorBidi" w:cstheme="majorBidi"/>
                <w:color w:val="000000"/>
              </w:rPr>
              <w:t>amount</w:t>
            </w:r>
            <w:proofErr w:type="gramEnd"/>
            <w:r w:rsidRPr="001E4DB1">
              <w:rPr>
                <w:rFonts w:asciiTheme="majorBidi" w:hAnsiTheme="majorBidi" w:cstheme="majorBidi"/>
                <w:color w:val="000000"/>
              </w:rPr>
              <w:t xml:space="preserve"> of decoys. </w:t>
            </w:r>
          </w:p>
        </w:tc>
        <w:tc>
          <w:tcPr>
            <w:tcW w:w="1134" w:type="dxa"/>
            <w:vAlign w:val="center"/>
          </w:tcPr>
          <w:p w14:paraId="62501C2C" w14:textId="77F29C0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framework as source of attacker TTPs targeting enterprise systems. In detail, we </w:t>
            </w:r>
            <w:r w:rsidRPr="00022C62">
              <w:rPr>
                <w:rFonts w:asciiTheme="majorBidi" w:hAnsiTheme="majorBidi" w:cstheme="majorBidi"/>
                <w:color w:val="000000"/>
                <w:sz w:val="20"/>
                <w:szCs w:val="20"/>
              </w:rPr>
              <w:lastRenderedPageBreak/>
              <w:t xml:space="preserve">extract the information about the execution preconditions of each technique as well as its possible effects on the environment to generate attack graphs modeling the adversary capabilities. Based on this, we formulate a graph partition problem that minimizes the number of decoys detecting a corresponding number of techniques employed in various attack paths directed to specific targets. We compare our optimization-based decoy selection approach against several benchmark schemes that ignore the </w:t>
            </w:r>
            <w:r w:rsidRPr="00022C62">
              <w:rPr>
                <w:rFonts w:asciiTheme="majorBidi" w:hAnsiTheme="majorBidi" w:cstheme="majorBidi"/>
                <w:color w:val="000000"/>
                <w:sz w:val="20"/>
                <w:szCs w:val="20"/>
              </w:rPr>
              <w:lastRenderedPageBreak/>
              <w:t xml:space="preserve">preconditions between the various attack steps. Results reveal that the proposed scheme provides the highest interception rate of attack paths using the lowest </w:t>
            </w:r>
            <w:proofErr w:type="gramStart"/>
            <w:r w:rsidRPr="00022C62">
              <w:rPr>
                <w:rFonts w:asciiTheme="majorBidi" w:hAnsiTheme="majorBidi" w:cstheme="majorBidi"/>
                <w:color w:val="000000"/>
                <w:sz w:val="20"/>
                <w:szCs w:val="20"/>
              </w:rPr>
              <w:t>amount</w:t>
            </w:r>
            <w:proofErr w:type="gramEnd"/>
            <w:r w:rsidRPr="00022C62">
              <w:rPr>
                <w:rFonts w:asciiTheme="majorBidi" w:hAnsiTheme="majorBidi" w:cstheme="majorBidi"/>
                <w:color w:val="000000"/>
                <w:sz w:val="20"/>
                <w:szCs w:val="20"/>
              </w:rPr>
              <w:t xml:space="preserve"> of decoys. © 2024 Elsevier Ltd</w:t>
            </w:r>
          </w:p>
        </w:tc>
        <w:tc>
          <w:tcPr>
            <w:tcW w:w="1843" w:type="dxa"/>
            <w:vAlign w:val="center"/>
          </w:tcPr>
          <w:p w14:paraId="36559C2D" w14:textId="5639A34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Attack graph; Cyber deception; Cyber-threat intelligence; Decoy selection; Optimization</w:t>
            </w:r>
          </w:p>
        </w:tc>
        <w:tc>
          <w:tcPr>
            <w:tcW w:w="1418" w:type="dxa"/>
            <w:vAlign w:val="center"/>
          </w:tcPr>
          <w:p w14:paraId="0D553C2C" w14:textId="0C897E4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2/2939641</w:t>
            </w:r>
          </w:p>
        </w:tc>
        <w:tc>
          <w:tcPr>
            <w:tcW w:w="1417" w:type="dxa"/>
            <w:vAlign w:val="center"/>
          </w:tcPr>
          <w:p w14:paraId="19F224F3" w14:textId="3EC61E9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3/134478</w:t>
            </w:r>
          </w:p>
        </w:tc>
        <w:tc>
          <w:tcPr>
            <w:tcW w:w="851" w:type="dxa"/>
            <w:vAlign w:val="center"/>
          </w:tcPr>
          <w:p w14:paraId="79804442" w14:textId="34D48EE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9745F06" w14:textId="77777777" w:rsidTr="00F941E6">
        <w:tc>
          <w:tcPr>
            <w:tcW w:w="567" w:type="dxa"/>
            <w:vAlign w:val="center"/>
          </w:tcPr>
          <w:p w14:paraId="2FC181A2" w14:textId="3E6C06FA" w:rsidR="00022C62" w:rsidRDefault="00022C62" w:rsidP="00F941E6">
            <w:pPr>
              <w:jc w:val="center"/>
            </w:pPr>
            <w:r>
              <w:lastRenderedPageBreak/>
              <w:t>114</w:t>
            </w:r>
          </w:p>
        </w:tc>
        <w:tc>
          <w:tcPr>
            <w:tcW w:w="4536" w:type="dxa"/>
            <w:vAlign w:val="bottom"/>
          </w:tcPr>
          <w:p w14:paraId="2A26457B" w14:textId="5DF9E67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Advanced persistent threats (APTs) represent a complex challenge in cybersecurity as they infiltrate networks stealthily to conduct espionage, steal data, and maintain a long-term presence. To combat these threats, security professionals increasingly rely on cyber knowledge graphs (CKGs), which provide scalable solutions to analyze and structure vast amounts of cyber threat intelligence (CTI) from diverse sources in real-time, enabling the automation of proactive security measures. Developing CKGs requires extracting entity and their relationships from unstructured CTI reports. However, existing approaches face significant limitations, such as difficulties with the nuances of cybersecurity language, diverse threat terminologies, and high rates of error propagation, resulting in low accuracy and poor generalizability. This paper introduces a novel Threat Intelligence Knowledge Graph (</w:t>
            </w:r>
            <w:proofErr w:type="spellStart"/>
            <w:r w:rsidRPr="001E4DB1">
              <w:rPr>
                <w:rFonts w:asciiTheme="majorBidi" w:hAnsiTheme="majorBidi" w:cstheme="majorBidi"/>
                <w:color w:val="000000"/>
              </w:rPr>
              <w:t>TiKG</w:t>
            </w:r>
            <w:proofErr w:type="spellEnd"/>
            <w:r w:rsidRPr="001E4DB1">
              <w:rPr>
                <w:rFonts w:asciiTheme="majorBidi" w:hAnsiTheme="majorBidi" w:cstheme="majorBidi"/>
                <w:color w:val="000000"/>
              </w:rPr>
              <w:t xml:space="preserve">) pipeline designed to address these challenges. The </w:t>
            </w:r>
            <w:proofErr w:type="spellStart"/>
            <w:r w:rsidRPr="001E4DB1">
              <w:rPr>
                <w:rFonts w:asciiTheme="majorBidi" w:hAnsiTheme="majorBidi" w:cstheme="majorBidi"/>
                <w:color w:val="000000"/>
              </w:rPr>
              <w:t>TiKG</w:t>
            </w:r>
            <w:proofErr w:type="spellEnd"/>
            <w:r w:rsidRPr="001E4DB1">
              <w:rPr>
                <w:rFonts w:asciiTheme="majorBidi" w:hAnsiTheme="majorBidi" w:cstheme="majorBidi"/>
                <w:color w:val="000000"/>
              </w:rPr>
              <w:t xml:space="preserve"> framework leverages </w:t>
            </w:r>
            <w:proofErr w:type="spellStart"/>
            <w:r w:rsidRPr="001E4DB1">
              <w:rPr>
                <w:rFonts w:asciiTheme="majorBidi" w:hAnsiTheme="majorBidi" w:cstheme="majorBidi"/>
                <w:color w:val="000000"/>
              </w:rPr>
              <w:t>SecureBERT</w:t>
            </w:r>
            <w:proofErr w:type="spellEnd"/>
            <w:r w:rsidRPr="001E4DB1">
              <w:rPr>
                <w:rFonts w:asciiTheme="majorBidi" w:hAnsiTheme="majorBidi" w:cstheme="majorBidi"/>
                <w:color w:val="000000"/>
              </w:rPr>
              <w:t xml:space="preserve">, a domain-specific transformer-based model optimized for cybersecurity, and integrates it with an attention-based </w:t>
            </w:r>
            <w:proofErr w:type="spellStart"/>
            <w:r w:rsidRPr="001E4DB1">
              <w:rPr>
                <w:rFonts w:asciiTheme="majorBidi" w:hAnsiTheme="majorBidi" w:cstheme="majorBidi"/>
                <w:color w:val="000000"/>
              </w:rPr>
              <w:t>BiLSTM</w:t>
            </w:r>
            <w:proofErr w:type="spellEnd"/>
            <w:r w:rsidRPr="001E4DB1">
              <w:rPr>
                <w:rFonts w:asciiTheme="majorBidi" w:hAnsiTheme="majorBidi" w:cstheme="majorBidi"/>
                <w:color w:val="000000"/>
              </w:rPr>
              <w:t xml:space="preserve"> to capture the context and nuances of security texts, reducing error propagation and improving extraction accuracy. Additionally, the pipeline incorporates a domain-specific ontology and inference model to ensure precise relation mapping in relation </w:t>
            </w:r>
            <w:r w:rsidRPr="001E4DB1">
              <w:rPr>
                <w:rFonts w:asciiTheme="majorBidi" w:hAnsiTheme="majorBidi" w:cstheme="majorBidi"/>
                <w:color w:val="000000"/>
              </w:rPr>
              <w:lastRenderedPageBreak/>
              <w:t xml:space="preserve">extraction. Using three large-scale TI open-source datasets (DNRTI, STUCCO, and CYNER) and a curated CTI dataset, extensive evaluations demonstrate the effectiveness of our framework, showing significant improvements over existing methods in detecting and linking cyber threats. These contributions provide a robust platform for security professionals to analyze and predict potential attacks, develop effective defenses, and enhance the strategic capabilities of cybersecurity operations. </w:t>
            </w:r>
          </w:p>
        </w:tc>
        <w:tc>
          <w:tcPr>
            <w:tcW w:w="1134" w:type="dxa"/>
            <w:vAlign w:val="center"/>
          </w:tcPr>
          <w:p w14:paraId="19443E54" w14:textId="3159D74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The Authors</w:t>
            </w:r>
          </w:p>
        </w:tc>
        <w:tc>
          <w:tcPr>
            <w:tcW w:w="1843" w:type="dxa"/>
            <w:vAlign w:val="center"/>
          </w:tcPr>
          <w:p w14:paraId="6A17CA4B" w14:textId="7C39523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knowledge graphs (CKGs); Cyber threat intelligence (CTI); Entity-relation extraction; Joint extraction; Knowledge Ontology; NER Datasets; Pipeline extraction; Threat intelligence knowledge graphs (</w:t>
            </w:r>
            <w:proofErr w:type="spellStart"/>
            <w:r w:rsidRPr="002E2400">
              <w:rPr>
                <w:rFonts w:asciiTheme="majorBidi" w:hAnsiTheme="majorBidi" w:cstheme="majorBidi"/>
                <w:color w:val="000000"/>
                <w:sz w:val="20"/>
                <w:szCs w:val="20"/>
              </w:rPr>
              <w:t>TiKG</w:t>
            </w:r>
            <w:proofErr w:type="spellEnd"/>
            <w:r w:rsidRPr="002E2400">
              <w:rPr>
                <w:rFonts w:asciiTheme="majorBidi" w:hAnsiTheme="majorBidi" w:cstheme="majorBidi"/>
                <w:color w:val="000000"/>
                <w:sz w:val="20"/>
                <w:szCs w:val="20"/>
              </w:rPr>
              <w:t>)</w:t>
            </w:r>
          </w:p>
        </w:tc>
        <w:tc>
          <w:tcPr>
            <w:tcW w:w="1418" w:type="dxa"/>
            <w:vAlign w:val="center"/>
          </w:tcPr>
          <w:p w14:paraId="2DB89EC7" w14:textId="11BF398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0/89924693</w:t>
            </w:r>
          </w:p>
        </w:tc>
        <w:tc>
          <w:tcPr>
            <w:tcW w:w="1417" w:type="dxa"/>
            <w:vAlign w:val="center"/>
          </w:tcPr>
          <w:p w14:paraId="1EAFF19E" w14:textId="518F9B4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3/5945232</w:t>
            </w:r>
          </w:p>
        </w:tc>
        <w:tc>
          <w:tcPr>
            <w:tcW w:w="851" w:type="dxa"/>
            <w:vAlign w:val="center"/>
          </w:tcPr>
          <w:p w14:paraId="5ED4EC26" w14:textId="597A8F6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63D19051" w14:textId="77777777" w:rsidTr="00F941E6">
        <w:tc>
          <w:tcPr>
            <w:tcW w:w="567" w:type="dxa"/>
            <w:vAlign w:val="center"/>
          </w:tcPr>
          <w:p w14:paraId="14DCDD7C" w14:textId="36BD0943" w:rsidR="00022C62" w:rsidRDefault="00022C62" w:rsidP="00F941E6">
            <w:pPr>
              <w:jc w:val="center"/>
            </w:pPr>
            <w:r>
              <w:t>115</w:t>
            </w:r>
          </w:p>
        </w:tc>
        <w:tc>
          <w:tcPr>
            <w:tcW w:w="4536" w:type="dxa"/>
            <w:vAlign w:val="bottom"/>
          </w:tcPr>
          <w:p w14:paraId="706E2E43" w14:textId="3C6085C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Identification and extraction of Tactics, Techniques and Procedures (TTPs) for Cyber Threat Intelligence (CTI) restore the full picture of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and guide the analysts to assess the system risk. Existing frameworks can hardly provide uniform and complete processing mechanisms for TTPs information extraction without adequate knowledge background. A multi-instance learning approach named </w:t>
            </w:r>
            <w:proofErr w:type="spellStart"/>
            <w:r w:rsidRPr="001E4DB1">
              <w:rPr>
                <w:rFonts w:asciiTheme="majorBidi" w:hAnsiTheme="majorBidi" w:cstheme="majorBidi"/>
                <w:color w:val="000000"/>
              </w:rPr>
              <w:t>SeqMask</w:t>
            </w:r>
            <w:proofErr w:type="spellEnd"/>
            <w:r w:rsidRPr="001E4DB1">
              <w:rPr>
                <w:rFonts w:asciiTheme="majorBidi" w:hAnsiTheme="majorBidi" w:cstheme="majorBidi"/>
                <w:color w:val="000000"/>
              </w:rPr>
              <w:t xml:space="preserve"> is proposed in this paper as a solution. </w:t>
            </w:r>
            <w:proofErr w:type="spellStart"/>
            <w:r w:rsidRPr="001E4DB1">
              <w:rPr>
                <w:rFonts w:asciiTheme="majorBidi" w:hAnsiTheme="majorBidi" w:cstheme="majorBidi"/>
                <w:color w:val="000000"/>
              </w:rPr>
              <w:t>SeqMask</w:t>
            </w:r>
            <w:proofErr w:type="spellEnd"/>
            <w:r w:rsidRPr="001E4DB1">
              <w:rPr>
                <w:rFonts w:asciiTheme="majorBidi" w:hAnsiTheme="majorBidi" w:cstheme="majorBidi"/>
                <w:color w:val="000000"/>
              </w:rPr>
              <w:t xml:space="preserve"> extracts behavior keywords from CTI evaluated by the semantic impact, and predicts TTPs labels by conditional probabilities. Still, the framework has two mechanisms to determine the validity of keywords. One using expert experience verification. The other verifies the distortion of the classification effect by blocking existing keywords. In the experiments, </w:t>
            </w:r>
            <w:proofErr w:type="spellStart"/>
            <w:r w:rsidRPr="001E4DB1">
              <w:rPr>
                <w:rFonts w:asciiTheme="majorBidi" w:hAnsiTheme="majorBidi" w:cstheme="majorBidi"/>
                <w:color w:val="000000"/>
              </w:rPr>
              <w:t>SeqMask</w:t>
            </w:r>
            <w:proofErr w:type="spellEnd"/>
            <w:r w:rsidRPr="001E4DB1">
              <w:rPr>
                <w:rFonts w:asciiTheme="majorBidi" w:hAnsiTheme="majorBidi" w:cstheme="majorBidi"/>
                <w:color w:val="000000"/>
              </w:rPr>
              <w:t xml:space="preserve"> reached 86.07% and 73.99% in F1 scores for TTPs classifications. For the top 20% of keywords, the expert approval rating is 92.20%, where the average repetition of keywords whose scores between 100% and 90% is 60.02%. Particularly, when the top 65% of the keywords were blocked, the F1 decreased to about 50%; when removing the top 50%, the F1 was under 31%. Further, we also validate the possibility of extracting TTPs from full-size CTI and malware whose F1 are improved by 2.16% and 0.81%. </w:t>
            </w:r>
          </w:p>
        </w:tc>
        <w:tc>
          <w:tcPr>
            <w:tcW w:w="1134" w:type="dxa"/>
            <w:vAlign w:val="center"/>
          </w:tcPr>
          <w:p w14:paraId="4DF1AC50" w14:textId="5EA45A9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2022 The British Computer Society. All rights reserved.</w:t>
            </w:r>
          </w:p>
        </w:tc>
        <w:tc>
          <w:tcPr>
            <w:tcW w:w="1843" w:type="dxa"/>
            <w:vAlign w:val="center"/>
          </w:tcPr>
          <w:p w14:paraId="4B6C4929" w14:textId="3E15465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Behavior Analysis; Cyber Threat Intelligence; Information Extraction; Multi-Instance Learning; Tactics, Techniques and Procedures (TTPs)</w:t>
            </w:r>
          </w:p>
        </w:tc>
        <w:tc>
          <w:tcPr>
            <w:tcW w:w="1418" w:type="dxa"/>
            <w:vAlign w:val="center"/>
          </w:tcPr>
          <w:p w14:paraId="143F8A68" w14:textId="700F871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1/865025</w:t>
            </w:r>
          </w:p>
        </w:tc>
        <w:tc>
          <w:tcPr>
            <w:tcW w:w="1417" w:type="dxa"/>
            <w:vAlign w:val="center"/>
          </w:tcPr>
          <w:p w14:paraId="64AD6975" w14:textId="0D44131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3/7012773</w:t>
            </w:r>
          </w:p>
        </w:tc>
        <w:tc>
          <w:tcPr>
            <w:tcW w:w="851" w:type="dxa"/>
            <w:vAlign w:val="center"/>
          </w:tcPr>
          <w:p w14:paraId="6BB397C0" w14:textId="4DDD373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C4A78A6" w14:textId="77777777" w:rsidTr="00F941E6">
        <w:tc>
          <w:tcPr>
            <w:tcW w:w="567" w:type="dxa"/>
            <w:vAlign w:val="center"/>
          </w:tcPr>
          <w:p w14:paraId="6E41ED88" w14:textId="5928A276" w:rsidR="00022C62" w:rsidRDefault="00022C62" w:rsidP="00F941E6">
            <w:pPr>
              <w:jc w:val="center"/>
            </w:pPr>
            <w:r>
              <w:t>116</w:t>
            </w:r>
          </w:p>
        </w:tc>
        <w:tc>
          <w:tcPr>
            <w:tcW w:w="4536" w:type="dxa"/>
            <w:vAlign w:val="bottom"/>
          </w:tcPr>
          <w:p w14:paraId="799A5F18" w14:textId="437A0D6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the research of cyber threat intelligence knowledge graphs, the current challenge is that there are errors, inconsistencies, or missing knowledge graph triples, which makes it difficult to cope with the complexity and diversified application requirements. Currently, the predominant approach in quality assessment research for knowledge graphs involves employing word embeddings. This method evaluates the rationality of triples to assess the </w:t>
            </w:r>
            <w:r w:rsidRPr="001E4DB1">
              <w:rPr>
                <w:rFonts w:asciiTheme="majorBidi" w:hAnsiTheme="majorBidi" w:cstheme="majorBidi"/>
                <w:color w:val="000000"/>
              </w:rPr>
              <w:lastRenderedPageBreak/>
              <w:t xml:space="preserve">quality of knowledge graphs. Recent studies have found that better word representations can be obtained by splicing different types of embeddings, and applied to tasks such as named entity recognition (NER). However, amidst the proliferation of embedding typologies, the conundrum of selecting optimal embeddings for constructing connection representations has emerged as a pressing issue. In this paper, we propose an adaptive joining of embedding (AJE) model to automatically find better word embedding representations for knowledge graph quality assessment. The AJE model operates through a coordinated interplay between a task model and a selector. The former samples word embeddings generated by various models, while the latter generates rewards predicated on feedback obtained from current task outcomes to decide whether or not to splice the embedding. Experiments were conducted on two generic datasets and one cybersecurity dataset for knowledge graph quality assessment. The results show that our model outperforms the baseline model and achieves significant advantages in key metrics such as accuracy and F1 value, obtaining accuracy of 95.8%, 95.6% and 91.3% on the generic datasets WN11, FB13 and cybersecurity dataset CS13K, respectively, representing increases of 1.0%, 0.2% and 0.5% over the </w:t>
            </w:r>
            <w:proofErr w:type="spellStart"/>
            <w:r w:rsidRPr="001E4DB1">
              <w:rPr>
                <w:rFonts w:asciiTheme="majorBidi" w:hAnsiTheme="majorBidi" w:cstheme="majorBidi"/>
                <w:color w:val="000000"/>
              </w:rPr>
              <w:t>AttTucker</w:t>
            </w:r>
            <w:proofErr w:type="spellEnd"/>
            <w:r w:rsidRPr="001E4DB1">
              <w:rPr>
                <w:rFonts w:asciiTheme="majorBidi" w:hAnsiTheme="majorBidi" w:cstheme="majorBidi"/>
                <w:color w:val="000000"/>
              </w:rPr>
              <w:t xml:space="preserve"> model. </w:t>
            </w:r>
          </w:p>
        </w:tc>
        <w:tc>
          <w:tcPr>
            <w:tcW w:w="1134" w:type="dxa"/>
            <w:vAlign w:val="center"/>
          </w:tcPr>
          <w:p w14:paraId="323F1C99" w14:textId="62343B9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The Author(s) 2024.</w:t>
            </w:r>
          </w:p>
        </w:tc>
        <w:tc>
          <w:tcPr>
            <w:tcW w:w="1843" w:type="dxa"/>
            <w:vAlign w:val="center"/>
          </w:tcPr>
          <w:p w14:paraId="3A38DD3E" w14:textId="5137DFB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Knowledge graph; Quality assessment; Reinforcement learning</w:t>
            </w:r>
          </w:p>
        </w:tc>
        <w:tc>
          <w:tcPr>
            <w:tcW w:w="1418" w:type="dxa"/>
            <w:vAlign w:val="center"/>
          </w:tcPr>
          <w:p w14:paraId="328C6E30" w14:textId="1EBDCE3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2/5675771</w:t>
            </w:r>
          </w:p>
        </w:tc>
        <w:tc>
          <w:tcPr>
            <w:tcW w:w="1417" w:type="dxa"/>
            <w:vAlign w:val="center"/>
          </w:tcPr>
          <w:p w14:paraId="506BF909" w14:textId="079DF4B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3/145846</w:t>
            </w:r>
          </w:p>
        </w:tc>
        <w:tc>
          <w:tcPr>
            <w:tcW w:w="851" w:type="dxa"/>
            <w:vAlign w:val="center"/>
          </w:tcPr>
          <w:p w14:paraId="593DA0B0" w14:textId="3A9B308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6BBEA9F0" w14:textId="77777777" w:rsidTr="00F941E6">
        <w:tc>
          <w:tcPr>
            <w:tcW w:w="567" w:type="dxa"/>
            <w:vAlign w:val="center"/>
          </w:tcPr>
          <w:p w14:paraId="768CBC49" w14:textId="18C08549" w:rsidR="00022C62" w:rsidRDefault="00022C62" w:rsidP="00F941E6">
            <w:pPr>
              <w:jc w:val="center"/>
            </w:pPr>
            <w:r>
              <w:t>117</w:t>
            </w:r>
          </w:p>
        </w:tc>
        <w:tc>
          <w:tcPr>
            <w:tcW w:w="4536" w:type="dxa"/>
            <w:vAlign w:val="bottom"/>
          </w:tcPr>
          <w:p w14:paraId="400343AF" w14:textId="4951000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widespread use of Android devices for sensitive operations has made them prime targets for sophisticated cyber threats, including Advanced Persistent Threats (APT). Traditional malware detection methods focus primarily on malware classification, often failing to reveal the Tactics, Techniques, and Procedures (TTPs) used by attackers. To address this issue, we propose </w:t>
            </w:r>
            <w:proofErr w:type="spellStart"/>
            <w:r w:rsidRPr="001E4DB1">
              <w:rPr>
                <w:rFonts w:asciiTheme="majorBidi" w:hAnsiTheme="majorBidi" w:cstheme="majorBidi"/>
                <w:color w:val="000000"/>
              </w:rPr>
              <w:t>DroidTTP</w:t>
            </w:r>
            <w:proofErr w:type="spellEnd"/>
            <w:r w:rsidRPr="001E4DB1">
              <w:rPr>
                <w:rFonts w:asciiTheme="majorBidi" w:hAnsiTheme="majorBidi" w:cstheme="majorBidi"/>
                <w:color w:val="000000"/>
              </w:rPr>
              <w:t xml:space="preserve">, a novel system for mapping Android malware to attack behaviors. We curated a dataset linking Android applications to Tactics and Techniques and developed an automated mapping approach using the Problem Transformation Approach and Large Language Models (LLMs). Our pipeline includes dataset construction, feature selection, data augmentation, model training, and explainability via SHAP. Furthermore, we explored the use of LLMs for TTP prediction using both Retrieval Augmented Generation and fine-tuning </w:t>
            </w:r>
            <w:r w:rsidRPr="001E4DB1">
              <w:rPr>
                <w:rFonts w:asciiTheme="majorBidi" w:hAnsiTheme="majorBidi" w:cstheme="majorBidi"/>
                <w:color w:val="000000"/>
              </w:rPr>
              <w:lastRenderedPageBreak/>
              <w:t xml:space="preserve">strategies. The Label Powerset </w:t>
            </w:r>
            <w:proofErr w:type="spellStart"/>
            <w:r w:rsidRPr="001E4DB1">
              <w:rPr>
                <w:rFonts w:asciiTheme="majorBidi" w:hAnsiTheme="majorBidi" w:cstheme="majorBidi"/>
                <w:color w:val="000000"/>
              </w:rPr>
              <w:t>XGBoost</w:t>
            </w:r>
            <w:proofErr w:type="spellEnd"/>
            <w:r w:rsidRPr="001E4DB1">
              <w:rPr>
                <w:rFonts w:asciiTheme="majorBidi" w:hAnsiTheme="majorBidi" w:cstheme="majorBidi"/>
                <w:color w:val="000000"/>
              </w:rPr>
              <w:t xml:space="preserve"> model achieved the best performance, with Jaccard Similarity scores of 0.9893 for Tactic classification and 0.9753 for Technique classification. The fine-tuned </w:t>
            </w:r>
            <w:proofErr w:type="spellStart"/>
            <w:r w:rsidRPr="001E4DB1">
              <w:rPr>
                <w:rFonts w:asciiTheme="majorBidi" w:hAnsiTheme="majorBidi" w:cstheme="majorBidi"/>
                <w:color w:val="000000"/>
              </w:rPr>
              <w:t>LLaMa</w:t>
            </w:r>
            <w:proofErr w:type="spellEnd"/>
            <w:r w:rsidRPr="001E4DB1">
              <w:rPr>
                <w:rFonts w:asciiTheme="majorBidi" w:hAnsiTheme="majorBidi" w:cstheme="majorBidi"/>
                <w:color w:val="000000"/>
              </w:rPr>
              <w:t xml:space="preserve"> model also performed competitively, achieving 0.9583 for Tactics and 0.9348 for Techniques. Although </w:t>
            </w:r>
            <w:proofErr w:type="spellStart"/>
            <w:r w:rsidRPr="001E4DB1">
              <w:rPr>
                <w:rFonts w:asciiTheme="majorBidi" w:hAnsiTheme="majorBidi" w:cstheme="majorBidi"/>
                <w:color w:val="000000"/>
              </w:rPr>
              <w:t>XGBoost</w:t>
            </w:r>
            <w:proofErr w:type="spellEnd"/>
            <w:r w:rsidRPr="001E4DB1">
              <w:rPr>
                <w:rFonts w:asciiTheme="majorBidi" w:hAnsiTheme="majorBidi" w:cstheme="majorBidi"/>
                <w:color w:val="000000"/>
              </w:rPr>
              <w:t xml:space="preserve"> slightly outperformed LLMs, the narrow performance gap highlights the potential of LLM-based approaches for Tactic and Technique prediction.</w:t>
            </w:r>
          </w:p>
        </w:tc>
        <w:tc>
          <w:tcPr>
            <w:tcW w:w="1134" w:type="dxa"/>
            <w:vAlign w:val="center"/>
          </w:tcPr>
          <w:p w14:paraId="58486012" w14:textId="08DF809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w:t>
            </w:r>
          </w:p>
        </w:tc>
        <w:tc>
          <w:tcPr>
            <w:tcW w:w="1843" w:type="dxa"/>
            <w:vAlign w:val="center"/>
          </w:tcPr>
          <w:p w14:paraId="6B9A8806" w14:textId="678DD86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Feature selection; Large Language Model; Retrieval augmented generation; Tactic technique and procedure</w:t>
            </w:r>
          </w:p>
        </w:tc>
        <w:tc>
          <w:tcPr>
            <w:tcW w:w="1418" w:type="dxa"/>
            <w:vAlign w:val="center"/>
          </w:tcPr>
          <w:p w14:paraId="22614731" w14:textId="729D575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1/9451545</w:t>
            </w:r>
          </w:p>
        </w:tc>
        <w:tc>
          <w:tcPr>
            <w:tcW w:w="1417" w:type="dxa"/>
            <w:vAlign w:val="center"/>
          </w:tcPr>
          <w:p w14:paraId="08F4E3C4" w14:textId="51C2A8C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3/1213489</w:t>
            </w:r>
          </w:p>
        </w:tc>
        <w:tc>
          <w:tcPr>
            <w:tcW w:w="851" w:type="dxa"/>
            <w:vAlign w:val="center"/>
          </w:tcPr>
          <w:p w14:paraId="35D29C30" w14:textId="6EA1DA8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5CBDE2FE" w14:textId="77777777" w:rsidTr="00F941E6">
        <w:tc>
          <w:tcPr>
            <w:tcW w:w="567" w:type="dxa"/>
            <w:vAlign w:val="center"/>
          </w:tcPr>
          <w:p w14:paraId="3D5972E4" w14:textId="1DAF0B87" w:rsidR="00022C62" w:rsidRDefault="00022C62" w:rsidP="00F941E6">
            <w:pPr>
              <w:jc w:val="center"/>
            </w:pPr>
            <w:r>
              <w:t>118</w:t>
            </w:r>
          </w:p>
        </w:tc>
        <w:tc>
          <w:tcPr>
            <w:tcW w:w="4536" w:type="dxa"/>
            <w:vAlign w:val="bottom"/>
          </w:tcPr>
          <w:p w14:paraId="0C8A477D" w14:textId="6AC6023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Machine learning (ML) algorithms are widely used in various fields, including cyber threat intelligence (CTI), financial technology (Fintech), and intrusion detection systems (IDSs). They automate security alert data analysis, enhancing attack detection, incident response, and threat mitigation. Fintech is particularly vulnerable to cyber-attacks and cyber espionage due to its data-centric nature. Because of this, it is essential to give priority to the classification of cyber-attacks to accomplish the most crucial attack detection. Improving ML models for superior prioritized recognition requires a comprehensive strategy that includes data preprocessing, enhancement, algorithm refinement, and customized assessment. To improve cyber-attack detection in the Fintech, CTI, and IDS sectors, it is necessary to develop an ML model that better recognizes the prioritized classes, thereby enhancing security against important types of threats. This research introduces adaptive incremental learning, which enables ML models to keep learning new information by looking at changing data from a data stream, improving their ability to accurately identify types of cyber-attacks with high priority. The Analytical Hierarchy Process (AHP) is suggested to help make the best decision by evaluating model performance based on prioritized classes using real multi-class datasets instead of artificially improved ones. The findings demonstrate that the ML model improved its ability to identify prioritized classes of cyber-attacks utilizing the </w:t>
            </w:r>
            <w:proofErr w:type="spellStart"/>
            <w:r w:rsidRPr="001E4DB1">
              <w:rPr>
                <w:rFonts w:asciiTheme="majorBidi" w:hAnsiTheme="majorBidi" w:cstheme="majorBidi"/>
                <w:color w:val="000000"/>
              </w:rPr>
              <w:t>ToN_IoT</w:t>
            </w:r>
            <w:proofErr w:type="spellEnd"/>
            <w:r w:rsidRPr="001E4DB1">
              <w:rPr>
                <w:rFonts w:asciiTheme="majorBidi" w:hAnsiTheme="majorBidi" w:cstheme="majorBidi"/>
                <w:color w:val="000000"/>
              </w:rPr>
              <w:t xml:space="preserve"> network dataset. The recall value for the “injection” class rose from 59.5% to 61.8%, the recall for the “password” class increased from 86.7% to 88.6%, and the recall for the “ransomware” class improved from 0% to 23.6%. </w:t>
            </w:r>
          </w:p>
        </w:tc>
        <w:tc>
          <w:tcPr>
            <w:tcW w:w="1134" w:type="dxa"/>
            <w:vAlign w:val="center"/>
          </w:tcPr>
          <w:p w14:paraId="2FE53E15" w14:textId="01555EE1"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2025 by the authors.</w:t>
            </w:r>
          </w:p>
        </w:tc>
        <w:tc>
          <w:tcPr>
            <w:tcW w:w="1843" w:type="dxa"/>
            <w:vAlign w:val="center"/>
          </w:tcPr>
          <w:p w14:paraId="088B83E6" w14:textId="47B3C35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analytical hierarchy process; cyber threat intelligence; fintech; incremental learning; multi-class machine learning; prioritized class recognition</w:t>
            </w:r>
          </w:p>
        </w:tc>
        <w:tc>
          <w:tcPr>
            <w:tcW w:w="1418" w:type="dxa"/>
            <w:vAlign w:val="center"/>
          </w:tcPr>
          <w:p w14:paraId="6B4FC0FB" w14:textId="192BACD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1/2441885</w:t>
            </w:r>
          </w:p>
        </w:tc>
        <w:tc>
          <w:tcPr>
            <w:tcW w:w="1417" w:type="dxa"/>
            <w:vAlign w:val="center"/>
          </w:tcPr>
          <w:p w14:paraId="6DAB4063" w14:textId="33D214B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4/2495947</w:t>
            </w:r>
          </w:p>
        </w:tc>
        <w:tc>
          <w:tcPr>
            <w:tcW w:w="851" w:type="dxa"/>
            <w:vAlign w:val="center"/>
          </w:tcPr>
          <w:p w14:paraId="5DD202AF" w14:textId="52492FF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2F2BFE32" w14:textId="77777777" w:rsidTr="00F941E6">
        <w:tc>
          <w:tcPr>
            <w:tcW w:w="567" w:type="dxa"/>
            <w:vAlign w:val="center"/>
          </w:tcPr>
          <w:p w14:paraId="349CB14F" w14:textId="39B34371" w:rsidR="00022C62" w:rsidRDefault="00022C62" w:rsidP="00F941E6">
            <w:pPr>
              <w:jc w:val="center"/>
            </w:pPr>
            <w:r>
              <w:lastRenderedPageBreak/>
              <w:t>119</w:t>
            </w:r>
          </w:p>
        </w:tc>
        <w:tc>
          <w:tcPr>
            <w:tcW w:w="4536" w:type="dxa"/>
            <w:vAlign w:val="bottom"/>
          </w:tcPr>
          <w:p w14:paraId="7BBA07EE" w14:textId="3106BE7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the cybersecurity domain, Cyber Threat Intelligence (CTI) includes procedures that lead to textual reports and different types of pieces of information and evidence on cyber threats. To better understand the behaviors of attackers and construct attack graphs, identifying attack-relevant entities in diverse CTI texts precisely and efficiently becomes more important, and Named Entity Recognition (NER) models can help extract entities automatically. However, such fine-tuned models are usually vulnerable to adversarial attacks. In this paper, we first construct an attack framework that can explore textual adversarial attacks in the cybersecurity NER task by generating adversarial CTI texts. Then, we analyze the most important parts of speech (POSs) from the perspective of grammar, and propose a word-substitution-based attack method. To confront adversarial attacks, we also introduce a method to detect potential adversarial examples. Experimental results show that cybersecurity NER models are also vulnerable to adversarial attacks. Among all attack methods, our method can generate adversarial texts that keep a balanced performance in several aspects. Furthermore, adversarial examples generated by all attack methods perform well in the study of transferability, and they can help improve the robustness of NER models through adversarial training. On the defense side, our detection method is simple but effective against multiple types of textual adversarial attacks. </w:t>
            </w:r>
          </w:p>
        </w:tc>
        <w:tc>
          <w:tcPr>
            <w:tcW w:w="1134" w:type="dxa"/>
            <w:vAlign w:val="center"/>
          </w:tcPr>
          <w:p w14:paraId="2ACF379D" w14:textId="4325836D"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Elsevier Ltd</w:t>
            </w:r>
          </w:p>
        </w:tc>
        <w:tc>
          <w:tcPr>
            <w:tcW w:w="1843" w:type="dxa"/>
            <w:vAlign w:val="center"/>
          </w:tcPr>
          <w:p w14:paraId="6A954924" w14:textId="565A4F0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Adversarial detection; Adversarial examples; Cyber Threat Intelligence; Fine-tuned models; Named Entity Recognition; Word substitution</w:t>
            </w:r>
          </w:p>
        </w:tc>
        <w:tc>
          <w:tcPr>
            <w:tcW w:w="1418" w:type="dxa"/>
            <w:vAlign w:val="center"/>
          </w:tcPr>
          <w:p w14:paraId="7C23D260" w14:textId="3B93B6F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0/536105</w:t>
            </w:r>
          </w:p>
        </w:tc>
        <w:tc>
          <w:tcPr>
            <w:tcW w:w="1417" w:type="dxa"/>
            <w:vAlign w:val="center"/>
          </w:tcPr>
          <w:p w14:paraId="054AA716" w14:textId="1D71875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2/7667975</w:t>
            </w:r>
          </w:p>
        </w:tc>
        <w:tc>
          <w:tcPr>
            <w:tcW w:w="851" w:type="dxa"/>
            <w:vAlign w:val="center"/>
          </w:tcPr>
          <w:p w14:paraId="1BF8B45C" w14:textId="5CC1856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342E0769" w14:textId="77777777" w:rsidTr="00F941E6">
        <w:tc>
          <w:tcPr>
            <w:tcW w:w="567" w:type="dxa"/>
            <w:vAlign w:val="center"/>
          </w:tcPr>
          <w:p w14:paraId="26E26BDB" w14:textId="323AF68B" w:rsidR="00022C62" w:rsidRDefault="00022C62" w:rsidP="00F941E6">
            <w:pPr>
              <w:jc w:val="center"/>
            </w:pPr>
            <w:r>
              <w:t>120</w:t>
            </w:r>
          </w:p>
        </w:tc>
        <w:tc>
          <w:tcPr>
            <w:tcW w:w="4536" w:type="dxa"/>
            <w:vAlign w:val="bottom"/>
          </w:tcPr>
          <w:p w14:paraId="45C396A9" w14:textId="06C0E466"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As the frequency of cyberattacks rises, extracting actionable cyber threat intelligence (CTI) from diverse online sources has become critical for proactive threat detection and defense. Named entity recognition (NER) serves as a foundational task in CTI extraction, supporting downstream applications such as cybersecurity knowledge graph construction and attack attribution. However, existing NER methods face significant challenges in the cybersecurity domain, including the need to identify highly specialized entity types and adapt to rapidly evolving threats. These challenges are further exacerbated in few-shot scenarios with limited annotated data. In this work, we focus on few-shot NER for CTI extraction in general cyber environments. Our goal is to develop robust and adaptable methods that are not restricted to specific infrastructures </w:t>
            </w:r>
            <w:r w:rsidRPr="001E4DB1">
              <w:rPr>
                <w:rFonts w:asciiTheme="majorBidi" w:hAnsiTheme="majorBidi" w:cstheme="majorBidi"/>
                <w:color w:val="000000"/>
              </w:rPr>
              <w:lastRenderedPageBreak/>
              <w:t xml:space="preserve">(e.g., traditional IT systems), but instead can generalize across diverse cybersecurity contexts. Specifically, to address these issues, we propose </w:t>
            </w:r>
            <w:proofErr w:type="spellStart"/>
            <w:r w:rsidRPr="001E4DB1">
              <w:rPr>
                <w:rFonts w:asciiTheme="majorBidi" w:hAnsiTheme="majorBidi" w:cstheme="majorBidi"/>
                <w:color w:val="000000"/>
              </w:rPr>
              <w:t>CyberDualNER</w:t>
            </w:r>
            <w:proofErr w:type="spellEnd"/>
            <w:r w:rsidRPr="001E4DB1">
              <w:rPr>
                <w:rFonts w:asciiTheme="majorBidi" w:hAnsiTheme="majorBidi" w:cstheme="majorBidi"/>
                <w:color w:val="000000"/>
              </w:rPr>
              <w:t xml:space="preserve">, a novel dual-stage framework for few-shot NER, which includes span detection and entity classification. In the first stage, we proposed a span detector that can utilize data from large-scale general domains to detect possible entity spans. Based on the detected spans, in the second stage, we propose a prompt-enhanced metric-based classifier. We use category descriptions to build prompt templates, extract category anchor representations, and classify entities based on similarity to span representations. By incorporating prior knowledge, we improve performance while reducing data dependency, which ensures generalizability in the face of emerging entities. Extensive experiments on real-world CTI datasets demonstrate the effectiveness of </w:t>
            </w:r>
            <w:proofErr w:type="spellStart"/>
            <w:r w:rsidRPr="001E4DB1">
              <w:rPr>
                <w:rFonts w:asciiTheme="majorBidi" w:hAnsiTheme="majorBidi" w:cstheme="majorBidi"/>
                <w:color w:val="000000"/>
              </w:rPr>
              <w:t>CyberDualNER</w:t>
            </w:r>
            <w:proofErr w:type="spellEnd"/>
            <w:r w:rsidRPr="001E4DB1">
              <w:rPr>
                <w:rFonts w:asciiTheme="majorBidi" w:hAnsiTheme="majorBidi" w:cstheme="majorBidi"/>
                <w:color w:val="000000"/>
              </w:rPr>
              <w:t xml:space="preserve">, with significant performance improvements over baseline methods. Notably, the framework achieves robust results in scenarios with minimal annotated samples, highlighting its potential for practical applications in cybersecurity intelligence extraction. </w:t>
            </w:r>
          </w:p>
        </w:tc>
        <w:tc>
          <w:tcPr>
            <w:tcW w:w="1134" w:type="dxa"/>
            <w:vAlign w:val="center"/>
          </w:tcPr>
          <w:p w14:paraId="7B77AAB5" w14:textId="112FD47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by the authors.</w:t>
            </w:r>
          </w:p>
        </w:tc>
        <w:tc>
          <w:tcPr>
            <w:tcW w:w="1843" w:type="dxa"/>
            <w:vAlign w:val="center"/>
          </w:tcPr>
          <w:p w14:paraId="38DCCF60" w14:textId="619698A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few-shot; named entity recognition</w:t>
            </w:r>
          </w:p>
        </w:tc>
        <w:tc>
          <w:tcPr>
            <w:tcW w:w="1418" w:type="dxa"/>
            <w:vAlign w:val="center"/>
          </w:tcPr>
          <w:p w14:paraId="0A0C65D4" w14:textId="2CDECDF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0/33838034</w:t>
            </w:r>
          </w:p>
        </w:tc>
        <w:tc>
          <w:tcPr>
            <w:tcW w:w="1417" w:type="dxa"/>
            <w:vAlign w:val="center"/>
          </w:tcPr>
          <w:p w14:paraId="18AB223A" w14:textId="276142A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3/783466</w:t>
            </w:r>
          </w:p>
        </w:tc>
        <w:tc>
          <w:tcPr>
            <w:tcW w:w="851" w:type="dxa"/>
            <w:vAlign w:val="center"/>
          </w:tcPr>
          <w:p w14:paraId="784CC4FD" w14:textId="07285BA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38F8CCF5" w14:textId="77777777" w:rsidTr="00F941E6">
        <w:tc>
          <w:tcPr>
            <w:tcW w:w="567" w:type="dxa"/>
            <w:vAlign w:val="center"/>
          </w:tcPr>
          <w:p w14:paraId="42AFF837" w14:textId="15DC17EF" w:rsidR="00022C62" w:rsidRDefault="00022C62" w:rsidP="00F941E6">
            <w:pPr>
              <w:jc w:val="center"/>
            </w:pPr>
            <w:r>
              <w:t>121</w:t>
            </w:r>
          </w:p>
        </w:tc>
        <w:tc>
          <w:tcPr>
            <w:tcW w:w="4536" w:type="dxa"/>
            <w:vAlign w:val="bottom"/>
          </w:tcPr>
          <w:p w14:paraId="64DF1764" w14:textId="2F9874A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reports are factual records compiled by security analysts through their observations of threat events or their own practical experience with attacks. In order to utilize CTI reports for attack detection, existing methods have attempted to map the content of reports onto system-level attack provenance graphs to clearly depict attack procedures. However, existing studies on constructing graphs from CTI reports suffer from problems such as weak Natural Language Processing (NLP) capabilities, discrete and fragmented graphs, and insufficient attack semantic representation. Therefore, we propose a system called </w:t>
            </w:r>
            <w:proofErr w:type="spellStart"/>
            <w:r w:rsidRPr="001E4DB1">
              <w:rPr>
                <w:rFonts w:asciiTheme="majorBidi" w:hAnsiTheme="majorBidi" w:cstheme="majorBidi"/>
                <w:color w:val="000000"/>
              </w:rPr>
              <w:t>CRUcialG</w:t>
            </w:r>
            <w:proofErr w:type="spellEnd"/>
            <w:r w:rsidRPr="001E4DB1">
              <w:rPr>
                <w:rFonts w:asciiTheme="majorBidi" w:hAnsiTheme="majorBidi" w:cstheme="majorBidi"/>
                <w:color w:val="000000"/>
              </w:rPr>
              <w:t xml:space="preserve"> for the automated reconstruction of Attack Scenario Graphs (ASGs) by CTI reports. First, we use NLP models to extract systematic attack knowledge from CTI reports to form preliminary ASGs. Then, we propose a four-phase attack rationality validation framework from the tactical phase with attack procedure to evaluate the reasonability of ASGs. Finally, we implement the relation repair and </w:t>
            </w:r>
            <w:r w:rsidRPr="001E4DB1">
              <w:rPr>
                <w:rFonts w:asciiTheme="majorBidi" w:hAnsiTheme="majorBidi" w:cstheme="majorBidi"/>
                <w:color w:val="000000"/>
              </w:rPr>
              <w:lastRenderedPageBreak/>
              <w:t xml:space="preserve">phase supplement of ASGs by adopting a serialized graph generation model. We collect a total of 10,607 CTI reports and generate 5,761 complete ASGs. Experimental results on CTI reports from 30 security vendors and DARPA show that the similarity of ASG reconstruction by </w:t>
            </w:r>
            <w:proofErr w:type="spellStart"/>
            <w:r w:rsidRPr="001E4DB1">
              <w:rPr>
                <w:rFonts w:asciiTheme="majorBidi" w:hAnsiTheme="majorBidi" w:cstheme="majorBidi"/>
                <w:color w:val="000000"/>
              </w:rPr>
              <w:t>CRUcialG</w:t>
            </w:r>
            <w:proofErr w:type="spellEnd"/>
            <w:r w:rsidRPr="001E4DB1">
              <w:rPr>
                <w:rFonts w:asciiTheme="majorBidi" w:hAnsiTheme="majorBidi" w:cstheme="majorBidi"/>
                <w:color w:val="000000"/>
              </w:rPr>
              <w:t xml:space="preserve"> can reach 84.54%. Compared with SOTA (EXTRACTOR and </w:t>
            </w:r>
            <w:proofErr w:type="spellStart"/>
            <w:r w:rsidRPr="001E4DB1">
              <w:rPr>
                <w:rFonts w:asciiTheme="majorBidi" w:hAnsiTheme="majorBidi" w:cstheme="majorBidi"/>
                <w:color w:val="000000"/>
              </w:rPr>
              <w:t>AttackG</w:t>
            </w:r>
            <w:proofErr w:type="spellEnd"/>
            <w:r w:rsidRPr="001E4DB1">
              <w:rPr>
                <w:rFonts w:asciiTheme="majorBidi" w:hAnsiTheme="majorBidi" w:cstheme="majorBidi"/>
                <w:color w:val="000000"/>
              </w:rPr>
              <w:t xml:space="preserve">), the recall of </w:t>
            </w:r>
            <w:proofErr w:type="spellStart"/>
            <w:r w:rsidRPr="001E4DB1">
              <w:rPr>
                <w:rFonts w:asciiTheme="majorBidi" w:hAnsiTheme="majorBidi" w:cstheme="majorBidi"/>
                <w:color w:val="000000"/>
              </w:rPr>
              <w:t>CRUcialG</w:t>
            </w:r>
            <w:proofErr w:type="spellEnd"/>
            <w:r w:rsidRPr="001E4DB1">
              <w:rPr>
                <w:rFonts w:asciiTheme="majorBidi" w:hAnsiTheme="majorBidi" w:cstheme="majorBidi"/>
                <w:color w:val="000000"/>
              </w:rPr>
              <w:t xml:space="preserve"> (extraction of real attack events) can reach 88.13% and 94.46% respectively, which is 40% higher than SOTA on average. The F1-score of attack phase validation is able to reach 90.04%. </w:t>
            </w:r>
          </w:p>
        </w:tc>
        <w:tc>
          <w:tcPr>
            <w:tcW w:w="1134" w:type="dxa"/>
            <w:vAlign w:val="center"/>
          </w:tcPr>
          <w:p w14:paraId="5D9145C5" w14:textId="72F61BA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2004-2012 IEEE.</w:t>
            </w:r>
          </w:p>
        </w:tc>
        <w:tc>
          <w:tcPr>
            <w:tcW w:w="1843" w:type="dxa"/>
            <w:vAlign w:val="center"/>
          </w:tcPr>
          <w:p w14:paraId="292E8CBB" w14:textId="696A579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Attack Scenario Graph; Cyber Threat Intelligence; Data Provenance</w:t>
            </w:r>
          </w:p>
        </w:tc>
        <w:tc>
          <w:tcPr>
            <w:tcW w:w="1418" w:type="dxa"/>
            <w:vAlign w:val="center"/>
          </w:tcPr>
          <w:p w14:paraId="79D9A691" w14:textId="7A8F507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1/5179791</w:t>
            </w:r>
          </w:p>
        </w:tc>
        <w:tc>
          <w:tcPr>
            <w:tcW w:w="1417" w:type="dxa"/>
            <w:vAlign w:val="center"/>
          </w:tcPr>
          <w:p w14:paraId="2DD7F134" w14:textId="594625A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4/004311</w:t>
            </w:r>
          </w:p>
        </w:tc>
        <w:tc>
          <w:tcPr>
            <w:tcW w:w="851" w:type="dxa"/>
            <w:vAlign w:val="center"/>
          </w:tcPr>
          <w:p w14:paraId="504D1A5A" w14:textId="3250B9D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51A9D20D" w14:textId="77777777" w:rsidTr="00F941E6">
        <w:tc>
          <w:tcPr>
            <w:tcW w:w="567" w:type="dxa"/>
            <w:vAlign w:val="center"/>
          </w:tcPr>
          <w:p w14:paraId="63D18251" w14:textId="059C0D25" w:rsidR="00022C62" w:rsidRDefault="00022C62" w:rsidP="00F941E6">
            <w:pPr>
              <w:jc w:val="center"/>
            </w:pPr>
            <w:r>
              <w:t>122</w:t>
            </w:r>
          </w:p>
        </w:tc>
        <w:tc>
          <w:tcPr>
            <w:tcW w:w="4536" w:type="dxa"/>
            <w:vAlign w:val="bottom"/>
          </w:tcPr>
          <w:p w14:paraId="3BDB99D0" w14:textId="724A833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Attack graph construction seeks to convert textual cyber threat intelligence (CTI) reports into structured representations, portraying the evolutionary traces of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Even though previous research has proposed various methods to construct attack graphs, they generally suffer from limited generalization capability to diverse knowledge types as well as requirement of expertise in model design and tuning. Addressing these limitations, we seek to utilize Large Language Models (LLMs), which have achieved enormous success in a broad range of tasks given exceptional capabilities in both </w:t>
            </w:r>
            <w:proofErr w:type="gramStart"/>
            <w:r w:rsidRPr="001E4DB1">
              <w:rPr>
                <w:rFonts w:asciiTheme="majorBidi" w:hAnsiTheme="majorBidi" w:cstheme="majorBidi"/>
                <w:color w:val="000000"/>
              </w:rPr>
              <w:t>language</w:t>
            </w:r>
            <w:proofErr w:type="gramEnd"/>
            <w:r w:rsidRPr="001E4DB1">
              <w:rPr>
                <w:rFonts w:asciiTheme="majorBidi" w:hAnsiTheme="majorBidi" w:cstheme="majorBidi"/>
                <w:color w:val="000000"/>
              </w:rPr>
              <w:t xml:space="preserve"> understanding and zero-shot task fulfillment. Thus, we propose a fully automatic LLM-based framework to construct attack graphs named: </w:t>
            </w:r>
            <w:proofErr w:type="spellStart"/>
            <w:r w:rsidRPr="001E4DB1">
              <w:rPr>
                <w:rFonts w:asciiTheme="majorBidi" w:hAnsiTheme="majorBidi" w:cstheme="majorBidi"/>
                <w:color w:val="000000"/>
              </w:rPr>
              <w:t>AttacKG</w:t>
            </w:r>
            <w:proofErr w:type="spellEnd"/>
            <w:r w:rsidRPr="001E4DB1">
              <w:rPr>
                <w:rFonts w:asciiTheme="majorBidi" w:hAnsiTheme="majorBidi" w:cstheme="majorBidi"/>
                <w:color w:val="000000"/>
              </w:rPr>
              <w:t xml:space="preserve">+. Our framework consists of four consecutive modules: rewriter, parser, identifier, and summarizer, each of which is implemented by instruction prompting and in-context learning empowered by LLMs. Furthermore, we upgrade the existing attack knowledge schema and propose a comprehensive version. We represent a </w:t>
            </w:r>
            <w:proofErr w:type="spellStart"/>
            <w:r w:rsidRPr="001E4DB1">
              <w:rPr>
                <w:rFonts w:asciiTheme="majorBidi" w:hAnsiTheme="majorBidi" w:cstheme="majorBidi"/>
                <w:color w:val="000000"/>
              </w:rPr>
              <w:t>cyber attack</w:t>
            </w:r>
            <w:proofErr w:type="spellEnd"/>
            <w:r w:rsidRPr="001E4DB1">
              <w:rPr>
                <w:rFonts w:asciiTheme="majorBidi" w:hAnsiTheme="majorBidi" w:cstheme="majorBidi"/>
                <w:color w:val="000000"/>
              </w:rPr>
              <w:t xml:space="preserve"> as a temporally unfolding event, each temporal step of which encapsulates three layers of representation, including behavior graph, MITRE TTP labels, and state summary. Extensive evaluation demonstrates that: (1) our formulation seamlessly satisfies the information needs in threat event analysis, (2) our construction framework is effective in faithfully and accurately extracting the information defined by </w:t>
            </w:r>
            <w:proofErr w:type="spellStart"/>
            <w:r w:rsidRPr="001E4DB1">
              <w:rPr>
                <w:rFonts w:asciiTheme="majorBidi" w:hAnsiTheme="majorBidi" w:cstheme="majorBidi"/>
                <w:color w:val="000000"/>
              </w:rPr>
              <w:t>AttacKG</w:t>
            </w:r>
            <w:proofErr w:type="spellEnd"/>
            <w:r w:rsidRPr="001E4DB1">
              <w:rPr>
                <w:rFonts w:asciiTheme="majorBidi" w:hAnsiTheme="majorBidi" w:cstheme="majorBidi"/>
                <w:color w:val="000000"/>
              </w:rPr>
              <w:t xml:space="preserve">+. and (3) our attack graph directly benefits downstream security practices such as attack reconstruction. All the code and datasets will be released upon acceptance. </w:t>
            </w:r>
          </w:p>
        </w:tc>
        <w:tc>
          <w:tcPr>
            <w:tcW w:w="1134" w:type="dxa"/>
            <w:vAlign w:val="center"/>
          </w:tcPr>
          <w:p w14:paraId="72A88CFD" w14:textId="668F309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The Authors</w:t>
            </w:r>
          </w:p>
        </w:tc>
        <w:tc>
          <w:tcPr>
            <w:tcW w:w="1843" w:type="dxa"/>
            <w:vAlign w:val="center"/>
          </w:tcPr>
          <w:p w14:paraId="4735AA3D" w14:textId="2FAE31E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Attack graph construction; Cyber threat intelligence analysis; Large Language Models</w:t>
            </w:r>
          </w:p>
        </w:tc>
        <w:tc>
          <w:tcPr>
            <w:tcW w:w="1418" w:type="dxa"/>
            <w:vAlign w:val="center"/>
          </w:tcPr>
          <w:p w14:paraId="70D0C863" w14:textId="670EF51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1/2665247</w:t>
            </w:r>
          </w:p>
        </w:tc>
        <w:tc>
          <w:tcPr>
            <w:tcW w:w="1417" w:type="dxa"/>
            <w:vAlign w:val="center"/>
          </w:tcPr>
          <w:p w14:paraId="14A48331" w14:textId="731E771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2/54345</w:t>
            </w:r>
          </w:p>
        </w:tc>
        <w:tc>
          <w:tcPr>
            <w:tcW w:w="851" w:type="dxa"/>
            <w:vAlign w:val="center"/>
          </w:tcPr>
          <w:p w14:paraId="0649A0C8" w14:textId="5DF6FC7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7C427AC5" w14:textId="77777777" w:rsidTr="00F941E6">
        <w:tc>
          <w:tcPr>
            <w:tcW w:w="567" w:type="dxa"/>
            <w:vAlign w:val="center"/>
          </w:tcPr>
          <w:p w14:paraId="3822C479" w14:textId="6F156B48" w:rsidR="00022C62" w:rsidRDefault="00022C62" w:rsidP="00F941E6">
            <w:pPr>
              <w:jc w:val="center"/>
            </w:pPr>
            <w:r>
              <w:t>123</w:t>
            </w:r>
          </w:p>
        </w:tc>
        <w:tc>
          <w:tcPr>
            <w:tcW w:w="4536" w:type="dxa"/>
            <w:vAlign w:val="bottom"/>
          </w:tcPr>
          <w:p w14:paraId="7AEC1BCE" w14:textId="18543A3A"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Cybersecurity relies on Indicators of Compromise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to detect and address threats. </w:t>
            </w:r>
            <w:r w:rsidRPr="001E4DB1">
              <w:rPr>
                <w:rFonts w:asciiTheme="majorBidi" w:hAnsiTheme="majorBidi" w:cstheme="majorBidi"/>
                <w:color w:val="000000"/>
              </w:rPr>
              <w:lastRenderedPageBreak/>
              <w:t xml:space="preserve">Although Threat Intelligence Platforms (TIPs) and </w:t>
            </w:r>
            <w:proofErr w:type="gramStart"/>
            <w:r w:rsidRPr="001E4DB1">
              <w:rPr>
                <w:rFonts w:asciiTheme="majorBidi" w:hAnsiTheme="majorBidi" w:cstheme="majorBidi"/>
                <w:color w:val="000000"/>
              </w:rPr>
              <w:t>Open Source</w:t>
            </w:r>
            <w:proofErr w:type="gramEnd"/>
            <w:r w:rsidRPr="001E4DB1">
              <w:rPr>
                <w:rFonts w:asciiTheme="majorBidi" w:hAnsiTheme="majorBidi" w:cstheme="majorBidi"/>
                <w:color w:val="000000"/>
              </w:rPr>
              <w:t xml:space="preserve"> Intelligence (OSINT) are common sources for gathering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their reliability varies. In our study, we enhance the management of </w:t>
            </w:r>
            <w:proofErr w:type="spellStart"/>
            <w:r w:rsidRPr="001E4DB1">
              <w:rPr>
                <w:rFonts w:asciiTheme="majorBidi" w:hAnsiTheme="majorBidi" w:cstheme="majorBidi"/>
                <w:color w:val="000000"/>
              </w:rPr>
              <w:t>IoCs</w:t>
            </w:r>
            <w:proofErr w:type="spellEnd"/>
            <w:r w:rsidRPr="001E4DB1">
              <w:rPr>
                <w:rFonts w:asciiTheme="majorBidi" w:hAnsiTheme="majorBidi" w:cstheme="majorBidi"/>
                <w:color w:val="000000"/>
              </w:rPr>
              <w:t xml:space="preserve"> and OSINT by introducing a novel method that reliably assesses IoC's threat severity and confidence scores, focusing on Structured Threat Information </w:t>
            </w:r>
            <w:proofErr w:type="spellStart"/>
            <w:r w:rsidRPr="001E4DB1">
              <w:rPr>
                <w:rFonts w:asciiTheme="majorBidi" w:hAnsiTheme="majorBidi" w:cstheme="majorBidi"/>
                <w:color w:val="000000"/>
              </w:rPr>
              <w:t>eXpression</w:t>
            </w:r>
            <w:proofErr w:type="spellEnd"/>
            <w:r w:rsidRPr="001E4DB1">
              <w:rPr>
                <w:rFonts w:asciiTheme="majorBidi" w:hAnsiTheme="majorBidi" w:cstheme="majorBidi"/>
                <w:color w:val="000000"/>
              </w:rPr>
              <w:t xml:space="preserve"> (STIX) for threat associations. Our approach, implemented on </w:t>
            </w:r>
            <w:proofErr w:type="spellStart"/>
            <w:r w:rsidRPr="001E4DB1">
              <w:rPr>
                <w:rFonts w:asciiTheme="majorBidi" w:hAnsiTheme="majorBidi" w:cstheme="majorBidi"/>
                <w:color w:val="000000"/>
              </w:rPr>
              <w:t>OpenCTI</w:t>
            </w:r>
            <w:proofErr w:type="spellEnd"/>
            <w:r w:rsidRPr="001E4DB1">
              <w:rPr>
                <w:rFonts w:asciiTheme="majorBidi" w:hAnsiTheme="majorBidi" w:cstheme="majorBidi"/>
                <w:color w:val="000000"/>
              </w:rPr>
              <w:t xml:space="preserve">, significantly enhances IoC value, as it aggregates threat intelligence from diverse sources utilizing a STIX graph-based approach, which is a unique feature among TIPs. Additionally, our method employs heuristic analysis to optimize IoC scoring. It takes into account factors such as relevance, completeness, timeliness, accuracy, and consistency while emphasizing the confidence of the source. Notably, the proposed method has enhanced the precision of the confidence score, achieving a 25.18% reduction in the average difference of confidence scores compared to the benchmarked platform. The </w:t>
            </w:r>
            <w:proofErr w:type="spellStart"/>
            <w:r w:rsidRPr="001E4DB1">
              <w:rPr>
                <w:rFonts w:asciiTheme="majorBidi" w:hAnsiTheme="majorBidi" w:cstheme="majorBidi"/>
                <w:color w:val="000000"/>
              </w:rPr>
              <w:t>Emotet</w:t>
            </w:r>
            <w:proofErr w:type="spellEnd"/>
            <w:r w:rsidRPr="001E4DB1">
              <w:rPr>
                <w:rFonts w:asciiTheme="majorBidi" w:hAnsiTheme="majorBidi" w:cstheme="majorBidi"/>
                <w:color w:val="000000"/>
              </w:rPr>
              <w:t xml:space="preserve"> and Medusa case studies underscore the importance of source credibility in confidence scores, emphasizing our TIP's precision in cybersecurity threat assessment and defense enhancement. </w:t>
            </w:r>
          </w:p>
        </w:tc>
        <w:tc>
          <w:tcPr>
            <w:tcW w:w="1134" w:type="dxa"/>
            <w:vAlign w:val="center"/>
          </w:tcPr>
          <w:p w14:paraId="4EF39AEE" w14:textId="1E477B0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Elsevier Ltd</w:t>
            </w:r>
          </w:p>
        </w:tc>
        <w:tc>
          <w:tcPr>
            <w:tcW w:w="1843" w:type="dxa"/>
            <w:vAlign w:val="center"/>
          </w:tcPr>
          <w:p w14:paraId="728B8848" w14:textId="48BDA87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 Threat Intelligence (CTI); Indicators of </w:t>
            </w:r>
            <w:r w:rsidRPr="002E2400">
              <w:rPr>
                <w:rFonts w:asciiTheme="majorBidi" w:hAnsiTheme="majorBidi" w:cstheme="majorBidi"/>
                <w:color w:val="000000"/>
                <w:sz w:val="20"/>
                <w:szCs w:val="20"/>
              </w:rPr>
              <w:lastRenderedPageBreak/>
              <w:t xml:space="preserve">Compromise (IoC); </w:t>
            </w:r>
            <w:proofErr w:type="gramStart"/>
            <w:r w:rsidRPr="002E2400">
              <w:rPr>
                <w:rFonts w:asciiTheme="majorBidi" w:hAnsiTheme="majorBidi" w:cstheme="majorBidi"/>
                <w:color w:val="000000"/>
                <w:sz w:val="20"/>
                <w:szCs w:val="20"/>
              </w:rPr>
              <w:t>Open Source</w:t>
            </w:r>
            <w:proofErr w:type="gramEnd"/>
            <w:r w:rsidRPr="002E2400">
              <w:rPr>
                <w:rFonts w:asciiTheme="majorBidi" w:hAnsiTheme="majorBidi" w:cstheme="majorBidi"/>
                <w:color w:val="000000"/>
                <w:sz w:val="20"/>
                <w:szCs w:val="20"/>
              </w:rPr>
              <w:t xml:space="preserve"> </w:t>
            </w:r>
            <w:proofErr w:type="spellStart"/>
            <w:r w:rsidRPr="002E2400">
              <w:rPr>
                <w:rFonts w:asciiTheme="majorBidi" w:hAnsiTheme="majorBidi" w:cstheme="majorBidi"/>
                <w:color w:val="000000"/>
                <w:sz w:val="20"/>
                <w:szCs w:val="20"/>
              </w:rPr>
              <w:t>INTelligence</w:t>
            </w:r>
            <w:proofErr w:type="spellEnd"/>
            <w:r w:rsidRPr="002E2400">
              <w:rPr>
                <w:rFonts w:asciiTheme="majorBidi" w:hAnsiTheme="majorBidi" w:cstheme="majorBidi"/>
                <w:color w:val="000000"/>
                <w:sz w:val="20"/>
                <w:szCs w:val="20"/>
              </w:rPr>
              <w:t xml:space="preserve"> (OSINT); Structured Threat Information </w:t>
            </w:r>
            <w:proofErr w:type="spellStart"/>
            <w:r w:rsidRPr="002E2400">
              <w:rPr>
                <w:rFonts w:asciiTheme="majorBidi" w:hAnsiTheme="majorBidi" w:cstheme="majorBidi"/>
                <w:color w:val="000000"/>
                <w:sz w:val="20"/>
                <w:szCs w:val="20"/>
              </w:rPr>
              <w:t>eXpression</w:t>
            </w:r>
            <w:proofErr w:type="spellEnd"/>
            <w:r w:rsidRPr="002E2400">
              <w:rPr>
                <w:rFonts w:asciiTheme="majorBidi" w:hAnsiTheme="majorBidi" w:cstheme="majorBidi"/>
                <w:color w:val="000000"/>
                <w:sz w:val="20"/>
                <w:szCs w:val="20"/>
              </w:rPr>
              <w:t xml:space="preserve"> (STIX); Threat Intelligence Platform (TIP)</w:t>
            </w:r>
          </w:p>
        </w:tc>
        <w:tc>
          <w:tcPr>
            <w:tcW w:w="1418" w:type="dxa"/>
            <w:vAlign w:val="center"/>
          </w:tcPr>
          <w:p w14:paraId="6DF81A9B" w14:textId="43DD69F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0/74756885</w:t>
            </w:r>
          </w:p>
        </w:tc>
        <w:tc>
          <w:tcPr>
            <w:tcW w:w="1417" w:type="dxa"/>
            <w:vAlign w:val="center"/>
          </w:tcPr>
          <w:p w14:paraId="62218E3D" w14:textId="72CB92E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4/421154</w:t>
            </w:r>
          </w:p>
        </w:tc>
        <w:tc>
          <w:tcPr>
            <w:tcW w:w="851" w:type="dxa"/>
            <w:vAlign w:val="center"/>
          </w:tcPr>
          <w:p w14:paraId="3C5AA396" w14:textId="67416A3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57C2D147" w14:textId="77777777" w:rsidTr="00F941E6">
        <w:tc>
          <w:tcPr>
            <w:tcW w:w="567" w:type="dxa"/>
            <w:vAlign w:val="center"/>
          </w:tcPr>
          <w:p w14:paraId="071C08E4" w14:textId="4F91C65A" w:rsidR="00022C62" w:rsidRDefault="00022C62" w:rsidP="00F941E6">
            <w:pPr>
              <w:jc w:val="center"/>
            </w:pPr>
            <w:r>
              <w:t>124</w:t>
            </w:r>
          </w:p>
        </w:tc>
        <w:tc>
          <w:tcPr>
            <w:tcW w:w="4536" w:type="dxa"/>
            <w:vAlign w:val="bottom"/>
          </w:tcPr>
          <w:p w14:paraId="1D6CCA22" w14:textId="2F317B4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MITRE ATT&amp;CK (Registered trademark) framework is a globally recognized repository of adversarial Tactics, Techniques, and Procedures (TTPs) based on real-world cyber threats. It provides a model for analyzing attack behaviors and enhancing incident attribution. Business Email Compromise (BEC) frauds, a growing cyber threat, exploit email communications for financial gain. However, the MITRE framework is not widely used for BEC, as no custom matrix has been developed specifically for these attacks. This study maps the TTPs used by BEC Threat Actors (TA) within the MITRE ATT&amp;CK framework. The methodology included a review of academic literature, Cyber Threat Intelligence (CTI) reports, and real-world incident response data from INCIDE Digital Data S.L. A total of 10 tactics, 34 techniques, and 46 sub-techniques were identified, with 5 new sub-techniques proposed to address gaps, particularly in mailbox manipulation and defense evasion. Additionally, Privilege Escalation, Lateral Movement, and Credential Access tactics were merged due to </w:t>
            </w:r>
            <w:r w:rsidRPr="001E4DB1">
              <w:rPr>
                <w:rFonts w:asciiTheme="majorBidi" w:hAnsiTheme="majorBidi" w:cstheme="majorBidi"/>
                <w:color w:val="000000"/>
              </w:rPr>
              <w:lastRenderedPageBreak/>
              <w:t xml:space="preserve">overlapping techniques, while the Execution tactic was excluded as it is not central to BEC attacks. To demonstrate the utility of the framework, we characterized two real-world TAs: Cosmic Lynx, a sophisticated actor targeting multinational organizations, and Chiffon Herring, a smaller-scale attacker employing simpler methods. These case studies highlight the framework's adaptability for analyzing diverse TA profiles and its potential to support improved incident attribution, detection, and prevention strategies.  </w:t>
            </w:r>
          </w:p>
        </w:tc>
        <w:tc>
          <w:tcPr>
            <w:tcW w:w="1134" w:type="dxa"/>
            <w:vAlign w:val="center"/>
          </w:tcPr>
          <w:p w14:paraId="719349D9" w14:textId="3748810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IEEE.</w:t>
            </w:r>
          </w:p>
        </w:tc>
        <w:tc>
          <w:tcPr>
            <w:tcW w:w="1843" w:type="dxa"/>
            <w:vAlign w:val="center"/>
          </w:tcPr>
          <w:p w14:paraId="3A84FF52" w14:textId="2EF58C0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Business email compromise (BEC); DFIR; MITRE; procedures; tactics; techniques; TTP</w:t>
            </w:r>
          </w:p>
        </w:tc>
        <w:tc>
          <w:tcPr>
            <w:tcW w:w="1418" w:type="dxa"/>
            <w:vAlign w:val="center"/>
          </w:tcPr>
          <w:p w14:paraId="1B43BF70" w14:textId="2037172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1/1043501</w:t>
            </w:r>
          </w:p>
        </w:tc>
        <w:tc>
          <w:tcPr>
            <w:tcW w:w="1417" w:type="dxa"/>
            <w:vAlign w:val="center"/>
          </w:tcPr>
          <w:p w14:paraId="1113EC94" w14:textId="06CEC6B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3/5223498</w:t>
            </w:r>
          </w:p>
        </w:tc>
        <w:tc>
          <w:tcPr>
            <w:tcW w:w="851" w:type="dxa"/>
            <w:vAlign w:val="center"/>
          </w:tcPr>
          <w:p w14:paraId="4467A8C8" w14:textId="539527F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34541527" w14:textId="77777777" w:rsidTr="00F941E6">
        <w:tc>
          <w:tcPr>
            <w:tcW w:w="567" w:type="dxa"/>
            <w:vAlign w:val="center"/>
          </w:tcPr>
          <w:p w14:paraId="2F25AE33" w14:textId="5F33B249" w:rsidR="00022C62" w:rsidRDefault="00022C62" w:rsidP="00F941E6">
            <w:pPr>
              <w:jc w:val="center"/>
            </w:pPr>
            <w:r>
              <w:t>125</w:t>
            </w:r>
          </w:p>
        </w:tc>
        <w:tc>
          <w:tcPr>
            <w:tcW w:w="4536" w:type="dxa"/>
            <w:vAlign w:val="bottom"/>
          </w:tcPr>
          <w:p w14:paraId="67E37BB7" w14:textId="4A3004B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Ensuring cybersecurity in an ever-evolving threat landscape requires proactive identification and understanding of potential threats. Conventional detection and prediction solutions often fall short as they predominantly focus on known attack vectors. Advanced Persistent Threats (APTs) are becoming increasingly sophisticated and stealthy, resulting in new threat variants that are undetectable by these detection solutions. This paper introduces THREATIFY, a novel approach to predicting the most probable threat variants from existing APTs and previously seen attack campaigns. Our approach automates the generation of threat variants using graph-based machine learning based on the attack definition, past attack campaigns, and the security context between different techniques. THREATIFY leverages a security knowledge base of realistic attack scenarios and cybersecurity expertise to model, generate, and predict new forms of potential future threats by combining inter</w:t>
            </w:r>
            <w:proofErr w:type="gramStart"/>
            <w:r w:rsidRPr="001E4DB1">
              <w:rPr>
                <w:rFonts w:asciiTheme="majorBidi" w:hAnsiTheme="majorBidi" w:cstheme="majorBidi"/>
                <w:color w:val="000000"/>
              </w:rPr>
              <w:t>-(</w:t>
            </w:r>
            <w:proofErr w:type="gramEnd"/>
            <w:r w:rsidRPr="001E4DB1">
              <w:rPr>
                <w:rFonts w:asciiTheme="majorBidi" w:hAnsiTheme="majorBidi" w:cstheme="majorBidi"/>
                <w:color w:val="000000"/>
              </w:rPr>
              <w:t>i.e. within the same APT attack) and intra</w:t>
            </w:r>
            <w:proofErr w:type="gramStart"/>
            <w:r w:rsidRPr="001E4DB1">
              <w:rPr>
                <w:rFonts w:asciiTheme="majorBidi" w:hAnsiTheme="majorBidi" w:cstheme="majorBidi"/>
                <w:color w:val="000000"/>
              </w:rPr>
              <w:t>-(</w:t>
            </w:r>
            <w:proofErr w:type="gramEnd"/>
            <w:r w:rsidRPr="001E4DB1">
              <w:rPr>
                <w:rFonts w:asciiTheme="majorBidi" w:hAnsiTheme="majorBidi" w:cstheme="majorBidi"/>
                <w:color w:val="000000"/>
              </w:rPr>
              <w:t xml:space="preserve">i.e. between different APTs) techniques used by threat actors. It is crucial to emphasize that THREATIFY does not merely mix techniques from different APTs; rather, it constructs a logical and pragmatic kill chain based on their security context. THREATIFY is able to predict new attack steps, find relevant techniques to be substituted by, and merge APTs techniques in the current security context, and thus create previously unexplored threat variants. Our extensive experimental results demonstrate the efficacy of our approach in generating relevant and novel threat variants with a similarity score of 92%, uniqueness of 82%, validity of 95%, and reduction rate of 96%, including those that have never occurred before. </w:t>
            </w:r>
          </w:p>
        </w:tc>
        <w:tc>
          <w:tcPr>
            <w:tcW w:w="1134" w:type="dxa"/>
            <w:vAlign w:val="center"/>
          </w:tcPr>
          <w:p w14:paraId="1D0DFD0A" w14:textId="738AEB8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2004-2012 IEEE.</w:t>
            </w:r>
          </w:p>
        </w:tc>
        <w:tc>
          <w:tcPr>
            <w:tcW w:w="1843" w:type="dxa"/>
            <w:vAlign w:val="center"/>
          </w:tcPr>
          <w:p w14:paraId="3CB12F24" w14:textId="1D094FA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Cybersecurity; Security Automation; Threat Hunting; Variant Attack Generation</w:t>
            </w:r>
          </w:p>
        </w:tc>
        <w:tc>
          <w:tcPr>
            <w:tcW w:w="1418" w:type="dxa"/>
            <w:vAlign w:val="center"/>
          </w:tcPr>
          <w:p w14:paraId="746A4EFE" w14:textId="7C80E92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-0/5725355</w:t>
            </w:r>
          </w:p>
        </w:tc>
        <w:tc>
          <w:tcPr>
            <w:tcW w:w="1417" w:type="dxa"/>
            <w:vAlign w:val="center"/>
          </w:tcPr>
          <w:p w14:paraId="2D655B17" w14:textId="45AB040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3/258174</w:t>
            </w:r>
          </w:p>
        </w:tc>
        <w:tc>
          <w:tcPr>
            <w:tcW w:w="851" w:type="dxa"/>
            <w:vAlign w:val="center"/>
          </w:tcPr>
          <w:p w14:paraId="24643BBA" w14:textId="1C2AC9A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48134BC8" w14:textId="77777777" w:rsidTr="00F941E6">
        <w:tc>
          <w:tcPr>
            <w:tcW w:w="567" w:type="dxa"/>
            <w:vAlign w:val="center"/>
          </w:tcPr>
          <w:p w14:paraId="21556DF7" w14:textId="5343AC4B" w:rsidR="00022C62" w:rsidRDefault="00022C62" w:rsidP="00F941E6">
            <w:pPr>
              <w:jc w:val="center"/>
            </w:pPr>
            <w:r>
              <w:lastRenderedPageBreak/>
              <w:t>126</w:t>
            </w:r>
          </w:p>
        </w:tc>
        <w:tc>
          <w:tcPr>
            <w:tcW w:w="4536" w:type="dxa"/>
            <w:vAlign w:val="bottom"/>
          </w:tcPr>
          <w:p w14:paraId="18BC570E" w14:textId="3B9E7D0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cyber threat intelligence (CTI) knowledge graph is beneficial for making robust defense strategies for security professionals. These are built from cyber threat intelligence data based on relation triples where each relation triple contains two entities associated with one relation. The main problem is that the CTI data is increasing more rapidly than expected and existing techniques are becoming ineffective for extracting the CTI information. This work mainly focuses on the extraction of cyber relation triples in an effective way using the joint extraction technique, which resolves the issues in the classical pipeline technique. Firstly, the ‘BIEOS’ tagging scheme was applied to CTI data using the joint tagging technique and then the relation triples were jointly extracted. This study utilized the attention-based </w:t>
            </w:r>
            <w:proofErr w:type="spellStart"/>
            <w:r w:rsidRPr="001E4DB1">
              <w:rPr>
                <w:rFonts w:asciiTheme="majorBidi" w:hAnsiTheme="majorBidi" w:cstheme="majorBidi"/>
                <w:color w:val="000000"/>
              </w:rPr>
              <w:t>RoBERTa</w:t>
            </w:r>
            <w:proofErr w:type="spellEnd"/>
            <w:r w:rsidRPr="001E4DB1">
              <w:rPr>
                <w:rFonts w:asciiTheme="majorBidi" w:hAnsiTheme="majorBidi" w:cstheme="majorBidi"/>
                <w:color w:val="000000"/>
              </w:rPr>
              <w:t>-</w:t>
            </w:r>
            <w:proofErr w:type="spellStart"/>
            <w:r w:rsidRPr="001E4DB1">
              <w:rPr>
                <w:rFonts w:asciiTheme="majorBidi" w:hAnsiTheme="majorBidi" w:cstheme="majorBidi"/>
                <w:color w:val="000000"/>
              </w:rPr>
              <w:t>BiGRU</w:t>
            </w:r>
            <w:proofErr w:type="spellEnd"/>
            <w:r w:rsidRPr="001E4DB1">
              <w:rPr>
                <w:rFonts w:asciiTheme="majorBidi" w:hAnsiTheme="majorBidi" w:cstheme="majorBidi"/>
                <w:color w:val="000000"/>
              </w:rPr>
              <w:t xml:space="preserve">-CRF model for sequential tagging. Finally, the relation triples were extracted using the relation-matching technique after matching the best suitable relation for the two predicted entities. The experimental results showed that this technique outperformed the state-of-the-art models in knowledge triple extraction on CTI data. Furthermore, a 7% increase in the F1 score also proved the effectiveness of this technique for the information extraction task on CTI data. </w:t>
            </w:r>
          </w:p>
        </w:tc>
        <w:tc>
          <w:tcPr>
            <w:tcW w:w="1134" w:type="dxa"/>
            <w:vAlign w:val="center"/>
          </w:tcPr>
          <w:p w14:paraId="0C647E6B" w14:textId="337B12F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The Author(s)</w:t>
            </w:r>
          </w:p>
        </w:tc>
        <w:tc>
          <w:tcPr>
            <w:tcW w:w="1843" w:type="dxa"/>
            <w:vAlign w:val="center"/>
          </w:tcPr>
          <w:p w14:paraId="0652898B" w14:textId="0942214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Deep learning; Knowledge graph; Named entity recognition; Relation extraction</w:t>
            </w:r>
          </w:p>
        </w:tc>
        <w:tc>
          <w:tcPr>
            <w:tcW w:w="1418" w:type="dxa"/>
            <w:vAlign w:val="center"/>
          </w:tcPr>
          <w:p w14:paraId="27735597" w14:textId="787D1B7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2/1755295</w:t>
            </w:r>
          </w:p>
        </w:tc>
        <w:tc>
          <w:tcPr>
            <w:tcW w:w="1417" w:type="dxa"/>
            <w:vAlign w:val="center"/>
          </w:tcPr>
          <w:p w14:paraId="0EA74F42" w14:textId="4CC618F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2/5589604</w:t>
            </w:r>
          </w:p>
        </w:tc>
        <w:tc>
          <w:tcPr>
            <w:tcW w:w="851" w:type="dxa"/>
            <w:vAlign w:val="center"/>
          </w:tcPr>
          <w:p w14:paraId="439862CE" w14:textId="3086075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4BE733AC" w14:textId="77777777" w:rsidTr="00F941E6">
        <w:tc>
          <w:tcPr>
            <w:tcW w:w="567" w:type="dxa"/>
            <w:vAlign w:val="center"/>
          </w:tcPr>
          <w:p w14:paraId="6FD97BE7" w14:textId="7E0105F6" w:rsidR="00022C62" w:rsidRDefault="00022C62" w:rsidP="00F941E6">
            <w:pPr>
              <w:jc w:val="center"/>
            </w:pPr>
            <w:r>
              <w:t>127</w:t>
            </w:r>
          </w:p>
        </w:tc>
        <w:tc>
          <w:tcPr>
            <w:tcW w:w="4536" w:type="dxa"/>
            <w:vAlign w:val="bottom"/>
          </w:tcPr>
          <w:p w14:paraId="274F146B" w14:textId="43C6C5C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reports contain resourceful intelligence on cyber-attack campaigns, which provides great help for security analysts to infer attack trends and enhance their defenses. However, due to the diversity of report content and writing styles, current intelligence extraction is mostly based on time-consuming manual efforts. Moreover, existing automatic methods generally neglect the importance of background knowledge and produce inexact extraction results. These problems prevent the effective utilization and sharing of intelligence from CTI reports. In this paper, we primarily focus on the automatic extraction of attack technique (AT) intelligence, which reveals patterns of attack behaviors and hardly changes over time. We propose a novel automatic AT extraction pipeline for CTI reports (AECR). AECR explores the feasibility of extracting AT intelligence based on a fined-tuned large language model (LLM). Particularly, we endow the selected LLM with enhanced domain-specific </w:t>
            </w:r>
            <w:r w:rsidRPr="001E4DB1">
              <w:rPr>
                <w:rFonts w:asciiTheme="majorBidi" w:hAnsiTheme="majorBidi" w:cstheme="majorBidi"/>
                <w:color w:val="000000"/>
              </w:rPr>
              <w:lastRenderedPageBreak/>
              <w:t xml:space="preserve">knowledge to improve its comprehension of AT-relevant content and alleviate the hallucination problem. Experimental results demonstrate that AECR outperforms state-of-the-art methods by a wide margin with a reasonable time cost. Specifically, we improve the accuracy, precision, recall, and F1-score by 108%, 37.2%, 22.4%, and 67.5% respectively. To the best of our knowledge, AECR is the first to perform AT extraction based on fine-tuned LLM. </w:t>
            </w:r>
          </w:p>
        </w:tc>
        <w:tc>
          <w:tcPr>
            <w:tcW w:w="1134" w:type="dxa"/>
            <w:vAlign w:val="center"/>
          </w:tcPr>
          <w:p w14:paraId="1FCF21C4" w14:textId="1393045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Elsevier Ltd</w:t>
            </w:r>
          </w:p>
        </w:tc>
        <w:tc>
          <w:tcPr>
            <w:tcW w:w="1843" w:type="dxa"/>
            <w:vAlign w:val="center"/>
          </w:tcPr>
          <w:p w14:paraId="684F2E53" w14:textId="49033F3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(APT); Attack technique extraction; Cyber threat intelligence (CTI); Large language model (LLM); Prompt engineering</w:t>
            </w:r>
          </w:p>
        </w:tc>
        <w:tc>
          <w:tcPr>
            <w:tcW w:w="1418" w:type="dxa"/>
            <w:vAlign w:val="center"/>
          </w:tcPr>
          <w:p w14:paraId="40B102FD" w14:textId="7292803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2/2686958</w:t>
            </w:r>
          </w:p>
        </w:tc>
        <w:tc>
          <w:tcPr>
            <w:tcW w:w="1417" w:type="dxa"/>
            <w:vAlign w:val="center"/>
          </w:tcPr>
          <w:p w14:paraId="61CC7FC5" w14:textId="66B8C42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3/8912554</w:t>
            </w:r>
          </w:p>
        </w:tc>
        <w:tc>
          <w:tcPr>
            <w:tcW w:w="851" w:type="dxa"/>
            <w:vAlign w:val="center"/>
          </w:tcPr>
          <w:p w14:paraId="7D4E9CED" w14:textId="20D49D5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02DECEC9" w14:textId="77777777" w:rsidTr="00F941E6">
        <w:tc>
          <w:tcPr>
            <w:tcW w:w="567" w:type="dxa"/>
            <w:vAlign w:val="center"/>
          </w:tcPr>
          <w:p w14:paraId="329EF8CE" w14:textId="257B3C84" w:rsidR="00022C62" w:rsidRDefault="00022C62" w:rsidP="00F941E6">
            <w:pPr>
              <w:jc w:val="center"/>
            </w:pPr>
            <w:r>
              <w:t>128</w:t>
            </w:r>
          </w:p>
        </w:tc>
        <w:tc>
          <w:tcPr>
            <w:tcW w:w="4536" w:type="dxa"/>
            <w:vAlign w:val="bottom"/>
          </w:tcPr>
          <w:p w14:paraId="7FB625D2" w14:textId="4C285EB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Advanced Persistent Threat (APT) attacks have caused significant damage worldwide. Various Endpoint Detection and Response (EDR) systems are deployed by enterprises to fight against potential threats. However, EDR suffers from high false positives. In order not to affect normal operations, analysts need to investigate and filter detection results before taking countermeasures, in which heavy manual labor and alarm fatigue cause analysts miss optimal response time, thereby leading to information leakage and destruction. Therefore, we propose Endpoint Forecasting and Interpreting (EFI), a real-time attack forecast and interpretation system, which can automatically predict next move during post-exploitation and explain it in technique-level, then dispatch strategies to EDR for advance reinforcement. First, we use Cyber Threat Intelligence (CTI) reports to extract the attack scene graph (ASG) that can be mapped to low-level system logs to strengthen attack samples. Second, we build a serialized graph forecast model, which is combined with the attack provenance graph (APG) provided by EDR to generate an attack forecast graph (AFG) to predict the next move. Finally, we utilize the attack template graph (ATG) and graph alignment plus algorithm for technique-level interpretation to automatically dispatch strategies for EDR to reinforce system in advance. EFI can avoid the impact of existing EDR false positives, and can reduce the attack surface of system without affecting the normal operations. We collect a total of 3,484 CTI reports, generate 1,429 ASG </w:t>
            </w:r>
            <w:proofErr w:type="gramStart"/>
            <w:r w:rsidRPr="001E4DB1">
              <w:rPr>
                <w:rFonts w:asciiTheme="majorBidi" w:hAnsiTheme="majorBidi" w:cstheme="majorBidi"/>
                <w:color w:val="000000"/>
              </w:rPr>
              <w:t>s ,</w:t>
            </w:r>
            <w:proofErr w:type="gramEnd"/>
            <w:r w:rsidRPr="001E4DB1">
              <w:rPr>
                <w:rFonts w:asciiTheme="majorBidi" w:hAnsiTheme="majorBidi" w:cstheme="majorBidi"/>
                <w:color w:val="000000"/>
              </w:rPr>
              <w:t xml:space="preserve"> label 8,000 sentences, tag 10,451 entities, and construct 256 ATG </w:t>
            </w:r>
            <w:proofErr w:type="gramStart"/>
            <w:r w:rsidRPr="001E4DB1">
              <w:rPr>
                <w:rFonts w:asciiTheme="majorBidi" w:hAnsiTheme="majorBidi" w:cstheme="majorBidi"/>
                <w:color w:val="000000"/>
              </w:rPr>
              <w:t>s .</w:t>
            </w:r>
            <w:proofErr w:type="gramEnd"/>
            <w:r w:rsidRPr="001E4DB1">
              <w:rPr>
                <w:rFonts w:asciiTheme="majorBidi" w:hAnsiTheme="majorBidi" w:cstheme="majorBidi"/>
                <w:color w:val="000000"/>
              </w:rPr>
              <w:t xml:space="preserve"> Experimental results on both DARPA Engagement and </w:t>
            </w:r>
            <w:proofErr w:type="gramStart"/>
            <w:r w:rsidRPr="001E4DB1">
              <w:rPr>
                <w:rFonts w:asciiTheme="majorBidi" w:hAnsiTheme="majorBidi" w:cstheme="majorBidi"/>
                <w:color w:val="000000"/>
              </w:rPr>
              <w:t>large scale</w:t>
            </w:r>
            <w:proofErr w:type="gramEnd"/>
            <w:r w:rsidRPr="001E4DB1">
              <w:rPr>
                <w:rFonts w:asciiTheme="majorBidi" w:hAnsiTheme="majorBidi" w:cstheme="majorBidi"/>
                <w:color w:val="000000"/>
              </w:rPr>
              <w:t xml:space="preserve"> CTI dataset show that the alignment score between the AFG predicted by EFI and the real attack graph is </w:t>
            </w:r>
            <w:r w:rsidRPr="001E4DB1">
              <w:rPr>
                <w:rFonts w:asciiTheme="majorBidi" w:hAnsiTheme="majorBidi" w:cstheme="majorBidi"/>
                <w:color w:val="000000"/>
              </w:rPr>
              <w:lastRenderedPageBreak/>
              <w:t xml:space="preserve">able to exceed 0.8, the forecast and interpretation precision of EFI can reach 91.8%. </w:t>
            </w:r>
          </w:p>
        </w:tc>
        <w:tc>
          <w:tcPr>
            <w:tcW w:w="1134" w:type="dxa"/>
            <w:vAlign w:val="center"/>
          </w:tcPr>
          <w:p w14:paraId="09D5EF6A" w14:textId="0A1B48F1"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IEEE. Personal use is permitted, but republication/redistribution requires IEEE permission. See https://www.ieee.org/publications/rights/index.html for more information.</w:t>
            </w:r>
          </w:p>
        </w:tc>
        <w:tc>
          <w:tcPr>
            <w:tcW w:w="1843" w:type="dxa"/>
            <w:vAlign w:val="center"/>
          </w:tcPr>
          <w:p w14:paraId="6F4E6E60" w14:textId="1C9CF11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Advanced persistent threat; attack detection; attack interpretation; CTI report; real-time threat prediction</w:t>
            </w:r>
          </w:p>
        </w:tc>
        <w:tc>
          <w:tcPr>
            <w:tcW w:w="1418" w:type="dxa"/>
            <w:vAlign w:val="center"/>
          </w:tcPr>
          <w:p w14:paraId="2EED53E9" w14:textId="794D807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1/8291427</w:t>
            </w:r>
          </w:p>
        </w:tc>
        <w:tc>
          <w:tcPr>
            <w:tcW w:w="1417" w:type="dxa"/>
            <w:vAlign w:val="center"/>
          </w:tcPr>
          <w:p w14:paraId="61B8CF02" w14:textId="594AC34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4/249696</w:t>
            </w:r>
          </w:p>
        </w:tc>
        <w:tc>
          <w:tcPr>
            <w:tcW w:w="851" w:type="dxa"/>
            <w:vAlign w:val="center"/>
          </w:tcPr>
          <w:p w14:paraId="09EA76DE" w14:textId="17A54C2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1</w:t>
            </w:r>
          </w:p>
        </w:tc>
      </w:tr>
      <w:tr w:rsidR="00022C62" w14:paraId="413091B8" w14:textId="77777777" w:rsidTr="00F941E6">
        <w:tc>
          <w:tcPr>
            <w:tcW w:w="567" w:type="dxa"/>
            <w:vAlign w:val="center"/>
          </w:tcPr>
          <w:p w14:paraId="183C1150" w14:textId="34F83C47" w:rsidR="00022C62" w:rsidRDefault="00022C62" w:rsidP="00F941E6">
            <w:pPr>
              <w:jc w:val="center"/>
            </w:pPr>
            <w:r>
              <w:t>129</w:t>
            </w:r>
          </w:p>
        </w:tc>
        <w:tc>
          <w:tcPr>
            <w:tcW w:w="4536" w:type="dxa"/>
            <w:vAlign w:val="bottom"/>
          </w:tcPr>
          <w:p w14:paraId="38AFA7F9" w14:textId="2464DAB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Technologies providing copyright-infringing IPTV content are commonly used as an illegal alternative to legal IPTV subscriptions and services, as they usually have lower monetary costs and can be more convenient for users who follow content from different sources. These infringing IPTV technologies may include websites, software, software add-ons, and physical set-top boxes. Due to the free or low cost of illegal IPTV technologies, illicit IPTV content providers will often resort to intrusive advertising, scams, and the distribution of malware to increase their revenue. We developed an automated solution for collecting and </w:t>
            </w:r>
            <w:proofErr w:type="spellStart"/>
            <w:r w:rsidRPr="001E4DB1">
              <w:rPr>
                <w:rFonts w:asciiTheme="majorBidi" w:hAnsiTheme="majorBidi" w:cstheme="majorBidi"/>
                <w:color w:val="000000"/>
              </w:rPr>
              <w:t>analysing</w:t>
            </w:r>
            <w:proofErr w:type="spellEnd"/>
            <w:r w:rsidRPr="001E4DB1">
              <w:rPr>
                <w:rFonts w:asciiTheme="majorBidi" w:hAnsiTheme="majorBidi" w:cstheme="majorBidi"/>
                <w:color w:val="000000"/>
              </w:rPr>
              <w:t xml:space="preserve"> malware from illegal IPTV technologies and used it to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a sample of illicit IPTV websites, application (app) stores, and software. Our results show that our IPTV Technologies Malware Analysis Framework (IITMAF) classified 32 of the 60 sample URLs tested as malicious compared to running the same test using publicly available online antivirus solutions, which only detected 23 of the 60 sample URLs as malicious. Moreover, the IITMAF also detected malicious URLs and files from 31 of the sample’s websites, one of which had reported ransomware </w:t>
            </w:r>
            <w:proofErr w:type="spellStart"/>
            <w:r w:rsidRPr="001E4DB1">
              <w:rPr>
                <w:rFonts w:asciiTheme="majorBidi" w:hAnsiTheme="majorBidi" w:cstheme="majorBidi"/>
                <w:color w:val="000000"/>
              </w:rPr>
              <w:t>behaviour</w:t>
            </w:r>
            <w:proofErr w:type="spellEnd"/>
            <w:r w:rsidRPr="001E4DB1">
              <w:rPr>
                <w:rFonts w:asciiTheme="majorBidi" w:hAnsiTheme="majorBidi" w:cstheme="majorBidi"/>
                <w:color w:val="000000"/>
              </w:rPr>
              <w:t xml:space="preserve">. </w:t>
            </w:r>
          </w:p>
        </w:tc>
        <w:tc>
          <w:tcPr>
            <w:tcW w:w="1134" w:type="dxa"/>
            <w:vAlign w:val="center"/>
          </w:tcPr>
          <w:p w14:paraId="45CBC2B7" w14:textId="53CA014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by the authors.</w:t>
            </w:r>
          </w:p>
        </w:tc>
        <w:tc>
          <w:tcPr>
            <w:tcW w:w="1843" w:type="dxa"/>
            <w:vAlign w:val="center"/>
          </w:tcPr>
          <w:p w14:paraId="34F9CD5C" w14:textId="4BD96CC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digital investigations; IPTV; malware analysis</w:t>
            </w:r>
          </w:p>
        </w:tc>
        <w:tc>
          <w:tcPr>
            <w:tcW w:w="1418" w:type="dxa"/>
            <w:vAlign w:val="center"/>
          </w:tcPr>
          <w:p w14:paraId="6E4804F5" w14:textId="2D454D6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1/7995403</w:t>
            </w:r>
          </w:p>
        </w:tc>
        <w:tc>
          <w:tcPr>
            <w:tcW w:w="1417" w:type="dxa"/>
            <w:vAlign w:val="center"/>
          </w:tcPr>
          <w:p w14:paraId="5BF3103B" w14:textId="24320E8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-3/000105</w:t>
            </w:r>
          </w:p>
        </w:tc>
        <w:tc>
          <w:tcPr>
            <w:tcW w:w="851" w:type="dxa"/>
            <w:vAlign w:val="center"/>
          </w:tcPr>
          <w:p w14:paraId="16C29090" w14:textId="3B665DF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30CE4035" w14:textId="77777777" w:rsidTr="00F941E6">
        <w:tc>
          <w:tcPr>
            <w:tcW w:w="567" w:type="dxa"/>
            <w:vAlign w:val="center"/>
          </w:tcPr>
          <w:p w14:paraId="2B463070" w14:textId="56387012" w:rsidR="00022C62" w:rsidRDefault="00022C62" w:rsidP="00F941E6">
            <w:pPr>
              <w:jc w:val="center"/>
            </w:pPr>
            <w:r>
              <w:t>130</w:t>
            </w:r>
          </w:p>
        </w:tc>
        <w:tc>
          <w:tcPr>
            <w:tcW w:w="4536" w:type="dxa"/>
            <w:vAlign w:val="bottom"/>
          </w:tcPr>
          <w:p w14:paraId="7F531C87" w14:textId="287ED2A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Due to the increasing number of malicious software (also known as malware), methods for sharing threat information are being studied by various organizations. The Malware Attribute Enumeration and Characterization (MAEC) format of malware is created by analysts, converted to Structured Threat Information Expression (STIX), and distributed by using Trusted Automated </w:t>
            </w:r>
            <w:proofErr w:type="spellStart"/>
            <w:r w:rsidRPr="001E4DB1">
              <w:rPr>
                <w:rFonts w:asciiTheme="majorBidi" w:hAnsiTheme="majorBidi" w:cstheme="majorBidi"/>
                <w:color w:val="000000"/>
              </w:rPr>
              <w:t>eXchange</w:t>
            </w:r>
            <w:proofErr w:type="spellEnd"/>
            <w:r w:rsidRPr="001E4DB1">
              <w:rPr>
                <w:rFonts w:asciiTheme="majorBidi" w:hAnsiTheme="majorBidi" w:cstheme="majorBidi"/>
                <w:color w:val="000000"/>
              </w:rPr>
              <w:t xml:space="preserve"> of Indicator Information (TAXII) protocol. Currently, when sharing malware analysis results, analysts have to manually input them into MAEC. Not many analysis results are shared publicly. In this paper, we propose an automated MAEC conversion technique for sharing analysis results of malicious Android applications. Upon continuous research and study of various static and dynamic analysis techniques of Android Applications, we developed a conversion tool by classifying parts that can be converted automatically through MAEC standard analysis, and parts that can be </w:t>
            </w:r>
            <w:r w:rsidRPr="001E4DB1">
              <w:rPr>
                <w:rFonts w:asciiTheme="majorBidi" w:hAnsiTheme="majorBidi" w:cstheme="majorBidi"/>
                <w:color w:val="000000"/>
              </w:rPr>
              <w:lastRenderedPageBreak/>
              <w:t xml:space="preserve">entered manually by analysts. Also using MAEC-to-STIX conversion, we have discovered that the MAEC file can be converted into STIX. Although other researches have been conducted on automatic conversion techniques of MAEC, they were limited to Windows and Linux only. In further verification of the conversion rate, we confirmed that analysts could improve the efficiency of analysis and establish a faster sharing system to cope with various Android malware using our proposed technique. </w:t>
            </w:r>
          </w:p>
        </w:tc>
        <w:tc>
          <w:tcPr>
            <w:tcW w:w="1134" w:type="dxa"/>
            <w:vAlign w:val="center"/>
          </w:tcPr>
          <w:p w14:paraId="327A5B55" w14:textId="079F84F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KSII</w:t>
            </w:r>
          </w:p>
        </w:tc>
        <w:tc>
          <w:tcPr>
            <w:tcW w:w="1843" w:type="dxa"/>
            <w:vAlign w:val="center"/>
          </w:tcPr>
          <w:p w14:paraId="1B0EA220" w14:textId="6F2EBFF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Android Malware; Cyber Threat Intelligence; MAEC; STIX</w:t>
            </w:r>
          </w:p>
        </w:tc>
        <w:tc>
          <w:tcPr>
            <w:tcW w:w="1418" w:type="dxa"/>
            <w:vAlign w:val="center"/>
          </w:tcPr>
          <w:p w14:paraId="1B6E5BBA" w14:textId="56B69CD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2/0729525</w:t>
            </w:r>
          </w:p>
        </w:tc>
        <w:tc>
          <w:tcPr>
            <w:tcW w:w="1417" w:type="dxa"/>
            <w:vAlign w:val="center"/>
          </w:tcPr>
          <w:p w14:paraId="73C1A797" w14:textId="2F63159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-2/633064</w:t>
            </w:r>
          </w:p>
        </w:tc>
        <w:tc>
          <w:tcPr>
            <w:tcW w:w="851" w:type="dxa"/>
            <w:vAlign w:val="center"/>
          </w:tcPr>
          <w:p w14:paraId="67472E76" w14:textId="612E92C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3B8F8716" w14:textId="77777777" w:rsidTr="00F941E6">
        <w:tc>
          <w:tcPr>
            <w:tcW w:w="567" w:type="dxa"/>
            <w:vAlign w:val="center"/>
          </w:tcPr>
          <w:p w14:paraId="729CE354" w14:textId="5B08D1FE" w:rsidR="00022C62" w:rsidRDefault="00022C62" w:rsidP="00F941E6">
            <w:pPr>
              <w:jc w:val="center"/>
            </w:pPr>
            <w:r>
              <w:t>131</w:t>
            </w:r>
          </w:p>
        </w:tc>
        <w:tc>
          <w:tcPr>
            <w:tcW w:w="4536" w:type="dxa"/>
            <w:vAlign w:val="bottom"/>
          </w:tcPr>
          <w:p w14:paraId="7381F4D6" w14:textId="6ADFD86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Organizations depend on heavy use of various cyber defense technologies, including intrusion detection and prevention systems, to monitor and protect networks and devices from malicious activities. However, large volumes of false alerts from such technologies challenge cybersecurity analysts in isolating credible alerts from false positives for further investigations. In this article, we propose a framework named FAIXID that leverages Explainable Artificial Intelligence (XAI) and data cleaning methods for improving the explainability and understandability of intrusion detection alerts, which in turn assist cyber analysts in making more informed decisions fueled by the quick elimination of false positives. We identified five functional modules in FAIXID: (1) the pre-modeling explainability module that improves the quality of network traffic’s data through data cleaning; (2) the modeling module that provides explanations of the AI models to help analysts make sense of the model internals; (3) the post-modeling explainability module that provides additional explanations to enhance the understandability of the results produced by the AI models; (4) the attribution module that selects the appropriate explanations for the analysts according to their needs; and (5) the evaluation module that evaluates the explanations and collects feedback from analysts. FAIXID has been implemented and evaluated using experiments with real-world datasets. Evaluation of results demonstrates that the utilization of data cleaning and AI explainability techniques provide quality explanations to analysts depending on their expertise and backgrounds. </w:t>
            </w:r>
          </w:p>
        </w:tc>
        <w:tc>
          <w:tcPr>
            <w:tcW w:w="1134" w:type="dxa"/>
            <w:vAlign w:val="center"/>
          </w:tcPr>
          <w:p w14:paraId="5B9AAFCD" w14:textId="0DBDBE5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 xml:space="preserve">2021, The Author(s), under exclusive </w:t>
            </w:r>
            <w:proofErr w:type="spellStart"/>
            <w:r w:rsidRPr="00022C62">
              <w:rPr>
                <w:rFonts w:asciiTheme="majorBidi" w:hAnsiTheme="majorBidi" w:cstheme="majorBidi"/>
                <w:color w:val="000000"/>
                <w:sz w:val="20"/>
                <w:szCs w:val="20"/>
              </w:rPr>
              <w:t>licence</w:t>
            </w:r>
            <w:proofErr w:type="spellEnd"/>
            <w:r w:rsidRPr="00022C62">
              <w:rPr>
                <w:rFonts w:asciiTheme="majorBidi" w:hAnsiTheme="majorBidi" w:cstheme="majorBidi"/>
                <w:color w:val="000000"/>
                <w:sz w:val="20"/>
                <w:szCs w:val="20"/>
              </w:rPr>
              <w:t xml:space="preserve"> to Springer </w:t>
            </w:r>
            <w:proofErr w:type="spellStart"/>
            <w:r w:rsidRPr="00022C62">
              <w:rPr>
                <w:rFonts w:asciiTheme="majorBidi" w:hAnsiTheme="majorBidi" w:cstheme="majorBidi"/>
                <w:color w:val="000000"/>
                <w:sz w:val="20"/>
                <w:szCs w:val="20"/>
              </w:rPr>
              <w:t>Science+Business</w:t>
            </w:r>
            <w:proofErr w:type="spellEnd"/>
            <w:r w:rsidRPr="00022C62">
              <w:rPr>
                <w:rFonts w:asciiTheme="majorBidi" w:hAnsiTheme="majorBidi" w:cstheme="majorBidi"/>
                <w:color w:val="000000"/>
                <w:sz w:val="20"/>
                <w:szCs w:val="20"/>
              </w:rPr>
              <w:t xml:space="preserve"> Media, LLC, part of Springer Nature.</w:t>
            </w:r>
          </w:p>
        </w:tc>
        <w:tc>
          <w:tcPr>
            <w:tcW w:w="1843" w:type="dxa"/>
            <w:vAlign w:val="center"/>
          </w:tcPr>
          <w:p w14:paraId="58572144" w14:textId="6F87775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AI explainability; AI-based cybersecurity; Cyber threat intelligence; Data cleaning; Intrusion detection</w:t>
            </w:r>
          </w:p>
        </w:tc>
        <w:tc>
          <w:tcPr>
            <w:tcW w:w="1418" w:type="dxa"/>
            <w:vAlign w:val="center"/>
          </w:tcPr>
          <w:p w14:paraId="21A406B8" w14:textId="36AACD3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3/1164193</w:t>
            </w:r>
          </w:p>
        </w:tc>
        <w:tc>
          <w:tcPr>
            <w:tcW w:w="1417" w:type="dxa"/>
            <w:vAlign w:val="center"/>
          </w:tcPr>
          <w:p w14:paraId="2CA29298" w14:textId="073F706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-0/9162557</w:t>
            </w:r>
          </w:p>
        </w:tc>
        <w:tc>
          <w:tcPr>
            <w:tcW w:w="851" w:type="dxa"/>
            <w:vAlign w:val="center"/>
          </w:tcPr>
          <w:p w14:paraId="73DE8B36" w14:textId="52C0FCC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7F7B40EE" w14:textId="77777777" w:rsidTr="00F941E6">
        <w:tc>
          <w:tcPr>
            <w:tcW w:w="567" w:type="dxa"/>
            <w:vAlign w:val="center"/>
          </w:tcPr>
          <w:p w14:paraId="6DC4FA48" w14:textId="0132365F" w:rsidR="00022C62" w:rsidRDefault="00022C62" w:rsidP="00F941E6">
            <w:pPr>
              <w:jc w:val="center"/>
            </w:pPr>
            <w:r>
              <w:t>132</w:t>
            </w:r>
          </w:p>
        </w:tc>
        <w:tc>
          <w:tcPr>
            <w:tcW w:w="4536" w:type="dxa"/>
            <w:vAlign w:val="bottom"/>
          </w:tcPr>
          <w:p w14:paraId="0C3E2333" w14:textId="28EEC3F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increasing sophistication of cyberattacks on blockchain systems has significantly disrupted security experts from gaining immediate insight </w:t>
            </w:r>
            <w:r w:rsidRPr="001E4DB1">
              <w:rPr>
                <w:rFonts w:asciiTheme="majorBidi" w:hAnsiTheme="majorBidi" w:cstheme="majorBidi"/>
                <w:color w:val="000000"/>
              </w:rPr>
              <w:lastRenderedPageBreak/>
              <w:t xml:space="preserve">into the security situation. The Cybersecurity Knowledge Graph (CKG) currently provides a novel technical solution for blockchain system situational awareness by integrating massive fragmented Cyber Threat Intelligence (CTI) about blockchain technology. However, the existing literature does not provide a solution for building CKG appropriate for blockchain systems. Therefore, designing a method to construct a CKG for blockchain systems by efficiently extracting information from the CTI is mandatory. This paper proposes </w:t>
            </w:r>
            <w:proofErr w:type="spellStart"/>
            <w:r w:rsidRPr="001E4DB1">
              <w:rPr>
                <w:rFonts w:asciiTheme="majorBidi" w:hAnsiTheme="majorBidi" w:cstheme="majorBidi"/>
                <w:color w:val="000000"/>
              </w:rPr>
              <w:t>PipCKG</w:t>
            </w:r>
            <w:proofErr w:type="spellEnd"/>
            <w:r w:rsidRPr="001E4DB1">
              <w:rPr>
                <w:rFonts w:asciiTheme="majorBidi" w:hAnsiTheme="majorBidi" w:cstheme="majorBidi"/>
                <w:color w:val="000000"/>
              </w:rPr>
              <w:t xml:space="preserve">-BS, a pipeline-based approach that builds CKG for blockchain systems. The </w:t>
            </w:r>
            <w:proofErr w:type="spellStart"/>
            <w:r w:rsidRPr="001E4DB1">
              <w:rPr>
                <w:rFonts w:asciiTheme="majorBidi" w:hAnsiTheme="majorBidi" w:cstheme="majorBidi"/>
                <w:color w:val="000000"/>
              </w:rPr>
              <w:t>PipCKG</w:t>
            </w:r>
            <w:proofErr w:type="spellEnd"/>
            <w:r w:rsidRPr="001E4DB1">
              <w:rPr>
                <w:rFonts w:asciiTheme="majorBidi" w:hAnsiTheme="majorBidi" w:cstheme="majorBidi"/>
                <w:color w:val="000000"/>
              </w:rPr>
              <w:t xml:space="preserve">-BS incorporates contextual features and Pre-trained Language Models (PLMs) to improve the performance of the information extraction process. Precisely, we develop the Named Entity Recognition (NER) and Relation Extraction (RE) models for cybersecurity text in </w:t>
            </w:r>
            <w:proofErr w:type="spellStart"/>
            <w:r w:rsidRPr="001E4DB1">
              <w:rPr>
                <w:rFonts w:asciiTheme="majorBidi" w:hAnsiTheme="majorBidi" w:cstheme="majorBidi"/>
                <w:color w:val="000000"/>
              </w:rPr>
              <w:t>PipCKG</w:t>
            </w:r>
            <w:proofErr w:type="spellEnd"/>
            <w:r w:rsidRPr="001E4DB1">
              <w:rPr>
                <w:rFonts w:asciiTheme="majorBidi" w:hAnsiTheme="majorBidi" w:cstheme="majorBidi"/>
                <w:color w:val="000000"/>
              </w:rPr>
              <w:t xml:space="preserve">-BS. In the NER model, we apply the prompt-based learning paradigm to cybersecurity text by constructing prompt templates. In the RE model, we employ external features and prior knowledge of sentences to improve entity relationship extraction accuracy. Several experimental results demonstrate that </w:t>
            </w:r>
            <w:proofErr w:type="spellStart"/>
            <w:r w:rsidRPr="001E4DB1">
              <w:rPr>
                <w:rFonts w:asciiTheme="majorBidi" w:hAnsiTheme="majorBidi" w:cstheme="majorBidi"/>
                <w:color w:val="000000"/>
              </w:rPr>
              <w:t>PipCKG</w:t>
            </w:r>
            <w:proofErr w:type="spellEnd"/>
            <w:r w:rsidRPr="001E4DB1">
              <w:rPr>
                <w:rFonts w:asciiTheme="majorBidi" w:hAnsiTheme="majorBidi" w:cstheme="majorBidi"/>
                <w:color w:val="000000"/>
              </w:rPr>
              <w:t xml:space="preserve">-BS is better than advanced methods in extracting CTI information and is an appealing solution to build high-quality CKG for blockchain systems. </w:t>
            </w:r>
          </w:p>
        </w:tc>
        <w:tc>
          <w:tcPr>
            <w:tcW w:w="1134" w:type="dxa"/>
            <w:vAlign w:val="center"/>
          </w:tcPr>
          <w:p w14:paraId="46D90497" w14:textId="433C070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2023 World Scientific Publishing </w:t>
            </w:r>
            <w:r w:rsidRPr="00022C62">
              <w:rPr>
                <w:rFonts w:asciiTheme="majorBidi" w:hAnsiTheme="majorBidi" w:cstheme="majorBidi"/>
                <w:color w:val="000000"/>
                <w:sz w:val="20"/>
                <w:szCs w:val="20"/>
              </w:rPr>
              <w:lastRenderedPageBreak/>
              <w:t>Co. Pte Ltd. All rights reserved.</w:t>
            </w:r>
          </w:p>
        </w:tc>
        <w:tc>
          <w:tcPr>
            <w:tcW w:w="1843" w:type="dxa"/>
            <w:vAlign w:val="center"/>
          </w:tcPr>
          <w:p w14:paraId="0E91DD04" w14:textId="3AFA345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 xml:space="preserve">cyber threat intelligence; Cybersecurity knowledge graph; </w:t>
            </w:r>
            <w:r w:rsidRPr="002E2400">
              <w:rPr>
                <w:rFonts w:asciiTheme="majorBidi" w:hAnsiTheme="majorBidi" w:cstheme="majorBidi"/>
                <w:color w:val="000000"/>
                <w:sz w:val="20"/>
                <w:szCs w:val="20"/>
              </w:rPr>
              <w:lastRenderedPageBreak/>
              <w:t>named entity recognition; relationship extraction</w:t>
            </w:r>
          </w:p>
        </w:tc>
        <w:tc>
          <w:tcPr>
            <w:tcW w:w="1418" w:type="dxa"/>
            <w:vAlign w:val="center"/>
          </w:tcPr>
          <w:p w14:paraId="0CD892DC" w14:textId="518EFE1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1/3882157</w:t>
            </w:r>
          </w:p>
        </w:tc>
        <w:tc>
          <w:tcPr>
            <w:tcW w:w="1417" w:type="dxa"/>
            <w:vAlign w:val="center"/>
          </w:tcPr>
          <w:p w14:paraId="6B86C26F" w14:textId="27C834F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-1/29105</w:t>
            </w:r>
          </w:p>
        </w:tc>
        <w:tc>
          <w:tcPr>
            <w:tcW w:w="851" w:type="dxa"/>
            <w:vAlign w:val="center"/>
          </w:tcPr>
          <w:p w14:paraId="2BDE053A" w14:textId="50AD87F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28ACF804" w14:textId="77777777" w:rsidTr="00F941E6">
        <w:tc>
          <w:tcPr>
            <w:tcW w:w="567" w:type="dxa"/>
            <w:vAlign w:val="center"/>
          </w:tcPr>
          <w:p w14:paraId="18F3156A" w14:textId="2C322780" w:rsidR="00022C62" w:rsidRDefault="00022C62" w:rsidP="00F941E6">
            <w:pPr>
              <w:jc w:val="center"/>
            </w:pPr>
            <w:r>
              <w:t>133</w:t>
            </w:r>
          </w:p>
        </w:tc>
        <w:tc>
          <w:tcPr>
            <w:tcW w:w="4536" w:type="dxa"/>
            <w:vAlign w:val="bottom"/>
          </w:tcPr>
          <w:p w14:paraId="3676F9E0" w14:textId="5FF72FB9"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Threat modeling and simulation (TMS) was aimed at dynamically capturing the features of attacks, which is a challenging job in complex Industrial Internet of Things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control systems due to the complicated relationships among attacks. Recently, Meta Attack Language (MAL) showed its powerful TMS capabilities for representing complex attacks. However, existing methods pay less attention to the impact of changes in threat profiles on the simulation of key attack techniques. This paper proposes a novel method called threat response modeling language (</w:t>
            </w:r>
            <w:proofErr w:type="spellStart"/>
            <w:r w:rsidRPr="001E4DB1">
              <w:rPr>
                <w:rFonts w:asciiTheme="majorBidi" w:hAnsiTheme="majorBidi" w:cstheme="majorBidi"/>
                <w:color w:val="000000"/>
              </w:rPr>
              <w:t>TRMLang</w:t>
            </w:r>
            <w:proofErr w:type="spellEnd"/>
            <w:r w:rsidRPr="001E4DB1">
              <w:rPr>
                <w:rFonts w:asciiTheme="majorBidi" w:hAnsiTheme="majorBidi" w:cstheme="majorBidi"/>
                <w:color w:val="000000"/>
              </w:rPr>
              <w:t xml:space="preserve">) for threat modeling and simulation in complex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attacks. </w:t>
            </w:r>
            <w:proofErr w:type="spellStart"/>
            <w:r w:rsidRPr="001E4DB1">
              <w:rPr>
                <w:rFonts w:asciiTheme="majorBidi" w:hAnsiTheme="majorBidi" w:cstheme="majorBidi"/>
                <w:color w:val="000000"/>
              </w:rPr>
              <w:t>TRMLang</w:t>
            </w:r>
            <w:proofErr w:type="spellEnd"/>
            <w:r w:rsidRPr="001E4DB1">
              <w:rPr>
                <w:rFonts w:asciiTheme="majorBidi" w:hAnsiTheme="majorBidi" w:cstheme="majorBidi"/>
                <w:color w:val="000000"/>
              </w:rPr>
              <w:t xml:space="preserve"> obtains attacker information through an automated analysis of cyber threat intelligence (CTI) to build dynamic attacker profiles. Furthermore, it merges attacker features and probabilistic attack graphs in the simulation to improve TMS performance. The experimental results </w:t>
            </w:r>
            <w:r w:rsidRPr="001E4DB1">
              <w:rPr>
                <w:rFonts w:asciiTheme="majorBidi" w:hAnsiTheme="majorBidi" w:cstheme="majorBidi"/>
                <w:color w:val="000000"/>
              </w:rPr>
              <w:lastRenderedPageBreak/>
              <w:t xml:space="preserve">demonstrate that </w:t>
            </w:r>
            <w:proofErr w:type="spellStart"/>
            <w:r w:rsidRPr="001E4DB1">
              <w:rPr>
                <w:rFonts w:asciiTheme="majorBidi" w:hAnsiTheme="majorBidi" w:cstheme="majorBidi"/>
                <w:color w:val="000000"/>
              </w:rPr>
              <w:t>TRMLang</w:t>
            </w:r>
            <w:proofErr w:type="spellEnd"/>
            <w:r w:rsidRPr="001E4DB1">
              <w:rPr>
                <w:rFonts w:asciiTheme="majorBidi" w:hAnsiTheme="majorBidi" w:cstheme="majorBidi"/>
                <w:color w:val="000000"/>
              </w:rPr>
              <w:t xml:space="preserve"> can represent and evaluate the security conditions of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control systems with two attack cases by Lazarus Group on SEGRID smart grids.  </w:t>
            </w:r>
          </w:p>
        </w:tc>
        <w:tc>
          <w:tcPr>
            <w:tcW w:w="1134" w:type="dxa"/>
            <w:vAlign w:val="center"/>
          </w:tcPr>
          <w:p w14:paraId="0D5CD354" w14:textId="70E6F90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2022 </w:t>
            </w:r>
            <w:proofErr w:type="spellStart"/>
            <w:r w:rsidRPr="00022C62">
              <w:rPr>
                <w:rFonts w:asciiTheme="majorBidi" w:hAnsiTheme="majorBidi" w:cstheme="majorBidi"/>
                <w:color w:val="000000"/>
                <w:sz w:val="20"/>
                <w:szCs w:val="20"/>
              </w:rPr>
              <w:t>Shuqin</w:t>
            </w:r>
            <w:proofErr w:type="spellEnd"/>
            <w:r w:rsidRPr="00022C62">
              <w:rPr>
                <w:rFonts w:asciiTheme="majorBidi" w:hAnsiTheme="majorBidi" w:cstheme="majorBidi"/>
                <w:color w:val="000000"/>
                <w:sz w:val="20"/>
                <w:szCs w:val="20"/>
              </w:rPr>
              <w:t xml:space="preserve"> Zhang et al.</w:t>
            </w:r>
          </w:p>
        </w:tc>
        <w:tc>
          <w:tcPr>
            <w:tcW w:w="1843" w:type="dxa"/>
            <w:vAlign w:val="center"/>
          </w:tcPr>
          <w:p w14:paraId="3D2405E6" w14:textId="77777777" w:rsidR="00022C62" w:rsidRPr="002E2400" w:rsidRDefault="00022C62" w:rsidP="002E2400">
            <w:pPr>
              <w:jc w:val="center"/>
              <w:rPr>
                <w:rFonts w:asciiTheme="majorBidi" w:hAnsiTheme="majorBidi" w:cstheme="majorBidi"/>
                <w:sz w:val="20"/>
                <w:szCs w:val="20"/>
              </w:rPr>
            </w:pPr>
          </w:p>
        </w:tc>
        <w:tc>
          <w:tcPr>
            <w:tcW w:w="1418" w:type="dxa"/>
            <w:vAlign w:val="center"/>
          </w:tcPr>
          <w:p w14:paraId="2A030DDD" w14:textId="75B7572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1/9552943</w:t>
            </w:r>
          </w:p>
        </w:tc>
        <w:tc>
          <w:tcPr>
            <w:tcW w:w="1417" w:type="dxa"/>
            <w:vAlign w:val="center"/>
          </w:tcPr>
          <w:p w14:paraId="5237B1CC" w14:textId="46A5239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-2/5590348</w:t>
            </w:r>
          </w:p>
        </w:tc>
        <w:tc>
          <w:tcPr>
            <w:tcW w:w="851" w:type="dxa"/>
            <w:vAlign w:val="center"/>
          </w:tcPr>
          <w:p w14:paraId="3DACC922" w14:textId="2C46521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1821D55D" w14:textId="77777777" w:rsidTr="00F941E6">
        <w:tc>
          <w:tcPr>
            <w:tcW w:w="567" w:type="dxa"/>
            <w:vAlign w:val="center"/>
          </w:tcPr>
          <w:p w14:paraId="6F1724CA" w14:textId="1DB7DBDB" w:rsidR="00022C62" w:rsidRDefault="00022C62" w:rsidP="00F941E6">
            <w:pPr>
              <w:jc w:val="center"/>
            </w:pPr>
            <w:r>
              <w:t>134</w:t>
            </w:r>
          </w:p>
        </w:tc>
        <w:tc>
          <w:tcPr>
            <w:tcW w:w="4536" w:type="dxa"/>
            <w:vAlign w:val="bottom"/>
          </w:tcPr>
          <w:p w14:paraId="0EB3830E" w14:textId="4944658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The CTI (Cyber Threat Intelligence) sharing and exchange is an effective method to improve the responsiveness of the protection party. Blockchain technology enables sharing collaboration consortium to conduct a trusted CTI sharing and exchange without a centralized institution. However, the distributed connectivity of the blockchain-based CTI sharing model proposed before exposes the systems to byzantine attacks. The compromised members of partner organizations will further decrease the accuracy and trust level of CTI by generating false reporting. This paper proposes a new blockchain-based CTI model to address the unbalance issues of performance in speed, scalability, and security, which combines consortium blockchain and distributed reputation management systems to achieve automated analysis and response of tactical threat intelligence. In addition, the novel consensus algorithm of consortium blockchain that is fit for CTI sharing and exchange is introduced in this paper. The new consensus algorithm is called "Proof-of Reputation"(</w:t>
            </w:r>
            <w:proofErr w:type="spellStart"/>
            <w:r w:rsidRPr="001E4DB1">
              <w:rPr>
                <w:rFonts w:asciiTheme="majorBidi" w:hAnsiTheme="majorBidi" w:cstheme="majorBidi"/>
                <w:color w:val="000000"/>
              </w:rPr>
              <w:t>PoR</w:t>
            </w:r>
            <w:proofErr w:type="spellEnd"/>
            <w:r w:rsidRPr="001E4DB1">
              <w:rPr>
                <w:rFonts w:asciiTheme="majorBidi" w:hAnsiTheme="majorBidi" w:cstheme="majorBidi"/>
                <w:color w:val="000000"/>
              </w:rPr>
              <w:t xml:space="preserve">) consensus, which meets the requirements of transaction rate and makes the consensus in a creditable network environment through constructing a reputation model. Finally, the effectiveness and security performance of the proposed model and consensus algorithm is verified by experiments.  </w:t>
            </w:r>
          </w:p>
        </w:tc>
        <w:tc>
          <w:tcPr>
            <w:tcW w:w="1134" w:type="dxa"/>
            <w:vAlign w:val="center"/>
          </w:tcPr>
          <w:p w14:paraId="17B75C26" w14:textId="67EB6431"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2022 Xiaohui Zhang et al.</w:t>
            </w:r>
          </w:p>
        </w:tc>
        <w:tc>
          <w:tcPr>
            <w:tcW w:w="1843" w:type="dxa"/>
            <w:vAlign w:val="center"/>
          </w:tcPr>
          <w:p w14:paraId="7056C9C9" w14:textId="77777777" w:rsidR="00022C62" w:rsidRPr="002E2400" w:rsidRDefault="00022C62" w:rsidP="002E2400">
            <w:pPr>
              <w:jc w:val="center"/>
              <w:rPr>
                <w:rFonts w:asciiTheme="majorBidi" w:hAnsiTheme="majorBidi" w:cstheme="majorBidi"/>
                <w:sz w:val="20"/>
                <w:szCs w:val="20"/>
              </w:rPr>
            </w:pPr>
          </w:p>
        </w:tc>
        <w:tc>
          <w:tcPr>
            <w:tcW w:w="1418" w:type="dxa"/>
            <w:vAlign w:val="center"/>
          </w:tcPr>
          <w:p w14:paraId="4C8815C3" w14:textId="159865D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2/3260384</w:t>
            </w:r>
          </w:p>
        </w:tc>
        <w:tc>
          <w:tcPr>
            <w:tcW w:w="1417" w:type="dxa"/>
            <w:vAlign w:val="center"/>
          </w:tcPr>
          <w:p w14:paraId="1BB7A97E" w14:textId="4852A68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-2/741641</w:t>
            </w:r>
          </w:p>
        </w:tc>
        <w:tc>
          <w:tcPr>
            <w:tcW w:w="851" w:type="dxa"/>
            <w:vAlign w:val="center"/>
          </w:tcPr>
          <w:p w14:paraId="6FEDFD78" w14:textId="20C7449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70CA8022" w14:textId="77777777" w:rsidTr="00F941E6">
        <w:tc>
          <w:tcPr>
            <w:tcW w:w="567" w:type="dxa"/>
            <w:vAlign w:val="center"/>
          </w:tcPr>
          <w:p w14:paraId="0D88A752" w14:textId="557D6F41" w:rsidR="00022C62" w:rsidRDefault="00022C62" w:rsidP="00F941E6">
            <w:pPr>
              <w:jc w:val="center"/>
            </w:pPr>
            <w:r>
              <w:t>135</w:t>
            </w:r>
          </w:p>
        </w:tc>
        <w:tc>
          <w:tcPr>
            <w:tcW w:w="4536" w:type="dxa"/>
            <w:vAlign w:val="bottom"/>
          </w:tcPr>
          <w:p w14:paraId="6503127F" w14:textId="72A5449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recent years, the number of anonymous script-based fileless malware attacks and software copyright disputes has increased rapidly. In the literature, automated Code Authorship Analysis (CAA) techniques have been proposed to reduce the manual effort in identifying those attacks and issues. Most CAA techniques aim to solve the task of Authorship Attribution (AA), i.e., identifying the actual author of a source code fragment from a given set of candidate authors. However, in many real-world scenarios, investigators do not have a predefined set of authors containing the actual author at the time of investigation, i.e., contradicting AA's assumption. Additionally, existing AA techniques ignore the influence of code functionality when </w:t>
            </w:r>
            <w:r w:rsidRPr="001E4DB1">
              <w:rPr>
                <w:rFonts w:asciiTheme="majorBidi" w:hAnsiTheme="majorBidi" w:cstheme="majorBidi"/>
                <w:color w:val="000000"/>
              </w:rPr>
              <w:lastRenderedPageBreak/>
              <w:t xml:space="preserve">identifying the authorship, which leads to biased matching simply based on code functionality. Different from AA, the task of (extreme) Authorship Verification (AV) is to decide if two texts were written by the same person or not. AV techniques do not need a predefined author set and thus could be applied in more code authorship-related applications than AA. To our knowledge, there is no previous work attempting to solve the AV problem for the source code. To fill the gap, we propose a novel adversarial neural network, namely SCS-Gan, that can learn a stylometric representation of code for automated AV. With the multi-head attention mechanism, SCS-Gan focuses on the code parts that are most informative regarding personal styles and generates functionality-agnostic stylometric representations through adversarial training. We benchmark SCS-Gan and two state-of-the-art code representation models on four out-of-sample datasets collected from a real-world programming competition. Our experiment results show that SCS-Gan outperforms the baselines on all four out-of-sample datasets.  </w:t>
            </w:r>
          </w:p>
        </w:tc>
        <w:tc>
          <w:tcPr>
            <w:tcW w:w="1134" w:type="dxa"/>
            <w:vAlign w:val="center"/>
          </w:tcPr>
          <w:p w14:paraId="41E97771" w14:textId="4C6F9AE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IEEE 1976-2012.</w:t>
            </w:r>
          </w:p>
        </w:tc>
        <w:tc>
          <w:tcPr>
            <w:tcW w:w="1843" w:type="dxa"/>
            <w:vAlign w:val="center"/>
          </w:tcPr>
          <w:p w14:paraId="3497F3B5" w14:textId="2BB6276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adversarial learning; authorship analysis; code authorship verification; Cyber threat intelligence; representation learning</w:t>
            </w:r>
          </w:p>
        </w:tc>
        <w:tc>
          <w:tcPr>
            <w:tcW w:w="1418" w:type="dxa"/>
            <w:vAlign w:val="center"/>
          </w:tcPr>
          <w:p w14:paraId="446D2F6F" w14:textId="1287B2C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3/4780319</w:t>
            </w:r>
          </w:p>
        </w:tc>
        <w:tc>
          <w:tcPr>
            <w:tcW w:w="1417" w:type="dxa"/>
            <w:vAlign w:val="center"/>
          </w:tcPr>
          <w:p w14:paraId="2BC19682" w14:textId="25CC5B7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-2/5919273</w:t>
            </w:r>
          </w:p>
        </w:tc>
        <w:tc>
          <w:tcPr>
            <w:tcW w:w="851" w:type="dxa"/>
            <w:vAlign w:val="center"/>
          </w:tcPr>
          <w:p w14:paraId="3CB7C342" w14:textId="17A0579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23E0F897" w14:textId="77777777" w:rsidTr="00F941E6">
        <w:tc>
          <w:tcPr>
            <w:tcW w:w="567" w:type="dxa"/>
            <w:vAlign w:val="center"/>
          </w:tcPr>
          <w:p w14:paraId="4374BFB7" w14:textId="6DFAB478" w:rsidR="00022C62" w:rsidRDefault="00022C62" w:rsidP="00F941E6">
            <w:pPr>
              <w:jc w:val="center"/>
            </w:pPr>
            <w:r>
              <w:t>136</w:t>
            </w:r>
          </w:p>
        </w:tc>
        <w:tc>
          <w:tcPr>
            <w:tcW w:w="4536" w:type="dxa"/>
            <w:vAlign w:val="bottom"/>
          </w:tcPr>
          <w:p w14:paraId="23A28B4B" w14:textId="25BD850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recent burgeoning of Internet of Things (IoT) technologies in the maritime industry is successfully digitalizing Maritime Transportation Systems (MTS). In IoT-enabled MTS, the smart maritime objects, infrastructure associated with ship or port communicate wirelessly using an open channel Internet. The intercommunication and incorporation of heterogeneous technologies in IoT-enabled MTS brings opportunities not only for the industries that embrace it, but also for cyber-criminals. Cyber Threat Intelligence (CTI) is an effective security strategy that uses artificial intelligence models to understand cyber-attacks and can protect data of IoT-enabled MTS proficiently. Unsurprisingly, most of the existing CTI-based solutions uses manual analysis to extract relevant threat information, and has low detection and high false alarm rate. Therefore, to tackle aforementioned challenges, an automated framework called DLTIF is developed for modeling cyber threat intelligence and identifying threat types. The proposed DLTIF is based on three schemes: a deep feature extractor (DFE), CTI-driven detection (CTIDD) and CTI-attack type identification (CTIATI). The DFE scheme automatically extracts the hidden patterns </w:t>
            </w:r>
            <w:r w:rsidRPr="001E4DB1">
              <w:rPr>
                <w:rFonts w:asciiTheme="majorBidi" w:hAnsiTheme="majorBidi" w:cstheme="majorBidi"/>
                <w:color w:val="000000"/>
              </w:rPr>
              <w:lastRenderedPageBreak/>
              <w:t xml:space="preserve">of IoT-enabled MTS network and its output is used by CTIDD scheme for threat detection. The CTIATI scheme is designed to identify the exact threat types and to assist security analysts in giving early warning and adopt defensive strategies. The proposed framework has obtained </w:t>
            </w:r>
            <w:proofErr w:type="spellStart"/>
            <w:r w:rsidRPr="001E4DB1">
              <w:rPr>
                <w:rFonts w:asciiTheme="majorBidi" w:hAnsiTheme="majorBidi" w:cstheme="majorBidi"/>
                <w:color w:val="000000"/>
              </w:rPr>
              <w:t>upto</w:t>
            </w:r>
            <w:proofErr w:type="spellEnd"/>
            <w:r w:rsidRPr="001E4DB1">
              <w:rPr>
                <w:rFonts w:asciiTheme="majorBidi" w:hAnsiTheme="majorBidi" w:cstheme="majorBidi"/>
                <w:color w:val="000000"/>
              </w:rPr>
              <w:t xml:space="preserve"> 99% accuracy, and outperforms some traditional and recent state-of-the-art approaches.</w:t>
            </w:r>
          </w:p>
        </w:tc>
        <w:tc>
          <w:tcPr>
            <w:tcW w:w="1134" w:type="dxa"/>
            <w:vAlign w:val="center"/>
          </w:tcPr>
          <w:p w14:paraId="2DC6884D" w14:textId="7097118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2000-2011 IEEE.</w:t>
            </w:r>
          </w:p>
        </w:tc>
        <w:tc>
          <w:tcPr>
            <w:tcW w:w="1843" w:type="dxa"/>
            <w:vAlign w:val="center"/>
          </w:tcPr>
          <w:p w14:paraId="3467B376" w14:textId="0612465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Cyber-attack; deep learning; maritime transportation systems (MTS); the Internet of Things (IoT); threat type identification</w:t>
            </w:r>
          </w:p>
        </w:tc>
        <w:tc>
          <w:tcPr>
            <w:tcW w:w="1418" w:type="dxa"/>
            <w:vAlign w:val="center"/>
          </w:tcPr>
          <w:p w14:paraId="095C8645" w14:textId="7AE1AB8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2/421314</w:t>
            </w:r>
          </w:p>
        </w:tc>
        <w:tc>
          <w:tcPr>
            <w:tcW w:w="1417" w:type="dxa"/>
            <w:vAlign w:val="center"/>
          </w:tcPr>
          <w:p w14:paraId="3D97B4B9" w14:textId="2BDEDCA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-2/6984642</w:t>
            </w:r>
          </w:p>
        </w:tc>
        <w:tc>
          <w:tcPr>
            <w:tcW w:w="851" w:type="dxa"/>
            <w:vAlign w:val="center"/>
          </w:tcPr>
          <w:p w14:paraId="7FFCE4C3" w14:textId="7D4BF3F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47BA6FC6" w14:textId="77777777" w:rsidTr="00F941E6">
        <w:tc>
          <w:tcPr>
            <w:tcW w:w="567" w:type="dxa"/>
            <w:vAlign w:val="center"/>
          </w:tcPr>
          <w:p w14:paraId="1A24F379" w14:textId="0DBB8372" w:rsidR="00022C62" w:rsidRDefault="00022C62" w:rsidP="00F941E6">
            <w:pPr>
              <w:jc w:val="center"/>
            </w:pPr>
            <w:r>
              <w:t>137</w:t>
            </w:r>
          </w:p>
        </w:tc>
        <w:tc>
          <w:tcPr>
            <w:tcW w:w="4536" w:type="dxa"/>
            <w:vAlign w:val="bottom"/>
          </w:tcPr>
          <w:p w14:paraId="08AD7421" w14:textId="178F2650"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 wide variety of Cyber Threat Information (CTI) is used by Security Operation </w:t>
            </w:r>
            <w:proofErr w:type="spellStart"/>
            <w:r w:rsidRPr="001E4DB1">
              <w:rPr>
                <w:rFonts w:asciiTheme="majorBidi" w:hAnsiTheme="majorBidi" w:cstheme="majorBidi"/>
                <w:color w:val="000000"/>
              </w:rPr>
              <w:t>Centres</w:t>
            </w:r>
            <w:proofErr w:type="spellEnd"/>
            <w:r w:rsidRPr="001E4DB1">
              <w:rPr>
                <w:rFonts w:asciiTheme="majorBidi" w:hAnsiTheme="majorBidi" w:cstheme="majorBidi"/>
                <w:color w:val="000000"/>
              </w:rPr>
              <w:t xml:space="preserve"> (SOCs) to perform validation of security incidents and alerts. Security experts manually define different types of rules and scripts based on CTI to perform validation tasks. These rules and scripts need to be updated continuously due to evolving threats, changing </w:t>
            </w:r>
            <w:proofErr w:type="spellStart"/>
            <w:r w:rsidRPr="001E4DB1">
              <w:rPr>
                <w:rFonts w:asciiTheme="majorBidi" w:hAnsiTheme="majorBidi" w:cstheme="majorBidi"/>
                <w:color w:val="000000"/>
              </w:rPr>
              <w:t>SOCs’</w:t>
            </w:r>
            <w:proofErr w:type="spellEnd"/>
            <w:r w:rsidRPr="001E4DB1">
              <w:rPr>
                <w:rFonts w:asciiTheme="majorBidi" w:hAnsiTheme="majorBidi" w:cstheme="majorBidi"/>
                <w:color w:val="000000"/>
              </w:rPr>
              <w:t xml:space="preserve"> requirements and dynamic nature of CTI. The manual process of updating rules and scripts delays the response to attacks. To reduce the burden of human experts and accelerate response, we propose a novel Artificial Intelligence (AI) based framework, </w:t>
            </w:r>
            <w:proofErr w:type="spellStart"/>
            <w:r w:rsidRPr="001E4DB1">
              <w:rPr>
                <w:rFonts w:asciiTheme="majorBidi" w:hAnsiTheme="majorBidi" w:cstheme="majorBidi"/>
                <w:color w:val="000000"/>
              </w:rPr>
              <w:t>SmartValidator</w:t>
            </w:r>
            <w:proofErr w:type="spellEnd"/>
            <w:r w:rsidRPr="001E4DB1">
              <w:rPr>
                <w:rFonts w:asciiTheme="majorBidi" w:hAnsiTheme="majorBidi" w:cstheme="majorBidi"/>
                <w:color w:val="000000"/>
              </w:rPr>
              <w:t xml:space="preserve">. </w:t>
            </w:r>
            <w:proofErr w:type="spellStart"/>
            <w:r w:rsidRPr="001E4DB1">
              <w:rPr>
                <w:rFonts w:asciiTheme="majorBidi" w:hAnsiTheme="majorBidi" w:cstheme="majorBidi"/>
                <w:color w:val="000000"/>
              </w:rPr>
              <w:t>SmartValidator</w:t>
            </w:r>
            <w:proofErr w:type="spellEnd"/>
            <w:r w:rsidRPr="001E4DB1">
              <w:rPr>
                <w:rFonts w:asciiTheme="majorBidi" w:hAnsiTheme="majorBidi" w:cstheme="majorBidi"/>
                <w:color w:val="000000"/>
              </w:rPr>
              <w:t xml:space="preserve"> leverages Machine Learning (ML) techniques to enable automated validation of alerts. It consists of three layers to perform the tasks of data collection, model building and alert validation. It projects the validation task as a classification problem. Instead of building and saving models for all possible requirements, we propose to automatically construct the validation models based on SOC's requirements and CTI. We built a Proof of Concept (PoC) system with eight ML algorithms, two feature engineering techniques and 18 requirements to investigate the effectiveness and efficiency of </w:t>
            </w:r>
            <w:proofErr w:type="spellStart"/>
            <w:r w:rsidRPr="001E4DB1">
              <w:rPr>
                <w:rFonts w:asciiTheme="majorBidi" w:hAnsiTheme="majorBidi" w:cstheme="majorBidi"/>
                <w:color w:val="000000"/>
              </w:rPr>
              <w:t>SmartValidator</w:t>
            </w:r>
            <w:proofErr w:type="spellEnd"/>
            <w:r w:rsidRPr="001E4DB1">
              <w:rPr>
                <w:rFonts w:asciiTheme="majorBidi" w:hAnsiTheme="majorBidi" w:cstheme="majorBidi"/>
                <w:color w:val="000000"/>
              </w:rPr>
              <w:t xml:space="preserve">. The evaluation results showed that when prediction models were built automatically for classifying cyber threat data, the F1-score of 75% of the models were above 0.8, which indicates adequate performance of the PoC for use in a real-world organization. The results further showed that dynamic construction of prediction models required 99% less models to be built than pre-building models for all possible requirements. Thus, </w:t>
            </w:r>
            <w:proofErr w:type="spellStart"/>
            <w:r w:rsidRPr="001E4DB1">
              <w:rPr>
                <w:rFonts w:asciiTheme="majorBidi" w:hAnsiTheme="majorBidi" w:cstheme="majorBidi"/>
                <w:color w:val="000000"/>
              </w:rPr>
              <w:t>SmartValidator</w:t>
            </w:r>
            <w:proofErr w:type="spellEnd"/>
            <w:r w:rsidRPr="001E4DB1">
              <w:rPr>
                <w:rFonts w:asciiTheme="majorBidi" w:hAnsiTheme="majorBidi" w:cstheme="majorBidi"/>
                <w:color w:val="000000"/>
              </w:rPr>
              <w:t xml:space="preserve"> is much more efficient to use when </w:t>
            </w:r>
            <w:proofErr w:type="spellStart"/>
            <w:r w:rsidRPr="001E4DB1">
              <w:rPr>
                <w:rFonts w:asciiTheme="majorBidi" w:hAnsiTheme="majorBidi" w:cstheme="majorBidi"/>
                <w:color w:val="000000"/>
              </w:rPr>
              <w:t>SOCs’</w:t>
            </w:r>
            <w:proofErr w:type="spellEnd"/>
            <w:r w:rsidRPr="001E4DB1">
              <w:rPr>
                <w:rFonts w:asciiTheme="majorBidi" w:hAnsiTheme="majorBidi" w:cstheme="majorBidi"/>
                <w:color w:val="000000"/>
              </w:rPr>
              <w:t xml:space="preserve"> requirements and threat </w:t>
            </w:r>
            <w:proofErr w:type="spellStart"/>
            <w:r w:rsidRPr="001E4DB1">
              <w:rPr>
                <w:rFonts w:asciiTheme="majorBidi" w:hAnsiTheme="majorBidi" w:cstheme="majorBidi"/>
                <w:color w:val="000000"/>
              </w:rPr>
              <w:t>behaviour</w:t>
            </w:r>
            <w:proofErr w:type="spellEnd"/>
            <w:r w:rsidRPr="001E4DB1">
              <w:rPr>
                <w:rFonts w:asciiTheme="majorBidi" w:hAnsiTheme="majorBidi" w:cstheme="majorBidi"/>
                <w:color w:val="000000"/>
              </w:rPr>
              <w:t xml:space="preserve"> are constantly evolving. The framework can be followed by various industries to accelerate and automate the validation of alerts </w:t>
            </w:r>
            <w:r w:rsidRPr="001E4DB1">
              <w:rPr>
                <w:rFonts w:asciiTheme="majorBidi" w:hAnsiTheme="majorBidi" w:cstheme="majorBidi"/>
                <w:color w:val="000000"/>
              </w:rPr>
              <w:lastRenderedPageBreak/>
              <w:t xml:space="preserve">and incidents based on their CTI and SOC's preferences. </w:t>
            </w:r>
          </w:p>
        </w:tc>
        <w:tc>
          <w:tcPr>
            <w:tcW w:w="1134" w:type="dxa"/>
            <w:vAlign w:val="center"/>
          </w:tcPr>
          <w:p w14:paraId="014CBD1B" w14:textId="6E88079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Elsevier Ltd</w:t>
            </w:r>
          </w:p>
        </w:tc>
        <w:tc>
          <w:tcPr>
            <w:tcW w:w="1843" w:type="dxa"/>
            <w:vAlign w:val="center"/>
          </w:tcPr>
          <w:p w14:paraId="77FF613D" w14:textId="0620C8E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Alert validator; Artificial Intelligence; Cyber security; Cyber Threat Information; Machine Learning; Natural language processing; Security automation; Security Operation Centre; Threat data; Threat intelligence</w:t>
            </w:r>
          </w:p>
        </w:tc>
        <w:tc>
          <w:tcPr>
            <w:tcW w:w="1418" w:type="dxa"/>
            <w:vAlign w:val="center"/>
          </w:tcPr>
          <w:p w14:paraId="1B42565A" w14:textId="3E7DEE8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1/6793618</w:t>
            </w:r>
          </w:p>
        </w:tc>
        <w:tc>
          <w:tcPr>
            <w:tcW w:w="1417" w:type="dxa"/>
            <w:vAlign w:val="center"/>
          </w:tcPr>
          <w:p w14:paraId="5AF77D01" w14:textId="1FC47B8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-1/3759699</w:t>
            </w:r>
          </w:p>
        </w:tc>
        <w:tc>
          <w:tcPr>
            <w:tcW w:w="851" w:type="dxa"/>
            <w:vAlign w:val="center"/>
          </w:tcPr>
          <w:p w14:paraId="6383860C" w14:textId="65DA737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673D664A" w14:textId="77777777" w:rsidTr="00F941E6">
        <w:tc>
          <w:tcPr>
            <w:tcW w:w="567" w:type="dxa"/>
            <w:vAlign w:val="center"/>
          </w:tcPr>
          <w:p w14:paraId="28D66C44" w14:textId="7C402FAA" w:rsidR="00022C62" w:rsidRDefault="00022C62" w:rsidP="00F941E6">
            <w:pPr>
              <w:jc w:val="center"/>
            </w:pPr>
            <w:r>
              <w:t>138</w:t>
            </w:r>
          </w:p>
        </w:tc>
        <w:tc>
          <w:tcPr>
            <w:tcW w:w="4536" w:type="dxa"/>
            <w:vAlign w:val="bottom"/>
          </w:tcPr>
          <w:p w14:paraId="565ECA9B" w14:textId="6ADC114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volumes and sophistication of cyber threats in today's cyber threat landscape have risen to levels where automated quantitative tools for Cyber Threat Intelligence (CTI) have become an indispensable part in the cyber defense arsenals. The AI and cyber security research communities are producing novel automated tools for CTI that quickly find their ways into commercial products. However, the quality of such automated intelligence products is being questioned by the intelligence community. Cyber security operators are forced to complement the automated tools with costly and time-consuming human intelligence analysis in order to improve the quality of the end product. For improving the quality, it has been suggested that researchers should incorporate methods from traditional intelligence analysis into the quantitative algorithms. This article presents a novel approach to cyber intelligence analysis called AMBARGO, which takes the inherent ambiguity of evidence into account in the analysis, using the Choquet integral, in formalizing the re-evaluation of evidence and hypotheses made by human analysts. The development of AMBARGO revolves around a cyber attribution use case, one of the hardest problems in CTI. The results of our evaluating experiments show that the robustness of AMBARGO outperforms state-of-the-art quantitative approaches to CTI in the presence of ambiguous evidence and potentially deceptive threat actor tactics. AMBARGO has thus the potential to fill a gap in the CTI state-of-the-art, which currently handles ambiguity poorly. The findings are also confirmed in a large-scale realistic experimental setting based on data from an APT campaign obtained from the MITRE ATT&amp;CK Framework.  </w:t>
            </w:r>
          </w:p>
        </w:tc>
        <w:tc>
          <w:tcPr>
            <w:tcW w:w="1134" w:type="dxa"/>
            <w:vAlign w:val="center"/>
          </w:tcPr>
          <w:p w14:paraId="0D8F87AF" w14:textId="7397F17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Copyright held by the owner/author(s).</w:t>
            </w:r>
          </w:p>
        </w:tc>
        <w:tc>
          <w:tcPr>
            <w:tcW w:w="1843" w:type="dxa"/>
            <w:vAlign w:val="center"/>
          </w:tcPr>
          <w:p w14:paraId="56550337" w14:textId="32C8FFB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aggregation; ambiguity; APT attribution; Cyber threat intelligence; intelligence analysis</w:t>
            </w:r>
          </w:p>
        </w:tc>
        <w:tc>
          <w:tcPr>
            <w:tcW w:w="1418" w:type="dxa"/>
            <w:vAlign w:val="center"/>
          </w:tcPr>
          <w:p w14:paraId="16692921" w14:textId="00336E9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1/2210362</w:t>
            </w:r>
          </w:p>
        </w:tc>
        <w:tc>
          <w:tcPr>
            <w:tcW w:w="1417" w:type="dxa"/>
            <w:vAlign w:val="center"/>
          </w:tcPr>
          <w:p w14:paraId="5B5B89CA" w14:textId="4FC43AC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-2/7311535</w:t>
            </w:r>
          </w:p>
        </w:tc>
        <w:tc>
          <w:tcPr>
            <w:tcW w:w="851" w:type="dxa"/>
            <w:vAlign w:val="center"/>
          </w:tcPr>
          <w:p w14:paraId="61C1EA11" w14:textId="088B788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03061BAB" w14:textId="77777777" w:rsidTr="00F941E6">
        <w:tc>
          <w:tcPr>
            <w:tcW w:w="567" w:type="dxa"/>
            <w:vAlign w:val="center"/>
          </w:tcPr>
          <w:p w14:paraId="502FD2E0" w14:textId="7757B97F" w:rsidR="00022C62" w:rsidRDefault="00022C62" w:rsidP="00F941E6">
            <w:pPr>
              <w:jc w:val="center"/>
            </w:pPr>
            <w:r>
              <w:t>139</w:t>
            </w:r>
          </w:p>
        </w:tc>
        <w:tc>
          <w:tcPr>
            <w:tcW w:w="4536" w:type="dxa"/>
            <w:vAlign w:val="bottom"/>
          </w:tcPr>
          <w:p w14:paraId="398A161A" w14:textId="3323435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Digitalization is continuing facilitating our daily lives. The world is interconnected as never before, bringing close people, businesses, or other organizations. However, hackers are also coming close. New business and operational models require the collection and processing of massive amounts of data in real-time, involving utilization of complex information systems, large supply-chains, personal devices, etc. These impose several advantages for adversaries on the </w:t>
            </w:r>
            <w:r w:rsidRPr="001E4DB1">
              <w:rPr>
                <w:rFonts w:asciiTheme="majorBidi" w:hAnsiTheme="majorBidi" w:cstheme="majorBidi"/>
                <w:color w:val="000000"/>
              </w:rPr>
              <w:lastRenderedPageBreak/>
              <w:t xml:space="preserve">one hand (e.g., poorly protected or monitored elements, slow fashion of security updates/upgrades in components that gain little attention, etc.), and many difficulties for defenders on the other hand (e.g., administrate large and complex systems with high dynamicity) in this cyber-security interplay. Impactful attacks on ICT systems, critical infrastructures, and supply networks, as well as cyber-warfare are deriving the necessity for more effective defensives. This paper presents a swarm-intelligence solution for incident handling and response. Cyber Threat Intelligence (CTI) is continuously integrated in the system (i.e., MISP, CVEs, STIX, etc.), and Artificial Intelligence (AI)/Machine Learning (ML) are incorporated in the risk assessment and event evaluation processes. Several incident handling and response sub-procedures are automated, improving effectiveness and decreasing response time. Information concerning identified malicious activity is circulated back to the community (i.e., via the MISP information sharing platform) in an open loop. The proposal is applied in the supply-chain of healthcare organizations in Europe (considering also EU data protection regulations). Nevertheless, it is a generic solution that can be applied in any domain. </w:t>
            </w:r>
          </w:p>
        </w:tc>
        <w:tc>
          <w:tcPr>
            <w:tcW w:w="1134" w:type="dxa"/>
            <w:vAlign w:val="center"/>
          </w:tcPr>
          <w:p w14:paraId="017EA889" w14:textId="2717325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The Author(s), under exclusive </w:t>
            </w:r>
            <w:proofErr w:type="spellStart"/>
            <w:r w:rsidRPr="00022C62">
              <w:rPr>
                <w:rFonts w:asciiTheme="majorBidi" w:hAnsiTheme="majorBidi" w:cstheme="majorBidi"/>
                <w:color w:val="000000"/>
                <w:sz w:val="20"/>
                <w:szCs w:val="20"/>
              </w:rPr>
              <w:t>licence</w:t>
            </w:r>
            <w:proofErr w:type="spellEnd"/>
            <w:r w:rsidRPr="00022C62">
              <w:rPr>
                <w:rFonts w:asciiTheme="majorBidi" w:hAnsiTheme="majorBidi" w:cstheme="majorBidi"/>
                <w:color w:val="000000"/>
                <w:sz w:val="20"/>
                <w:szCs w:val="20"/>
              </w:rPr>
              <w:t xml:space="preserve"> to Springer-Verlag GmbH Germany, part of Springer </w:t>
            </w:r>
            <w:r w:rsidRPr="00022C62">
              <w:rPr>
                <w:rFonts w:asciiTheme="majorBidi" w:hAnsiTheme="majorBidi" w:cstheme="majorBidi"/>
                <w:color w:val="000000"/>
                <w:sz w:val="20"/>
                <w:szCs w:val="20"/>
              </w:rPr>
              <w:lastRenderedPageBreak/>
              <w:t>Nature 2024.</w:t>
            </w:r>
          </w:p>
        </w:tc>
        <w:tc>
          <w:tcPr>
            <w:tcW w:w="1843" w:type="dxa"/>
            <w:vAlign w:val="center"/>
          </w:tcPr>
          <w:p w14:paraId="73142F03" w14:textId="6407049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 xml:space="preserve">Artificial intelligence; </w:t>
            </w:r>
            <w:proofErr w:type="spellStart"/>
            <w:r w:rsidRPr="002E2400">
              <w:rPr>
                <w:rFonts w:asciiTheme="majorBidi" w:hAnsiTheme="majorBidi" w:cstheme="majorBidi"/>
                <w:color w:val="000000"/>
                <w:sz w:val="20"/>
                <w:szCs w:val="20"/>
              </w:rPr>
              <w:t>AutoML</w:t>
            </w:r>
            <w:proofErr w:type="spellEnd"/>
            <w:r w:rsidRPr="002E2400">
              <w:rPr>
                <w:rFonts w:asciiTheme="majorBidi" w:hAnsiTheme="majorBidi" w:cstheme="majorBidi"/>
                <w:color w:val="000000"/>
                <w:sz w:val="20"/>
                <w:szCs w:val="20"/>
              </w:rPr>
              <w:t>; Cyber threat intelligence; Drools; Healthcare; Incident handling; Machine learning; MISP; Risk assessment; Swarm-</w:t>
            </w:r>
            <w:proofErr w:type="spellStart"/>
            <w:r w:rsidRPr="002E2400">
              <w:rPr>
                <w:rFonts w:asciiTheme="majorBidi" w:hAnsiTheme="majorBidi" w:cstheme="majorBidi"/>
                <w:color w:val="000000"/>
                <w:sz w:val="20"/>
                <w:szCs w:val="20"/>
              </w:rPr>
              <w:t>inteligence</w:t>
            </w:r>
            <w:proofErr w:type="spellEnd"/>
          </w:p>
        </w:tc>
        <w:tc>
          <w:tcPr>
            <w:tcW w:w="1418" w:type="dxa"/>
            <w:vAlign w:val="center"/>
          </w:tcPr>
          <w:p w14:paraId="685C7C7A" w14:textId="5026FC6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0/8801137</w:t>
            </w:r>
          </w:p>
        </w:tc>
        <w:tc>
          <w:tcPr>
            <w:tcW w:w="1417" w:type="dxa"/>
            <w:vAlign w:val="center"/>
          </w:tcPr>
          <w:p w14:paraId="3F203966" w14:textId="3610598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-2/3185787</w:t>
            </w:r>
          </w:p>
        </w:tc>
        <w:tc>
          <w:tcPr>
            <w:tcW w:w="851" w:type="dxa"/>
            <w:vAlign w:val="center"/>
          </w:tcPr>
          <w:p w14:paraId="5246D92B" w14:textId="699B17D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4D6C4C4A" w14:textId="77777777" w:rsidTr="00F941E6">
        <w:tc>
          <w:tcPr>
            <w:tcW w:w="567" w:type="dxa"/>
            <w:vAlign w:val="center"/>
          </w:tcPr>
          <w:p w14:paraId="4FEB5658" w14:textId="650CDCC8" w:rsidR="00022C62" w:rsidRDefault="00022C62" w:rsidP="00F941E6">
            <w:pPr>
              <w:jc w:val="center"/>
            </w:pPr>
            <w:r>
              <w:t>140</w:t>
            </w:r>
          </w:p>
        </w:tc>
        <w:tc>
          <w:tcPr>
            <w:tcW w:w="4536" w:type="dxa"/>
            <w:vAlign w:val="bottom"/>
          </w:tcPr>
          <w:p w14:paraId="1C6028D2" w14:textId="1DC0B3D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Knowledge sharing about emerging threats is crucial in the rapidly advancing field of cybersecurity and forms the foundation of Cyber Threat Intelligence (CTI). In this context, Large Language Models (LLMs) are becoming increasingly significant in the field of cybersecurity. This study surveys the performance of ChatGPT, GPT4all, Dolly, Stanford Alpaca, Alpaca-</w:t>
            </w:r>
            <w:proofErr w:type="spellStart"/>
            <w:r w:rsidRPr="001E4DB1">
              <w:rPr>
                <w:rFonts w:asciiTheme="majorBidi" w:hAnsiTheme="majorBidi" w:cstheme="majorBidi"/>
                <w:color w:val="000000"/>
              </w:rPr>
              <w:t>LoRA</w:t>
            </w:r>
            <w:proofErr w:type="spellEnd"/>
            <w:r w:rsidRPr="001E4DB1">
              <w:rPr>
                <w:rFonts w:asciiTheme="majorBidi" w:hAnsiTheme="majorBidi" w:cstheme="majorBidi"/>
                <w:color w:val="000000"/>
              </w:rPr>
              <w:t xml:space="preserve">, Falcon, and Vicuna LLM-based chatbots in binary classification and Named Entity Recognition (NER) tasks using Open-source intelligence (OSINT) to detect and extract structured data about cybersecurity threats. We utilize data collected in previous research from Twitter to assess the competitiveness of these chatbots when compared to specialized state-of-the-art models trained for those tasks. In binary classification experiments, the commercial chatbot GPT-4 achieved an acceptable F1 score of 0.94, and the open-source GPT4all achieved an F1 score of </w:t>
            </w:r>
            <w:r w:rsidRPr="001E4DB1">
              <w:rPr>
                <w:rFonts w:asciiTheme="majorBidi" w:hAnsiTheme="majorBidi" w:cstheme="majorBidi"/>
                <w:color w:val="000000"/>
              </w:rPr>
              <w:lastRenderedPageBreak/>
              <w:t xml:space="preserve">0.90. However, when applied for cybersecurity entity recognition, all evaluated LLM-based chatbots have limitations and are less effective. This study demonstrates the capability of LLM-based chatbots for OSINT processing and shows that they require further improvement in NER to effectively replace specially trained models. Our results highlight their strengths and limitations compared to specialized models. This provides insights for researchers to enhance LLM-based chatbots to reduce the effort required to integrate machine learning in OSINT-based CTI tools. </w:t>
            </w:r>
          </w:p>
        </w:tc>
        <w:tc>
          <w:tcPr>
            <w:tcW w:w="1134" w:type="dxa"/>
            <w:vAlign w:val="center"/>
          </w:tcPr>
          <w:p w14:paraId="300AAE86" w14:textId="3FF2A11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The Authors</w:t>
            </w:r>
          </w:p>
        </w:tc>
        <w:tc>
          <w:tcPr>
            <w:tcW w:w="1843" w:type="dxa"/>
            <w:vAlign w:val="center"/>
          </w:tcPr>
          <w:p w14:paraId="24D617EF" w14:textId="7C48116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Chatbots; Cyber Threat Intelligence; Large Language Models; Natural Language Processing; Open-Source Intelligence</w:t>
            </w:r>
          </w:p>
        </w:tc>
        <w:tc>
          <w:tcPr>
            <w:tcW w:w="1418" w:type="dxa"/>
            <w:vAlign w:val="center"/>
          </w:tcPr>
          <w:p w14:paraId="4460E9B7" w14:textId="02AF1D2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3/1535769</w:t>
            </w:r>
          </w:p>
        </w:tc>
        <w:tc>
          <w:tcPr>
            <w:tcW w:w="1417" w:type="dxa"/>
            <w:vAlign w:val="center"/>
          </w:tcPr>
          <w:p w14:paraId="54F2ECAB" w14:textId="2C47A3C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-2/2989845</w:t>
            </w:r>
          </w:p>
        </w:tc>
        <w:tc>
          <w:tcPr>
            <w:tcW w:w="851" w:type="dxa"/>
            <w:vAlign w:val="center"/>
          </w:tcPr>
          <w:p w14:paraId="066E3823" w14:textId="7DEECD0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45EE4C46" w14:textId="77777777" w:rsidTr="00F941E6">
        <w:tc>
          <w:tcPr>
            <w:tcW w:w="567" w:type="dxa"/>
            <w:vAlign w:val="center"/>
          </w:tcPr>
          <w:p w14:paraId="7797F4C0" w14:textId="0B1D7EAC" w:rsidR="00022C62" w:rsidRDefault="00022C62" w:rsidP="00F941E6">
            <w:pPr>
              <w:jc w:val="center"/>
            </w:pPr>
            <w:r>
              <w:t>141</w:t>
            </w:r>
          </w:p>
        </w:tc>
        <w:tc>
          <w:tcPr>
            <w:tcW w:w="4536" w:type="dxa"/>
            <w:vAlign w:val="bottom"/>
          </w:tcPr>
          <w:p w14:paraId="4EB787DA" w14:textId="57241183"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The Industrial Internet of Things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has transformed the industrial control system to Industry 4.0 and plays an indispensable role in improving the efficiency and productivity of industries. The unique features of the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system have potential innovative models in various industrial fields by providing pervasive communication, fast production, efficient data analytics, and well decision-making systems. As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technologies continue to grow, evolve, and mature, cybersecurity threats and adversarial attacks have also increased, compromising the information security triads, i.e., confidentiality, integrity, and availability within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systems. There is a growing need for cybersecurity awareness and a deeper understanding of cyber threats and vulnerabilities in IoT devices to protect valuable data and information. Risk assessment is a proactive approach to identifying, analyzing, and mitigating potential cybersecurity threats. Implementing intelligent and resilient cyber risk assessment is crucial to taking appropriate security measures to avoid cyber threats before exploiting vulnerabilities and turning them into liabilities for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systems. This research proposes CIRA, an intelligent and resilient cyber risk assessment methodology to identify, assess, and mitigate potential cybersecurity risks using leading machine learning models. To select a suitable machine learning model, centralized and decentralized ML models are applied and compared using a synthetic dataset. The results of extensive trials revealed that the decentralized (federated) machine learning models like </w:t>
            </w:r>
            <w:proofErr w:type="spellStart"/>
            <w:r w:rsidRPr="001E4DB1">
              <w:rPr>
                <w:rFonts w:asciiTheme="majorBidi" w:hAnsiTheme="majorBidi" w:cstheme="majorBidi"/>
                <w:color w:val="000000"/>
              </w:rPr>
              <w:t>FXboost</w:t>
            </w:r>
            <w:proofErr w:type="spellEnd"/>
            <w:r w:rsidRPr="001E4DB1">
              <w:rPr>
                <w:rFonts w:asciiTheme="majorBidi" w:hAnsiTheme="majorBidi" w:cstheme="majorBidi"/>
                <w:color w:val="000000"/>
              </w:rPr>
              <w:t xml:space="preserve"> and FSVM outperformed in terms of prediction accuracy by 98%, with a low communication cost of 0.29 MB, a low False Alarm Rate, and </w:t>
            </w:r>
            <w:r w:rsidRPr="001E4DB1">
              <w:rPr>
                <w:rFonts w:asciiTheme="majorBidi" w:hAnsiTheme="majorBidi" w:cstheme="majorBidi"/>
                <w:color w:val="000000"/>
              </w:rPr>
              <w:lastRenderedPageBreak/>
              <w:t xml:space="preserve">excellent performance in the ROC curve. Centralized machine models such as </w:t>
            </w:r>
            <w:proofErr w:type="spellStart"/>
            <w:r w:rsidRPr="001E4DB1">
              <w:rPr>
                <w:rFonts w:asciiTheme="majorBidi" w:hAnsiTheme="majorBidi" w:cstheme="majorBidi"/>
                <w:color w:val="000000"/>
              </w:rPr>
              <w:t>XGBoost</w:t>
            </w:r>
            <w:proofErr w:type="spellEnd"/>
            <w:r w:rsidRPr="001E4DB1">
              <w:rPr>
                <w:rFonts w:asciiTheme="majorBidi" w:hAnsiTheme="majorBidi" w:cstheme="majorBidi"/>
                <w:color w:val="000000"/>
              </w:rPr>
              <w:t xml:space="preserve"> and LGBM have a prediction accuracy of 99%, less training time, low FAR, and the best ROC value. The performance of the models is evaluated with the state-of-the-art matrices such as precision, recall, and F.1 score has shown that the centralized ML models are feasible for small to medium datasets, however, Federated Learning techniques are outperformed for medium to large datasets to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systems with safety, security, accuracy, and scalability of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nodes. </w:t>
            </w:r>
          </w:p>
        </w:tc>
        <w:tc>
          <w:tcPr>
            <w:tcW w:w="1134" w:type="dxa"/>
            <w:vAlign w:val="center"/>
          </w:tcPr>
          <w:p w14:paraId="71E38F48" w14:textId="5A1B1B1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41FCBC3C" w14:textId="73CFD87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 threats; cybersecurity; federated learning; Industrial Internet of Things; machine learning; risk assessment; STRIDE threat modeling</w:t>
            </w:r>
          </w:p>
        </w:tc>
        <w:tc>
          <w:tcPr>
            <w:tcW w:w="1418" w:type="dxa"/>
            <w:vAlign w:val="center"/>
          </w:tcPr>
          <w:p w14:paraId="17CE2609" w14:textId="12FDEF1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0/7713121</w:t>
            </w:r>
          </w:p>
        </w:tc>
        <w:tc>
          <w:tcPr>
            <w:tcW w:w="1417" w:type="dxa"/>
            <w:vAlign w:val="center"/>
          </w:tcPr>
          <w:p w14:paraId="5A95F1BF" w14:textId="5363D0C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-2/4898725</w:t>
            </w:r>
          </w:p>
        </w:tc>
        <w:tc>
          <w:tcPr>
            <w:tcW w:w="851" w:type="dxa"/>
            <w:vAlign w:val="center"/>
          </w:tcPr>
          <w:p w14:paraId="45681B5B" w14:textId="4D3B6BC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63831217" w14:textId="77777777" w:rsidTr="00F941E6">
        <w:tc>
          <w:tcPr>
            <w:tcW w:w="567" w:type="dxa"/>
            <w:vAlign w:val="center"/>
          </w:tcPr>
          <w:p w14:paraId="4C2B9D1D" w14:textId="1EE3575F" w:rsidR="00022C62" w:rsidRDefault="00022C62" w:rsidP="00F941E6">
            <w:pPr>
              <w:jc w:val="center"/>
            </w:pPr>
            <w:r>
              <w:t>142</w:t>
            </w:r>
          </w:p>
        </w:tc>
        <w:tc>
          <w:tcPr>
            <w:tcW w:w="4536" w:type="dxa"/>
            <w:vAlign w:val="bottom"/>
          </w:tcPr>
          <w:p w14:paraId="61F0E794" w14:textId="1936674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(CTI) is widely recognized as an important area in cybersecurity but it remains an area showing silos and reserved for large organizations. For an area whose strength is in open and responsive sharing, we see that the generation of feeds has a small scale, is secretive, and is nearly always from specialized businesses that have a commercial interest in not publicly sharing insights at a speed where it could be effective in raising preparedness or stopping an attack. This article has three purposes. First, we extensively review the state and challenges of open, crowd-sourced CTI, with a focus on the perceived barriers. Second, having identified that confidentiality (in multiple forms) is a key barrier, we perform a confidentiality threat analysis of existing sharing architectures and standards, including reviewing circa one million of real-world feeds between 2014 and 2022 from the popular open platform MISP toward quantifying the inherent risks. Our goal is to build the case that, either by redesigning sharing architectures or simply performing simple sanitization of shared information, the confidentiality argument is not as strong as one may have presumed. Third, after identifying key requirements for open crowd-based sharing of CTI, we propose a reference (meta-) architecture. Managerial Relevance - CTI is widely recognized as a key advantage toward cyber resilience in its multiple dimensions, from business continuity to reputation/regulatory protection. Furthermore, as we review in this article, there are strong indications that the next generation of approaches to cybersecurity will be centered on CTI. Whereas CTI is an established business area, we see little adoption, closed communities, or high costs that small businesses cannot afford. For an </w:t>
            </w:r>
            <w:r w:rsidRPr="001E4DB1">
              <w:rPr>
                <w:rFonts w:asciiTheme="majorBidi" w:hAnsiTheme="majorBidi" w:cstheme="majorBidi"/>
                <w:color w:val="000000"/>
              </w:rPr>
              <w:lastRenderedPageBreak/>
              <w:t xml:space="preserve">area that, intuitively, should be open, as velocity and accuracy of information is crucial, we shed light on why we have no significant open, crowd-sourced CTI. In other words, why is usage so lacking? We identify reasons and deconstruct unclear and unhelpful rationales by looking at a wide range of literature (research and professional) and an analysis of nearly ten years of open CTI data. Our findings from current data indicate two types of reasons. One, and dominant, is unhelpful perceptions (e.g., confidentiality), and another stems from market factors (e.g., 'free-riding') that need collective movement as no single player may be able to break the cycle. After looking at motivations and barriers, we review existing technologies, elicit requirements, and propose a high-level open CTI sharing architecture that could be used as a reference for practitioners.  </w:t>
            </w:r>
          </w:p>
        </w:tc>
        <w:tc>
          <w:tcPr>
            <w:tcW w:w="1134" w:type="dxa"/>
            <w:vAlign w:val="center"/>
          </w:tcPr>
          <w:p w14:paraId="71F103E9" w14:textId="5CEB277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1988-2012 IEEE.</w:t>
            </w:r>
          </w:p>
        </w:tc>
        <w:tc>
          <w:tcPr>
            <w:tcW w:w="1843" w:type="dxa"/>
            <w:vAlign w:val="center"/>
          </w:tcPr>
          <w:p w14:paraId="462FF81B" w14:textId="07AFE41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Confidentiality; cyber threat intelligence (CTI); cybersecurity; cybersecurity management</w:t>
            </w:r>
          </w:p>
        </w:tc>
        <w:tc>
          <w:tcPr>
            <w:tcW w:w="1418" w:type="dxa"/>
            <w:vAlign w:val="center"/>
          </w:tcPr>
          <w:p w14:paraId="394E0464" w14:textId="32CAB06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1/5374172</w:t>
            </w:r>
          </w:p>
        </w:tc>
        <w:tc>
          <w:tcPr>
            <w:tcW w:w="1417" w:type="dxa"/>
            <w:vAlign w:val="center"/>
          </w:tcPr>
          <w:p w14:paraId="010B4F57" w14:textId="374E46C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-1/665734</w:t>
            </w:r>
          </w:p>
        </w:tc>
        <w:tc>
          <w:tcPr>
            <w:tcW w:w="851" w:type="dxa"/>
            <w:vAlign w:val="center"/>
          </w:tcPr>
          <w:p w14:paraId="29EF7C5F" w14:textId="7BA308B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632689A3" w14:textId="77777777" w:rsidTr="00F941E6">
        <w:tc>
          <w:tcPr>
            <w:tcW w:w="567" w:type="dxa"/>
            <w:vAlign w:val="center"/>
          </w:tcPr>
          <w:p w14:paraId="232CB532" w14:textId="6AF71F32" w:rsidR="00022C62" w:rsidRDefault="00022C62" w:rsidP="00F941E6">
            <w:pPr>
              <w:jc w:val="center"/>
            </w:pPr>
            <w:r>
              <w:t>143</w:t>
            </w:r>
          </w:p>
        </w:tc>
        <w:tc>
          <w:tcPr>
            <w:tcW w:w="4536" w:type="dxa"/>
            <w:vAlign w:val="bottom"/>
          </w:tcPr>
          <w:p w14:paraId="3659EFEF" w14:textId="59CC99D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rapid proliferation of complex information systems has been met by an ever-increasing quantity of exploits that can cause irreparable cyber breaches. To mitigate these cyber threats, academia and industry have placed a significant focus on proactively identifying and labeling exploits developed by the international hacker community. However, prevailing approaches for labeling exploits in hacker forums do not leverage metadata from exploit darknet markets or public exploit repositories to enhance labeling performance. In this study, we adopted the computational design science paradigm to develop a novel information technology artifact, the deep transfer learning exploit labeler (DTL-EL). DTL-EL incorporates a pre-initialization design, multi-layer deep transfer learning (DTL), and a self-attention mechanism to automatically label exploits in hacker forums. We rigorously evaluated the proposed DTL-EL against state-of-the-art non-DTL benchmark methods based in classical machine learning and deep learning. Results suggest that the proposed DTL-EL significantly outperforms benchmark methods based on accuracy, precision, recall, and F1-score. Our proposed DTL-EL framework provides important practical implications for key stakeholders such as cybersecurity managers, analysts, and educators. </w:t>
            </w:r>
          </w:p>
        </w:tc>
        <w:tc>
          <w:tcPr>
            <w:tcW w:w="1134" w:type="dxa"/>
            <w:vAlign w:val="center"/>
          </w:tcPr>
          <w:p w14:paraId="33567173" w14:textId="445689A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University of Minnesota. All rights reserved.</w:t>
            </w:r>
          </w:p>
        </w:tc>
        <w:tc>
          <w:tcPr>
            <w:tcW w:w="1843" w:type="dxa"/>
            <w:vAlign w:val="center"/>
          </w:tcPr>
          <w:p w14:paraId="164B2983" w14:textId="01CDE2E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computational design science; cyber threat intelligence; cybersecurity analytics; deep learning; deep transfer learning; exploit labeling; Hacker forums</w:t>
            </w:r>
          </w:p>
        </w:tc>
        <w:tc>
          <w:tcPr>
            <w:tcW w:w="1418" w:type="dxa"/>
            <w:vAlign w:val="center"/>
          </w:tcPr>
          <w:p w14:paraId="5C844D2C" w14:textId="24DE6F3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2/687333</w:t>
            </w:r>
          </w:p>
        </w:tc>
        <w:tc>
          <w:tcPr>
            <w:tcW w:w="1417" w:type="dxa"/>
            <w:vAlign w:val="center"/>
          </w:tcPr>
          <w:p w14:paraId="5A916EDE" w14:textId="50FF09C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-1/8992596</w:t>
            </w:r>
          </w:p>
        </w:tc>
        <w:tc>
          <w:tcPr>
            <w:tcW w:w="851" w:type="dxa"/>
            <w:vAlign w:val="center"/>
          </w:tcPr>
          <w:p w14:paraId="18572B58" w14:textId="3892104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6D815143" w14:textId="77777777" w:rsidTr="00F941E6">
        <w:tc>
          <w:tcPr>
            <w:tcW w:w="567" w:type="dxa"/>
            <w:vAlign w:val="center"/>
          </w:tcPr>
          <w:p w14:paraId="1BDB2AFC" w14:textId="2C4B43DB" w:rsidR="00022C62" w:rsidRDefault="00022C62" w:rsidP="00F941E6">
            <w:pPr>
              <w:jc w:val="center"/>
            </w:pPr>
            <w:r>
              <w:t>144</w:t>
            </w:r>
          </w:p>
        </w:tc>
        <w:tc>
          <w:tcPr>
            <w:tcW w:w="4536" w:type="dxa"/>
            <w:vAlign w:val="bottom"/>
          </w:tcPr>
          <w:p w14:paraId="587B14AB" w14:textId="0DDC5C46"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 threat intelligence summarization plays a critical role in enhancing threat awareness and </w:t>
            </w:r>
            <w:r w:rsidRPr="001E4DB1">
              <w:rPr>
                <w:rFonts w:asciiTheme="majorBidi" w:hAnsiTheme="majorBidi" w:cstheme="majorBidi"/>
                <w:color w:val="000000"/>
              </w:rPr>
              <w:lastRenderedPageBreak/>
              <w:t xml:space="preserve">operational response in cybersecurity. However, existing summarization models often fail to capture essential threat elements due to the unstructured nature of cyber threat intelligence documents and the lack of domain-specific knowledge. This paper presents a knowledge-guided cyber threat intelligence summarization framework via term-oriented input construction, designed to improve summary fidelity, semantic relevance, and model robustness. The proposed approach consists of two key components: a hybrid term construction pipeline that combines unsupervised keyword extraction and supervised term generation with rule-based refinement, and a knowledge-injected input construction paradigm that explicitly incorporates structured terms into the model input. This strategy enhances the model’s understanding of critical threat semantics without altering its architecture. Extensive experiments conducted on cyber threat intelligence summarization benchmarks under both zero-shot and supervised settings demonstrate that the proposed method consistently improves summarization performance across different models, offering strong generalization and deployment flexibility. </w:t>
            </w:r>
          </w:p>
        </w:tc>
        <w:tc>
          <w:tcPr>
            <w:tcW w:w="1134" w:type="dxa"/>
            <w:vAlign w:val="center"/>
          </w:tcPr>
          <w:p w14:paraId="04D4D7E4" w14:textId="46EAA73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by the authors.</w:t>
            </w:r>
          </w:p>
        </w:tc>
        <w:tc>
          <w:tcPr>
            <w:tcW w:w="1843" w:type="dxa"/>
            <w:vAlign w:val="center"/>
          </w:tcPr>
          <w:p w14:paraId="746AEB4A" w14:textId="528699A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domain-specific summarization; fine-tuning; </w:t>
            </w:r>
            <w:r w:rsidRPr="002E2400">
              <w:rPr>
                <w:rFonts w:asciiTheme="majorBidi" w:hAnsiTheme="majorBidi" w:cstheme="majorBidi"/>
                <w:color w:val="000000"/>
                <w:sz w:val="20"/>
                <w:szCs w:val="20"/>
              </w:rPr>
              <w:lastRenderedPageBreak/>
              <w:t>terminology-aware generation; zero-shot learning</w:t>
            </w:r>
          </w:p>
        </w:tc>
        <w:tc>
          <w:tcPr>
            <w:tcW w:w="1418" w:type="dxa"/>
            <w:vAlign w:val="center"/>
          </w:tcPr>
          <w:p w14:paraId="44D16F31" w14:textId="045D0D8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1/6774735</w:t>
            </w:r>
          </w:p>
        </w:tc>
        <w:tc>
          <w:tcPr>
            <w:tcW w:w="1417" w:type="dxa"/>
            <w:vAlign w:val="center"/>
          </w:tcPr>
          <w:p w14:paraId="31A387A3" w14:textId="6325FE7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-1/6983093</w:t>
            </w:r>
          </w:p>
        </w:tc>
        <w:tc>
          <w:tcPr>
            <w:tcW w:w="851" w:type="dxa"/>
            <w:vAlign w:val="center"/>
          </w:tcPr>
          <w:p w14:paraId="69975413" w14:textId="5687257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518DE411" w14:textId="77777777" w:rsidTr="00F941E6">
        <w:tc>
          <w:tcPr>
            <w:tcW w:w="567" w:type="dxa"/>
            <w:vAlign w:val="center"/>
          </w:tcPr>
          <w:p w14:paraId="7FAF6F7E" w14:textId="697B877B" w:rsidR="00022C62" w:rsidRDefault="00022C62" w:rsidP="00F941E6">
            <w:pPr>
              <w:jc w:val="center"/>
            </w:pPr>
            <w:r>
              <w:t>145</w:t>
            </w:r>
          </w:p>
        </w:tc>
        <w:tc>
          <w:tcPr>
            <w:tcW w:w="4536" w:type="dxa"/>
            <w:vAlign w:val="bottom"/>
          </w:tcPr>
          <w:p w14:paraId="15177AEB" w14:textId="2802C8C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With the increasing complexity of cyberattacks, the frequency and severity of cybersecurity incidents have escalated dramatically. Cyber Threat Intelligence (CTI) relation extraction plays a critical role in cybersecurity event analysis by identifying semantic relationships between security-related entities, thereby converting unstructured information into structured data formats. Nevertheless, within the domain of CTI, labeled datasets are limited, and the process of manual labeling incurs substantial costs, rendering it impractical on a large scale. To address these challenges, we propose a novel few-shot relation extraction method for small-scale threat intelligence data, termed RETI-MA-HP, which is based on a multi-level attention mechanism and a hybrid prototypical network. By integrating these advanced techniques, the RETI-MA-HP model is capable of learning from limited data and rapidly generalize to new relation classification tasks. To enhance the representational capacity of feature vectors, RETI-MA-HP incorporates a self-training module to refine the BERT-based encoder. </w:t>
            </w:r>
            <w:r w:rsidRPr="001E4DB1">
              <w:rPr>
                <w:rFonts w:asciiTheme="majorBidi" w:hAnsiTheme="majorBidi" w:cstheme="majorBidi"/>
                <w:color w:val="000000"/>
              </w:rPr>
              <w:lastRenderedPageBreak/>
              <w:t xml:space="preserve">Meanwhile, to mitigate misclassification arising from syntactically similar sentences, RETI-MA-HP employ contrastive learning to strengthen the hybrid prototypical network. Furthermore, we constructed a dedicated CTI dataset. Extensive experiments demonstrate that RETI-MA-HP achieves excellent performance across multiple tasks, attaining a maximum relation extraction accuracy of 75.44%, which constitutes a 15.5% improvement over compared models. These results prove that the effectiveness of RETI-MA-HP for relation extraction within the CTI domain. </w:t>
            </w:r>
          </w:p>
        </w:tc>
        <w:tc>
          <w:tcPr>
            <w:tcW w:w="1134" w:type="dxa"/>
            <w:vAlign w:val="center"/>
          </w:tcPr>
          <w:p w14:paraId="40D33B59" w14:textId="331D34D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w:t>
            </w:r>
          </w:p>
        </w:tc>
        <w:tc>
          <w:tcPr>
            <w:tcW w:w="1843" w:type="dxa"/>
            <w:vAlign w:val="center"/>
          </w:tcPr>
          <w:p w14:paraId="0298A518" w14:textId="10C0639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 Threat Intelligence; Few-shot learning; Hybrid prototypical network; Meta-learning; </w:t>
            </w:r>
            <w:proofErr w:type="gramStart"/>
            <w:r w:rsidRPr="002E2400">
              <w:rPr>
                <w:rFonts w:asciiTheme="majorBidi" w:hAnsiTheme="majorBidi" w:cstheme="majorBidi"/>
                <w:color w:val="000000"/>
                <w:sz w:val="20"/>
                <w:szCs w:val="20"/>
              </w:rPr>
              <w:t>Multi-level</w:t>
            </w:r>
            <w:proofErr w:type="gramEnd"/>
            <w:r w:rsidRPr="002E2400">
              <w:rPr>
                <w:rFonts w:asciiTheme="majorBidi" w:hAnsiTheme="majorBidi" w:cstheme="majorBidi"/>
                <w:color w:val="000000"/>
                <w:sz w:val="20"/>
                <w:szCs w:val="20"/>
              </w:rPr>
              <w:t xml:space="preserve"> attention mechanism; Relation extraction</w:t>
            </w:r>
          </w:p>
        </w:tc>
        <w:tc>
          <w:tcPr>
            <w:tcW w:w="1418" w:type="dxa"/>
            <w:vAlign w:val="center"/>
          </w:tcPr>
          <w:p w14:paraId="35024271" w14:textId="00DD0CF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2/2414958</w:t>
            </w:r>
          </w:p>
        </w:tc>
        <w:tc>
          <w:tcPr>
            <w:tcW w:w="1417" w:type="dxa"/>
            <w:vAlign w:val="center"/>
          </w:tcPr>
          <w:p w14:paraId="32BBAFC9" w14:textId="439EF9E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-2/0643187</w:t>
            </w:r>
          </w:p>
        </w:tc>
        <w:tc>
          <w:tcPr>
            <w:tcW w:w="851" w:type="dxa"/>
            <w:vAlign w:val="center"/>
          </w:tcPr>
          <w:p w14:paraId="65538E7B" w14:textId="19B556D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3DC6C4B5" w14:textId="77777777" w:rsidTr="00F941E6">
        <w:tc>
          <w:tcPr>
            <w:tcW w:w="567" w:type="dxa"/>
            <w:vAlign w:val="center"/>
          </w:tcPr>
          <w:p w14:paraId="4596A6BF" w14:textId="7C563EB4" w:rsidR="00022C62" w:rsidRDefault="00022C62" w:rsidP="00F941E6">
            <w:pPr>
              <w:jc w:val="center"/>
            </w:pPr>
            <w:r>
              <w:t>146</w:t>
            </w:r>
          </w:p>
        </w:tc>
        <w:tc>
          <w:tcPr>
            <w:tcW w:w="4536" w:type="dxa"/>
            <w:vAlign w:val="bottom"/>
          </w:tcPr>
          <w:p w14:paraId="4B7342C8" w14:textId="431B7BC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This paper presents a systematic review to identify research combining artificial intelligence (AI) algorithms with </w:t>
            </w:r>
            <w:proofErr w:type="gramStart"/>
            <w:r w:rsidRPr="001E4DB1">
              <w:rPr>
                <w:rFonts w:asciiTheme="majorBidi" w:hAnsiTheme="majorBidi" w:cstheme="majorBidi"/>
                <w:color w:val="000000"/>
              </w:rPr>
              <w:t>Open source</w:t>
            </w:r>
            <w:proofErr w:type="gramEnd"/>
            <w:r w:rsidRPr="001E4DB1">
              <w:rPr>
                <w:rFonts w:asciiTheme="majorBidi" w:hAnsiTheme="majorBidi" w:cstheme="majorBidi"/>
                <w:color w:val="000000"/>
              </w:rPr>
              <w:t xml:space="preserve"> intelligence (OSINT) applications and practices. Currently, there is a lack of compilation of these approaches in the research domain and similar systematic reviews do not include research that </w:t>
            </w:r>
            <w:proofErr w:type="spellStart"/>
            <w:r w:rsidRPr="001E4DB1">
              <w:rPr>
                <w:rFonts w:asciiTheme="majorBidi" w:hAnsiTheme="majorBidi" w:cstheme="majorBidi"/>
                <w:color w:val="000000"/>
              </w:rPr>
              <w:t>post dates</w:t>
            </w:r>
            <w:proofErr w:type="spellEnd"/>
            <w:r w:rsidRPr="001E4DB1">
              <w:rPr>
                <w:rFonts w:asciiTheme="majorBidi" w:hAnsiTheme="majorBidi" w:cstheme="majorBidi"/>
                <w:color w:val="000000"/>
              </w:rPr>
              <w:t xml:space="preserve"> the year 2019. This systematic review attempts to fill this gap by identifying recent research. The review used the preferred reporting items for systematic reviews and meta-analyses and identified 163 research articles focusing on OSINT applications leveraging AI algorithms. This systematic review outlines several research questions concerning meta-analysis of the included research and seeks to identify research limitations and future directions in this area. The review identifies that research gaps exist in the following areas: Incorporation of pre-existing OSINT tools with AI, the creation of AI-based OSINT models that apply to penetration testing, </w:t>
            </w:r>
            <w:proofErr w:type="spellStart"/>
            <w:r w:rsidRPr="001E4DB1">
              <w:rPr>
                <w:rFonts w:asciiTheme="majorBidi" w:hAnsiTheme="majorBidi" w:cstheme="majorBidi"/>
                <w:color w:val="000000"/>
              </w:rPr>
              <w:t>underutilisation</w:t>
            </w:r>
            <w:proofErr w:type="spellEnd"/>
            <w:r w:rsidRPr="001E4DB1">
              <w:rPr>
                <w:rFonts w:asciiTheme="majorBidi" w:hAnsiTheme="majorBidi" w:cstheme="majorBidi"/>
                <w:color w:val="000000"/>
              </w:rPr>
              <w:t xml:space="preserve"> of alternate data sources and the incorporation of dissemination functionality. The review additionally identifies future research directions in AI-based OSINT research in the following areas: Multi-lingual support, incorporation of additional data sources, improved model robustness against data poisoning, integration with live applications, real-world use, the addition of alert generation for dissemination purposes and incorporation of algorithms for use in planning. </w:t>
            </w:r>
          </w:p>
        </w:tc>
        <w:tc>
          <w:tcPr>
            <w:tcW w:w="1134" w:type="dxa"/>
            <w:vAlign w:val="center"/>
          </w:tcPr>
          <w:p w14:paraId="1FD5CDFF" w14:textId="0280990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The Author(s) 2024.</w:t>
            </w:r>
          </w:p>
        </w:tc>
        <w:tc>
          <w:tcPr>
            <w:tcW w:w="1843" w:type="dxa"/>
            <w:vAlign w:val="center"/>
          </w:tcPr>
          <w:p w14:paraId="684C7338" w14:textId="3FB8BDB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Artificial intelligence; Cyber threat intelligence; Machine learning; </w:t>
            </w:r>
            <w:proofErr w:type="gramStart"/>
            <w:r w:rsidRPr="002E2400">
              <w:rPr>
                <w:rFonts w:asciiTheme="majorBidi" w:hAnsiTheme="majorBidi" w:cstheme="majorBidi"/>
                <w:color w:val="000000"/>
                <w:sz w:val="20"/>
                <w:szCs w:val="20"/>
              </w:rPr>
              <w:t>Open source</w:t>
            </w:r>
            <w:proofErr w:type="gramEnd"/>
            <w:r w:rsidRPr="002E2400">
              <w:rPr>
                <w:rFonts w:asciiTheme="majorBidi" w:hAnsiTheme="majorBidi" w:cstheme="majorBidi"/>
                <w:color w:val="000000"/>
                <w:sz w:val="20"/>
                <w:szCs w:val="20"/>
              </w:rPr>
              <w:t xml:space="preserve"> intelligence; Security operations</w:t>
            </w:r>
          </w:p>
        </w:tc>
        <w:tc>
          <w:tcPr>
            <w:tcW w:w="1418" w:type="dxa"/>
            <w:vAlign w:val="center"/>
          </w:tcPr>
          <w:p w14:paraId="57ED2567" w14:textId="3B477BE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2/1994312</w:t>
            </w:r>
          </w:p>
        </w:tc>
        <w:tc>
          <w:tcPr>
            <w:tcW w:w="1417" w:type="dxa"/>
            <w:vAlign w:val="center"/>
          </w:tcPr>
          <w:p w14:paraId="3FC0B623" w14:textId="44E636B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-1/2029963</w:t>
            </w:r>
          </w:p>
        </w:tc>
        <w:tc>
          <w:tcPr>
            <w:tcW w:w="851" w:type="dxa"/>
            <w:vAlign w:val="center"/>
          </w:tcPr>
          <w:p w14:paraId="5F182EC2" w14:textId="5CD165A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6DED88C1" w14:textId="77777777" w:rsidTr="00F941E6">
        <w:tc>
          <w:tcPr>
            <w:tcW w:w="567" w:type="dxa"/>
            <w:vAlign w:val="center"/>
          </w:tcPr>
          <w:p w14:paraId="55C4FB52" w14:textId="55A14C17" w:rsidR="00022C62" w:rsidRDefault="00022C62" w:rsidP="00F941E6">
            <w:pPr>
              <w:jc w:val="center"/>
            </w:pPr>
            <w:r>
              <w:t>147</w:t>
            </w:r>
          </w:p>
        </w:tc>
        <w:tc>
          <w:tcPr>
            <w:tcW w:w="4536" w:type="dxa"/>
            <w:vAlign w:val="bottom"/>
          </w:tcPr>
          <w:p w14:paraId="0D7533BE" w14:textId="3DF0348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recent years, as cybersecurity threats have become increasingly severe and cyberattacks have occurred frequently, higher requirements have been put forward for cybersecurity protection. Therefore, the Named Entity Recognition (NER) technique, which is the </w:t>
            </w:r>
            <w:r w:rsidRPr="001E4DB1">
              <w:rPr>
                <w:rFonts w:asciiTheme="majorBidi" w:hAnsiTheme="majorBidi" w:cstheme="majorBidi"/>
                <w:color w:val="000000"/>
              </w:rPr>
              <w:lastRenderedPageBreak/>
              <w:t xml:space="preserve">cornerstone of Cyber Threat Intelligence (CTI) analysis, is particularly important. However, most existing NER studies are limited to recognizing single-layer flat entities, ignoring the possible nested entities in CTI. On the other hand, most of the existing studies focus on English CTIs, and the existing models performed poorly in a limited number of Chinese CTI studies. Given the above challenges, we propose in this paper a novel unified model, RBTG, which aims to identify flat and nested entities in Chinese CTI effectively. To overcome the difficult boundary recognition problem and the direction-dependent and distance-dependent properties in Chinese CTI NER, we use Global Pointer as the decoder and TENER as the encoder layer, respectively. Specifically, the Global Pointer layer solves the problem of the insensitivity of general NER methods to entity boundaries by utilizing the relative position information and the multiplicative attention mechanism. The TENER layer adapts to the Chinese CTI NER task by introducing an attention mechanism with direction awareness and distance awareness. Meanwhile, to cope with the complex feature capture of hierarchical structure and dependencies among Chinese CTI nested entities, the TENER layer solves the problem by following the structure of multiple self-attention layers and feed-forward network layers superimposed on each other in the Transformer. In addition, to fill the gap in the Chinese CTI nested entity dataset, we further apply the Large Language Modeling (LLM) technique and domain knowledge to construct a high-quality Chinese CTI nested entity dataset, </w:t>
            </w:r>
            <w:proofErr w:type="spellStart"/>
            <w:r w:rsidRPr="001E4DB1">
              <w:rPr>
                <w:rFonts w:asciiTheme="majorBidi" w:hAnsiTheme="majorBidi" w:cstheme="majorBidi"/>
                <w:color w:val="000000"/>
              </w:rPr>
              <w:t>CDTinee</w:t>
            </w:r>
            <w:proofErr w:type="spellEnd"/>
            <w:r w:rsidRPr="001E4DB1">
              <w:rPr>
                <w:rFonts w:asciiTheme="majorBidi" w:hAnsiTheme="majorBidi" w:cstheme="majorBidi"/>
                <w:color w:val="000000"/>
              </w:rPr>
              <w:t xml:space="preserve">, which consists of six entity types selected from STIX, including nearly 4000 entity types extracted from more than 3000 threatening sentences. In the experimental session, we conduct extensive experiments on multiple datasets, and the results show that the proposed model RBTG outperforms the baseline model in both flat NER and nested NER. </w:t>
            </w:r>
          </w:p>
        </w:tc>
        <w:tc>
          <w:tcPr>
            <w:tcW w:w="1134" w:type="dxa"/>
            <w:vAlign w:val="center"/>
          </w:tcPr>
          <w:p w14:paraId="644EA749" w14:textId="1A7BB6F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by the authors.</w:t>
            </w:r>
          </w:p>
        </w:tc>
        <w:tc>
          <w:tcPr>
            <w:tcW w:w="1843" w:type="dxa"/>
            <w:vAlign w:val="center"/>
          </w:tcPr>
          <w:p w14:paraId="38747C41" w14:textId="2D5301F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Chinese CTI nested entity dataset; cyber threat intelligence; large language model; named entity recognition</w:t>
            </w:r>
          </w:p>
        </w:tc>
        <w:tc>
          <w:tcPr>
            <w:tcW w:w="1418" w:type="dxa"/>
            <w:vAlign w:val="center"/>
          </w:tcPr>
          <w:p w14:paraId="67CF9032" w14:textId="4068554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3/328618</w:t>
            </w:r>
          </w:p>
        </w:tc>
        <w:tc>
          <w:tcPr>
            <w:tcW w:w="1417" w:type="dxa"/>
            <w:vAlign w:val="center"/>
          </w:tcPr>
          <w:p w14:paraId="20DBAC0D" w14:textId="4ECDC08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-2/2381566</w:t>
            </w:r>
          </w:p>
        </w:tc>
        <w:tc>
          <w:tcPr>
            <w:tcW w:w="851" w:type="dxa"/>
            <w:vAlign w:val="center"/>
          </w:tcPr>
          <w:p w14:paraId="2664390E" w14:textId="6836631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38149CA6" w14:textId="77777777" w:rsidTr="00F941E6">
        <w:tc>
          <w:tcPr>
            <w:tcW w:w="567" w:type="dxa"/>
            <w:vAlign w:val="center"/>
          </w:tcPr>
          <w:p w14:paraId="39FA8A71" w14:textId="038419E4" w:rsidR="00022C62" w:rsidRDefault="00022C62" w:rsidP="00F941E6">
            <w:pPr>
              <w:jc w:val="center"/>
            </w:pPr>
            <w:r>
              <w:t>148</w:t>
            </w:r>
          </w:p>
        </w:tc>
        <w:tc>
          <w:tcPr>
            <w:tcW w:w="4536" w:type="dxa"/>
            <w:vAlign w:val="bottom"/>
          </w:tcPr>
          <w:p w14:paraId="4CA43692" w14:textId="02D1993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emergence of cyber threat intelligence (CTI) is a promising approach for alleviating malicious activities. However, the effectiveness of CTIs is heavily dependent on their quality. Current literature develops the CTI quality assessment ontology mainly from the perspective of CTI </w:t>
            </w:r>
            <w:r w:rsidRPr="001E4DB1">
              <w:rPr>
                <w:rFonts w:asciiTheme="majorBidi" w:hAnsiTheme="majorBidi" w:cstheme="majorBidi"/>
                <w:color w:val="000000"/>
              </w:rPr>
              <w:lastRenderedPageBreak/>
              <w:t xml:space="preserve">source or content separately, regardless of their availability in practice. In this paper, we propose an automated CTI quality assessment method that synthesizes the trustworthiness of CTI sources and the availability of CTI contents. Specifically, we model the interactions of CTI feeds as a correlation graph and propose an iterative algorithm to well discriminate the feeds’ trustworthiness. We elaborate a CTI content assessment together with a machine learning algorithm to automatically classify CTIs’ availability from a set of content metrics. A comprehensive CTI quality assessment is proposed by jointly considering the feed trustworthiness and content availability. Extensive experimental results on real datasets demonstrate that our proposed method can quantitatively as well as effectively assess CTI quality. </w:t>
            </w:r>
          </w:p>
        </w:tc>
        <w:tc>
          <w:tcPr>
            <w:tcW w:w="1134" w:type="dxa"/>
            <w:vAlign w:val="center"/>
          </w:tcPr>
          <w:p w14:paraId="52CE4C97" w14:textId="1726697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The Author(s)</w:t>
            </w:r>
          </w:p>
        </w:tc>
        <w:tc>
          <w:tcPr>
            <w:tcW w:w="1843" w:type="dxa"/>
            <w:vAlign w:val="center"/>
          </w:tcPr>
          <w:p w14:paraId="4F5D169E" w14:textId="647FAE4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Content availability; Cyber threat intelligence; Data quality assessment; Feed trustworthiness</w:t>
            </w:r>
          </w:p>
        </w:tc>
        <w:tc>
          <w:tcPr>
            <w:tcW w:w="1418" w:type="dxa"/>
            <w:vAlign w:val="center"/>
          </w:tcPr>
          <w:p w14:paraId="41399C77" w14:textId="7D9BA73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1/935301</w:t>
            </w:r>
          </w:p>
        </w:tc>
        <w:tc>
          <w:tcPr>
            <w:tcW w:w="1417" w:type="dxa"/>
            <w:vAlign w:val="center"/>
          </w:tcPr>
          <w:p w14:paraId="5A345EBD" w14:textId="465EED4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-0/37985292</w:t>
            </w:r>
          </w:p>
        </w:tc>
        <w:tc>
          <w:tcPr>
            <w:tcW w:w="851" w:type="dxa"/>
            <w:vAlign w:val="center"/>
          </w:tcPr>
          <w:p w14:paraId="26236CE0" w14:textId="0983F02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66199FC2" w14:textId="77777777" w:rsidTr="00F941E6">
        <w:tc>
          <w:tcPr>
            <w:tcW w:w="567" w:type="dxa"/>
            <w:vAlign w:val="center"/>
          </w:tcPr>
          <w:p w14:paraId="55D897FD" w14:textId="72A0E8E3" w:rsidR="00022C62" w:rsidRDefault="00022C62" w:rsidP="00F941E6">
            <w:pPr>
              <w:jc w:val="center"/>
            </w:pPr>
            <w:r>
              <w:t>149</w:t>
            </w:r>
          </w:p>
        </w:tc>
        <w:tc>
          <w:tcPr>
            <w:tcW w:w="4536" w:type="dxa"/>
            <w:vAlign w:val="bottom"/>
          </w:tcPr>
          <w:p w14:paraId="09CA6CE4" w14:textId="3670073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Despite the exponential rise in cybersecurity incidents worldwide, existing analytical approaches often fail to detect subtle temporal dynamics in cyber threats, particularly on a quarterly scale. This paper addresses a critical research gap in the domain of temporal cyber risk analysis by introducing a mathematically rigorous and AI-augmented framework capable of identifying, validating, and forecasting quarterly shifts in global cyber-attack patterns. The methodology integrates a hybrid data acquisition pipeline with GPT-based AI classification to construct a structured, high-dimensional dataset comprising 11,497 cybersecurity incidents spanning from October 2023 to March 2025. These incidents cover 106 attack types, 29 industries, and 257 countries. The framework decomposes the dataset into quarterly intervals and applies mathematical formulations to compute frequency shifts across categorical variables (attack types, industries, countries) and numerical variables (attack significance), followed by robust statistical validations (Chi-square and ANOVA tests), time-series forecasting via ARIMA, and the computation of a Quarterly Composite Index (QCI). Key results reveal dominant attack types—Social Engineering (ing1733) and Zero-Day Exploits (1657)—and highlight sectoral vulnerabilities in IT (5959) and Government (2508). Statistically significant quarterly variations were confirmed ((Formula </w:t>
            </w:r>
            <w:r w:rsidRPr="001E4DB1">
              <w:rPr>
                <w:rFonts w:asciiTheme="majorBidi" w:hAnsiTheme="majorBidi" w:cstheme="majorBidi"/>
                <w:color w:val="000000"/>
              </w:rPr>
              <w:lastRenderedPageBreak/>
              <w:t xml:space="preserve">presented.), (Formula presented.), (Formula presented.)). ARIMA forecasts predict 1782–2080 incidents per quarter for 2025–2026, while QCI trends average around 0.75, signifying sustained volatility. The research delivers both theoretical and practical advancements by combining generative AI, temporal segmentation, and statistical modeling to create an operationalizable intelligence system. This contribution enhances strategic cybersecurity preparedness and policymaking in a complex, evolving threat landscape. </w:t>
            </w:r>
          </w:p>
        </w:tc>
        <w:tc>
          <w:tcPr>
            <w:tcW w:w="1134" w:type="dxa"/>
            <w:vAlign w:val="center"/>
          </w:tcPr>
          <w:p w14:paraId="35C01F7A" w14:textId="37A8B4E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by the authors.</w:t>
            </w:r>
          </w:p>
        </w:tc>
        <w:tc>
          <w:tcPr>
            <w:tcW w:w="1843" w:type="dxa"/>
            <w:vAlign w:val="center"/>
          </w:tcPr>
          <w:p w14:paraId="26844B16" w14:textId="114CFD0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AI; AI-driven risk analysis; ARIMA forecasting; cyber threat intelligence; GPT-based classification; mathematical modeling; quarterly composite index (QCI); strategic cybersecurity preparedness; temporal dynamics</w:t>
            </w:r>
          </w:p>
        </w:tc>
        <w:tc>
          <w:tcPr>
            <w:tcW w:w="1418" w:type="dxa"/>
            <w:vAlign w:val="center"/>
          </w:tcPr>
          <w:p w14:paraId="3C415493" w14:textId="576A7B1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2/103218</w:t>
            </w:r>
          </w:p>
        </w:tc>
        <w:tc>
          <w:tcPr>
            <w:tcW w:w="1417" w:type="dxa"/>
            <w:vAlign w:val="center"/>
          </w:tcPr>
          <w:p w14:paraId="31564D1E" w14:textId="42C1A38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-2/6869187</w:t>
            </w:r>
          </w:p>
        </w:tc>
        <w:tc>
          <w:tcPr>
            <w:tcW w:w="851" w:type="dxa"/>
            <w:vAlign w:val="center"/>
          </w:tcPr>
          <w:p w14:paraId="56D936D6" w14:textId="25A1B62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5A3D7211" w14:textId="77777777" w:rsidTr="00F941E6">
        <w:tc>
          <w:tcPr>
            <w:tcW w:w="567" w:type="dxa"/>
            <w:vAlign w:val="center"/>
          </w:tcPr>
          <w:p w14:paraId="7C35C782" w14:textId="5CA63226" w:rsidR="00022C62" w:rsidRDefault="00022C62" w:rsidP="00F941E6">
            <w:pPr>
              <w:jc w:val="center"/>
            </w:pPr>
            <w:r>
              <w:t>150</w:t>
            </w:r>
          </w:p>
        </w:tc>
        <w:tc>
          <w:tcPr>
            <w:tcW w:w="4536" w:type="dxa"/>
            <w:vAlign w:val="bottom"/>
          </w:tcPr>
          <w:p w14:paraId="0012C486" w14:textId="39596B24"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Industrial Internet of Things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are evolving and transitioning into virtual entities supported by digital twin technology to optimize existing processes further and improve their efficiency. The virtual representation of the several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departments, such as manufacturing process, packaging, warehousing, and logistics enables predictive maintenance for optimizing local material resources for manufacturing and packaging, improved warehouse space allocation, and delivery schedule optimization. The high volume of data generated from IoT devices are exposed to cyber-attacks using modern attack vectors and thus threaten both physical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environment and its digital twins. Existing intrusion detection systems focus on identifying anomalous traffic using obsolete knowledge of cyber-attack patterns for several attacks, such as ARP poisoning man-in-the-middle attacks, SSL-based attacks using encrypted traffic, and DNS flood-based DDoS traffic. A lack of focus on security using updated and comprehensive Cyber Threat Intelligence (CTI) threatens the security of the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environment. In this paper, we present a Federated Learning based CTI framework based on Information Fusion (FL-CTIF) for securing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environments. We design a comprehensive cyberattack dataset with updated feature selection using Information Fusion to improve the accuracy in identifying cyber-attacks. A federated learning-based ANN model is designed to reduce the model training rounds based on satisfaction level and measure the absence of improvement in each attack vector's average accuracy. The model is evaluated based on model aggregation performance and demonstrates an improved F1 score based on reduced training rounds and reduced CPU consumption. The federated </w:t>
            </w:r>
            <w:r w:rsidRPr="001E4DB1">
              <w:rPr>
                <w:rFonts w:asciiTheme="majorBidi" w:hAnsiTheme="majorBidi" w:cstheme="majorBidi"/>
                <w:color w:val="000000"/>
              </w:rPr>
              <w:lastRenderedPageBreak/>
              <w:t xml:space="preserve">learning model improves accuracy and reduces the false positive rate using the newly merged dataset compared to existing research. </w:t>
            </w:r>
          </w:p>
        </w:tc>
        <w:tc>
          <w:tcPr>
            <w:tcW w:w="1134" w:type="dxa"/>
            <w:vAlign w:val="center"/>
          </w:tcPr>
          <w:p w14:paraId="6B0A037F" w14:textId="5E30BE0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w:t>
            </w:r>
          </w:p>
        </w:tc>
        <w:tc>
          <w:tcPr>
            <w:tcW w:w="1843" w:type="dxa"/>
            <w:vAlign w:val="center"/>
          </w:tcPr>
          <w:p w14:paraId="7A350F87" w14:textId="5193FAB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Cyberattack; Federated Learning; </w:t>
            </w:r>
            <w:proofErr w:type="spellStart"/>
            <w:r w:rsidRPr="002E2400">
              <w:rPr>
                <w:rFonts w:asciiTheme="majorBidi" w:hAnsiTheme="majorBidi" w:cstheme="majorBidi"/>
                <w:color w:val="000000"/>
                <w:sz w:val="20"/>
                <w:szCs w:val="20"/>
              </w:rPr>
              <w:t>IIoT</w:t>
            </w:r>
            <w:proofErr w:type="spellEnd"/>
            <w:r w:rsidRPr="002E2400">
              <w:rPr>
                <w:rFonts w:asciiTheme="majorBidi" w:hAnsiTheme="majorBidi" w:cstheme="majorBidi"/>
                <w:color w:val="000000"/>
                <w:sz w:val="20"/>
                <w:szCs w:val="20"/>
              </w:rPr>
              <w:t>; Information Fusion</w:t>
            </w:r>
          </w:p>
        </w:tc>
        <w:tc>
          <w:tcPr>
            <w:tcW w:w="1418" w:type="dxa"/>
            <w:vAlign w:val="center"/>
          </w:tcPr>
          <w:p w14:paraId="60A1A75A" w14:textId="2B01DFE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2/924796</w:t>
            </w:r>
          </w:p>
        </w:tc>
        <w:tc>
          <w:tcPr>
            <w:tcW w:w="1417" w:type="dxa"/>
            <w:vAlign w:val="center"/>
          </w:tcPr>
          <w:p w14:paraId="349E0488" w14:textId="19AB004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-2/3235428</w:t>
            </w:r>
          </w:p>
        </w:tc>
        <w:tc>
          <w:tcPr>
            <w:tcW w:w="851" w:type="dxa"/>
            <w:vAlign w:val="center"/>
          </w:tcPr>
          <w:p w14:paraId="2D20B145" w14:textId="47D4EA4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7AF9DE09" w14:textId="77777777" w:rsidTr="00F941E6">
        <w:tc>
          <w:tcPr>
            <w:tcW w:w="567" w:type="dxa"/>
            <w:vAlign w:val="center"/>
          </w:tcPr>
          <w:p w14:paraId="77ACE59B" w14:textId="11B4C4B5" w:rsidR="00022C62" w:rsidRDefault="00022C62" w:rsidP="00F941E6">
            <w:pPr>
              <w:jc w:val="center"/>
            </w:pPr>
            <w:r>
              <w:t>151</w:t>
            </w:r>
          </w:p>
        </w:tc>
        <w:tc>
          <w:tcPr>
            <w:tcW w:w="4536" w:type="dxa"/>
            <w:vAlign w:val="bottom"/>
          </w:tcPr>
          <w:p w14:paraId="024DD364" w14:textId="1E9AF29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the realm of cybersecurity, Named Entity Recognition (NER) has predominantly centered on cyber threat intelligence. However, cybersecurity-related information often resides in open-source intelligence and unprocessed tool outputs. With structured, semi-structured, and unstructured text data coexisting, traditional BERT-based NER methods encounter challenges in handling diverse data formats and technical terminology richness. To tackle these obstacles, this paper presents a framework that integrates large language models for NER in multi-source cybersecurity data. Leveraging decoder-based large language models’ generative capabilities, the framework intelligently crafts natural language segments containing data information for enhanced adaptability. Subsequently, the </w:t>
            </w:r>
            <w:proofErr w:type="spellStart"/>
            <w:r w:rsidRPr="001E4DB1">
              <w:rPr>
                <w:rFonts w:asciiTheme="majorBidi" w:hAnsiTheme="majorBidi" w:cstheme="majorBidi"/>
                <w:color w:val="000000"/>
              </w:rPr>
              <w:t>SecureBERT</w:t>
            </w:r>
            <w:proofErr w:type="spellEnd"/>
            <w:r w:rsidRPr="001E4DB1">
              <w:rPr>
                <w:rFonts w:asciiTheme="majorBidi" w:hAnsiTheme="majorBidi" w:cstheme="majorBidi"/>
                <w:color w:val="000000"/>
              </w:rPr>
              <w:t xml:space="preserve"> model, excelling as the premier open-source solution for NER in the network security domain, leverages a pre-trained encoder tailored for cybersecurity text to proficiently detect diverse entities and associated information embedded within natural language segments. The experimental findings demonstrate that our proposed method outperforms traditional BERT and its variants in fine-tuning across five distinct cybersecurity text data sources. The results reveal that by integrating three generative language models, each with parameters under 10 billion, we achieve an improvement in Recall ranging from 8.1% to 21.81% over the state-of-the-art open-source </w:t>
            </w:r>
            <w:proofErr w:type="spellStart"/>
            <w:r w:rsidRPr="001E4DB1">
              <w:rPr>
                <w:rFonts w:asciiTheme="majorBidi" w:hAnsiTheme="majorBidi" w:cstheme="majorBidi"/>
                <w:color w:val="000000"/>
              </w:rPr>
              <w:t>SecureBERT</w:t>
            </w:r>
            <w:proofErr w:type="spellEnd"/>
            <w:r w:rsidRPr="001E4DB1">
              <w:rPr>
                <w:rFonts w:asciiTheme="majorBidi" w:hAnsiTheme="majorBidi" w:cstheme="majorBidi"/>
                <w:color w:val="000000"/>
              </w:rPr>
              <w:t xml:space="preserve">, and an increase in F1 score from 6.19% to 16.7%. Moreover, with the enhancements to our framework, the NER performance can match that of open-source large-parameter language models. </w:t>
            </w:r>
          </w:p>
        </w:tc>
        <w:tc>
          <w:tcPr>
            <w:tcW w:w="1134" w:type="dxa"/>
            <w:vAlign w:val="center"/>
          </w:tcPr>
          <w:p w14:paraId="7EB3554D" w14:textId="0EF6467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2025 Elsevier Ltd</w:t>
            </w:r>
          </w:p>
        </w:tc>
        <w:tc>
          <w:tcPr>
            <w:tcW w:w="1843" w:type="dxa"/>
            <w:vAlign w:val="center"/>
          </w:tcPr>
          <w:p w14:paraId="40DC7119" w14:textId="3505298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Cybersecurity; Large language models; Named entity recognition; Open-source intelligence</w:t>
            </w:r>
          </w:p>
        </w:tc>
        <w:tc>
          <w:tcPr>
            <w:tcW w:w="1418" w:type="dxa"/>
            <w:vAlign w:val="center"/>
          </w:tcPr>
          <w:p w14:paraId="63EB9BE1" w14:textId="01F6742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3/8240952</w:t>
            </w:r>
          </w:p>
        </w:tc>
        <w:tc>
          <w:tcPr>
            <w:tcW w:w="1417" w:type="dxa"/>
            <w:vAlign w:val="center"/>
          </w:tcPr>
          <w:p w14:paraId="60C7F1BC" w14:textId="5036914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-0/09278852</w:t>
            </w:r>
          </w:p>
        </w:tc>
        <w:tc>
          <w:tcPr>
            <w:tcW w:w="851" w:type="dxa"/>
            <w:vAlign w:val="center"/>
          </w:tcPr>
          <w:p w14:paraId="7191A1D2" w14:textId="4E2C7AE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78988906" w14:textId="77777777" w:rsidTr="00F941E6">
        <w:tc>
          <w:tcPr>
            <w:tcW w:w="567" w:type="dxa"/>
            <w:vAlign w:val="center"/>
          </w:tcPr>
          <w:p w14:paraId="4E90F418" w14:textId="3BB72652" w:rsidR="00022C62" w:rsidRDefault="00022C62" w:rsidP="00F941E6">
            <w:pPr>
              <w:jc w:val="center"/>
            </w:pPr>
            <w:r>
              <w:t>152</w:t>
            </w:r>
          </w:p>
        </w:tc>
        <w:tc>
          <w:tcPr>
            <w:tcW w:w="4536" w:type="dxa"/>
            <w:vAlign w:val="bottom"/>
          </w:tcPr>
          <w:p w14:paraId="5EC7FD13" w14:textId="5C0DF5C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performance of Artificial Intelligence (AI) systems reaches or even exceeds that of humans in an increasing number of complicated tasks. Highly effective non-linear AI models are generally employed in a black-box form nested in their complex structures, which means that no information as to what precisely helps them reach appropriate predictions is provided. The lack of transparency and interpretability in existing Artificial Intelligence techniques would reduce human users’ trust in the models used for cyber </w:t>
            </w:r>
            <w:proofErr w:type="spellStart"/>
            <w:r w:rsidRPr="001E4DB1">
              <w:rPr>
                <w:rFonts w:asciiTheme="majorBidi" w:hAnsiTheme="majorBidi" w:cstheme="majorBidi"/>
                <w:color w:val="000000"/>
              </w:rPr>
              <w:lastRenderedPageBreak/>
              <w:t>defence</w:t>
            </w:r>
            <w:proofErr w:type="spellEnd"/>
            <w:r w:rsidRPr="001E4DB1">
              <w:rPr>
                <w:rFonts w:asciiTheme="majorBidi" w:hAnsiTheme="majorBidi" w:cstheme="majorBidi"/>
                <w:color w:val="000000"/>
              </w:rPr>
              <w:t xml:space="preserve">, especially in current scenarios where cyber resilience is becoming increasingly diverse and challenging. Explainable AI (XAI) should be incorporated into developing cybersecurity models to deliver explainable models with high accuracy that human users can understand, trust, and manage. This paper explores the following concepts related to XAI. A summary of current literature on XAI is discussed. Recent taxonomies that help explain different machine learning algorithms are discussed. These include deep learning techniques developed and studied extensively in other IoT taxonomies. The outputs of AI models are crucial for cybersecurity, as experts require more than simple binary outputs for examination to enable the cyber resilience of IoT systems. Examining the available XAI applications and safety-related threat models to explain resilience towards IoT systems also </w:t>
            </w:r>
            <w:proofErr w:type="spellStart"/>
            <w:r w:rsidRPr="001E4DB1">
              <w:rPr>
                <w:rFonts w:asciiTheme="majorBidi" w:hAnsiTheme="majorBidi" w:cstheme="majorBidi"/>
                <w:color w:val="000000"/>
              </w:rPr>
              <w:t>summarises</w:t>
            </w:r>
            <w:proofErr w:type="spellEnd"/>
            <w:r w:rsidRPr="001E4DB1">
              <w:rPr>
                <w:rFonts w:asciiTheme="majorBidi" w:hAnsiTheme="majorBidi" w:cstheme="majorBidi"/>
                <w:color w:val="000000"/>
              </w:rPr>
              <w:t xml:space="preserve"> the difficulties and gaps in XAI concerning cybersecurity. Finally, various technical issues and trends are explained, and future studies on technology, applications, security, and privacy are presented, emphasizing the ideas of explainable AI models. </w:t>
            </w:r>
          </w:p>
        </w:tc>
        <w:tc>
          <w:tcPr>
            <w:tcW w:w="1134" w:type="dxa"/>
            <w:vAlign w:val="center"/>
          </w:tcPr>
          <w:p w14:paraId="39449AD8" w14:textId="18FB1B9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IEEE.</w:t>
            </w:r>
          </w:p>
        </w:tc>
        <w:tc>
          <w:tcPr>
            <w:tcW w:w="1843" w:type="dxa"/>
            <w:vAlign w:val="center"/>
          </w:tcPr>
          <w:p w14:paraId="17F51B40" w14:textId="2216CFA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 </w:t>
            </w:r>
            <w:proofErr w:type="spellStart"/>
            <w:r w:rsidRPr="002E2400">
              <w:rPr>
                <w:rFonts w:asciiTheme="majorBidi" w:hAnsiTheme="majorBidi" w:cstheme="majorBidi"/>
                <w:color w:val="000000"/>
                <w:sz w:val="20"/>
                <w:szCs w:val="20"/>
              </w:rPr>
              <w:t>defence</w:t>
            </w:r>
            <w:proofErr w:type="spellEnd"/>
            <w:r w:rsidRPr="002E2400">
              <w:rPr>
                <w:rFonts w:asciiTheme="majorBidi" w:hAnsiTheme="majorBidi" w:cstheme="majorBidi"/>
                <w:color w:val="000000"/>
                <w:sz w:val="20"/>
                <w:szCs w:val="20"/>
              </w:rPr>
              <w:t>; cyber resilience; cyber threat intelligence; Explainable artificial intelligence; intrusion detection; threat model</w:t>
            </w:r>
          </w:p>
        </w:tc>
        <w:tc>
          <w:tcPr>
            <w:tcW w:w="1418" w:type="dxa"/>
            <w:vAlign w:val="center"/>
          </w:tcPr>
          <w:p w14:paraId="3123245E" w14:textId="66D21B6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0/595549</w:t>
            </w:r>
          </w:p>
        </w:tc>
        <w:tc>
          <w:tcPr>
            <w:tcW w:w="1417" w:type="dxa"/>
            <w:vAlign w:val="center"/>
          </w:tcPr>
          <w:p w14:paraId="2C36F3E1" w14:textId="586F9FA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-4/0428634</w:t>
            </w:r>
          </w:p>
        </w:tc>
        <w:tc>
          <w:tcPr>
            <w:tcW w:w="851" w:type="dxa"/>
            <w:vAlign w:val="center"/>
          </w:tcPr>
          <w:p w14:paraId="5336CE63" w14:textId="1B7423A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00DE3120" w14:textId="77777777" w:rsidTr="00F941E6">
        <w:tc>
          <w:tcPr>
            <w:tcW w:w="567" w:type="dxa"/>
            <w:vAlign w:val="center"/>
          </w:tcPr>
          <w:p w14:paraId="1F886E4E" w14:textId="39B207BF" w:rsidR="00022C62" w:rsidRDefault="00022C62" w:rsidP="00F941E6">
            <w:pPr>
              <w:jc w:val="center"/>
            </w:pPr>
            <w:r>
              <w:t>153</w:t>
            </w:r>
          </w:p>
        </w:tc>
        <w:tc>
          <w:tcPr>
            <w:tcW w:w="4536" w:type="dxa"/>
            <w:vAlign w:val="bottom"/>
          </w:tcPr>
          <w:p w14:paraId="0ECD9BF3" w14:textId="56D8F3C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Federated Learning is a promising paradigm for sharing Cyber Threat Intelligence (CTI) without privacy issues by leveraging the cross-silos data in Software Defined Networking (SDN). However, with the heterogenous nature of future sixth generation (6G) systems and continuously evolving threats spectrum, the training data at silos of individual SDN domains is expected to be non-independent and identically distributed (non-IID), which leads to substantial degradation in the performance of Federated Learning. To solve this problem, a novel framework, named, Federated Conditional Variational Auto Encoders (FCVAE) is proposed for Federated Learning based enhanced CTI with non-IID data. Firstly, based on the mathematical relation between expected weight divergence and the extent of non-IID statistics in data, a regularization expression is derived for mitigation of </w:t>
            </w:r>
            <w:proofErr w:type="gramStart"/>
            <w:r w:rsidRPr="001E4DB1">
              <w:rPr>
                <w:rFonts w:asciiTheme="majorBidi" w:hAnsiTheme="majorBidi" w:cstheme="majorBidi"/>
                <w:color w:val="000000"/>
              </w:rPr>
              <w:t>Non-IID</w:t>
            </w:r>
            <w:proofErr w:type="gramEnd"/>
            <w:r w:rsidRPr="001E4DB1">
              <w:rPr>
                <w:rFonts w:asciiTheme="majorBidi" w:hAnsiTheme="majorBidi" w:cstheme="majorBidi"/>
                <w:color w:val="000000"/>
              </w:rPr>
              <w:t xml:space="preserve"> effects. Secondly, threat-specific data is generated with CVAEs at each silo based on global parameters of latent space, to mitigate the performance degradation of CTI due to Non-IID data. Finally, the performance of the proposed scheme is evaluated with simulation results using the </w:t>
            </w:r>
            <w:proofErr w:type="spellStart"/>
            <w:r w:rsidRPr="001E4DB1">
              <w:rPr>
                <w:rFonts w:asciiTheme="majorBidi" w:hAnsiTheme="majorBidi" w:cstheme="majorBidi"/>
                <w:color w:val="000000"/>
              </w:rPr>
              <w:lastRenderedPageBreak/>
              <w:t>InSDN</w:t>
            </w:r>
            <w:proofErr w:type="spellEnd"/>
            <w:r w:rsidRPr="001E4DB1">
              <w:rPr>
                <w:rFonts w:asciiTheme="majorBidi" w:hAnsiTheme="majorBidi" w:cstheme="majorBidi"/>
                <w:color w:val="000000"/>
              </w:rPr>
              <w:t xml:space="preserve"> dataset, which depicts significant enhancement from 92% to 97% as potential solution to mitigate impact of </w:t>
            </w:r>
            <w:proofErr w:type="gramStart"/>
            <w:r w:rsidRPr="001E4DB1">
              <w:rPr>
                <w:rFonts w:asciiTheme="majorBidi" w:hAnsiTheme="majorBidi" w:cstheme="majorBidi"/>
                <w:color w:val="000000"/>
              </w:rPr>
              <w:t>Non-IID</w:t>
            </w:r>
            <w:proofErr w:type="gramEnd"/>
            <w:r w:rsidRPr="001E4DB1">
              <w:rPr>
                <w:rFonts w:asciiTheme="majorBidi" w:hAnsiTheme="majorBidi" w:cstheme="majorBidi"/>
                <w:color w:val="000000"/>
              </w:rPr>
              <w:t xml:space="preserve"> data on CTI in heterogenous networks.  </w:t>
            </w:r>
          </w:p>
        </w:tc>
        <w:tc>
          <w:tcPr>
            <w:tcW w:w="1134" w:type="dxa"/>
            <w:vAlign w:val="center"/>
          </w:tcPr>
          <w:p w14:paraId="00E47AFE" w14:textId="745EB5E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584F2136" w14:textId="6027EDB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6G; CTI; Deep learning; non-IID data; VAE</w:t>
            </w:r>
          </w:p>
        </w:tc>
        <w:tc>
          <w:tcPr>
            <w:tcW w:w="1418" w:type="dxa"/>
            <w:vAlign w:val="center"/>
          </w:tcPr>
          <w:p w14:paraId="6EBA04A2" w14:textId="25735E6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2/6332128</w:t>
            </w:r>
          </w:p>
        </w:tc>
        <w:tc>
          <w:tcPr>
            <w:tcW w:w="1417" w:type="dxa"/>
            <w:vAlign w:val="center"/>
          </w:tcPr>
          <w:p w14:paraId="7150B55B" w14:textId="4D4C2A6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-2/843406</w:t>
            </w:r>
          </w:p>
        </w:tc>
        <w:tc>
          <w:tcPr>
            <w:tcW w:w="851" w:type="dxa"/>
            <w:vAlign w:val="center"/>
          </w:tcPr>
          <w:p w14:paraId="404A63A9" w14:textId="51894DF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1803706E" w14:textId="77777777" w:rsidTr="00F941E6">
        <w:tc>
          <w:tcPr>
            <w:tcW w:w="567" w:type="dxa"/>
            <w:vAlign w:val="center"/>
          </w:tcPr>
          <w:p w14:paraId="23EAFA3D" w14:textId="7351A3C5" w:rsidR="00022C62" w:rsidRDefault="00022C62" w:rsidP="00F941E6">
            <w:pPr>
              <w:jc w:val="center"/>
            </w:pPr>
            <w:r>
              <w:t>154</w:t>
            </w:r>
          </w:p>
        </w:tc>
        <w:tc>
          <w:tcPr>
            <w:tcW w:w="4536" w:type="dxa"/>
            <w:vAlign w:val="bottom"/>
          </w:tcPr>
          <w:p w14:paraId="670F4D39" w14:textId="7A415907"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The exponential growth of Industrial Internet of Things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is a major driving force behind Industry 4.0. Besides complete automation and transformation, industrial IoT has so far created plenty of opportunities in several sectors 1.3such as smart manufacturing, energy, healthcare, smart agriculture, retail, supply chain, and transportation. However, the increased pervasiveness, reduced human involvement, resource-constrained nature of underlying IoT devices, dynamic and shared spectrum of 4G/5G communication, and reliance on the cloud for outsourced massive storage and computation bring novel security challenges and concerns. A significant challenge currently confronting the Industrial Internet of Things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is the increasing prevalence of sophisticated IoT malware threats and attacks. To address this, the authors propose a hybrid threat intelligence framework that is not only highly scalable but also incorporates self-optimizing capabilities, enabling it to counteract a wide range of persistent cyber threats and attacks targeting </w:t>
            </w:r>
            <w:proofErr w:type="spellStart"/>
            <w:r w:rsidRPr="001E4DB1">
              <w:rPr>
                <w:rFonts w:asciiTheme="majorBidi" w:hAnsiTheme="majorBidi" w:cstheme="majorBidi"/>
                <w:color w:val="000000"/>
              </w:rPr>
              <w:t>IIoT</w:t>
            </w:r>
            <w:proofErr w:type="spellEnd"/>
            <w:r w:rsidRPr="001E4DB1">
              <w:rPr>
                <w:rFonts w:asciiTheme="majorBidi" w:hAnsiTheme="majorBidi" w:cstheme="majorBidi"/>
                <w:color w:val="000000"/>
              </w:rPr>
              <w:t xml:space="preserve"> systems. For a comprehensive evaluation, the authors utilized the state-of-the-art </w:t>
            </w:r>
            <w:proofErr w:type="spellStart"/>
            <w:r w:rsidRPr="001E4DB1">
              <w:rPr>
                <w:rFonts w:asciiTheme="majorBidi" w:hAnsiTheme="majorBidi" w:cstheme="majorBidi"/>
                <w:color w:val="000000"/>
              </w:rPr>
              <w:t>TON_IIoT</w:t>
            </w:r>
            <w:proofErr w:type="spellEnd"/>
            <w:r w:rsidRPr="001E4DB1">
              <w:rPr>
                <w:rFonts w:asciiTheme="majorBidi" w:hAnsiTheme="majorBidi" w:cstheme="majorBidi"/>
                <w:color w:val="000000"/>
              </w:rPr>
              <w:t xml:space="preserve"> dataset, which includes over 3 million instances representing various adversarial patterns and threat vectors. In addition, both standard and extended performance evaluation metrics were employed to ensure a thorough assessment. The proposed approach was also compared against several contemporary deep learning-based architectures and existing benchmark algorithms. The results indicate that the proposed method achieves superior detection accuracy, with only a minimal compromise in speed efficiency. Finally, a 10-fold cross-validation was conducted to provide an unbiased evaluation of the framework's performance. </w:t>
            </w:r>
          </w:p>
        </w:tc>
        <w:tc>
          <w:tcPr>
            <w:tcW w:w="1134" w:type="dxa"/>
            <w:vAlign w:val="center"/>
          </w:tcPr>
          <w:p w14:paraId="5112712D" w14:textId="7074C89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2025 Elsevier Inc.</w:t>
            </w:r>
          </w:p>
        </w:tc>
        <w:tc>
          <w:tcPr>
            <w:tcW w:w="1843" w:type="dxa"/>
            <w:vAlign w:val="center"/>
          </w:tcPr>
          <w:p w14:paraId="4B8CBF1D" w14:textId="76D74EF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Artificial Intelligence (AI); Cyber Threat Intelligence (CTI); Industrial Internet of Things (</w:t>
            </w:r>
            <w:proofErr w:type="spellStart"/>
            <w:r w:rsidRPr="002E2400">
              <w:rPr>
                <w:rFonts w:asciiTheme="majorBidi" w:hAnsiTheme="majorBidi" w:cstheme="majorBidi"/>
                <w:color w:val="000000"/>
                <w:sz w:val="20"/>
                <w:szCs w:val="20"/>
              </w:rPr>
              <w:t>IIoT</w:t>
            </w:r>
            <w:proofErr w:type="spellEnd"/>
            <w:r w:rsidRPr="002E2400">
              <w:rPr>
                <w:rFonts w:asciiTheme="majorBidi" w:hAnsiTheme="majorBidi" w:cstheme="majorBidi"/>
                <w:color w:val="000000"/>
                <w:sz w:val="20"/>
                <w:szCs w:val="20"/>
              </w:rPr>
              <w:t>); Network Security</w:t>
            </w:r>
          </w:p>
        </w:tc>
        <w:tc>
          <w:tcPr>
            <w:tcW w:w="1418" w:type="dxa"/>
            <w:vAlign w:val="center"/>
          </w:tcPr>
          <w:p w14:paraId="718C875C" w14:textId="55FA31B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2/4786367</w:t>
            </w:r>
          </w:p>
        </w:tc>
        <w:tc>
          <w:tcPr>
            <w:tcW w:w="1417" w:type="dxa"/>
            <w:vAlign w:val="center"/>
          </w:tcPr>
          <w:p w14:paraId="3731CDBB" w14:textId="7E0454E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-1/0739794</w:t>
            </w:r>
          </w:p>
        </w:tc>
        <w:tc>
          <w:tcPr>
            <w:tcW w:w="851" w:type="dxa"/>
            <w:vAlign w:val="center"/>
          </w:tcPr>
          <w:p w14:paraId="0CAE5BC6" w14:textId="1B808CF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27F190DD" w14:textId="77777777" w:rsidTr="00F941E6">
        <w:tc>
          <w:tcPr>
            <w:tcW w:w="567" w:type="dxa"/>
            <w:vAlign w:val="center"/>
          </w:tcPr>
          <w:p w14:paraId="66C92475" w14:textId="155BA7CF" w:rsidR="00022C62" w:rsidRDefault="00022C62" w:rsidP="00F941E6">
            <w:pPr>
              <w:jc w:val="center"/>
            </w:pPr>
            <w:r>
              <w:t>155</w:t>
            </w:r>
          </w:p>
        </w:tc>
        <w:tc>
          <w:tcPr>
            <w:tcW w:w="4536" w:type="dxa"/>
            <w:vAlign w:val="bottom"/>
          </w:tcPr>
          <w:p w14:paraId="56FCF9F6" w14:textId="6F17AC7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Analysts in Security Operations Centers (SOCs) are often occupied with time-consuming investigations of alerts from Network Intrusion Detection Systems (NIDSs). Many NIDS rules lack clear explanations and associations with attack techniques, complicating the alert triage and the generation of attack hypotheses. Large </w:t>
            </w:r>
            <w:r w:rsidRPr="001E4DB1">
              <w:rPr>
                <w:rFonts w:asciiTheme="majorBidi" w:hAnsiTheme="majorBidi" w:cstheme="majorBidi"/>
                <w:color w:val="000000"/>
              </w:rPr>
              <w:lastRenderedPageBreak/>
              <w:t xml:space="preserve">Language Models (LLMs) may be a promising technology to reduce the alert explainability gap by associating rules with attack techniques. In this paper, we investigate the ability of three prominent LLMs (ChatGPT, Claude, and Gemini) to reason about NIDS rules while labeling them with MITRE ATT&amp;CK tactics and techniques. We discuss prompt design and present experiments performed with 973 Snort rules. Our results indicate that while LLMs provide explainable, scalable, and efficient initial mappings, traditional machine learning (ML) models consistently outperform them in accuracy, achieving higher precision, recall, and F1-scores. These results highlight the potential for hybrid LLM-ML approaches to enhance SOC operations and better address the evolving threat landscape. By utilizing automation, the presented methods will enhance the analysis efficiency of SOC alerts, and decrease workloads for analysts. </w:t>
            </w:r>
          </w:p>
        </w:tc>
        <w:tc>
          <w:tcPr>
            <w:tcW w:w="1134" w:type="dxa"/>
            <w:vAlign w:val="center"/>
          </w:tcPr>
          <w:p w14:paraId="420E2F94" w14:textId="4B401DE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by the authors.</w:t>
            </w:r>
          </w:p>
        </w:tc>
        <w:tc>
          <w:tcPr>
            <w:tcW w:w="1843" w:type="dxa"/>
            <w:vAlign w:val="center"/>
          </w:tcPr>
          <w:p w14:paraId="3544191B" w14:textId="3CFDFAA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alerts investigation; cyber threat intelligence; natural language processing</w:t>
            </w:r>
          </w:p>
        </w:tc>
        <w:tc>
          <w:tcPr>
            <w:tcW w:w="1418" w:type="dxa"/>
            <w:vAlign w:val="center"/>
          </w:tcPr>
          <w:p w14:paraId="10840092" w14:textId="7A51590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2/162826</w:t>
            </w:r>
          </w:p>
        </w:tc>
        <w:tc>
          <w:tcPr>
            <w:tcW w:w="1417" w:type="dxa"/>
            <w:vAlign w:val="center"/>
          </w:tcPr>
          <w:p w14:paraId="331699C3" w14:textId="073978A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-1/8986595</w:t>
            </w:r>
          </w:p>
        </w:tc>
        <w:tc>
          <w:tcPr>
            <w:tcW w:w="851" w:type="dxa"/>
            <w:vAlign w:val="center"/>
          </w:tcPr>
          <w:p w14:paraId="05159493" w14:textId="2DADAFB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0B19151A" w14:textId="77777777" w:rsidTr="00F941E6">
        <w:tc>
          <w:tcPr>
            <w:tcW w:w="567" w:type="dxa"/>
            <w:vAlign w:val="center"/>
          </w:tcPr>
          <w:p w14:paraId="0C47050F" w14:textId="20FF03FF" w:rsidR="00022C62" w:rsidRDefault="00022C62" w:rsidP="00F941E6">
            <w:pPr>
              <w:jc w:val="center"/>
            </w:pPr>
            <w:r>
              <w:t>156</w:t>
            </w:r>
          </w:p>
        </w:tc>
        <w:tc>
          <w:tcPr>
            <w:tcW w:w="4536" w:type="dxa"/>
            <w:vAlign w:val="bottom"/>
          </w:tcPr>
          <w:p w14:paraId="794F305E" w14:textId="4BEA1AE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Federated Learning offers a promising approach for building Cyber Threat Intelligence (CTI) by utilizing cross-domain data in Software Defined Networking (SDN) while addressing privacy concerns. However, as sixth-generation (6G) systems evolve with heterogeneous characteristics, the training data across individual SDN domains is likely to be highly Non-Independent and Identically Distributed (Non-IID), which significantly impairs the performance of Artificial Intelligence (AI) based Intrusion Detection Systems (IDSs). Therefore, this study proposes a novel framework called Federated One Class Classification (FOCC), which contains parallel inference with threat-specific independent autoencoders as local model at each domain and empowered with Variational Auto Encoders (VAEs). Firstly, the relation between weight divergence and multi-classification in </w:t>
            </w:r>
            <w:proofErr w:type="gramStart"/>
            <w:r w:rsidRPr="001E4DB1">
              <w:rPr>
                <w:rFonts w:asciiTheme="majorBidi" w:hAnsiTheme="majorBidi" w:cstheme="majorBidi"/>
                <w:color w:val="000000"/>
              </w:rPr>
              <w:t>Non-IID</w:t>
            </w:r>
            <w:proofErr w:type="gramEnd"/>
            <w:r w:rsidRPr="001E4DB1">
              <w:rPr>
                <w:rFonts w:asciiTheme="majorBidi" w:hAnsiTheme="majorBidi" w:cstheme="majorBidi"/>
                <w:color w:val="000000"/>
              </w:rPr>
              <w:t xml:space="preserve"> data is derived using mathematical analysis. Secondly, the threat specific data is generated by VAEs at each domain with latent space aggregation, which achieved the reduced validation loss in Federated Learning by synthetically balancing threat-specific data. Finally, the proposed FOCC framework depicts substantial improvement in threat specific multiclassification on </w:t>
            </w:r>
            <w:proofErr w:type="spellStart"/>
            <w:r w:rsidRPr="001E4DB1">
              <w:rPr>
                <w:rFonts w:asciiTheme="majorBidi" w:hAnsiTheme="majorBidi" w:cstheme="majorBidi"/>
                <w:color w:val="000000"/>
              </w:rPr>
              <w:t>InSDN</w:t>
            </w:r>
            <w:proofErr w:type="spellEnd"/>
            <w:r w:rsidRPr="001E4DB1">
              <w:rPr>
                <w:rFonts w:asciiTheme="majorBidi" w:hAnsiTheme="majorBidi" w:cstheme="majorBidi"/>
                <w:color w:val="000000"/>
              </w:rPr>
              <w:t xml:space="preserve"> dataset as compared to the existing state-of-the-art solutions for performance parameters; including accuracy, </w:t>
            </w:r>
            <w:r w:rsidRPr="001E4DB1">
              <w:rPr>
                <w:rFonts w:asciiTheme="majorBidi" w:hAnsiTheme="majorBidi" w:cstheme="majorBidi"/>
                <w:color w:val="000000"/>
              </w:rPr>
              <w:lastRenderedPageBreak/>
              <w:t xml:space="preserve">precision, recall and F1 score. Moreover, the integration of parallel processing in the proposed FOCC framework significantly minimizes computational delays. </w:t>
            </w:r>
          </w:p>
        </w:tc>
        <w:tc>
          <w:tcPr>
            <w:tcW w:w="1134" w:type="dxa"/>
            <w:vAlign w:val="center"/>
          </w:tcPr>
          <w:p w14:paraId="6DFF8E4A" w14:textId="75C7E0A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IEEE.</w:t>
            </w:r>
          </w:p>
        </w:tc>
        <w:tc>
          <w:tcPr>
            <w:tcW w:w="1843" w:type="dxa"/>
            <w:vAlign w:val="center"/>
          </w:tcPr>
          <w:p w14:paraId="0002AEBD" w14:textId="7685C21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6G; autoencoders; Multiclassification; non-IID data; SDN; threat intelligence</w:t>
            </w:r>
          </w:p>
        </w:tc>
        <w:tc>
          <w:tcPr>
            <w:tcW w:w="1418" w:type="dxa"/>
            <w:vAlign w:val="center"/>
          </w:tcPr>
          <w:p w14:paraId="01F633E6" w14:textId="1DD203F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3/7714837</w:t>
            </w:r>
          </w:p>
        </w:tc>
        <w:tc>
          <w:tcPr>
            <w:tcW w:w="1417" w:type="dxa"/>
            <w:vAlign w:val="center"/>
          </w:tcPr>
          <w:p w14:paraId="5D31AA9D" w14:textId="42D5B58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-1/7795931</w:t>
            </w:r>
          </w:p>
        </w:tc>
        <w:tc>
          <w:tcPr>
            <w:tcW w:w="851" w:type="dxa"/>
            <w:vAlign w:val="center"/>
          </w:tcPr>
          <w:p w14:paraId="556B2937" w14:textId="7B3A9ED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721EFD9B" w14:textId="77777777" w:rsidTr="00F941E6">
        <w:tc>
          <w:tcPr>
            <w:tcW w:w="567" w:type="dxa"/>
            <w:vAlign w:val="center"/>
          </w:tcPr>
          <w:p w14:paraId="76DE372B" w14:textId="5167D151" w:rsidR="00022C62" w:rsidRDefault="00022C62" w:rsidP="00F941E6">
            <w:pPr>
              <w:jc w:val="center"/>
            </w:pPr>
            <w:r>
              <w:t>157</w:t>
            </w:r>
          </w:p>
        </w:tc>
        <w:tc>
          <w:tcPr>
            <w:tcW w:w="4536" w:type="dxa"/>
            <w:vAlign w:val="bottom"/>
          </w:tcPr>
          <w:p w14:paraId="5C4B2C0F" w14:textId="1BA2B44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the realm of improving living standards, the rise of Internet of Things (IoT)-enabled autonomous vehicles promises significant global economic potential, estimated to reach trillions of dollars. However, the rapid expansion of IoT-integrated vehicles, coupled with the prevalence of IoT ecosystems, introduces unprecedented challenges. Diverse threats such as information gain attacks, distributed denial of service, and persistent cyber botnet attacks pose substantial risks to IoT-integrated autonomous vehicles. Addressing this critical issue, we propose an innovative solution — an ensemble learning-based cyber threat intelligence mechanism adept at efficiently detecting sophisticated multi-variant cyber threats and attacks. To validate the effectiveness of the proposed model, we conducted extensive experiments on a publicly available state-of-the-art Kitsune dataset. We used standard performance evaluation metrics to systematically assess the mechanism's performance, including a comprehensive comparison with recently proposed ensemble and hybrid Deep Learning (DL) architectures, as well as benchmark DL-algorithms. The proposed technique demonstrates promising results, excelling in both speed efficiency and high accuracy in detecting multi-variant cyber threats. To further validate the integrity of our results, the proposed mechanism was subjected to rigorous cross-validation, establishing its unbiased performance and reliability. This research not only contributes to the evolving landscape of IoT security but also provides a robust and efficient solution to the escalating challenges faced by autonomous vehicles in the interconnected digital age. </w:t>
            </w:r>
          </w:p>
        </w:tc>
        <w:tc>
          <w:tcPr>
            <w:tcW w:w="1134" w:type="dxa"/>
            <w:vAlign w:val="center"/>
          </w:tcPr>
          <w:p w14:paraId="4AE61C55" w14:textId="10039B81"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2024 Elsevier Ltd</w:t>
            </w:r>
          </w:p>
        </w:tc>
        <w:tc>
          <w:tcPr>
            <w:tcW w:w="1843" w:type="dxa"/>
            <w:vAlign w:val="center"/>
          </w:tcPr>
          <w:p w14:paraId="78D9BD65" w14:textId="0473DC0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(CTI); Deep learning (DL); Ensemble learning (EL); IoT-enabled autonomous vehicles; Network security</w:t>
            </w:r>
          </w:p>
        </w:tc>
        <w:tc>
          <w:tcPr>
            <w:tcW w:w="1418" w:type="dxa"/>
            <w:vAlign w:val="center"/>
          </w:tcPr>
          <w:p w14:paraId="5443C7B2" w14:textId="1CEEF61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2/1704206</w:t>
            </w:r>
          </w:p>
        </w:tc>
        <w:tc>
          <w:tcPr>
            <w:tcW w:w="1417" w:type="dxa"/>
            <w:vAlign w:val="center"/>
          </w:tcPr>
          <w:p w14:paraId="4750E92E" w14:textId="1BA2756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-2/5935917</w:t>
            </w:r>
          </w:p>
        </w:tc>
        <w:tc>
          <w:tcPr>
            <w:tcW w:w="851" w:type="dxa"/>
            <w:vAlign w:val="center"/>
          </w:tcPr>
          <w:p w14:paraId="060E6AAC" w14:textId="12EDD55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1A949EE5" w14:textId="77777777" w:rsidTr="00F941E6">
        <w:tc>
          <w:tcPr>
            <w:tcW w:w="567" w:type="dxa"/>
            <w:vAlign w:val="center"/>
          </w:tcPr>
          <w:p w14:paraId="405E8917" w14:textId="3894FAB5" w:rsidR="00022C62" w:rsidRDefault="00022C62" w:rsidP="00F941E6">
            <w:pPr>
              <w:jc w:val="center"/>
            </w:pPr>
            <w:r>
              <w:t>158</w:t>
            </w:r>
          </w:p>
        </w:tc>
        <w:tc>
          <w:tcPr>
            <w:tcW w:w="4536" w:type="dxa"/>
            <w:vAlign w:val="bottom"/>
          </w:tcPr>
          <w:p w14:paraId="29F41B32" w14:textId="6BCC6745"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At present, cyber-attacks have become more critical and familiar, which appeals to a novel line of security </w:t>
            </w:r>
            <w:proofErr w:type="spellStart"/>
            <w:r w:rsidRPr="001E4DB1">
              <w:rPr>
                <w:rFonts w:asciiTheme="majorBidi" w:hAnsiTheme="majorBidi" w:cstheme="majorBidi"/>
                <w:color w:val="000000"/>
              </w:rPr>
              <w:t>defences</w:t>
            </w:r>
            <w:proofErr w:type="spellEnd"/>
            <w:r w:rsidRPr="001E4DB1">
              <w:rPr>
                <w:rFonts w:asciiTheme="majorBidi" w:hAnsiTheme="majorBidi" w:cstheme="majorBidi"/>
                <w:color w:val="000000"/>
              </w:rPr>
              <w:t xml:space="preserve"> to defend against them. Cyber Threat Intelligence (CTI) originated as a reputation in the frequently developing cybersecurity landscape, vital in safeguarding digital models. Understanding this domain develops over a complete study of intelligence's numerous features and sources. Data sharing and </w:t>
            </w:r>
            <w:r w:rsidRPr="001E4DB1">
              <w:rPr>
                <w:rFonts w:asciiTheme="majorBidi" w:hAnsiTheme="majorBidi" w:cstheme="majorBidi"/>
                <w:color w:val="000000"/>
              </w:rPr>
              <w:lastRenderedPageBreak/>
              <w:t xml:space="preserve">analysis </w:t>
            </w:r>
            <w:proofErr w:type="spellStart"/>
            <w:r w:rsidRPr="001E4DB1">
              <w:rPr>
                <w:rFonts w:asciiTheme="majorBidi" w:hAnsiTheme="majorBidi" w:cstheme="majorBidi"/>
                <w:color w:val="000000"/>
              </w:rPr>
              <w:t>centres</w:t>
            </w:r>
            <w:proofErr w:type="spellEnd"/>
            <w:r w:rsidRPr="001E4DB1">
              <w:rPr>
                <w:rFonts w:asciiTheme="majorBidi" w:hAnsiTheme="majorBidi" w:cstheme="majorBidi"/>
                <w:color w:val="000000"/>
              </w:rPr>
              <w:t xml:space="preserve"> perform as alarms of collaboration, demonstrating the collective vigilance needed to oppose such developing attacks. Inspecting and gathering data about cyberattacks from tweets can effectively deliver critical perceptions of the threats, their effects, occurrence areas, and probable mitigation tactics. Existing study on </w:t>
            </w:r>
            <w:proofErr w:type="gramStart"/>
            <w:r w:rsidRPr="001E4DB1">
              <w:rPr>
                <w:rFonts w:asciiTheme="majorBidi" w:hAnsiTheme="majorBidi" w:cstheme="majorBidi"/>
                <w:color w:val="000000"/>
              </w:rPr>
              <w:t>cyberattack</w:t>
            </w:r>
            <w:proofErr w:type="gramEnd"/>
            <w:r w:rsidRPr="001E4DB1">
              <w:rPr>
                <w:rFonts w:asciiTheme="majorBidi" w:hAnsiTheme="majorBidi" w:cstheme="majorBidi"/>
                <w:color w:val="000000"/>
              </w:rPr>
              <w:t xml:space="preserve"> absences in establishing Artificial Intelligence (AI) based analytic solutions for delivering country-wide cyber-attack intelligence. Cyber planners at a domestic level need AI-based decision support models to determine a country's cyber attitude or vigilance. This study designs and develops an Enhanced Threat Intelligence for Cybersecurity Using an Ensemble of Deep Leaning Models with Metaheuristic Optimization Algorithm (ETIC-EDLMOA) model. The presented ETIC-EDLMOA model's main aim is to detect and mitigate network attacks in cybersecurity effectively. Initially, the ETIC-EDLMOA model undergoes a data pre-processing stage to ensure clean and structured input data for analysis. Besides, the Word2vec model is utilized for feature extraction. For the classification process, the ensemble of DL models is employed, including the recurrent neural network (RNN) method, long short-term memory (LSTM) model, and conditional variational autoencoders (CVAE) technique. Finally, the ensemble models' hyperparameter fine-tuning process is performed using the Wolverine optimization algorithm (</w:t>
            </w:r>
            <w:proofErr w:type="spellStart"/>
            <w:r w:rsidRPr="001E4DB1">
              <w:rPr>
                <w:rFonts w:asciiTheme="majorBidi" w:hAnsiTheme="majorBidi" w:cstheme="majorBidi"/>
                <w:color w:val="000000"/>
              </w:rPr>
              <w:t>WoOA</w:t>
            </w:r>
            <w:proofErr w:type="spellEnd"/>
            <w:r w:rsidRPr="001E4DB1">
              <w:rPr>
                <w:rFonts w:asciiTheme="majorBidi" w:hAnsiTheme="majorBidi" w:cstheme="majorBidi"/>
                <w:color w:val="000000"/>
              </w:rPr>
              <w:t xml:space="preserve">) technique. A comprehensive range of simulation analyses is conducted to ensure the improved performance of the ETIC-EDLMOA method on the </w:t>
            </w:r>
            <w:proofErr w:type="spellStart"/>
            <w:r w:rsidRPr="001E4DB1">
              <w:rPr>
                <w:rFonts w:asciiTheme="majorBidi" w:hAnsiTheme="majorBidi" w:cstheme="majorBidi"/>
                <w:color w:val="000000"/>
              </w:rPr>
              <w:t>CybAttT</w:t>
            </w:r>
            <w:proofErr w:type="spellEnd"/>
            <w:r w:rsidRPr="001E4DB1">
              <w:rPr>
                <w:rFonts w:asciiTheme="majorBidi" w:hAnsiTheme="majorBidi" w:cstheme="majorBidi"/>
                <w:color w:val="000000"/>
              </w:rPr>
              <w:t xml:space="preserve"> dataset. The comparison study of the ETIC-EDLMOA method illustrated a superior accuracy value of 98.51% over existing techniques.  </w:t>
            </w:r>
          </w:p>
        </w:tc>
        <w:tc>
          <w:tcPr>
            <w:tcW w:w="1134" w:type="dxa"/>
            <w:vAlign w:val="center"/>
          </w:tcPr>
          <w:p w14:paraId="14C4189F" w14:textId="7571562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41F13BDE" w14:textId="6BCBB85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cybersecurity; deep leaning; wolverine optimization algorithm; Word2vec</w:t>
            </w:r>
          </w:p>
        </w:tc>
        <w:tc>
          <w:tcPr>
            <w:tcW w:w="1418" w:type="dxa"/>
            <w:vAlign w:val="center"/>
          </w:tcPr>
          <w:p w14:paraId="5E927EA6" w14:textId="1662D42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2/051055</w:t>
            </w:r>
          </w:p>
        </w:tc>
        <w:tc>
          <w:tcPr>
            <w:tcW w:w="1417" w:type="dxa"/>
            <w:vAlign w:val="center"/>
          </w:tcPr>
          <w:p w14:paraId="35119FB1" w14:textId="427EDD7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-2/0343204</w:t>
            </w:r>
          </w:p>
        </w:tc>
        <w:tc>
          <w:tcPr>
            <w:tcW w:w="851" w:type="dxa"/>
            <w:vAlign w:val="center"/>
          </w:tcPr>
          <w:p w14:paraId="002806AC" w14:textId="491E15B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0ACEF61F" w14:textId="77777777" w:rsidTr="00F941E6">
        <w:tc>
          <w:tcPr>
            <w:tcW w:w="567" w:type="dxa"/>
            <w:vAlign w:val="center"/>
          </w:tcPr>
          <w:p w14:paraId="696408CA" w14:textId="29302E5C" w:rsidR="00022C62" w:rsidRDefault="00022C62" w:rsidP="00F941E6">
            <w:pPr>
              <w:jc w:val="center"/>
            </w:pPr>
            <w:r>
              <w:t>159</w:t>
            </w:r>
          </w:p>
        </w:tc>
        <w:tc>
          <w:tcPr>
            <w:tcW w:w="4536" w:type="dxa"/>
            <w:vAlign w:val="bottom"/>
          </w:tcPr>
          <w:p w14:paraId="52A089B0" w14:textId="3932C56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the SCADA (Supervisory Control and Data Acquisition) network of a smart grid, the network switch is connected to multiple Intelligent Electronic Devices (IEDs) that are based on protective relays. False-Data Injection Attacks (FDIA), Remote-Tripping Command Injection (RTCI), and System Reconfiguration Attacks (SRA) are three types of cyber-attacks on SCADA networks, resulting in single-line-to-ground (SLG) fault, IED-relay failure, and circuit-breaker open issues occur. The existing </w:t>
            </w:r>
            <w:r w:rsidRPr="001E4DB1">
              <w:rPr>
                <w:rFonts w:asciiTheme="majorBidi" w:hAnsiTheme="majorBidi" w:cstheme="majorBidi"/>
                <w:color w:val="000000"/>
              </w:rPr>
              <w:lastRenderedPageBreak/>
              <w:t xml:space="preserve">cyber threat intelligence (CTI) approaches of grids are unable to provide visualization of cyber-attacking grid effects. To understand the full effect of the attacks, there is a need for a knowledge-graph method-based digital-twin cyber-attack visualization approach in SCADA networks, which is missing in existing SCADA systems. This study presents a novel “Digital-twin and Machine Learning-based SCADA Cyber Threat Intelligence (DT-ML-SCADA-CTI)” approach, which utilizes an innovative algorithm to visualize and predict the effects of cyber-attacks, including FDIA, RTCI, and SRA, on SCADA systems. The process begins with data transformation to generate cyber-attack grid data, which is then analyzed for attack prediction using machine learning models such as Extra-Trees, </w:t>
            </w:r>
            <w:proofErr w:type="spellStart"/>
            <w:r w:rsidRPr="001E4DB1">
              <w:rPr>
                <w:rFonts w:asciiTheme="majorBidi" w:hAnsiTheme="majorBidi" w:cstheme="majorBidi"/>
                <w:color w:val="000000"/>
              </w:rPr>
              <w:t>XGBoost</w:t>
            </w:r>
            <w:proofErr w:type="spellEnd"/>
            <w:r w:rsidRPr="001E4DB1">
              <w:rPr>
                <w:rFonts w:asciiTheme="majorBidi" w:hAnsiTheme="majorBidi" w:cstheme="majorBidi"/>
                <w:color w:val="000000"/>
              </w:rPr>
              <w:t>, Random Forest, Bootstrap Aggregating, and Logistic Regression. To further enhance the analysis, a directed-graph (</w:t>
            </w:r>
            <w:proofErr w:type="spellStart"/>
            <w:r w:rsidRPr="001E4DB1">
              <w:rPr>
                <w:rFonts w:asciiTheme="majorBidi" w:hAnsiTheme="majorBidi" w:cstheme="majorBidi"/>
                <w:color w:val="000000"/>
              </w:rPr>
              <w:t>DiGraph</w:t>
            </w:r>
            <w:proofErr w:type="spellEnd"/>
            <w:r w:rsidRPr="001E4DB1">
              <w:rPr>
                <w:rFonts w:asciiTheme="majorBidi" w:hAnsiTheme="majorBidi" w:cstheme="majorBidi"/>
                <w:color w:val="000000"/>
              </w:rPr>
              <w:t xml:space="preserve">) algorithm is applied to create a knowledge-graph-based digital twin, allowing for a deeper understanding of how these cyber-attacks impact SCADA operations. The comparison with existing models demonstrates the superiority of the proposed approach, as it offers a more detailed and clearer digital-twin representation of cyber-attack effects. This enhanced visualization provides deeper insights into attack dynamics and significantly improves predictive accuracy, showcasing the effectiveness of the proposed method in understanding and mitigating cyber threats. </w:t>
            </w:r>
          </w:p>
        </w:tc>
        <w:tc>
          <w:tcPr>
            <w:tcW w:w="1134" w:type="dxa"/>
            <w:vAlign w:val="center"/>
          </w:tcPr>
          <w:p w14:paraId="73CF0C9E" w14:textId="1802785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The Author(s) 2025.</w:t>
            </w:r>
          </w:p>
        </w:tc>
        <w:tc>
          <w:tcPr>
            <w:tcW w:w="1843" w:type="dxa"/>
            <w:vAlign w:val="center"/>
          </w:tcPr>
          <w:p w14:paraId="6923FA17" w14:textId="016C320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intelligence; cyber physical systems; cyber threat intelligence; digital twin; directed graph; knowledge graph; machine learning; power system; protective relay; SCADA; Smart grid</w:t>
            </w:r>
          </w:p>
        </w:tc>
        <w:tc>
          <w:tcPr>
            <w:tcW w:w="1418" w:type="dxa"/>
            <w:vAlign w:val="center"/>
          </w:tcPr>
          <w:p w14:paraId="243E2564" w14:textId="6870A35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1/1486226</w:t>
            </w:r>
          </w:p>
        </w:tc>
        <w:tc>
          <w:tcPr>
            <w:tcW w:w="1417" w:type="dxa"/>
            <w:vAlign w:val="center"/>
          </w:tcPr>
          <w:p w14:paraId="7F2D296B" w14:textId="1801F68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-0/98398155</w:t>
            </w:r>
          </w:p>
        </w:tc>
        <w:tc>
          <w:tcPr>
            <w:tcW w:w="851" w:type="dxa"/>
            <w:vAlign w:val="center"/>
          </w:tcPr>
          <w:p w14:paraId="029AE1A4" w14:textId="2232EBC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61E433E0" w14:textId="77777777" w:rsidTr="00F941E6">
        <w:tc>
          <w:tcPr>
            <w:tcW w:w="567" w:type="dxa"/>
            <w:vAlign w:val="center"/>
          </w:tcPr>
          <w:p w14:paraId="73BD3101" w14:textId="42DFC81F" w:rsidR="00022C62" w:rsidRDefault="00022C62" w:rsidP="00F941E6">
            <w:pPr>
              <w:jc w:val="center"/>
            </w:pPr>
            <w:r>
              <w:t>160</w:t>
            </w:r>
          </w:p>
        </w:tc>
        <w:tc>
          <w:tcPr>
            <w:tcW w:w="4536" w:type="dxa"/>
            <w:vAlign w:val="bottom"/>
          </w:tcPr>
          <w:p w14:paraId="40C4B6D1" w14:textId="4B66936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Cybersecurity has emerged as a critical challenge in the Internet of Vehicles ecosystem, especially for connected and autonomous vehicles (CAVs). Cyber threat intelligence (CTI), as the collection of cyber threat information, offers an ideal way for responding to emerging cyber threats and realizing proactive security defense for CAVs. However, instant analysis and modeling of vehicle cybersecurity data pose fundamental challenges due to its complexity and specialized context. In this paper, we suggest an automotive CTI modeling framework, </w:t>
            </w:r>
            <w:proofErr w:type="spellStart"/>
            <w:r w:rsidRPr="001E4DB1">
              <w:rPr>
                <w:rFonts w:asciiTheme="majorBidi" w:hAnsiTheme="majorBidi" w:cstheme="majorBidi"/>
                <w:color w:val="000000"/>
              </w:rPr>
              <w:t>Actim</w:t>
            </w:r>
            <w:proofErr w:type="spellEnd"/>
            <w:r w:rsidRPr="001E4DB1">
              <w:rPr>
                <w:rFonts w:asciiTheme="majorBidi" w:hAnsiTheme="majorBidi" w:cstheme="majorBidi"/>
                <w:color w:val="000000"/>
              </w:rPr>
              <w:t xml:space="preserve">, to extract and </w:t>
            </w:r>
            <w:proofErr w:type="spellStart"/>
            <w:r w:rsidRPr="001E4DB1">
              <w:rPr>
                <w:rFonts w:asciiTheme="majorBidi" w:hAnsiTheme="majorBidi" w:cstheme="majorBidi"/>
                <w:color w:val="000000"/>
              </w:rPr>
              <w:t>analyse</w:t>
            </w:r>
            <w:proofErr w:type="spellEnd"/>
            <w:r w:rsidRPr="001E4DB1">
              <w:rPr>
                <w:rFonts w:asciiTheme="majorBidi" w:hAnsiTheme="majorBidi" w:cstheme="majorBidi"/>
                <w:color w:val="000000"/>
              </w:rPr>
              <w:t xml:space="preserve"> the interrelated relationships among cyber threat elements using artificial intelligence technologies. Specifically, we first design a vehicle security-safety conceptual ontology model to depict various threat entity classes and </w:t>
            </w:r>
            <w:r w:rsidRPr="001E4DB1">
              <w:rPr>
                <w:rFonts w:asciiTheme="majorBidi" w:hAnsiTheme="majorBidi" w:cstheme="majorBidi"/>
                <w:color w:val="000000"/>
              </w:rPr>
              <w:lastRenderedPageBreak/>
              <w:t>their relationships. Then, we propose an automotive CTI mining model based on cross-sentence context to effectively extract cyber threat entities and their relations. Finally, we develop the first automobile CTI corpus based on real cybersecurity data, and conduct both comparative and ablation experiments. Experimental results show that the BERT-</w:t>
            </w:r>
            <w:proofErr w:type="spellStart"/>
            <w:r w:rsidRPr="001E4DB1">
              <w:rPr>
                <w:rFonts w:asciiTheme="majorBidi" w:hAnsiTheme="majorBidi" w:cstheme="majorBidi"/>
                <w:color w:val="000000"/>
              </w:rPr>
              <w:t>DocHiatt</w:t>
            </w:r>
            <w:proofErr w:type="spellEnd"/>
            <w:r w:rsidRPr="001E4DB1">
              <w:rPr>
                <w:rFonts w:asciiTheme="majorBidi" w:hAnsiTheme="majorBidi" w:cstheme="majorBidi"/>
                <w:color w:val="000000"/>
              </w:rPr>
              <w:t>-</w:t>
            </w:r>
            <w:proofErr w:type="spellStart"/>
            <w:r w:rsidRPr="001E4DB1">
              <w:rPr>
                <w:rFonts w:asciiTheme="majorBidi" w:hAnsiTheme="majorBidi" w:cstheme="majorBidi"/>
                <w:color w:val="000000"/>
              </w:rPr>
              <w:t>BiLSTM</w:t>
            </w:r>
            <w:proofErr w:type="spellEnd"/>
            <w:r w:rsidRPr="001E4DB1">
              <w:rPr>
                <w:rFonts w:asciiTheme="majorBidi" w:hAnsiTheme="majorBidi" w:cstheme="majorBidi"/>
                <w:color w:val="000000"/>
              </w:rPr>
              <w:t xml:space="preserve">-LSTM method achieves a precision of 53.9%, representing a 6.51% improvement over existing mainstream models. Moreover, the proposed method provides a good trade-off between runtime and memory consumption. We also define entity-relation matching rules and create a CTI knowledge graph that structurally fuses various elements of cyber threats. The </w:t>
            </w:r>
            <w:proofErr w:type="spellStart"/>
            <w:r w:rsidRPr="001E4DB1">
              <w:rPr>
                <w:rFonts w:asciiTheme="majorBidi" w:hAnsiTheme="majorBidi" w:cstheme="majorBidi"/>
                <w:color w:val="000000"/>
              </w:rPr>
              <w:t>Actim</w:t>
            </w:r>
            <w:proofErr w:type="spellEnd"/>
            <w:r w:rsidRPr="001E4DB1">
              <w:rPr>
                <w:rFonts w:asciiTheme="majorBidi" w:hAnsiTheme="majorBidi" w:cstheme="majorBidi"/>
                <w:color w:val="000000"/>
              </w:rPr>
              <w:t xml:space="preserve"> framework enables mining the intrinsic connections among threat entities, thereby providing valuable insight on the evolving cyber threat landscape. </w:t>
            </w:r>
          </w:p>
        </w:tc>
        <w:tc>
          <w:tcPr>
            <w:tcW w:w="1134" w:type="dxa"/>
            <w:vAlign w:val="center"/>
          </w:tcPr>
          <w:p w14:paraId="55A63932" w14:textId="31CFBD1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The Author(s), under exclusive </w:t>
            </w:r>
            <w:proofErr w:type="spellStart"/>
            <w:r w:rsidRPr="00022C62">
              <w:rPr>
                <w:rFonts w:asciiTheme="majorBidi" w:hAnsiTheme="majorBidi" w:cstheme="majorBidi"/>
                <w:color w:val="000000"/>
                <w:sz w:val="20"/>
                <w:szCs w:val="20"/>
              </w:rPr>
              <w:t>licence</w:t>
            </w:r>
            <w:proofErr w:type="spellEnd"/>
            <w:r w:rsidRPr="00022C62">
              <w:rPr>
                <w:rFonts w:asciiTheme="majorBidi" w:hAnsiTheme="majorBidi" w:cstheme="majorBidi"/>
                <w:color w:val="000000"/>
                <w:sz w:val="20"/>
                <w:szCs w:val="20"/>
              </w:rPr>
              <w:t xml:space="preserve"> to Springer </w:t>
            </w:r>
            <w:proofErr w:type="spellStart"/>
            <w:r w:rsidRPr="00022C62">
              <w:rPr>
                <w:rFonts w:asciiTheme="majorBidi" w:hAnsiTheme="majorBidi" w:cstheme="majorBidi"/>
                <w:color w:val="000000"/>
                <w:sz w:val="20"/>
                <w:szCs w:val="20"/>
              </w:rPr>
              <w:t>Science+Business</w:t>
            </w:r>
            <w:proofErr w:type="spellEnd"/>
            <w:r w:rsidRPr="00022C62">
              <w:rPr>
                <w:rFonts w:asciiTheme="majorBidi" w:hAnsiTheme="majorBidi" w:cstheme="majorBidi"/>
                <w:color w:val="000000"/>
                <w:sz w:val="20"/>
                <w:szCs w:val="20"/>
              </w:rPr>
              <w:t xml:space="preserve"> Media, LLC, part of Springer Nature 2025.</w:t>
            </w:r>
          </w:p>
        </w:tc>
        <w:tc>
          <w:tcPr>
            <w:tcW w:w="1843" w:type="dxa"/>
            <w:vAlign w:val="center"/>
          </w:tcPr>
          <w:p w14:paraId="64ED1671" w14:textId="2EC9298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Automotive cybersecurity; Cross-sentence context; Cyber threat intelligence; Entity relation joint extraction; Hierarchical attention mechanisms</w:t>
            </w:r>
          </w:p>
        </w:tc>
        <w:tc>
          <w:tcPr>
            <w:tcW w:w="1418" w:type="dxa"/>
            <w:vAlign w:val="center"/>
          </w:tcPr>
          <w:p w14:paraId="7682E0BD" w14:textId="4436568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0/9095639</w:t>
            </w:r>
          </w:p>
        </w:tc>
        <w:tc>
          <w:tcPr>
            <w:tcW w:w="1417" w:type="dxa"/>
            <w:vAlign w:val="center"/>
          </w:tcPr>
          <w:p w14:paraId="15F49DE3" w14:textId="1E5BF8B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0/13408682</w:t>
            </w:r>
          </w:p>
        </w:tc>
        <w:tc>
          <w:tcPr>
            <w:tcW w:w="851" w:type="dxa"/>
            <w:vAlign w:val="center"/>
          </w:tcPr>
          <w:p w14:paraId="6459BE3E" w14:textId="168C589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1B012345" w14:textId="77777777" w:rsidTr="00F941E6">
        <w:tc>
          <w:tcPr>
            <w:tcW w:w="567" w:type="dxa"/>
            <w:vAlign w:val="center"/>
          </w:tcPr>
          <w:p w14:paraId="7AD91AF0" w14:textId="44BEDE85" w:rsidR="00022C62" w:rsidRDefault="00022C62" w:rsidP="00F941E6">
            <w:pPr>
              <w:jc w:val="center"/>
            </w:pPr>
            <w:r>
              <w:t>161</w:t>
            </w:r>
          </w:p>
        </w:tc>
        <w:tc>
          <w:tcPr>
            <w:tcW w:w="4536" w:type="dxa"/>
            <w:vAlign w:val="bottom"/>
          </w:tcPr>
          <w:p w14:paraId="0AA71309" w14:textId="757B33D1"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Network traffic analysis is essential for enhancing network security and management. Integrating Machine Learning and Explainable Artificial Intelligence (XAI) offers a promising avenue for exploring darknet traffic. XAI’s integration into security domains paves the way to enriching our understanding of network traffic patterns and extracting valuable insights for security purposes. This investigation delves into the intricacies of darknet traffic classification by analyzing the datasets ISCXTor2016 and CIC-Darknet2020. By employing XAI techniques, we identify the most crucial features for accurate network traffic categorization. We conduct an in-depth analysis of darknet traffic models by utilizing explainable tools such as SHAP, LIME, Permutation Importance, and Counterfactual Explanations. Our experimental results highlight Protocol as the crucial factor in the ISXCTor2016 traffic classification, Source Port in the ISCXTor2016 application identification, and </w:t>
            </w:r>
            <w:proofErr w:type="spellStart"/>
            <w:r w:rsidRPr="001E4DB1">
              <w:rPr>
                <w:rFonts w:asciiTheme="majorBidi" w:hAnsiTheme="majorBidi" w:cstheme="majorBidi"/>
                <w:color w:val="000000"/>
              </w:rPr>
              <w:t>IdleMax</w:t>
            </w:r>
            <w:proofErr w:type="spellEnd"/>
            <w:r w:rsidRPr="001E4DB1">
              <w:rPr>
                <w:rFonts w:asciiTheme="majorBidi" w:hAnsiTheme="majorBidi" w:cstheme="majorBidi"/>
                <w:color w:val="000000"/>
              </w:rPr>
              <w:t xml:space="preserve"> in the CIC-Darknet2020 traffic classification. Additionally, our analysis encompassed the extraction of Cyber Threat Intelligence from the IP addresses within the network traffic. We explored the prevalent malware types and discerned specific targeted countries. Furthermore, a comprehensive exploration was conducted on the sophisticated attack techniques employed by adversaries. Our </w:t>
            </w:r>
            <w:r w:rsidRPr="001E4DB1">
              <w:rPr>
                <w:rFonts w:asciiTheme="majorBidi" w:hAnsiTheme="majorBidi" w:cstheme="majorBidi"/>
                <w:color w:val="000000"/>
              </w:rPr>
              <w:lastRenderedPageBreak/>
              <w:t xml:space="preserve">analysis identified T1071 as a frequently employed attack technique in which adversaries utilize OSI application layer protocols to communicate, strategically evading detection and network filtering measures. </w:t>
            </w:r>
          </w:p>
        </w:tc>
        <w:tc>
          <w:tcPr>
            <w:tcW w:w="1134" w:type="dxa"/>
            <w:vAlign w:val="center"/>
          </w:tcPr>
          <w:p w14:paraId="46920102" w14:textId="0995A4CD"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The Author(s), under exclusive </w:t>
            </w:r>
            <w:proofErr w:type="spellStart"/>
            <w:r w:rsidRPr="00022C62">
              <w:rPr>
                <w:rFonts w:asciiTheme="majorBidi" w:hAnsiTheme="majorBidi" w:cstheme="majorBidi"/>
                <w:color w:val="000000"/>
                <w:sz w:val="20"/>
                <w:szCs w:val="20"/>
              </w:rPr>
              <w:t>licence</w:t>
            </w:r>
            <w:proofErr w:type="spellEnd"/>
            <w:r w:rsidRPr="00022C62">
              <w:rPr>
                <w:rFonts w:asciiTheme="majorBidi" w:hAnsiTheme="majorBidi" w:cstheme="majorBidi"/>
                <w:color w:val="000000"/>
                <w:sz w:val="20"/>
                <w:szCs w:val="20"/>
              </w:rPr>
              <w:t xml:space="preserve"> to Springer </w:t>
            </w:r>
            <w:proofErr w:type="spellStart"/>
            <w:r w:rsidRPr="00022C62">
              <w:rPr>
                <w:rFonts w:asciiTheme="majorBidi" w:hAnsiTheme="majorBidi" w:cstheme="majorBidi"/>
                <w:color w:val="000000"/>
                <w:sz w:val="20"/>
                <w:szCs w:val="20"/>
              </w:rPr>
              <w:t>Science+Business</w:t>
            </w:r>
            <w:proofErr w:type="spellEnd"/>
            <w:r w:rsidRPr="00022C62">
              <w:rPr>
                <w:rFonts w:asciiTheme="majorBidi" w:hAnsiTheme="majorBidi" w:cstheme="majorBidi"/>
                <w:color w:val="000000"/>
                <w:sz w:val="20"/>
                <w:szCs w:val="20"/>
              </w:rPr>
              <w:t xml:space="preserve"> Media, LLC, part of Springer Nature 2024.</w:t>
            </w:r>
          </w:p>
        </w:tc>
        <w:tc>
          <w:tcPr>
            <w:tcW w:w="1843" w:type="dxa"/>
            <w:vAlign w:val="center"/>
          </w:tcPr>
          <w:p w14:paraId="6A3D812A" w14:textId="764A6C0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Darknet traffic analysis; Explainable AI; Network traffic analysis</w:t>
            </w:r>
          </w:p>
        </w:tc>
        <w:tc>
          <w:tcPr>
            <w:tcW w:w="1418" w:type="dxa"/>
            <w:vAlign w:val="center"/>
          </w:tcPr>
          <w:p w14:paraId="5491277C" w14:textId="73A18B4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2/5361414</w:t>
            </w:r>
          </w:p>
        </w:tc>
        <w:tc>
          <w:tcPr>
            <w:tcW w:w="1417" w:type="dxa"/>
            <w:vAlign w:val="center"/>
          </w:tcPr>
          <w:p w14:paraId="5FA4AA38" w14:textId="4960F2C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-1/8772216</w:t>
            </w:r>
          </w:p>
        </w:tc>
        <w:tc>
          <w:tcPr>
            <w:tcW w:w="851" w:type="dxa"/>
            <w:vAlign w:val="center"/>
          </w:tcPr>
          <w:p w14:paraId="4B230EF1" w14:textId="2130234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38096028" w14:textId="77777777" w:rsidTr="00F941E6">
        <w:tc>
          <w:tcPr>
            <w:tcW w:w="567" w:type="dxa"/>
            <w:vAlign w:val="center"/>
          </w:tcPr>
          <w:p w14:paraId="63E08B85" w14:textId="67275A68" w:rsidR="00022C62" w:rsidRDefault="00022C62" w:rsidP="00F941E6">
            <w:pPr>
              <w:jc w:val="center"/>
            </w:pPr>
            <w:r>
              <w:t>162</w:t>
            </w:r>
          </w:p>
        </w:tc>
        <w:tc>
          <w:tcPr>
            <w:tcW w:w="4536" w:type="dxa"/>
            <w:vAlign w:val="bottom"/>
          </w:tcPr>
          <w:p w14:paraId="15B2E13D" w14:textId="4FD690B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We introduce </w:t>
            </w:r>
            <w:proofErr w:type="spellStart"/>
            <w:r w:rsidRPr="001E4DB1">
              <w:rPr>
                <w:rFonts w:asciiTheme="majorBidi" w:hAnsiTheme="majorBidi" w:cstheme="majorBidi"/>
                <w:color w:val="000000"/>
              </w:rPr>
              <w:t>TrustShare</w:t>
            </w:r>
            <w:proofErr w:type="spellEnd"/>
            <w:r w:rsidRPr="001E4DB1">
              <w:rPr>
                <w:rFonts w:asciiTheme="majorBidi" w:hAnsiTheme="majorBidi" w:cstheme="majorBidi"/>
                <w:color w:val="000000"/>
              </w:rPr>
              <w:t xml:space="preserve">, a novel blockchain-based framework designed to enable secure, privacy-preserving, and trust-aware cyber threat intelligence (CTI) sharing across organizational boundaries. Leveraging Hyperledger Fabric, the architecture supports fine-grained access control and immutability through smart contract-enforced trust policies. The system combines Ciphertext-Policy Attribute-Based Encryption (CP-ABE) with temporal, spatial, and controlled revelation constraints to grant data owners precise control over shared intelligence. To ensure scalable decentralized storage, encrypted CTI is distributed via the IPFS, with blockchain-anchored references ensuring verifiability and traceability. Using STIX for structuring and TAXII for exchange, the framework complies with the GDPR requirements, embedding revocation and the right to be forgotten through certificate authorities. The experimental validation demonstrates that </w:t>
            </w:r>
            <w:proofErr w:type="spellStart"/>
            <w:r w:rsidRPr="001E4DB1">
              <w:rPr>
                <w:rFonts w:asciiTheme="majorBidi" w:hAnsiTheme="majorBidi" w:cstheme="majorBidi"/>
                <w:color w:val="000000"/>
              </w:rPr>
              <w:t>TrustShare</w:t>
            </w:r>
            <w:proofErr w:type="spellEnd"/>
            <w:r w:rsidRPr="001E4DB1">
              <w:rPr>
                <w:rFonts w:asciiTheme="majorBidi" w:hAnsiTheme="majorBidi" w:cstheme="majorBidi"/>
                <w:color w:val="000000"/>
              </w:rPr>
              <w:t xml:space="preserve"> achieves low-latency retrieval, efficient encryption performance, and robust scalability in containerized deployments. By unifying decentralized technologies with cryptographic enforcement and regulatory compliance, </w:t>
            </w:r>
            <w:proofErr w:type="spellStart"/>
            <w:r w:rsidRPr="001E4DB1">
              <w:rPr>
                <w:rFonts w:asciiTheme="majorBidi" w:hAnsiTheme="majorBidi" w:cstheme="majorBidi"/>
                <w:color w:val="000000"/>
              </w:rPr>
              <w:t>TrustShare</w:t>
            </w:r>
            <w:proofErr w:type="spellEnd"/>
            <w:r w:rsidRPr="001E4DB1">
              <w:rPr>
                <w:rFonts w:asciiTheme="majorBidi" w:hAnsiTheme="majorBidi" w:cstheme="majorBidi"/>
                <w:color w:val="000000"/>
              </w:rPr>
              <w:t xml:space="preserve"> sets a foundation for the next generation of sovereign and trustworthy threat intelligence collaboration. </w:t>
            </w:r>
          </w:p>
        </w:tc>
        <w:tc>
          <w:tcPr>
            <w:tcW w:w="1134" w:type="dxa"/>
            <w:vAlign w:val="center"/>
          </w:tcPr>
          <w:p w14:paraId="0A77AC77" w14:textId="4CDFFB9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2025 by the authors.</w:t>
            </w:r>
          </w:p>
        </w:tc>
        <w:tc>
          <w:tcPr>
            <w:tcW w:w="1843" w:type="dxa"/>
            <w:vAlign w:val="center"/>
          </w:tcPr>
          <w:p w14:paraId="2C2019C3" w14:textId="201FC51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distributed ledger technology; encryption; GDPR</w:t>
            </w:r>
          </w:p>
        </w:tc>
        <w:tc>
          <w:tcPr>
            <w:tcW w:w="1418" w:type="dxa"/>
            <w:vAlign w:val="center"/>
          </w:tcPr>
          <w:p w14:paraId="66892115" w14:textId="1768D24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1/384418</w:t>
            </w:r>
          </w:p>
        </w:tc>
        <w:tc>
          <w:tcPr>
            <w:tcW w:w="1417" w:type="dxa"/>
            <w:vAlign w:val="center"/>
          </w:tcPr>
          <w:p w14:paraId="35C71B44" w14:textId="274F5B0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-3/2982073</w:t>
            </w:r>
          </w:p>
        </w:tc>
        <w:tc>
          <w:tcPr>
            <w:tcW w:w="851" w:type="dxa"/>
            <w:vAlign w:val="center"/>
          </w:tcPr>
          <w:p w14:paraId="326DC41D" w14:textId="4EC7178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133B0289" w14:textId="77777777" w:rsidTr="00F941E6">
        <w:tc>
          <w:tcPr>
            <w:tcW w:w="567" w:type="dxa"/>
            <w:vAlign w:val="center"/>
          </w:tcPr>
          <w:p w14:paraId="3AAE9A2B" w14:textId="3EA92160" w:rsidR="00022C62" w:rsidRDefault="00022C62" w:rsidP="00F941E6">
            <w:pPr>
              <w:jc w:val="center"/>
            </w:pPr>
            <w:r>
              <w:t>163</w:t>
            </w:r>
          </w:p>
        </w:tc>
        <w:tc>
          <w:tcPr>
            <w:tcW w:w="4536" w:type="dxa"/>
            <w:vAlign w:val="bottom"/>
          </w:tcPr>
          <w:p w14:paraId="5ABAAD48" w14:textId="3607445E"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Email is an excellent technique for connecting users at low cost. Spam emails pose the risk of collecting a user’s personal information by fooling them into clicking on a link or engaging in other fraudulent activities. Furthermore, when a spam message is delivered, the user may read the entire message before deciding it is spam and deleting it. Most approaches to email classification proposed by other authors use natural language processing (NLP) methods to analyze the content of email messages. One of the biggest shortcomings of NLP-based methods is their dependence on the language in which a message is written. To construct an effective email cyber threat intelligence (CTI) sharing framework, the privacy of a message’s content </w:t>
            </w:r>
            <w:r w:rsidRPr="001E4DB1">
              <w:rPr>
                <w:rFonts w:asciiTheme="majorBidi" w:hAnsiTheme="majorBidi" w:cstheme="majorBidi"/>
                <w:color w:val="000000"/>
              </w:rPr>
              <w:lastRenderedPageBreak/>
              <w:t xml:space="preserve">must be preserved. This article proposes a novel domain-specific ontology and method for emails that require only the metadata of email messages to be shared to preserve their privacy, making them applicable to solutions for sharing email CTI. To preserve privacy, a new semantic parser was developed for the proposed email domain-specific ontology to populate email metadata and create a dataset. Machine learning algorithms were examined, and experiments were conducted to identify and classify spam messages using the newly created dataset. Feature-ranking algorithms, chi-squared, ANOVA (analysis of variance), and Kruskal–Wallis tests were used. In all experiments, the kernel naïve Bayes model demonstrated acceptable results. The highest accuracy of 92.28% and an F1 score of 95.92% for recognizing spam email messages were obtained using the proposed domain-specific ontology, the newly developed semantic parser, and the created metadata dataset. </w:t>
            </w:r>
          </w:p>
        </w:tc>
        <w:tc>
          <w:tcPr>
            <w:tcW w:w="1134" w:type="dxa"/>
            <w:vAlign w:val="center"/>
          </w:tcPr>
          <w:p w14:paraId="46967953" w14:textId="47C4267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by the authors.</w:t>
            </w:r>
          </w:p>
        </w:tc>
        <w:tc>
          <w:tcPr>
            <w:tcW w:w="1843" w:type="dxa"/>
            <w:vAlign w:val="center"/>
          </w:tcPr>
          <w:p w14:paraId="15B93AA6" w14:textId="7DD8D28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domain ontology; email; machine learning</w:t>
            </w:r>
          </w:p>
        </w:tc>
        <w:tc>
          <w:tcPr>
            <w:tcW w:w="1418" w:type="dxa"/>
            <w:vAlign w:val="center"/>
          </w:tcPr>
          <w:p w14:paraId="7E0BAF71" w14:textId="2B588DB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2/1062915</w:t>
            </w:r>
          </w:p>
        </w:tc>
        <w:tc>
          <w:tcPr>
            <w:tcW w:w="1417" w:type="dxa"/>
            <w:vAlign w:val="center"/>
          </w:tcPr>
          <w:p w14:paraId="21568AA6" w14:textId="2A64942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-1/1334147</w:t>
            </w:r>
          </w:p>
        </w:tc>
        <w:tc>
          <w:tcPr>
            <w:tcW w:w="851" w:type="dxa"/>
            <w:vAlign w:val="center"/>
          </w:tcPr>
          <w:p w14:paraId="1011BAE1" w14:textId="46DDF4E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3A50B53D" w14:textId="77777777" w:rsidTr="00F941E6">
        <w:tc>
          <w:tcPr>
            <w:tcW w:w="567" w:type="dxa"/>
            <w:vAlign w:val="center"/>
          </w:tcPr>
          <w:p w14:paraId="2FC96101" w14:textId="60E1BD4D" w:rsidR="00022C62" w:rsidRDefault="00022C62" w:rsidP="00F941E6">
            <w:pPr>
              <w:jc w:val="center"/>
            </w:pPr>
            <w:r>
              <w:t>164</w:t>
            </w:r>
          </w:p>
        </w:tc>
        <w:tc>
          <w:tcPr>
            <w:tcW w:w="4536" w:type="dxa"/>
            <w:vAlign w:val="bottom"/>
          </w:tcPr>
          <w:p w14:paraId="59DD0F78" w14:textId="1106340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Cyber Threat Intelligence (CTI) marketplace is an emerging platform for CTI service requesters to countermeasure advanced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where CTI service providers are employed on payment. To create a trustworthy CTI marketplace environment, consortium-blockchain-based CTI service platforms have been widely proposed, where the blockchain system becomes the third role, crucially impacting the CTI service quality. How to sustainably promote CTI service quality in this tripartite marketplace is a challenging issue, which has not been well investigated in the literature. In this study, we propose a two-stage tripartite dynamic game-model-based incentive mechanism, where the participation incentives of the three parties are promoted under the constraints of Individual Rationality (IR) and Incentive Compatibility (IC). The sustainability of CTI service is quantitatively formalized through the CTI market demand, which impacts the future profits of the three parties. The Nash equilibrium of the proposed incentive mechanism is solved, where the CTI requester offers an optimal price to achieve effective defense against </w:t>
            </w:r>
            <w:proofErr w:type="spellStart"/>
            <w:r w:rsidRPr="001E4DB1">
              <w:rPr>
                <w:rFonts w:asciiTheme="majorBidi" w:hAnsiTheme="majorBidi" w:cstheme="majorBidi"/>
                <w:color w:val="000000"/>
              </w:rPr>
              <w:t>cyber attacks</w:t>
            </w:r>
            <w:proofErr w:type="spellEnd"/>
            <w:r w:rsidRPr="001E4DB1">
              <w:rPr>
                <w:rFonts w:asciiTheme="majorBidi" w:hAnsiTheme="majorBidi" w:cstheme="majorBidi"/>
                <w:color w:val="000000"/>
              </w:rPr>
              <w:t xml:space="preserve">, and the blockchain platform and CTI service providers collaboratively contribute high-quality CTI services. Empirical experimental results show that the higher the </w:t>
            </w:r>
            <w:r w:rsidRPr="001E4DB1">
              <w:rPr>
                <w:rFonts w:asciiTheme="majorBidi" w:hAnsiTheme="majorBidi" w:cstheme="majorBidi"/>
                <w:color w:val="000000"/>
              </w:rPr>
              <w:lastRenderedPageBreak/>
              <w:t xml:space="preserve">quality of CTI services provided in the marketplace, the greater the market demand for CTI, resulting in a sustainable CTI marketplace. </w:t>
            </w:r>
          </w:p>
        </w:tc>
        <w:tc>
          <w:tcPr>
            <w:tcW w:w="1134" w:type="dxa"/>
            <w:vAlign w:val="center"/>
          </w:tcPr>
          <w:p w14:paraId="10A7564C" w14:textId="4B03EC0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The Author(s)</w:t>
            </w:r>
          </w:p>
        </w:tc>
        <w:tc>
          <w:tcPr>
            <w:tcW w:w="1843" w:type="dxa"/>
            <w:vAlign w:val="center"/>
          </w:tcPr>
          <w:p w14:paraId="7EA66411" w14:textId="02126B3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market; Incentive mechanism; Price strategy; Quality decision; Tripartite game</w:t>
            </w:r>
          </w:p>
        </w:tc>
        <w:tc>
          <w:tcPr>
            <w:tcW w:w="1418" w:type="dxa"/>
            <w:vAlign w:val="center"/>
          </w:tcPr>
          <w:p w14:paraId="5059E4CC" w14:textId="7F428D9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3/413649</w:t>
            </w:r>
          </w:p>
        </w:tc>
        <w:tc>
          <w:tcPr>
            <w:tcW w:w="1417" w:type="dxa"/>
            <w:vAlign w:val="center"/>
          </w:tcPr>
          <w:p w14:paraId="23AB536F" w14:textId="6F94903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-2/4107776</w:t>
            </w:r>
          </w:p>
        </w:tc>
        <w:tc>
          <w:tcPr>
            <w:tcW w:w="851" w:type="dxa"/>
            <w:vAlign w:val="center"/>
          </w:tcPr>
          <w:p w14:paraId="7EAC7D52" w14:textId="1B2D07B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7DB64216" w14:textId="77777777" w:rsidTr="00F941E6">
        <w:tc>
          <w:tcPr>
            <w:tcW w:w="567" w:type="dxa"/>
            <w:vAlign w:val="center"/>
          </w:tcPr>
          <w:p w14:paraId="6CF24C49" w14:textId="22CE2656" w:rsidR="00022C62" w:rsidRDefault="00022C62" w:rsidP="00F941E6">
            <w:pPr>
              <w:jc w:val="center"/>
            </w:pPr>
            <w:r>
              <w:t>165</w:t>
            </w:r>
          </w:p>
        </w:tc>
        <w:tc>
          <w:tcPr>
            <w:tcW w:w="4536" w:type="dxa"/>
            <w:vAlign w:val="bottom"/>
          </w:tcPr>
          <w:p w14:paraId="4545C824" w14:textId="73189482"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Automating cyber threat intelligence (CTI) collection and analysis in real time is critical for the timely detection and mitigation of cyber threats. Cybersecurity researchers have recently recommended CTI as a proactive and robust method for automated cyber threat prediction. This automated solution collects and analyzes real-time data from social media, cybersecurity forums, and hacker forums where cybersecurity analysts and hackers discuss cybersecurity-related topics to discover potential threats. In this article, we propose a comprehensive framework that automates both cyber threat classification and emerging threat detection using real-time data from surface, deep, and dark web sources. We collected real-time data from hackers and security forums to construct binary and multiclass cyber threat classifications. We employed a labeled leaked dataset to be considered as ground truth for classification. Machine and deep learning techniques were used to perform the classification. Latent Dirichlet allocation (LDA) and nonnegative matrix factorization (NMF) were used to analyze topic distribution over time and identify emerging threats. This approach allows for the identification of zero-day attacks and other emerging threats by monitoring shifts in topics. Using a support vector machine with the bag-of-words (binary term weight) model achieved the highest accuracies of 93.67 and 96.35 for binary and multiclass classifications, respectively. Moreover, LDA and NMF were used to extract the top topics from various numbers of topics. The LDA model is well suited for identifying emerging trends and useful for real-time threat monitoring in cybersecurity. </w:t>
            </w:r>
          </w:p>
        </w:tc>
        <w:tc>
          <w:tcPr>
            <w:tcW w:w="1134" w:type="dxa"/>
            <w:vAlign w:val="center"/>
          </w:tcPr>
          <w:p w14:paraId="211BE4E5" w14:textId="7081E79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2020 IEEE.</w:t>
            </w:r>
          </w:p>
        </w:tc>
        <w:tc>
          <w:tcPr>
            <w:tcW w:w="1843" w:type="dxa"/>
            <w:vAlign w:val="center"/>
          </w:tcPr>
          <w:p w14:paraId="4628FA89" w14:textId="17A766A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(CTI); emerging threat detection; Latent Dirichlet allocation (LDA); natural language processing; nonnegative matrix factorization (NMF); threat categorization; zero-day attacks</w:t>
            </w:r>
          </w:p>
        </w:tc>
        <w:tc>
          <w:tcPr>
            <w:tcW w:w="1418" w:type="dxa"/>
            <w:vAlign w:val="center"/>
          </w:tcPr>
          <w:p w14:paraId="2D202F57" w14:textId="373E8BF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1/492633</w:t>
            </w:r>
          </w:p>
        </w:tc>
        <w:tc>
          <w:tcPr>
            <w:tcW w:w="1417" w:type="dxa"/>
            <w:vAlign w:val="center"/>
          </w:tcPr>
          <w:p w14:paraId="46C4E0B7" w14:textId="316E0F2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-0/85295784</w:t>
            </w:r>
          </w:p>
        </w:tc>
        <w:tc>
          <w:tcPr>
            <w:tcW w:w="851" w:type="dxa"/>
            <w:vAlign w:val="center"/>
          </w:tcPr>
          <w:p w14:paraId="09EDAA98" w14:textId="298C9FC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5D1C880B" w14:textId="77777777" w:rsidTr="00F941E6">
        <w:tc>
          <w:tcPr>
            <w:tcW w:w="567" w:type="dxa"/>
            <w:vAlign w:val="center"/>
          </w:tcPr>
          <w:p w14:paraId="1E61C326" w14:textId="16247701" w:rsidR="00022C62" w:rsidRDefault="00022C62" w:rsidP="00F941E6">
            <w:pPr>
              <w:jc w:val="center"/>
            </w:pPr>
            <w:r>
              <w:t>166</w:t>
            </w:r>
          </w:p>
        </w:tc>
        <w:tc>
          <w:tcPr>
            <w:tcW w:w="4536" w:type="dxa"/>
            <w:vAlign w:val="bottom"/>
          </w:tcPr>
          <w:p w14:paraId="54124106" w14:textId="5080AA78"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Sharing cyber threat intelligence (CTI) can significantly improve the security of information technology (IT) in organizations. However, stakeholders and practitioners are not keen on sharing CTI data due to the risk of exposing their private data and possibly losing value as an organization on the market. We present a model for CTI data sharing that maintains trust and confidentiality and incentivizes the sharing process. The novelty of the proposed model is that it combines two incentive mechanisms: </w:t>
            </w:r>
            <w:r w:rsidRPr="001E4DB1">
              <w:rPr>
                <w:rFonts w:asciiTheme="majorBidi" w:hAnsiTheme="majorBidi" w:cstheme="majorBidi"/>
                <w:color w:val="000000"/>
              </w:rPr>
              <w:lastRenderedPageBreak/>
              <w:t xml:space="preserve">money and reputation. The reputation incentive is important for ensuring trust in the shared CTI data. The monetary incentive is important for motivating the sharing and consumption of CTI data. The incentives are based on a subscription fee and a reward score for activities performed by a user. User activities are considered in the following three fields: producing CTI data, consuming CTI data, and reviewing CTI data. Each instance of user activity is rewarded with a score, and this score generates some value for reputation. An algorithm is proposed for assigning reward scores and for recording the accumulated reputation of the user. This model is implemented on the Hyperledger Fabric blockchain and the Interplanetary File System for storing data off-chain. The implemented prototype demonstrates the feasibility of the proposed model. The provided simulation shows that the selected values and the proposed algorithm used to calculate the reward scores are in accordance with economic laws. </w:t>
            </w:r>
          </w:p>
        </w:tc>
        <w:tc>
          <w:tcPr>
            <w:tcW w:w="1134" w:type="dxa"/>
            <w:vAlign w:val="center"/>
          </w:tcPr>
          <w:p w14:paraId="5B5566E8" w14:textId="429E3DA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by the authors.</w:t>
            </w:r>
          </w:p>
        </w:tc>
        <w:tc>
          <w:tcPr>
            <w:tcW w:w="1843" w:type="dxa"/>
            <w:vAlign w:val="center"/>
          </w:tcPr>
          <w:p w14:paraId="7659C96A" w14:textId="0C1A20C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blockchain; cyber threat intelligence; Hyperledger Fabric; incentive system; IPFS</w:t>
            </w:r>
          </w:p>
        </w:tc>
        <w:tc>
          <w:tcPr>
            <w:tcW w:w="1418" w:type="dxa"/>
            <w:vAlign w:val="center"/>
          </w:tcPr>
          <w:p w14:paraId="6D90E05D" w14:textId="758D09F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3/5528684</w:t>
            </w:r>
          </w:p>
        </w:tc>
        <w:tc>
          <w:tcPr>
            <w:tcW w:w="1417" w:type="dxa"/>
            <w:vAlign w:val="center"/>
          </w:tcPr>
          <w:p w14:paraId="69FC4F89" w14:textId="6647742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-1/8505815</w:t>
            </w:r>
          </w:p>
        </w:tc>
        <w:tc>
          <w:tcPr>
            <w:tcW w:w="851" w:type="dxa"/>
            <w:vAlign w:val="center"/>
          </w:tcPr>
          <w:p w14:paraId="0F842F70" w14:textId="12D9D7D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41A4B628" w14:textId="77777777" w:rsidTr="00F941E6">
        <w:tc>
          <w:tcPr>
            <w:tcW w:w="567" w:type="dxa"/>
            <w:vAlign w:val="center"/>
          </w:tcPr>
          <w:p w14:paraId="33DEA0E7" w14:textId="71F87BEB" w:rsidR="00022C62" w:rsidRDefault="00022C62" w:rsidP="00F941E6">
            <w:pPr>
              <w:jc w:val="center"/>
            </w:pPr>
            <w:r>
              <w:t>167</w:t>
            </w:r>
          </w:p>
        </w:tc>
        <w:tc>
          <w:tcPr>
            <w:tcW w:w="4536" w:type="dxa"/>
            <w:vAlign w:val="bottom"/>
          </w:tcPr>
          <w:p w14:paraId="2A9BFC38" w14:textId="50EA886D"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emergence of the Internet of Things (IoT), Industry 5.0 applications and associated services have caused a powerful transition in the cyber threat landscape. As a result, </w:t>
            </w:r>
            <w:proofErr w:type="spellStart"/>
            <w:r w:rsidRPr="001E4DB1">
              <w:rPr>
                <w:rFonts w:asciiTheme="majorBidi" w:hAnsiTheme="majorBidi" w:cstheme="majorBidi"/>
                <w:color w:val="000000"/>
              </w:rPr>
              <w:t>organisations</w:t>
            </w:r>
            <w:proofErr w:type="spellEnd"/>
            <w:r w:rsidRPr="001E4DB1">
              <w:rPr>
                <w:rFonts w:asciiTheme="majorBidi" w:hAnsiTheme="majorBidi" w:cstheme="majorBidi"/>
                <w:color w:val="000000"/>
              </w:rPr>
              <w:t xml:space="preserve"> require new ways to proactively manage the risks associated with their infrastructure. In response, a significant amount of research has focused on developing efficient Cyber Threat Intelligence (CTI) sharing. However, in many cases, CTI contains sensitive information that has the potential to leak valuable information or cause reputational damage to the sharing </w:t>
            </w:r>
            <w:proofErr w:type="spellStart"/>
            <w:r w:rsidRPr="001E4DB1">
              <w:rPr>
                <w:rFonts w:asciiTheme="majorBidi" w:hAnsiTheme="majorBidi" w:cstheme="majorBidi"/>
                <w:color w:val="000000"/>
              </w:rPr>
              <w:t>organisation</w:t>
            </w:r>
            <w:proofErr w:type="spellEnd"/>
            <w:r w:rsidRPr="001E4DB1">
              <w:rPr>
                <w:rFonts w:asciiTheme="majorBidi" w:hAnsiTheme="majorBidi" w:cstheme="majorBidi"/>
                <w:color w:val="000000"/>
              </w:rPr>
              <w:t xml:space="preserve">. While a number of existing CTI sharing approaches have </w:t>
            </w:r>
            <w:proofErr w:type="spellStart"/>
            <w:r w:rsidRPr="001E4DB1">
              <w:rPr>
                <w:rFonts w:asciiTheme="majorBidi" w:hAnsiTheme="majorBidi" w:cstheme="majorBidi"/>
                <w:color w:val="000000"/>
              </w:rPr>
              <w:t>utilised</w:t>
            </w:r>
            <w:proofErr w:type="spellEnd"/>
            <w:r w:rsidRPr="001E4DB1">
              <w:rPr>
                <w:rFonts w:asciiTheme="majorBidi" w:hAnsiTheme="majorBidi" w:cstheme="majorBidi"/>
                <w:color w:val="000000"/>
              </w:rPr>
              <w:t xml:space="preserve"> blockchain to facilitate privacy, it can be highlighted that a comprehensive approach that enables dynamic trust-based decision-making, facilitates </w:t>
            </w:r>
            <w:proofErr w:type="spellStart"/>
            <w:r w:rsidRPr="001E4DB1">
              <w:rPr>
                <w:rFonts w:asciiTheme="majorBidi" w:hAnsiTheme="majorBidi" w:cstheme="majorBidi"/>
                <w:color w:val="000000"/>
              </w:rPr>
              <w:t>decentralised</w:t>
            </w:r>
            <w:proofErr w:type="spellEnd"/>
            <w:r w:rsidRPr="001E4DB1">
              <w:rPr>
                <w:rFonts w:asciiTheme="majorBidi" w:hAnsiTheme="majorBidi" w:cstheme="majorBidi"/>
                <w:color w:val="000000"/>
              </w:rPr>
              <w:t xml:space="preserve"> trust evaluation and provides CTI producers with highly granular sharing of CTI is lacking. Subsequently, in this paper, we propose a blockchain-based CTI sharing framework, called Priv-Share, as a promising solution towards this challenge. In particular, we highlight that the integration of differential sharing, trustless delegation, democratic group managers and incentives as part of Priv-Share ensures that it can satisfy these criteria. The results of an analytical evaluation of the proposed framework </w:t>
            </w:r>
            <w:r w:rsidRPr="001E4DB1">
              <w:rPr>
                <w:rFonts w:asciiTheme="majorBidi" w:hAnsiTheme="majorBidi" w:cstheme="majorBidi"/>
                <w:color w:val="000000"/>
              </w:rPr>
              <w:lastRenderedPageBreak/>
              <w:t xml:space="preserve">using both queuing and game theory demonstrate its ability to provide scalable CTI sharing in a trustless manner. Moreover, a quantitative evaluation of an Ethereum proof-of-concept prototype demonstrates that applying the proposed framework within real-world contexts is feasible. </w:t>
            </w:r>
          </w:p>
        </w:tc>
        <w:tc>
          <w:tcPr>
            <w:tcW w:w="1134" w:type="dxa"/>
            <w:vAlign w:val="center"/>
          </w:tcPr>
          <w:p w14:paraId="3D27AB3D" w14:textId="4BB1347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The Author(s)</w:t>
            </w:r>
          </w:p>
        </w:tc>
        <w:tc>
          <w:tcPr>
            <w:tcW w:w="1843" w:type="dxa"/>
            <w:vAlign w:val="center"/>
          </w:tcPr>
          <w:p w14:paraId="35E11429" w14:textId="6168A31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Blockchain; Cyber threat intelligence; Data injection; Delegation; Information sharing; Privacy</w:t>
            </w:r>
          </w:p>
        </w:tc>
        <w:tc>
          <w:tcPr>
            <w:tcW w:w="1418" w:type="dxa"/>
            <w:vAlign w:val="center"/>
          </w:tcPr>
          <w:p w14:paraId="16CF29EF" w14:textId="3EC3B37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-0/359928</w:t>
            </w:r>
          </w:p>
        </w:tc>
        <w:tc>
          <w:tcPr>
            <w:tcW w:w="1417" w:type="dxa"/>
            <w:vAlign w:val="center"/>
          </w:tcPr>
          <w:p w14:paraId="248882C7" w14:textId="5E40C09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-2/0700665</w:t>
            </w:r>
          </w:p>
        </w:tc>
        <w:tc>
          <w:tcPr>
            <w:tcW w:w="851" w:type="dxa"/>
            <w:vAlign w:val="center"/>
          </w:tcPr>
          <w:p w14:paraId="240DD4AD" w14:textId="4A3AA22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483A08EA" w14:textId="77777777" w:rsidTr="00F941E6">
        <w:tc>
          <w:tcPr>
            <w:tcW w:w="567" w:type="dxa"/>
            <w:vAlign w:val="center"/>
          </w:tcPr>
          <w:p w14:paraId="7B00F609" w14:textId="4A8D4C4A" w:rsidR="00022C62" w:rsidRDefault="00022C62" w:rsidP="00F941E6">
            <w:pPr>
              <w:jc w:val="center"/>
            </w:pPr>
            <w:r>
              <w:t>168</w:t>
            </w:r>
          </w:p>
        </w:tc>
        <w:tc>
          <w:tcPr>
            <w:tcW w:w="4536" w:type="dxa"/>
            <w:vAlign w:val="bottom"/>
          </w:tcPr>
          <w:p w14:paraId="66ECF70B" w14:textId="5D2E366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In the modern era of cyber security, cyber-attacks are continuously evolving in terms of complexity and frequency. In this context, organizations need to enhance Network Intrusion Detection Systems (NIDS) for anomaly detection. Although the existing Machine Learning models are in place to cater to the situations but new challenges emerge rapidly which affects the performance and efficiency of existing models specifically the unreachability of large datasets and unorganized data. This results in degraded efficiency for the identification of complex attacks. In this paper, data augmentation has been done of NSL-KDD which is a standard dataset for Intrusion Detection Systems (IDS) specifically for IoT-based devices. The improvement in performance and efficiency of NIDS has been performed by training the augmented dataset using the K-Nearest Neighbor (KNN) ML model. </w:t>
            </w:r>
          </w:p>
        </w:tc>
        <w:tc>
          <w:tcPr>
            <w:tcW w:w="1134" w:type="dxa"/>
            <w:vAlign w:val="center"/>
          </w:tcPr>
          <w:p w14:paraId="2BCE4B05" w14:textId="6836CDE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(2025), (Science and Information Organization). All rights reserved.</w:t>
            </w:r>
          </w:p>
        </w:tc>
        <w:tc>
          <w:tcPr>
            <w:tcW w:w="1843" w:type="dxa"/>
            <w:vAlign w:val="center"/>
          </w:tcPr>
          <w:p w14:paraId="2420D97B" w14:textId="0646CFE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Anomaly detection; cyber threat intelligence; data augmentation; generative adversarial networks; Wasserstein GAN with gradient penalty</w:t>
            </w:r>
          </w:p>
        </w:tc>
        <w:tc>
          <w:tcPr>
            <w:tcW w:w="1418" w:type="dxa"/>
            <w:vAlign w:val="center"/>
          </w:tcPr>
          <w:p w14:paraId="1B441548" w14:textId="74C82C8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1/7880168</w:t>
            </w:r>
          </w:p>
        </w:tc>
        <w:tc>
          <w:tcPr>
            <w:tcW w:w="1417" w:type="dxa"/>
            <w:vAlign w:val="center"/>
          </w:tcPr>
          <w:p w14:paraId="1DF13D94" w14:textId="7529E77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-2/561315</w:t>
            </w:r>
          </w:p>
        </w:tc>
        <w:tc>
          <w:tcPr>
            <w:tcW w:w="851" w:type="dxa"/>
            <w:vAlign w:val="center"/>
          </w:tcPr>
          <w:p w14:paraId="4AD4291D" w14:textId="466AC75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2D195A20" w14:textId="77777777" w:rsidTr="00F941E6">
        <w:tc>
          <w:tcPr>
            <w:tcW w:w="567" w:type="dxa"/>
            <w:vAlign w:val="center"/>
          </w:tcPr>
          <w:p w14:paraId="63F02E71" w14:textId="40C04DB7" w:rsidR="00022C62" w:rsidRDefault="00022C62" w:rsidP="00F941E6">
            <w:pPr>
              <w:jc w:val="center"/>
            </w:pPr>
            <w:r>
              <w:t>169</w:t>
            </w:r>
          </w:p>
        </w:tc>
        <w:tc>
          <w:tcPr>
            <w:tcW w:w="4536" w:type="dxa"/>
            <w:vAlign w:val="bottom"/>
          </w:tcPr>
          <w:p w14:paraId="7574C881" w14:textId="0FA8E38C"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The cyber threat intelligence (CTI) knowledge graph is a valuable tool for aiding security practitioners in the identification and analysis of cyberattacks. These graphs are constructed from CTI data, organized into relational triples, where each triple comprises two entities linked by a particular relation. However, as the volume of CTI data is expanding at a faster rate than predicted, existing technologies are unable to extract relational triples quickly and accurately. This work mainly focuses on the extraction of relational triples in CTI data, which is achieved by an enhanced representation and binary tagging framework (ERBTF). Firstly, we introduce embedding representations for relations and concatenate these with word embeddings to obtain the initial hidden representation. Subsequently, we employ a novel dilated convolutional encoder that consists of a dilated convolution neural network, gate mechanism and residual connection to enhance the learned contextual representation. Afterwards, we adopt an attention module that includes multi-head self-attention and position-wise feed-forward neural </w:t>
            </w:r>
            <w:r w:rsidRPr="001E4DB1">
              <w:rPr>
                <w:rFonts w:asciiTheme="majorBidi" w:hAnsiTheme="majorBidi" w:cstheme="majorBidi"/>
                <w:color w:val="000000"/>
              </w:rPr>
              <w:lastRenderedPageBreak/>
              <w:t xml:space="preserve">network to allocate greater attention to words that significantly influence the specific relation. Additionally, we utilize the straightforward yet efficient binary entity tagger to identify subject and object entities under different relations for constructing relational triples. We conduct massive experiments on relational triple extraction from CTI data, the results show that ERBTF is superior to the existing relation extraction models, and achieves state-of-the-art performance. </w:t>
            </w:r>
          </w:p>
        </w:tc>
        <w:tc>
          <w:tcPr>
            <w:tcW w:w="1134" w:type="dxa"/>
            <w:vAlign w:val="center"/>
          </w:tcPr>
          <w:p w14:paraId="1C3CF25A" w14:textId="198565B1"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Elsevier Ltd</w:t>
            </w:r>
          </w:p>
        </w:tc>
        <w:tc>
          <w:tcPr>
            <w:tcW w:w="1843" w:type="dxa"/>
            <w:vAlign w:val="center"/>
          </w:tcPr>
          <w:p w14:paraId="692A3957" w14:textId="65A1A8A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Cybersecurity; Joint extraction; Knowledge graph; Open-source intelligence; Relation extraction</w:t>
            </w:r>
          </w:p>
        </w:tc>
        <w:tc>
          <w:tcPr>
            <w:tcW w:w="1418" w:type="dxa"/>
            <w:vAlign w:val="center"/>
          </w:tcPr>
          <w:p w14:paraId="13E6A5DC" w14:textId="3E600FA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2/1560192</w:t>
            </w:r>
          </w:p>
        </w:tc>
        <w:tc>
          <w:tcPr>
            <w:tcW w:w="1417" w:type="dxa"/>
            <w:vAlign w:val="center"/>
          </w:tcPr>
          <w:p w14:paraId="1275A7F1" w14:textId="63A2261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-0/116882324</w:t>
            </w:r>
          </w:p>
        </w:tc>
        <w:tc>
          <w:tcPr>
            <w:tcW w:w="851" w:type="dxa"/>
            <w:vAlign w:val="center"/>
          </w:tcPr>
          <w:p w14:paraId="46B872CF" w14:textId="096D6DE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14:paraId="538343B1" w14:textId="77777777" w:rsidTr="00F941E6">
        <w:tc>
          <w:tcPr>
            <w:tcW w:w="567" w:type="dxa"/>
            <w:vAlign w:val="center"/>
          </w:tcPr>
          <w:p w14:paraId="01BB4322" w14:textId="1BAFAA2F" w:rsidR="00022C62" w:rsidRDefault="00022C62" w:rsidP="00F941E6">
            <w:pPr>
              <w:jc w:val="center"/>
            </w:pPr>
            <w:r>
              <w:t>170</w:t>
            </w:r>
          </w:p>
        </w:tc>
        <w:tc>
          <w:tcPr>
            <w:tcW w:w="4536" w:type="dxa"/>
            <w:vAlign w:val="bottom"/>
          </w:tcPr>
          <w:p w14:paraId="40A338D2" w14:textId="7B1FD7DB" w:rsidR="00022C62" w:rsidRPr="001E4DB1" w:rsidRDefault="00022C62" w:rsidP="00F941E6">
            <w:pPr>
              <w:jc w:val="both"/>
              <w:rPr>
                <w:rFonts w:asciiTheme="majorBidi" w:hAnsiTheme="majorBidi" w:cstheme="majorBidi"/>
              </w:rPr>
            </w:pPr>
            <w:r w:rsidRPr="001E4DB1">
              <w:rPr>
                <w:rFonts w:asciiTheme="majorBidi" w:hAnsiTheme="majorBidi" w:cstheme="majorBidi"/>
                <w:color w:val="000000"/>
              </w:rPr>
              <w:t xml:space="preserve">Federated learning (FL) makes it possible for users to share trained models with one another, thereby removing the necessity of publicly centralizing training data. One of the best and most cost-effective ways to connect users is through email. To steal sensitive information, spam emails might trick users into visiting malicious websites or performing other fraudulent actions. The developed semantic parser creates email metadata datasets from multiple email corpuses and populates the email domain ontology to facilitate the privacy of the information contained in email messages. There is a new idea to make FL global models more resistant to Byzantine attacks. It involves accepting updates only from strong participants whose local model shows higher validation scores using benchmark datasets. The proposed approach integrates FL, the email domain-specific ontology, the semantic parser, and a collection of benchmark datasets from heterogeneous email corpuses. By giving meaning to the metadata of an email message, the email’s domain-specific ontology made it possible to create datasets for email benchmark corpuses and participant updates in a unified format with the same features. In order to avoid fraudulently modified client updates from being applied to the global model, the experimental results approved the proposed approach to strengthen the resiliency of an FL global model by utilizing client model benchmark validation. </w:t>
            </w:r>
          </w:p>
        </w:tc>
        <w:tc>
          <w:tcPr>
            <w:tcW w:w="1134" w:type="dxa"/>
            <w:vAlign w:val="center"/>
          </w:tcPr>
          <w:p w14:paraId="50C796CC" w14:textId="2D9B042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2025 by the authors.</w:t>
            </w:r>
          </w:p>
        </w:tc>
        <w:tc>
          <w:tcPr>
            <w:tcW w:w="1843" w:type="dxa"/>
            <w:vAlign w:val="center"/>
          </w:tcPr>
          <w:p w14:paraId="13F0E707" w14:textId="05CF03A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domain ontology; email; federated learning</w:t>
            </w:r>
          </w:p>
        </w:tc>
        <w:tc>
          <w:tcPr>
            <w:tcW w:w="1418" w:type="dxa"/>
            <w:vAlign w:val="center"/>
          </w:tcPr>
          <w:p w14:paraId="1BDBC5FF" w14:textId="06455BE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2/5692422</w:t>
            </w:r>
          </w:p>
        </w:tc>
        <w:tc>
          <w:tcPr>
            <w:tcW w:w="1417" w:type="dxa"/>
            <w:vAlign w:val="center"/>
          </w:tcPr>
          <w:p w14:paraId="594781EE" w14:textId="5E9CE48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-4/6705694</w:t>
            </w:r>
          </w:p>
        </w:tc>
        <w:tc>
          <w:tcPr>
            <w:tcW w:w="851" w:type="dxa"/>
            <w:vAlign w:val="center"/>
          </w:tcPr>
          <w:p w14:paraId="27506D71" w14:textId="461D297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188107D7" w14:textId="77777777" w:rsidTr="00F941E6">
        <w:tc>
          <w:tcPr>
            <w:tcW w:w="567" w:type="dxa"/>
            <w:vAlign w:val="center"/>
          </w:tcPr>
          <w:p w14:paraId="3049596A" w14:textId="24F3C325" w:rsidR="00022C62" w:rsidRPr="00BC3AC0" w:rsidRDefault="00022C62" w:rsidP="00F941E6">
            <w:pPr>
              <w:jc w:val="center"/>
              <w:rPr>
                <w:rFonts w:asciiTheme="majorBidi" w:hAnsiTheme="majorBidi" w:cstheme="majorBidi"/>
              </w:rPr>
            </w:pPr>
            <w:r w:rsidRPr="00BC3AC0">
              <w:rPr>
                <w:rFonts w:asciiTheme="majorBidi" w:hAnsiTheme="majorBidi" w:cstheme="majorBidi"/>
              </w:rPr>
              <w:t>171</w:t>
            </w:r>
          </w:p>
        </w:tc>
        <w:tc>
          <w:tcPr>
            <w:tcW w:w="4536" w:type="dxa"/>
            <w:vAlign w:val="bottom"/>
          </w:tcPr>
          <w:p w14:paraId="6DC8CD9E" w14:textId="4C913EB7"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In the field of Cyber Threat Intelligence (CTI), the scarcity of high-quality and labelled datasets that include Indicators of Compromise (</w:t>
            </w:r>
            <w:proofErr w:type="spellStart"/>
            <w:r w:rsidRPr="00BC3AC0">
              <w:rPr>
                <w:rFonts w:asciiTheme="majorBidi" w:hAnsiTheme="majorBidi" w:cstheme="majorBidi"/>
                <w:color w:val="000000"/>
              </w:rPr>
              <w:t>IoCs</w:t>
            </w:r>
            <w:proofErr w:type="spellEnd"/>
            <w:r w:rsidRPr="00BC3AC0">
              <w:rPr>
                <w:rFonts w:asciiTheme="majorBidi" w:hAnsiTheme="majorBidi" w:cstheme="majorBidi"/>
                <w:color w:val="000000"/>
              </w:rPr>
              <w:t xml:space="preserve">) impact the design and implementation of robust predictive models that are capable of classifying </w:t>
            </w:r>
            <w:proofErr w:type="spellStart"/>
            <w:r w:rsidRPr="00BC3AC0">
              <w:rPr>
                <w:rFonts w:asciiTheme="majorBidi" w:hAnsiTheme="majorBidi" w:cstheme="majorBidi"/>
                <w:color w:val="000000"/>
              </w:rPr>
              <w:t>IoCs</w:t>
            </w:r>
            <w:proofErr w:type="spellEnd"/>
            <w:r w:rsidRPr="00BC3AC0">
              <w:rPr>
                <w:rFonts w:asciiTheme="majorBidi" w:hAnsiTheme="majorBidi" w:cstheme="majorBidi"/>
                <w:color w:val="000000"/>
              </w:rPr>
              <w:t xml:space="preserve"> in online communication, specifically in social media contexts where users are potentially </w:t>
            </w:r>
            <w:r w:rsidRPr="00BC3AC0">
              <w:rPr>
                <w:rFonts w:asciiTheme="majorBidi" w:hAnsiTheme="majorBidi" w:cstheme="majorBidi"/>
                <w:color w:val="000000"/>
              </w:rPr>
              <w:lastRenderedPageBreak/>
              <w:t xml:space="preserve">highly exposed to cyber threats. Thus, the generation of high-quality synthetic datasets can be utilized to fill this gap and develop effective CTI systems. Therefore, this study aims to fine-tune OpenAI’s Large Language Model (LLM), Gpt-3.5, to generate a synthetic dataset that replicates the style of a real social media curated dataset, as well as incorporates select </w:t>
            </w:r>
            <w:proofErr w:type="spellStart"/>
            <w:r w:rsidRPr="00BC3AC0">
              <w:rPr>
                <w:rFonts w:asciiTheme="majorBidi" w:hAnsiTheme="majorBidi" w:cstheme="majorBidi"/>
                <w:color w:val="000000"/>
              </w:rPr>
              <w:t>IoCs</w:t>
            </w:r>
            <w:proofErr w:type="spellEnd"/>
            <w:r w:rsidRPr="00BC3AC0">
              <w:rPr>
                <w:rFonts w:asciiTheme="majorBidi" w:hAnsiTheme="majorBidi" w:cstheme="majorBidi"/>
                <w:color w:val="000000"/>
              </w:rPr>
              <w:t xml:space="preserve"> as domain knowledge. Four machine-learning (ML) and deep-learning (DL) models were evaluated on two generated datasets (one with 4000 instances and the other with 12,000). The results indicated that, on the 4000-instance dataset, the Dense Neural Network (</w:t>
            </w:r>
            <w:proofErr w:type="spellStart"/>
            <w:r w:rsidRPr="00BC3AC0">
              <w:rPr>
                <w:rFonts w:asciiTheme="majorBidi" w:hAnsiTheme="majorBidi" w:cstheme="majorBidi"/>
                <w:color w:val="000000"/>
              </w:rPr>
              <w:t>DenseNN</w:t>
            </w:r>
            <w:proofErr w:type="spellEnd"/>
            <w:r w:rsidRPr="00BC3AC0">
              <w:rPr>
                <w:rFonts w:asciiTheme="majorBidi" w:hAnsiTheme="majorBidi" w:cstheme="majorBidi"/>
                <w:color w:val="000000"/>
              </w:rPr>
              <w:t xml:space="preserve">) outputs the highest accuracy (77%), while on the 12,000-instance dataset, Logistic Regression (LR) achieved the highest accuracy of 82%. This study highlights the potential of integrating fine-tuned LLMs with domain-specific knowledge to create high-quality synthetic data. The main contribution of this research is in the adoption of fine-tuning of an LLM, Gpt-3.5, using real social media datasets and curated IoC domain knowledge, which is expected to improve the process of synthetic dataset generation and later IoC extraction and classification, offering a realistic and novel resource for cybersecurity applications. </w:t>
            </w:r>
          </w:p>
        </w:tc>
        <w:tc>
          <w:tcPr>
            <w:tcW w:w="1134" w:type="dxa"/>
            <w:vAlign w:val="center"/>
          </w:tcPr>
          <w:p w14:paraId="4B850AF4" w14:textId="2EFC1A2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by the authors.</w:t>
            </w:r>
          </w:p>
        </w:tc>
        <w:tc>
          <w:tcPr>
            <w:tcW w:w="1843" w:type="dxa"/>
            <w:vAlign w:val="center"/>
          </w:tcPr>
          <w:p w14:paraId="4A02037D" w14:textId="71CCDFD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ChatGPT; cyber threat intelligence; cybersecurity; domain knowledge; indicators of compromise; large language model; social media; </w:t>
            </w:r>
            <w:r w:rsidRPr="002E2400">
              <w:rPr>
                <w:rFonts w:asciiTheme="majorBidi" w:hAnsiTheme="majorBidi" w:cstheme="majorBidi"/>
                <w:color w:val="000000"/>
                <w:sz w:val="20"/>
                <w:szCs w:val="20"/>
              </w:rPr>
              <w:lastRenderedPageBreak/>
              <w:t>synthetic data generation</w:t>
            </w:r>
          </w:p>
        </w:tc>
        <w:tc>
          <w:tcPr>
            <w:tcW w:w="1418" w:type="dxa"/>
            <w:vAlign w:val="center"/>
          </w:tcPr>
          <w:p w14:paraId="4A4CABE0" w14:textId="2DE3656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2/1328163</w:t>
            </w:r>
          </w:p>
        </w:tc>
        <w:tc>
          <w:tcPr>
            <w:tcW w:w="1417" w:type="dxa"/>
            <w:vAlign w:val="center"/>
          </w:tcPr>
          <w:p w14:paraId="7A6A8591" w14:textId="43F6E4A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-2/404211</w:t>
            </w:r>
          </w:p>
        </w:tc>
        <w:tc>
          <w:tcPr>
            <w:tcW w:w="851" w:type="dxa"/>
            <w:vAlign w:val="center"/>
          </w:tcPr>
          <w:p w14:paraId="6392F9AB" w14:textId="67CC236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5F95F40E" w14:textId="77777777" w:rsidTr="00F941E6">
        <w:tc>
          <w:tcPr>
            <w:tcW w:w="567" w:type="dxa"/>
            <w:vAlign w:val="center"/>
          </w:tcPr>
          <w:p w14:paraId="2B710A90" w14:textId="07B8D528" w:rsidR="00022C62" w:rsidRPr="00BC3AC0" w:rsidRDefault="00022C62" w:rsidP="00F941E6">
            <w:pPr>
              <w:jc w:val="center"/>
              <w:rPr>
                <w:rFonts w:asciiTheme="majorBidi" w:hAnsiTheme="majorBidi" w:cstheme="majorBidi"/>
              </w:rPr>
            </w:pPr>
            <w:r w:rsidRPr="00BC3AC0">
              <w:rPr>
                <w:rFonts w:asciiTheme="majorBidi" w:hAnsiTheme="majorBidi" w:cstheme="majorBidi"/>
              </w:rPr>
              <w:t>172</w:t>
            </w:r>
          </w:p>
        </w:tc>
        <w:tc>
          <w:tcPr>
            <w:tcW w:w="4536" w:type="dxa"/>
            <w:vAlign w:val="bottom"/>
          </w:tcPr>
          <w:p w14:paraId="29167A1B" w14:textId="0BD47ED6"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Traditional cybersecurity assessments rely on the qualitative aspects of framework implementation, limiting the ability to quantify an organization’s cybersecurity posture and prioritize measures for incident prevention. In the first phase of our research, we designed a Center for Internet Security (CIS) Controls v8.0 Ranking-Weight scoring system to enhance vulnerability assessment and management in real organizations. In this study, we go a step further in adopting a proactive defense approach by incorporating the forecast of MITRE ATT&amp;CK techniques frequently used to breach security controls that lack implementation. The second phase of our research integrates Cyber Threat Intelligence (CTI) gathered from industry data into the CIS Controls v8.1 quantitative assessment, through automatic mapping and risk categorization. We evaluated our methodology in 13 real case studies from U.S. organizations across different sectors after signing data usage approval agreements. The results show that these </w:t>
            </w:r>
            <w:r w:rsidRPr="00BC3AC0">
              <w:rPr>
                <w:rFonts w:asciiTheme="majorBidi" w:hAnsiTheme="majorBidi" w:cstheme="majorBidi"/>
                <w:color w:val="000000"/>
              </w:rPr>
              <w:lastRenderedPageBreak/>
              <w:t>organizations have variable cybersecurity posture scores, ranging between 2.92/100 and 62.25/100. The forecast number of exploitable techniques was also variable and dependent on the risk categories. To address some of the limitations introduced by our real-world dataset’s scarcity and unbalanced characteristics, we expanded the number of observations 15 times by generating and balancing over 200 synthetic assessment results using Random-</w:t>
            </w:r>
            <w:proofErr w:type="spellStart"/>
            <w:r w:rsidRPr="00BC3AC0">
              <w:rPr>
                <w:rFonts w:asciiTheme="majorBidi" w:hAnsiTheme="majorBidi" w:cstheme="majorBidi"/>
                <w:color w:val="000000"/>
              </w:rPr>
              <w:t>OverSampling</w:t>
            </w:r>
            <w:proofErr w:type="spellEnd"/>
            <w:r w:rsidRPr="00BC3AC0">
              <w:rPr>
                <w:rFonts w:asciiTheme="majorBidi" w:hAnsiTheme="majorBidi" w:cstheme="majorBidi"/>
                <w:color w:val="000000"/>
              </w:rPr>
              <w:t xml:space="preserve"> and SMOTE. Experimental results show that synthetic data contribute positively to identifying risk categories based on cybersecurity posture scores below 45/100 and above 61/100, predicting additional attack techniques under variable implementation conditions, such as T1027, and confirming a multifold reduction in assessment time from months to days. </w:t>
            </w:r>
          </w:p>
        </w:tc>
        <w:tc>
          <w:tcPr>
            <w:tcW w:w="1134" w:type="dxa"/>
            <w:vAlign w:val="center"/>
          </w:tcPr>
          <w:p w14:paraId="5E571DB9" w14:textId="1883070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4F1C19B9" w14:textId="5BB4D6D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Center for Internet Security (CIS) Controls; Cyber Threat Intelligence (CTI); Incident Forecasting; MITRE ATT&amp;CK; Random Over Sampler; Rank-Weight scores; SMOTE</w:t>
            </w:r>
          </w:p>
        </w:tc>
        <w:tc>
          <w:tcPr>
            <w:tcW w:w="1418" w:type="dxa"/>
            <w:vAlign w:val="center"/>
          </w:tcPr>
          <w:p w14:paraId="0413AE0B" w14:textId="07B66BB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1/9571872</w:t>
            </w:r>
          </w:p>
        </w:tc>
        <w:tc>
          <w:tcPr>
            <w:tcW w:w="1417" w:type="dxa"/>
            <w:vAlign w:val="center"/>
          </w:tcPr>
          <w:p w14:paraId="02089BB0" w14:textId="71AED8E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-0/69560236</w:t>
            </w:r>
          </w:p>
        </w:tc>
        <w:tc>
          <w:tcPr>
            <w:tcW w:w="851" w:type="dxa"/>
            <w:vAlign w:val="center"/>
          </w:tcPr>
          <w:p w14:paraId="1F49718D" w14:textId="1D760AB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6644DBAB" w14:textId="77777777" w:rsidTr="00F941E6">
        <w:tc>
          <w:tcPr>
            <w:tcW w:w="567" w:type="dxa"/>
            <w:vAlign w:val="center"/>
          </w:tcPr>
          <w:p w14:paraId="17215FE5" w14:textId="5A31B93B" w:rsidR="00022C62" w:rsidRPr="00BC3AC0" w:rsidRDefault="00022C62" w:rsidP="00F941E6">
            <w:pPr>
              <w:jc w:val="center"/>
              <w:rPr>
                <w:rFonts w:asciiTheme="majorBidi" w:hAnsiTheme="majorBidi" w:cstheme="majorBidi"/>
              </w:rPr>
            </w:pPr>
            <w:r w:rsidRPr="00BC3AC0">
              <w:rPr>
                <w:rFonts w:asciiTheme="majorBidi" w:hAnsiTheme="majorBidi" w:cstheme="majorBidi"/>
              </w:rPr>
              <w:t>173</w:t>
            </w:r>
          </w:p>
        </w:tc>
        <w:tc>
          <w:tcPr>
            <w:tcW w:w="4536" w:type="dxa"/>
            <w:vAlign w:val="bottom"/>
          </w:tcPr>
          <w:p w14:paraId="16C0B905" w14:textId="731F1E26"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Given the increasing number and severity of </w:t>
            </w:r>
            <w:proofErr w:type="spellStart"/>
            <w:r w:rsidRPr="00BC3AC0">
              <w:rPr>
                <w:rFonts w:asciiTheme="majorBidi" w:hAnsiTheme="majorBidi" w:cstheme="majorBidi"/>
                <w:color w:val="000000"/>
              </w:rPr>
              <w:t>cyber attacks</w:t>
            </w:r>
            <w:proofErr w:type="spellEnd"/>
            <w:r w:rsidRPr="00BC3AC0">
              <w:rPr>
                <w:rFonts w:asciiTheme="majorBidi" w:hAnsiTheme="majorBidi" w:cstheme="majorBidi"/>
                <w:color w:val="000000"/>
              </w:rPr>
              <w:t xml:space="preserve">, there has been a surge in cybersecurity information across various mediums such as posts, news articles, reports, and other resources. Cyber Threat Intelligence (CTI) involves processing data from these cybersecurity sources, enabling professionals and organizations to gain valuable insights. However, with the rapid dissemination of cybersecurity information, the inclusion of fake CTI can lead to severe consequences, including data poisoning attacks. To address this challenge, we have implemented a three-step strategy: generating synthetic CTI, evaluating the quality of the generated CTI, and detecting fake CTI. Unlike other subdomains, such as fake COVID news detection, there is currently no publicly available dataset specifically tailored for fake CTI detection research. To address this gap, we first establish a reliable </w:t>
            </w:r>
            <w:proofErr w:type="spellStart"/>
            <w:r w:rsidRPr="00BC3AC0">
              <w:rPr>
                <w:rFonts w:asciiTheme="majorBidi" w:hAnsiTheme="majorBidi" w:cstheme="majorBidi"/>
                <w:color w:val="000000"/>
              </w:rPr>
              <w:t>groundtruth</w:t>
            </w:r>
            <w:proofErr w:type="spellEnd"/>
            <w:r w:rsidRPr="00BC3AC0">
              <w:rPr>
                <w:rFonts w:asciiTheme="majorBidi" w:hAnsiTheme="majorBidi" w:cstheme="majorBidi"/>
                <w:color w:val="000000"/>
              </w:rPr>
              <w:t xml:space="preserve"> dataset by utilizing domain-specific cybersecurity data to fine-tune a Large Language Model (LLM) for synthetic CTI generation. We then employ crowdsourcing techniques and advanced synthetic data verification methods to evaluate the quality of the generated dataset, introducing a novel evaluation methodology that combines quantitative and qualitative approaches. Our comprehensive evaluation reveals that the generated CTI cannot be distinguished from genuine CTI by human annotators, regardless of their computer science background, </w:t>
            </w:r>
            <w:r w:rsidRPr="00BC3AC0">
              <w:rPr>
                <w:rFonts w:asciiTheme="majorBidi" w:hAnsiTheme="majorBidi" w:cstheme="majorBidi"/>
                <w:color w:val="000000"/>
              </w:rPr>
              <w:lastRenderedPageBreak/>
              <w:t xml:space="preserve">demonstrating the effectiveness of our generation approach. We benchmark various misinformation detection techniques against our </w:t>
            </w:r>
            <w:proofErr w:type="spellStart"/>
            <w:r w:rsidRPr="00BC3AC0">
              <w:rPr>
                <w:rFonts w:asciiTheme="majorBidi" w:hAnsiTheme="majorBidi" w:cstheme="majorBidi"/>
                <w:color w:val="000000"/>
              </w:rPr>
              <w:t>groundtruth</w:t>
            </w:r>
            <w:proofErr w:type="spellEnd"/>
            <w:r w:rsidRPr="00BC3AC0">
              <w:rPr>
                <w:rFonts w:asciiTheme="majorBidi" w:hAnsiTheme="majorBidi" w:cstheme="majorBidi"/>
                <w:color w:val="000000"/>
              </w:rPr>
              <w:t xml:space="preserve"> dataset to establish baseline performance metrics for identifying fake CTI. By leveraging existing techniques and adapting them to the context of fake CTI detection, we provide a foundation for future research in this critical field. To facilitate further research, we make our code, dataset, and experimental results publicly available on GitHub. </w:t>
            </w:r>
          </w:p>
        </w:tc>
        <w:tc>
          <w:tcPr>
            <w:tcW w:w="1134" w:type="dxa"/>
            <w:vAlign w:val="center"/>
          </w:tcPr>
          <w:p w14:paraId="7A86B8EC" w14:textId="75B27E3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2025 The Authors</w:t>
            </w:r>
          </w:p>
        </w:tc>
        <w:tc>
          <w:tcPr>
            <w:tcW w:w="1843" w:type="dxa"/>
            <w:vAlign w:val="center"/>
          </w:tcPr>
          <w:p w14:paraId="1D713A36" w14:textId="43A38AF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Artificial intelligence; Cyber security; Human-centric</w:t>
            </w:r>
          </w:p>
        </w:tc>
        <w:tc>
          <w:tcPr>
            <w:tcW w:w="1418" w:type="dxa"/>
            <w:vAlign w:val="center"/>
          </w:tcPr>
          <w:p w14:paraId="1BD2E27E" w14:textId="7C4E83D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-0/28574497</w:t>
            </w:r>
          </w:p>
        </w:tc>
        <w:tc>
          <w:tcPr>
            <w:tcW w:w="1417" w:type="dxa"/>
            <w:vAlign w:val="center"/>
          </w:tcPr>
          <w:p w14:paraId="0447AA15" w14:textId="5BC4B20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-1/0509853</w:t>
            </w:r>
          </w:p>
        </w:tc>
        <w:tc>
          <w:tcPr>
            <w:tcW w:w="851" w:type="dxa"/>
            <w:vAlign w:val="center"/>
          </w:tcPr>
          <w:p w14:paraId="4C54A4D8" w14:textId="5485FD7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6FF078DC" w14:textId="77777777" w:rsidTr="00F941E6">
        <w:tc>
          <w:tcPr>
            <w:tcW w:w="567" w:type="dxa"/>
            <w:vAlign w:val="center"/>
          </w:tcPr>
          <w:p w14:paraId="220899CB" w14:textId="02CAFFB3" w:rsidR="00022C62" w:rsidRPr="00BC3AC0" w:rsidRDefault="00022C62" w:rsidP="00F941E6">
            <w:pPr>
              <w:jc w:val="center"/>
              <w:rPr>
                <w:rFonts w:asciiTheme="majorBidi" w:hAnsiTheme="majorBidi" w:cstheme="majorBidi"/>
              </w:rPr>
            </w:pPr>
            <w:r w:rsidRPr="00BC3AC0">
              <w:rPr>
                <w:rFonts w:asciiTheme="majorBidi" w:hAnsiTheme="majorBidi" w:cstheme="majorBidi"/>
              </w:rPr>
              <w:t>174</w:t>
            </w:r>
          </w:p>
        </w:tc>
        <w:tc>
          <w:tcPr>
            <w:tcW w:w="4536" w:type="dxa"/>
            <w:vAlign w:val="bottom"/>
          </w:tcPr>
          <w:p w14:paraId="7AAC09DB" w14:textId="5A93CCA8"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Critical information infrastructure (CII) is a critical component of national socioeconomic systems and one of the primary targets of cyberattacks. Unfortunately, CII's security administration struggles to keep up with the rapidly evolving and complex cyber threats. In this research, we combine cybersecurity threat intelligence (CTI) with management security requirements (SR) data to construct a knowledge graph (KG) named RCTI and predict new knowledge on the heterogeneous graph. In addition, we propose EGNN, a novel GNN-based model that defines the representation of edges and develop an algorithm for propagating edge information. Experiments on three public datasets and the RCTI graph show that the EGNN achieves state-of-the-art performance. Finally, we use the EGNN model to predict new links on the RCTI graph, which by manual analysis achieves a 97% connectivity rate between the CTI and SR entities. Therefore, the EGNN can effectively detect management vulnerabilities and enhance CII's cybersecurity capability in the event of cybersecurity incidents. </w:t>
            </w:r>
          </w:p>
        </w:tc>
        <w:tc>
          <w:tcPr>
            <w:tcW w:w="1134" w:type="dxa"/>
            <w:vAlign w:val="center"/>
          </w:tcPr>
          <w:p w14:paraId="3503157D" w14:textId="5BA13E4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Elsevier Inc.</w:t>
            </w:r>
          </w:p>
        </w:tc>
        <w:tc>
          <w:tcPr>
            <w:tcW w:w="1843" w:type="dxa"/>
            <w:vAlign w:val="center"/>
          </w:tcPr>
          <w:p w14:paraId="525C2ADC" w14:textId="741705C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Critical information infrastructure; Cyber threat intelligence; Graph neural network; Knowledge graph; Link prediction</w:t>
            </w:r>
          </w:p>
        </w:tc>
        <w:tc>
          <w:tcPr>
            <w:tcW w:w="1418" w:type="dxa"/>
            <w:vAlign w:val="center"/>
          </w:tcPr>
          <w:p w14:paraId="34E51A95" w14:textId="6B25032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1/5444727</w:t>
            </w:r>
          </w:p>
        </w:tc>
        <w:tc>
          <w:tcPr>
            <w:tcW w:w="1417" w:type="dxa"/>
            <w:vAlign w:val="center"/>
          </w:tcPr>
          <w:p w14:paraId="543985BE" w14:textId="23EF47C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-2/9254725</w:t>
            </w:r>
          </w:p>
        </w:tc>
        <w:tc>
          <w:tcPr>
            <w:tcW w:w="851" w:type="dxa"/>
            <w:vAlign w:val="center"/>
          </w:tcPr>
          <w:p w14:paraId="3DCCAC08" w14:textId="3358FEF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7D07F8F" w14:textId="77777777" w:rsidTr="00F941E6">
        <w:tc>
          <w:tcPr>
            <w:tcW w:w="567" w:type="dxa"/>
            <w:vAlign w:val="center"/>
          </w:tcPr>
          <w:p w14:paraId="1AB26D80" w14:textId="25953168" w:rsidR="00022C62" w:rsidRPr="00BC3AC0" w:rsidRDefault="00022C62" w:rsidP="00F941E6">
            <w:pPr>
              <w:jc w:val="center"/>
              <w:rPr>
                <w:rFonts w:asciiTheme="majorBidi" w:hAnsiTheme="majorBidi" w:cstheme="majorBidi"/>
              </w:rPr>
            </w:pPr>
            <w:r w:rsidRPr="00BC3AC0">
              <w:rPr>
                <w:rFonts w:asciiTheme="majorBidi" w:hAnsiTheme="majorBidi" w:cstheme="majorBidi"/>
              </w:rPr>
              <w:t>175</w:t>
            </w:r>
          </w:p>
        </w:tc>
        <w:tc>
          <w:tcPr>
            <w:tcW w:w="4536" w:type="dxa"/>
            <w:vAlign w:val="bottom"/>
          </w:tcPr>
          <w:p w14:paraId="77597479" w14:textId="040D816D"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Keeping in mind the ubiquity of Internet of Things devices and the heterogeneity of protocols, intruders can easily meddle in an IoT network and jeopardize its security. This work proposes an intelligent intrusion detection system for IoT networks by applying machine learning algorithms, namely Random Forest and Support Vector Machine. We achieved high efficiency and reduced overfitting by balancing 11 classes in the </w:t>
            </w:r>
            <w:proofErr w:type="spellStart"/>
            <w:r w:rsidRPr="00BC3AC0">
              <w:rPr>
                <w:rFonts w:asciiTheme="majorBidi" w:hAnsiTheme="majorBidi" w:cstheme="majorBidi"/>
                <w:color w:val="000000"/>
              </w:rPr>
              <w:t>BoT</w:t>
            </w:r>
            <w:proofErr w:type="spellEnd"/>
            <w:r w:rsidRPr="00BC3AC0">
              <w:rPr>
                <w:rFonts w:asciiTheme="majorBidi" w:hAnsiTheme="majorBidi" w:cstheme="majorBidi"/>
                <w:color w:val="000000"/>
              </w:rPr>
              <w:t xml:space="preserve">-IoT dataset. The dataset was prepared using preprocessing techniques that include handling missing values, one-hot encoding, and scaling the features for both binary and multi-class classification. An important feature selection and extraction process was used for RF and SVM </w:t>
            </w:r>
            <w:r w:rsidRPr="00BC3AC0">
              <w:rPr>
                <w:rFonts w:asciiTheme="majorBidi" w:hAnsiTheme="majorBidi" w:cstheme="majorBidi"/>
                <w:color w:val="000000"/>
              </w:rPr>
              <w:lastRenderedPageBreak/>
              <w:t xml:space="preserve">model training with two hyperparameter tuning techniques. The proposed model achieves efficient training times for SVM and RF with three cross-validation techniques using 10 folds. In machine learning, an accuracy of 99.60% for binary and 98.31% for multi-class classification was achieved. For deep learning algorithms, the abnormal traffic in the UNSW </w:t>
            </w:r>
            <w:proofErr w:type="spellStart"/>
            <w:r w:rsidRPr="00BC3AC0">
              <w:rPr>
                <w:rFonts w:asciiTheme="majorBidi" w:hAnsiTheme="majorBidi" w:cstheme="majorBidi"/>
                <w:color w:val="000000"/>
              </w:rPr>
              <w:t>BoT</w:t>
            </w:r>
            <w:proofErr w:type="spellEnd"/>
            <w:r w:rsidRPr="00BC3AC0">
              <w:rPr>
                <w:rFonts w:asciiTheme="majorBidi" w:hAnsiTheme="majorBidi" w:cstheme="majorBidi"/>
                <w:color w:val="000000"/>
              </w:rPr>
              <w:t xml:space="preserve">-IoT dataset consists of user datagram protocol and transmission control protocol packets. To address this imbalance, we merged two important network datasets, UNSW </w:t>
            </w:r>
            <w:proofErr w:type="spellStart"/>
            <w:r w:rsidRPr="00BC3AC0">
              <w:rPr>
                <w:rFonts w:asciiTheme="majorBidi" w:hAnsiTheme="majorBidi" w:cstheme="majorBidi"/>
                <w:color w:val="000000"/>
              </w:rPr>
              <w:t>BoT</w:t>
            </w:r>
            <w:proofErr w:type="spellEnd"/>
            <w:r w:rsidRPr="00BC3AC0">
              <w:rPr>
                <w:rFonts w:asciiTheme="majorBidi" w:hAnsiTheme="majorBidi" w:cstheme="majorBidi"/>
                <w:color w:val="000000"/>
              </w:rPr>
              <w:t xml:space="preserve">-IoT and NB-15, using feature engineering based on common features, and used the deep learning model LSTM for training. After applying preprocessing techniques and important feature extraction, we performed multiple iterations with 10 and 16 epochs for model validation and achieved an accuracy of 99.89% and 99.97% for multi-class classification. </w:t>
            </w:r>
          </w:p>
        </w:tc>
        <w:tc>
          <w:tcPr>
            <w:tcW w:w="1134" w:type="dxa"/>
            <w:vAlign w:val="center"/>
          </w:tcPr>
          <w:p w14:paraId="3DD63D2B" w14:textId="53DE0CA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The Franklin Institute</w:t>
            </w:r>
          </w:p>
        </w:tc>
        <w:tc>
          <w:tcPr>
            <w:tcW w:w="1843" w:type="dxa"/>
            <w:vAlign w:val="center"/>
          </w:tcPr>
          <w:p w14:paraId="5EF57429" w14:textId="3245EAFA" w:rsidR="00022C62" w:rsidRPr="002E2400" w:rsidRDefault="00022C62" w:rsidP="002E2400">
            <w:pPr>
              <w:jc w:val="center"/>
              <w:rPr>
                <w:rFonts w:asciiTheme="majorBidi" w:hAnsiTheme="majorBidi" w:cstheme="majorBidi"/>
                <w:sz w:val="20"/>
                <w:szCs w:val="20"/>
              </w:rPr>
            </w:pPr>
            <w:proofErr w:type="spellStart"/>
            <w:r w:rsidRPr="002E2400">
              <w:rPr>
                <w:rFonts w:asciiTheme="majorBidi" w:hAnsiTheme="majorBidi" w:cstheme="majorBidi"/>
                <w:color w:val="000000"/>
                <w:sz w:val="20"/>
                <w:szCs w:val="20"/>
              </w:rPr>
              <w:t>BoT</w:t>
            </w:r>
            <w:proofErr w:type="spellEnd"/>
            <w:r w:rsidRPr="002E2400">
              <w:rPr>
                <w:rFonts w:asciiTheme="majorBidi" w:hAnsiTheme="majorBidi" w:cstheme="majorBidi"/>
                <w:color w:val="000000"/>
                <w:sz w:val="20"/>
                <w:szCs w:val="20"/>
              </w:rPr>
              <w:t>-IoT; Cyber Threat Intelligence (CTI); In-network IDS; Internet of Things (IoT) security; NB-15; Real-time intrusion detection</w:t>
            </w:r>
          </w:p>
        </w:tc>
        <w:tc>
          <w:tcPr>
            <w:tcW w:w="1418" w:type="dxa"/>
            <w:vAlign w:val="center"/>
          </w:tcPr>
          <w:p w14:paraId="0976250F" w14:textId="05F701F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2/5395718</w:t>
            </w:r>
          </w:p>
        </w:tc>
        <w:tc>
          <w:tcPr>
            <w:tcW w:w="1417" w:type="dxa"/>
            <w:vAlign w:val="center"/>
          </w:tcPr>
          <w:p w14:paraId="147873F6" w14:textId="2DA294A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-1/0329903</w:t>
            </w:r>
          </w:p>
        </w:tc>
        <w:tc>
          <w:tcPr>
            <w:tcW w:w="851" w:type="dxa"/>
            <w:vAlign w:val="center"/>
          </w:tcPr>
          <w:p w14:paraId="6C057117" w14:textId="783B246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248D57F" w14:textId="77777777" w:rsidTr="00F941E6">
        <w:tc>
          <w:tcPr>
            <w:tcW w:w="567" w:type="dxa"/>
            <w:vAlign w:val="center"/>
          </w:tcPr>
          <w:p w14:paraId="367E0651" w14:textId="79109221" w:rsidR="00022C62" w:rsidRPr="00BC3AC0" w:rsidRDefault="00022C62" w:rsidP="00F941E6">
            <w:pPr>
              <w:jc w:val="center"/>
              <w:rPr>
                <w:rFonts w:asciiTheme="majorBidi" w:hAnsiTheme="majorBidi" w:cstheme="majorBidi"/>
              </w:rPr>
            </w:pPr>
            <w:r w:rsidRPr="00BC3AC0">
              <w:rPr>
                <w:rFonts w:asciiTheme="majorBidi" w:hAnsiTheme="majorBidi" w:cstheme="majorBidi"/>
              </w:rPr>
              <w:t>176</w:t>
            </w:r>
          </w:p>
        </w:tc>
        <w:tc>
          <w:tcPr>
            <w:tcW w:w="4536" w:type="dxa"/>
            <w:vAlign w:val="bottom"/>
          </w:tcPr>
          <w:p w14:paraId="04BA62B3" w14:textId="44D03EFE"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Extracting knowledge from cyber threat intelligence is essential for understanding cyber threats and implementing proactive defense measures. However, there is a lack of open datasets in the Chinese cybersecurity field that support both entity and relation extraction tasks. This paper addresses this gap by analyzing vulnerability description texts, which are standardized and knowledge-dense, to create a vulnerability knowledge ontology comprising 13 entities and 15 relations. We annotated 27,311 unique vulnerability description sentences from the China National Vulnerability Database, resulting in a dataset named BVTED for cybersecurity knowledge triple extraction tasks. BVTED contains 97,391 entities and 69,614 relations, with entities expressed in a mix of Chinese and English. To evaluate the dataset’s value, we trained five deep learning-based named entity recognition models, two relation extraction models, and two joint entity–relation extraction models on BVTED. Experimental results demonstrate that models trained on this dataset achieve excellent performance in vulnerability knowledge extraction tasks. This work enhances the extraction of cybersecurity knowledge triples from mixed Chinese and English threat intelligence corpora by providing a comprehensive ontology and a new dataset, significantly aiding in the mining, analysis and </w:t>
            </w:r>
            <w:r w:rsidRPr="00BC3AC0">
              <w:rPr>
                <w:rFonts w:asciiTheme="majorBidi" w:hAnsiTheme="majorBidi" w:cstheme="majorBidi"/>
                <w:color w:val="000000"/>
              </w:rPr>
              <w:lastRenderedPageBreak/>
              <w:t xml:space="preserve">utilization of the knowledge embedded in cyber threat intelligence. </w:t>
            </w:r>
          </w:p>
        </w:tc>
        <w:tc>
          <w:tcPr>
            <w:tcW w:w="1134" w:type="dxa"/>
            <w:vAlign w:val="center"/>
          </w:tcPr>
          <w:p w14:paraId="7D692705" w14:textId="0898D9C9"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2024 by the authors.</w:t>
            </w:r>
          </w:p>
        </w:tc>
        <w:tc>
          <w:tcPr>
            <w:tcW w:w="1843" w:type="dxa"/>
            <w:vAlign w:val="center"/>
          </w:tcPr>
          <w:p w14:paraId="460ADB49" w14:textId="3F54558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Chinese–English hybrid vulnerability descriptions; cyber threat intelligence; information extraction; named entity recognition; relation extraction</w:t>
            </w:r>
          </w:p>
        </w:tc>
        <w:tc>
          <w:tcPr>
            <w:tcW w:w="1418" w:type="dxa"/>
            <w:vAlign w:val="center"/>
          </w:tcPr>
          <w:p w14:paraId="298B4BB9" w14:textId="7012C12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1/722778</w:t>
            </w:r>
          </w:p>
        </w:tc>
        <w:tc>
          <w:tcPr>
            <w:tcW w:w="1417" w:type="dxa"/>
            <w:vAlign w:val="center"/>
          </w:tcPr>
          <w:p w14:paraId="5FE4C7A1" w14:textId="512ED82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-1/2039456</w:t>
            </w:r>
          </w:p>
        </w:tc>
        <w:tc>
          <w:tcPr>
            <w:tcW w:w="851" w:type="dxa"/>
            <w:vAlign w:val="center"/>
          </w:tcPr>
          <w:p w14:paraId="66CB5A01" w14:textId="0FF12E6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0BBFE75" w14:textId="77777777" w:rsidTr="00F941E6">
        <w:tc>
          <w:tcPr>
            <w:tcW w:w="567" w:type="dxa"/>
            <w:vAlign w:val="center"/>
          </w:tcPr>
          <w:p w14:paraId="776CD21D" w14:textId="198DB67F" w:rsidR="00022C62" w:rsidRPr="00BC3AC0" w:rsidRDefault="00022C62" w:rsidP="00F941E6">
            <w:pPr>
              <w:jc w:val="center"/>
              <w:rPr>
                <w:rFonts w:asciiTheme="majorBidi" w:hAnsiTheme="majorBidi" w:cstheme="majorBidi"/>
              </w:rPr>
            </w:pPr>
            <w:r w:rsidRPr="00BC3AC0">
              <w:rPr>
                <w:rFonts w:asciiTheme="majorBidi" w:hAnsiTheme="majorBidi" w:cstheme="majorBidi"/>
              </w:rPr>
              <w:t>177</w:t>
            </w:r>
          </w:p>
        </w:tc>
        <w:tc>
          <w:tcPr>
            <w:tcW w:w="4536" w:type="dxa"/>
            <w:vAlign w:val="bottom"/>
          </w:tcPr>
          <w:p w14:paraId="5F3329A6" w14:textId="664D76B7"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Owing to continuous cyberattacks, a large amount of threat intelligence is generated online every day. However, threat intelligence is mostly unstructured and multisource heterogeneous text. It is difficult for security analysts to understand the implicit threat in time. Knowledge Graph (KG) is an important research topic in recent years, which can perform automated and real-time analysis of threat intelligence in cybersecurity. As one of the critical technologies of KG, named entity recognition (NER) can identify cyberattack-related entities. It has been proved that long-distance structured information captured by dependency trees provides a rich semantic expression for the neural network. However, existing research works are more focused on the simple linear stack of neural networks when utilizing structured features. The interaction between different types of neural networks is vague. In addition, the existing models are insensitive to the boundaries of complex entity terms in cybersecurity. In this study, we propose a new feature integration and entity boundary detection (FIEBD) model. In our model, a new pretrained language model, PERT, is applied to obtain word embedding of cyber texts. Moreover, a novel neural network cell, namely GARU, is developed to incorporate different types of features extracted from graph neural networks and recurrent neural networks. It combines the graph encoder with the gate mechanism, aiming to obtain better hidden representation by explicit interaction. Furthermore, considering a large number of complex entities in cybersecurity, we contribute an entity boundary detection module to perform entity head and tail prediction as an augmentation task. We conduct extensive experiments on cybersecurity datasets. The results demonstrate that the proposed model achieves better performance than existing baseline methods. </w:t>
            </w:r>
          </w:p>
        </w:tc>
        <w:tc>
          <w:tcPr>
            <w:tcW w:w="1134" w:type="dxa"/>
            <w:vAlign w:val="center"/>
          </w:tcPr>
          <w:p w14:paraId="48D1AE34" w14:textId="6AE7A971"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2022 Elsevier B.V.</w:t>
            </w:r>
          </w:p>
        </w:tc>
        <w:tc>
          <w:tcPr>
            <w:tcW w:w="1843" w:type="dxa"/>
            <w:vAlign w:val="center"/>
          </w:tcPr>
          <w:p w14:paraId="2F14E61F" w14:textId="21612A2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Cybersecurity; Entity boundary; Named entity recognition; PERT</w:t>
            </w:r>
          </w:p>
        </w:tc>
        <w:tc>
          <w:tcPr>
            <w:tcW w:w="1418" w:type="dxa"/>
            <w:vAlign w:val="center"/>
          </w:tcPr>
          <w:p w14:paraId="4FCCF5F2" w14:textId="1A8A163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3/2880974</w:t>
            </w:r>
          </w:p>
        </w:tc>
        <w:tc>
          <w:tcPr>
            <w:tcW w:w="1417" w:type="dxa"/>
            <w:vAlign w:val="center"/>
          </w:tcPr>
          <w:p w14:paraId="05043815" w14:textId="0D278DE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-0/8670193</w:t>
            </w:r>
          </w:p>
        </w:tc>
        <w:tc>
          <w:tcPr>
            <w:tcW w:w="851" w:type="dxa"/>
            <w:vAlign w:val="center"/>
          </w:tcPr>
          <w:p w14:paraId="0DE83814" w14:textId="328D35D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47A2E9AD" w14:textId="77777777" w:rsidTr="00F941E6">
        <w:tc>
          <w:tcPr>
            <w:tcW w:w="567" w:type="dxa"/>
            <w:vAlign w:val="center"/>
          </w:tcPr>
          <w:p w14:paraId="490D2BEE" w14:textId="4E4D4FCD" w:rsidR="00022C62" w:rsidRPr="00BC3AC0" w:rsidRDefault="00022C62" w:rsidP="00F941E6">
            <w:pPr>
              <w:jc w:val="center"/>
              <w:rPr>
                <w:rFonts w:asciiTheme="majorBidi" w:hAnsiTheme="majorBidi" w:cstheme="majorBidi"/>
              </w:rPr>
            </w:pPr>
            <w:r w:rsidRPr="00BC3AC0">
              <w:rPr>
                <w:rFonts w:asciiTheme="majorBidi" w:hAnsiTheme="majorBidi" w:cstheme="majorBidi"/>
              </w:rPr>
              <w:t>178</w:t>
            </w:r>
          </w:p>
        </w:tc>
        <w:tc>
          <w:tcPr>
            <w:tcW w:w="4536" w:type="dxa"/>
            <w:vAlign w:val="bottom"/>
          </w:tcPr>
          <w:p w14:paraId="671D81E7" w14:textId="2C522475"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With the development of advanced persistent threat (APT) and the increasingly severe situation of network security, the strategic defense idea with the concept of "active defense, traceability, and </w:t>
            </w:r>
            <w:proofErr w:type="spellStart"/>
            <w:r w:rsidRPr="00BC3AC0">
              <w:rPr>
                <w:rFonts w:asciiTheme="majorBidi" w:hAnsiTheme="majorBidi" w:cstheme="majorBidi"/>
                <w:color w:val="000000"/>
              </w:rPr>
              <w:t>countermeasures"arises</w:t>
            </w:r>
            <w:proofErr w:type="spellEnd"/>
            <w:r w:rsidRPr="00BC3AC0">
              <w:rPr>
                <w:rFonts w:asciiTheme="majorBidi" w:hAnsiTheme="majorBidi" w:cstheme="majorBidi"/>
                <w:color w:val="000000"/>
              </w:rPr>
              <w:t xml:space="preserve"> at the historic moment, thus cyberspace threat intelligence (CTI) has become increasingly valuable in </w:t>
            </w:r>
            <w:r w:rsidRPr="00BC3AC0">
              <w:rPr>
                <w:rFonts w:asciiTheme="majorBidi" w:hAnsiTheme="majorBidi" w:cstheme="majorBidi"/>
                <w:color w:val="000000"/>
              </w:rPr>
              <w:lastRenderedPageBreak/>
              <w:t>enhancing the ability to resist cyber threats. Based on the actual demand of defending against the APT threat, we apply natural language processing to process the cyberspace threat intelligence (CTI) and design a new automation system CTI View, which is oriented to text extraction and analysis for the massive unstructured cyberspace threat intelligence (CTI) released by various security vendors. The main work of CTI View is as follows: (1) to deal with heterogeneous CTI, a text extraction framework for threat intelligence is designed based on automated test framework, text recognition technology, and text denoising technology. It effectively solves the problem of poor adaptability when crawlers are used to crawl heterogeneous CTI; (2) using regular expressions combined with blacklist and whitelist mechanism to extract the IOC and TTP information described in CTI effectively; (3) according to the actual requirements, a model based on bidirectional encoder representations from transformers (BERT) is designed to complete the entity extraction algorithm for heterogeneous threat intelligence. In this paper, the GRU layer is added to the existing BERT-</w:t>
            </w:r>
            <w:proofErr w:type="spellStart"/>
            <w:r w:rsidRPr="00BC3AC0">
              <w:rPr>
                <w:rFonts w:asciiTheme="majorBidi" w:hAnsiTheme="majorBidi" w:cstheme="majorBidi"/>
                <w:color w:val="000000"/>
              </w:rPr>
              <w:t>BiLSTM</w:t>
            </w:r>
            <w:proofErr w:type="spellEnd"/>
            <w:r w:rsidRPr="00BC3AC0">
              <w:rPr>
                <w:rFonts w:asciiTheme="majorBidi" w:hAnsiTheme="majorBidi" w:cstheme="majorBidi"/>
                <w:color w:val="000000"/>
              </w:rPr>
              <w:t xml:space="preserve">-CRF model, and we evaluate the proposed model on the marked dataset and get better performance than the current mainstream entity extraction mode.  </w:t>
            </w:r>
          </w:p>
        </w:tc>
        <w:tc>
          <w:tcPr>
            <w:tcW w:w="1134" w:type="dxa"/>
            <w:vAlign w:val="center"/>
          </w:tcPr>
          <w:p w14:paraId="720D6BFB" w14:textId="545C417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2022 </w:t>
            </w:r>
            <w:proofErr w:type="spellStart"/>
            <w:r w:rsidRPr="00022C62">
              <w:rPr>
                <w:rFonts w:asciiTheme="majorBidi" w:hAnsiTheme="majorBidi" w:cstheme="majorBidi"/>
                <w:color w:val="000000"/>
                <w:sz w:val="20"/>
                <w:szCs w:val="20"/>
              </w:rPr>
              <w:t>Yinghai</w:t>
            </w:r>
            <w:proofErr w:type="spellEnd"/>
            <w:r w:rsidRPr="00022C62">
              <w:rPr>
                <w:rFonts w:asciiTheme="majorBidi" w:hAnsiTheme="majorBidi" w:cstheme="majorBidi"/>
                <w:color w:val="000000"/>
                <w:sz w:val="20"/>
                <w:szCs w:val="20"/>
              </w:rPr>
              <w:t xml:space="preserve"> Zhou et al.</w:t>
            </w:r>
          </w:p>
        </w:tc>
        <w:tc>
          <w:tcPr>
            <w:tcW w:w="1843" w:type="dxa"/>
            <w:vAlign w:val="center"/>
          </w:tcPr>
          <w:p w14:paraId="07F48010" w14:textId="77777777" w:rsidR="00022C62" w:rsidRPr="002E2400" w:rsidRDefault="00022C62" w:rsidP="002E2400">
            <w:pPr>
              <w:jc w:val="center"/>
              <w:rPr>
                <w:rFonts w:asciiTheme="majorBidi" w:hAnsiTheme="majorBidi" w:cstheme="majorBidi"/>
                <w:sz w:val="20"/>
                <w:szCs w:val="20"/>
              </w:rPr>
            </w:pPr>
          </w:p>
        </w:tc>
        <w:tc>
          <w:tcPr>
            <w:tcW w:w="1418" w:type="dxa"/>
            <w:vAlign w:val="center"/>
          </w:tcPr>
          <w:p w14:paraId="49E18D4D" w14:textId="3E833CC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-0/32104442</w:t>
            </w:r>
          </w:p>
        </w:tc>
        <w:tc>
          <w:tcPr>
            <w:tcW w:w="1417" w:type="dxa"/>
            <w:vAlign w:val="center"/>
          </w:tcPr>
          <w:p w14:paraId="6CF6923F" w14:textId="417B140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-1/5785795</w:t>
            </w:r>
          </w:p>
        </w:tc>
        <w:tc>
          <w:tcPr>
            <w:tcW w:w="851" w:type="dxa"/>
            <w:vAlign w:val="center"/>
          </w:tcPr>
          <w:p w14:paraId="4A555B78" w14:textId="6E57B44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03947422" w14:textId="77777777" w:rsidTr="00F941E6">
        <w:tc>
          <w:tcPr>
            <w:tcW w:w="567" w:type="dxa"/>
            <w:vAlign w:val="center"/>
          </w:tcPr>
          <w:p w14:paraId="584C33CF" w14:textId="411BDFED" w:rsidR="00022C62" w:rsidRPr="00BC3AC0" w:rsidRDefault="00022C62" w:rsidP="00F941E6">
            <w:pPr>
              <w:jc w:val="center"/>
              <w:rPr>
                <w:rFonts w:asciiTheme="majorBidi" w:hAnsiTheme="majorBidi" w:cstheme="majorBidi"/>
              </w:rPr>
            </w:pPr>
            <w:r w:rsidRPr="00BC3AC0">
              <w:rPr>
                <w:rFonts w:asciiTheme="majorBidi" w:hAnsiTheme="majorBidi" w:cstheme="majorBidi"/>
              </w:rPr>
              <w:t>179</w:t>
            </w:r>
          </w:p>
        </w:tc>
        <w:tc>
          <w:tcPr>
            <w:tcW w:w="4536" w:type="dxa"/>
            <w:vAlign w:val="bottom"/>
          </w:tcPr>
          <w:p w14:paraId="4FEB7EF1" w14:textId="504619A1"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Responding to the challenge of efficiently leveraging Open-source Threat Intelligence Feeds (OTIFs) to enhance organizational security, this paper presents an innovative approach to automated threat identification using machine learning. Current machine learning models require large volumes of high-quality annotated data, which is a major obstacle given the inherent scarcity of such data in OTIFs. Bridging this research gap, we propose a novel semi-supervised learning strategy that capitalizes on both labeled and unlabeled data to automate threat identification. Our unique contribution is an advanced iteration of the GAN-BERT framework, which incorporates a self-supervised contrastive objective function to fine-tune the BERT language model. Our experiments show that this method outperforms the original BERT and GAN-BERT, achieving a 3-12% F1-score improvement on various OTIFs datasets. Furthermore, we present an efficient method for </w:t>
            </w:r>
            <w:r w:rsidRPr="00BC3AC0">
              <w:rPr>
                <w:rFonts w:asciiTheme="majorBidi" w:hAnsiTheme="majorBidi" w:cstheme="majorBidi"/>
                <w:color w:val="000000"/>
              </w:rPr>
              <w:lastRenderedPageBreak/>
              <w:t xml:space="preserve">selecting hard negatives during training, which further enhances our model's performance. This innovative approach significantly advances the field of automated threat detection, reducing reliance on human supervision and effectively addressing the issue of limited annotated data. Thus, it offers a robust solution for strengthening security posture through proactive decision making in Cyber Threat Intelligence.  </w:t>
            </w:r>
          </w:p>
        </w:tc>
        <w:tc>
          <w:tcPr>
            <w:tcW w:w="1134" w:type="dxa"/>
            <w:vAlign w:val="center"/>
          </w:tcPr>
          <w:p w14:paraId="1871CF60" w14:textId="724793B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612D57F6" w14:textId="279AF06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BERT; contrastive learning; Generative adversarial networks; open-source threat intelligence feeds; semi-supervised learning; text classification; threat intelligence</w:t>
            </w:r>
          </w:p>
        </w:tc>
        <w:tc>
          <w:tcPr>
            <w:tcW w:w="1418" w:type="dxa"/>
            <w:vAlign w:val="center"/>
          </w:tcPr>
          <w:p w14:paraId="23945A27" w14:textId="4BBFA7B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1/6120093</w:t>
            </w:r>
          </w:p>
        </w:tc>
        <w:tc>
          <w:tcPr>
            <w:tcW w:w="1417" w:type="dxa"/>
            <w:vAlign w:val="center"/>
          </w:tcPr>
          <w:p w14:paraId="0D533F38" w14:textId="29BB62B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-2/2507863</w:t>
            </w:r>
          </w:p>
        </w:tc>
        <w:tc>
          <w:tcPr>
            <w:tcW w:w="851" w:type="dxa"/>
            <w:vAlign w:val="center"/>
          </w:tcPr>
          <w:p w14:paraId="4DAD11E6" w14:textId="35ABD79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C3C2C3A" w14:textId="77777777" w:rsidTr="00F941E6">
        <w:tc>
          <w:tcPr>
            <w:tcW w:w="567" w:type="dxa"/>
            <w:vAlign w:val="center"/>
          </w:tcPr>
          <w:p w14:paraId="1F514248" w14:textId="752F286F" w:rsidR="00022C62" w:rsidRPr="00BC3AC0" w:rsidRDefault="00022C62" w:rsidP="00F941E6">
            <w:pPr>
              <w:jc w:val="center"/>
              <w:rPr>
                <w:rFonts w:asciiTheme="majorBidi" w:hAnsiTheme="majorBidi" w:cstheme="majorBidi"/>
              </w:rPr>
            </w:pPr>
            <w:r w:rsidRPr="00BC3AC0">
              <w:rPr>
                <w:rFonts w:asciiTheme="majorBidi" w:hAnsiTheme="majorBidi" w:cstheme="majorBidi"/>
              </w:rPr>
              <w:t>180</w:t>
            </w:r>
          </w:p>
        </w:tc>
        <w:tc>
          <w:tcPr>
            <w:tcW w:w="4536" w:type="dxa"/>
            <w:vAlign w:val="bottom"/>
          </w:tcPr>
          <w:p w14:paraId="7137EC14" w14:textId="7C4A7A63"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Gathering cyber threat intelligence from open sources is becoming increasingly important for maintaining and achieving a high level of security as systems become larger and more complex. However, these open sources are often subject to information overload. It is therefore useful to apply machine learning models that condense the amount of information to what is necessary. Yet, previous studies and applications have shown that existing classifiers are not able to process information about emerging cybersecurity events, such as new malware names or novel attack contexts, due to their low </w:t>
            </w:r>
            <w:proofErr w:type="spellStart"/>
            <w:r w:rsidRPr="00BC3AC0">
              <w:rPr>
                <w:rFonts w:asciiTheme="majorBidi" w:hAnsiTheme="majorBidi" w:cstheme="majorBidi"/>
                <w:color w:val="000000"/>
              </w:rPr>
              <w:t>generalisation</w:t>
            </w:r>
            <w:proofErr w:type="spellEnd"/>
            <w:r w:rsidRPr="00BC3AC0">
              <w:rPr>
                <w:rFonts w:asciiTheme="majorBidi" w:hAnsiTheme="majorBidi" w:cstheme="majorBidi"/>
                <w:color w:val="000000"/>
              </w:rPr>
              <w:t xml:space="preserve"> capability. Therefore, we propose a system to overcome this problem by training a new classifier for each new incident. Since this requires a lot of labelled data using standard training methods, we combine three different low-data regime techniques – transfer learning, data augmentation, and few-shot learning – to train a high-quality classifier from very few labelled instances. We evaluated our approach using a novel dataset derived from the Microsoft Exchange Server data breach of 2021 which was labelled by three experts. Our findings reveal an increase in F1 score of more than 21 points compared to standard training methods and more than 18 points compared to a state-of-the-art method in few-shot learning. Furthermore, the classifier trained with this method and 32 instances is only less than 5 F1 score points worse than a classifier trained with 1800 instances. </w:t>
            </w:r>
          </w:p>
        </w:tc>
        <w:tc>
          <w:tcPr>
            <w:tcW w:w="1134" w:type="dxa"/>
            <w:vAlign w:val="center"/>
          </w:tcPr>
          <w:p w14:paraId="0968B028" w14:textId="3EFBDE5A"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Elsevier Ltd</w:t>
            </w:r>
          </w:p>
        </w:tc>
        <w:tc>
          <w:tcPr>
            <w:tcW w:w="1843" w:type="dxa"/>
            <w:vAlign w:val="center"/>
          </w:tcPr>
          <w:p w14:paraId="103AAFCC" w14:textId="7E05C89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Data augmentation; Few-shot learning; Information overload; Transfer learning</w:t>
            </w:r>
          </w:p>
        </w:tc>
        <w:tc>
          <w:tcPr>
            <w:tcW w:w="1418" w:type="dxa"/>
            <w:vAlign w:val="center"/>
          </w:tcPr>
          <w:p w14:paraId="3676E09A" w14:textId="1291CFE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0/6516012</w:t>
            </w:r>
          </w:p>
        </w:tc>
        <w:tc>
          <w:tcPr>
            <w:tcW w:w="1417" w:type="dxa"/>
            <w:vAlign w:val="center"/>
          </w:tcPr>
          <w:p w14:paraId="09935654" w14:textId="14C63BE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-0/522337</w:t>
            </w:r>
          </w:p>
        </w:tc>
        <w:tc>
          <w:tcPr>
            <w:tcW w:w="851" w:type="dxa"/>
            <w:vAlign w:val="center"/>
          </w:tcPr>
          <w:p w14:paraId="74639AF2" w14:textId="1C7AA6E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3393762C" w14:textId="77777777" w:rsidTr="00F941E6">
        <w:tc>
          <w:tcPr>
            <w:tcW w:w="567" w:type="dxa"/>
            <w:vAlign w:val="center"/>
          </w:tcPr>
          <w:p w14:paraId="4468B501" w14:textId="765A0A71" w:rsidR="00022C62" w:rsidRPr="00BC3AC0" w:rsidRDefault="00022C62" w:rsidP="00F941E6">
            <w:pPr>
              <w:jc w:val="center"/>
              <w:rPr>
                <w:rFonts w:asciiTheme="majorBidi" w:hAnsiTheme="majorBidi" w:cstheme="majorBidi"/>
              </w:rPr>
            </w:pPr>
            <w:r w:rsidRPr="00BC3AC0">
              <w:rPr>
                <w:rFonts w:asciiTheme="majorBidi" w:hAnsiTheme="majorBidi" w:cstheme="majorBidi"/>
              </w:rPr>
              <w:t>181</w:t>
            </w:r>
          </w:p>
        </w:tc>
        <w:tc>
          <w:tcPr>
            <w:tcW w:w="4536" w:type="dxa"/>
            <w:vAlign w:val="bottom"/>
          </w:tcPr>
          <w:p w14:paraId="1B797FB8" w14:textId="69946097"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Instant analysis of cybersecurity reports is a fundamental challenge for security experts as an immeasurable amount of cyber information is generated on a daily basis, which necessitates automated information extraction tools to facilitate querying and retrieval of data. Hence, we present Open-</w:t>
            </w:r>
            <w:proofErr w:type="spellStart"/>
            <w:r w:rsidRPr="00BC3AC0">
              <w:rPr>
                <w:rFonts w:asciiTheme="majorBidi" w:hAnsiTheme="majorBidi" w:cstheme="majorBidi"/>
                <w:color w:val="000000"/>
              </w:rPr>
              <w:t>CyKG</w:t>
            </w:r>
            <w:proofErr w:type="spellEnd"/>
            <w:r w:rsidRPr="00BC3AC0">
              <w:rPr>
                <w:rFonts w:asciiTheme="majorBidi" w:hAnsiTheme="majorBidi" w:cstheme="majorBidi"/>
                <w:color w:val="000000"/>
              </w:rPr>
              <w:t>: an Open Cyber Threat Intelligence (CTI) Knowledge Graph (KG) framework that is constructed using an attention-</w:t>
            </w:r>
            <w:r w:rsidRPr="00BC3AC0">
              <w:rPr>
                <w:rFonts w:asciiTheme="majorBidi" w:hAnsiTheme="majorBidi" w:cstheme="majorBidi"/>
                <w:color w:val="000000"/>
              </w:rPr>
              <w:lastRenderedPageBreak/>
              <w:t>based neural Open Information Extraction (OIE) model to extract valuable cyber threat information from unstructured Advanced Persistent Threat (APT) reports. More specifically, we first identify relevant entities by developing a neural cybersecurity Named Entity Recognizer (NER) that aids in labeling relation triples generated by the OIE model. Afterwards, the extracted structured data is canonicalized to build the KG by employing fusion techniques using word embeddings. As a result, security professionals can execute queries to retrieve valuable information from the Open-</w:t>
            </w:r>
            <w:proofErr w:type="spellStart"/>
            <w:r w:rsidRPr="00BC3AC0">
              <w:rPr>
                <w:rFonts w:asciiTheme="majorBidi" w:hAnsiTheme="majorBidi" w:cstheme="majorBidi"/>
                <w:color w:val="000000"/>
              </w:rPr>
              <w:t>CyKG</w:t>
            </w:r>
            <w:proofErr w:type="spellEnd"/>
            <w:r w:rsidRPr="00BC3AC0">
              <w:rPr>
                <w:rFonts w:asciiTheme="majorBidi" w:hAnsiTheme="majorBidi" w:cstheme="majorBidi"/>
                <w:color w:val="000000"/>
              </w:rPr>
              <w:t xml:space="preserve"> framework. Experimental results demonstrate that our proposed components that build up Open-</w:t>
            </w:r>
            <w:proofErr w:type="spellStart"/>
            <w:r w:rsidRPr="00BC3AC0">
              <w:rPr>
                <w:rFonts w:asciiTheme="majorBidi" w:hAnsiTheme="majorBidi" w:cstheme="majorBidi"/>
                <w:color w:val="000000"/>
              </w:rPr>
              <w:t>CyKG</w:t>
            </w:r>
            <w:proofErr w:type="spellEnd"/>
            <w:r w:rsidRPr="00BC3AC0">
              <w:rPr>
                <w:rFonts w:asciiTheme="majorBidi" w:hAnsiTheme="majorBidi" w:cstheme="majorBidi"/>
                <w:color w:val="000000"/>
              </w:rPr>
              <w:t xml:space="preserve"> outperform state-of-the-art models. </w:t>
            </w:r>
          </w:p>
        </w:tc>
        <w:tc>
          <w:tcPr>
            <w:tcW w:w="1134" w:type="dxa"/>
            <w:vAlign w:val="center"/>
          </w:tcPr>
          <w:p w14:paraId="1F2576BC" w14:textId="5F8E062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2021 The Author(s)</w:t>
            </w:r>
          </w:p>
        </w:tc>
        <w:tc>
          <w:tcPr>
            <w:tcW w:w="1843" w:type="dxa"/>
            <w:vAlign w:val="center"/>
          </w:tcPr>
          <w:p w14:paraId="7B48C94F" w14:textId="3EEDC1B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Attention network; Cyber Threat Intelligence; Knowledge Graph; Named Entity Recognition; Open Information Extraction</w:t>
            </w:r>
          </w:p>
        </w:tc>
        <w:tc>
          <w:tcPr>
            <w:tcW w:w="1418" w:type="dxa"/>
            <w:vAlign w:val="center"/>
          </w:tcPr>
          <w:p w14:paraId="325FD2B0" w14:textId="7EE1A22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1/3718326</w:t>
            </w:r>
          </w:p>
        </w:tc>
        <w:tc>
          <w:tcPr>
            <w:tcW w:w="1417" w:type="dxa"/>
            <w:vAlign w:val="center"/>
          </w:tcPr>
          <w:p w14:paraId="21226E80" w14:textId="13F5D73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-3/053183</w:t>
            </w:r>
          </w:p>
        </w:tc>
        <w:tc>
          <w:tcPr>
            <w:tcW w:w="851" w:type="dxa"/>
            <w:vAlign w:val="center"/>
          </w:tcPr>
          <w:p w14:paraId="40F5DFB2" w14:textId="2862C19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602CFDD3" w14:textId="77777777" w:rsidTr="00F941E6">
        <w:tc>
          <w:tcPr>
            <w:tcW w:w="567" w:type="dxa"/>
            <w:vAlign w:val="center"/>
          </w:tcPr>
          <w:p w14:paraId="698E119D" w14:textId="7E1649B0" w:rsidR="00022C62" w:rsidRPr="00BC3AC0" w:rsidRDefault="00022C62" w:rsidP="00F941E6">
            <w:pPr>
              <w:jc w:val="center"/>
              <w:rPr>
                <w:rFonts w:asciiTheme="majorBidi" w:hAnsiTheme="majorBidi" w:cstheme="majorBidi"/>
              </w:rPr>
            </w:pPr>
            <w:r w:rsidRPr="00BC3AC0">
              <w:rPr>
                <w:rFonts w:asciiTheme="majorBidi" w:hAnsiTheme="majorBidi" w:cstheme="majorBidi"/>
              </w:rPr>
              <w:t>182</w:t>
            </w:r>
          </w:p>
        </w:tc>
        <w:tc>
          <w:tcPr>
            <w:tcW w:w="4536" w:type="dxa"/>
            <w:vAlign w:val="bottom"/>
          </w:tcPr>
          <w:p w14:paraId="3B294CE7" w14:textId="68F06660"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In recent decades, data has proved indispensable to all facets of human existence. The development of several applications has resulted in the exponential expansion of data. This information can be encrypted and stored in secure areas. Cloud computing is the technology that can be used to store these massive data sets. The article suggests a Cloud-based Data Security System (C-DSS) that employs a five-tiered trust model for cloud-edge data-sharing architectures. The data owner can select an appropriate trust level and Cyber Threat Information (CTI) sanitization procedure before releasing CTI for analytic strategy. In addition, this cleansing method is conducted either by an end device or by the cloud service supplier, based on the organization's degree of confidence in latter. Research presents the trust architecture, cloud architecture, and installation methodology, all of which are intended to meet widest variety of needs for exchanging secret CTI information. The testing findings high degree of data security and an evident improvement in terms of cypher processing time and security services when compared to the encryption systems that are most often employed in cloud technology. In conclusion, research briefly outlines development and evaluation performed so far by pilot applications confirming the architecture. </w:t>
            </w:r>
          </w:p>
        </w:tc>
        <w:tc>
          <w:tcPr>
            <w:tcW w:w="1134" w:type="dxa"/>
            <w:vAlign w:val="center"/>
          </w:tcPr>
          <w:p w14:paraId="3A78085E" w14:textId="668DD4E3"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The Authors</w:t>
            </w:r>
          </w:p>
        </w:tc>
        <w:tc>
          <w:tcPr>
            <w:tcW w:w="1843" w:type="dxa"/>
            <w:vAlign w:val="center"/>
          </w:tcPr>
          <w:p w14:paraId="29E5DECF" w14:textId="422C85F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Cloud computing; Cyber security; Cyber threats; Data security</w:t>
            </w:r>
          </w:p>
        </w:tc>
        <w:tc>
          <w:tcPr>
            <w:tcW w:w="1418" w:type="dxa"/>
            <w:vAlign w:val="center"/>
          </w:tcPr>
          <w:p w14:paraId="72A16AD0" w14:textId="3116150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0/4628396</w:t>
            </w:r>
          </w:p>
        </w:tc>
        <w:tc>
          <w:tcPr>
            <w:tcW w:w="1417" w:type="dxa"/>
            <w:vAlign w:val="center"/>
          </w:tcPr>
          <w:p w14:paraId="358B8F92" w14:textId="594DB32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-3/0733657</w:t>
            </w:r>
          </w:p>
        </w:tc>
        <w:tc>
          <w:tcPr>
            <w:tcW w:w="851" w:type="dxa"/>
            <w:vAlign w:val="center"/>
          </w:tcPr>
          <w:p w14:paraId="460F9DFE" w14:textId="6FA9A27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3DE7A9CA" w14:textId="77777777" w:rsidTr="00F941E6">
        <w:tc>
          <w:tcPr>
            <w:tcW w:w="567" w:type="dxa"/>
            <w:vAlign w:val="center"/>
          </w:tcPr>
          <w:p w14:paraId="554F5BE6" w14:textId="5EB75826" w:rsidR="00022C62" w:rsidRPr="00BC3AC0" w:rsidRDefault="00022C62" w:rsidP="00F941E6">
            <w:pPr>
              <w:jc w:val="center"/>
              <w:rPr>
                <w:rFonts w:asciiTheme="majorBidi" w:hAnsiTheme="majorBidi" w:cstheme="majorBidi"/>
              </w:rPr>
            </w:pPr>
            <w:r w:rsidRPr="00BC3AC0">
              <w:rPr>
                <w:rFonts w:asciiTheme="majorBidi" w:hAnsiTheme="majorBidi" w:cstheme="majorBidi"/>
              </w:rPr>
              <w:t>183</w:t>
            </w:r>
          </w:p>
        </w:tc>
        <w:tc>
          <w:tcPr>
            <w:tcW w:w="4536" w:type="dxa"/>
            <w:vAlign w:val="bottom"/>
          </w:tcPr>
          <w:p w14:paraId="39127EB7" w14:textId="7F332A72"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Owing to the continuous barrage of cyber threats, there is a massive amount of cyber threat intelligence. However, a great deal of cyber threat intelligence come from textual sources. For analysis of cyber threat intelligence, many </w:t>
            </w:r>
            <w:r w:rsidRPr="00BC3AC0">
              <w:rPr>
                <w:rFonts w:asciiTheme="majorBidi" w:hAnsiTheme="majorBidi" w:cstheme="majorBidi"/>
                <w:color w:val="000000"/>
              </w:rPr>
              <w:lastRenderedPageBreak/>
              <w:t>security analysts rely on cumbersome and time-consuming manual efforts. Cybersecurity knowledge graph plays a significant role in automatics analysis of cyber threat intelligence. As the foundation for constructing cybersecurity knowledge graph, named entity recognition (NER) is required for identifying critical threat-related elements from textual cyber threat intelligence. Recently, deep neural network-based models have attained very good results in NER. However, the performance of these models relies heavily on the amount of labeled data. Since labeled data in cybersecurity is scarce, in this paper, we propose an adversarial active learning framework to effectively select the informative samples for further annotation. In addition, leveraging the long short-term memory (LSTM) network and the bidirectional LSTM (</w:t>
            </w:r>
            <w:proofErr w:type="spellStart"/>
            <w:r w:rsidRPr="00BC3AC0">
              <w:rPr>
                <w:rFonts w:asciiTheme="majorBidi" w:hAnsiTheme="majorBidi" w:cstheme="majorBidi"/>
                <w:color w:val="000000"/>
              </w:rPr>
              <w:t>BiLSTM</w:t>
            </w:r>
            <w:proofErr w:type="spellEnd"/>
            <w:r w:rsidRPr="00BC3AC0">
              <w:rPr>
                <w:rFonts w:asciiTheme="majorBidi" w:hAnsiTheme="majorBidi" w:cstheme="majorBidi"/>
                <w:color w:val="000000"/>
              </w:rPr>
              <w:t xml:space="preserve">) network, we propose a novel NER model by introducing a dynamic attention mechanism into the </w:t>
            </w:r>
            <w:proofErr w:type="spellStart"/>
            <w:r w:rsidRPr="00BC3AC0">
              <w:rPr>
                <w:rFonts w:asciiTheme="majorBidi" w:hAnsiTheme="majorBidi" w:cstheme="majorBidi"/>
                <w:color w:val="000000"/>
              </w:rPr>
              <w:t>BiLSTM</w:t>
            </w:r>
            <w:proofErr w:type="spellEnd"/>
            <w:r w:rsidRPr="00BC3AC0">
              <w:rPr>
                <w:rFonts w:asciiTheme="majorBidi" w:hAnsiTheme="majorBidi" w:cstheme="majorBidi"/>
                <w:color w:val="000000"/>
              </w:rPr>
              <w:t xml:space="preserve">-LSTM </w:t>
            </w:r>
            <w:proofErr w:type="spellStart"/>
            <w:r w:rsidRPr="00BC3AC0">
              <w:rPr>
                <w:rFonts w:asciiTheme="majorBidi" w:hAnsiTheme="majorBidi" w:cstheme="majorBidi"/>
                <w:color w:val="000000"/>
              </w:rPr>
              <w:t>encoderdecoder</w:t>
            </w:r>
            <w:proofErr w:type="spellEnd"/>
            <w:r w:rsidRPr="00BC3AC0">
              <w:rPr>
                <w:rFonts w:asciiTheme="majorBidi" w:hAnsiTheme="majorBidi" w:cstheme="majorBidi"/>
                <w:color w:val="000000"/>
              </w:rPr>
              <w:t xml:space="preserve">. With the selected informative samples annotated, the proposed NER model is retrained. As a result, the performance of the NER model is incrementally enhanced with low labeling cost. Experimental results show the effectiveness of the proposed method. </w:t>
            </w:r>
          </w:p>
        </w:tc>
        <w:tc>
          <w:tcPr>
            <w:tcW w:w="1134" w:type="dxa"/>
            <w:vAlign w:val="center"/>
          </w:tcPr>
          <w:p w14:paraId="1593FE03" w14:textId="6A2CEB71"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Tech Science Press. All rights reserved.</w:t>
            </w:r>
          </w:p>
        </w:tc>
        <w:tc>
          <w:tcPr>
            <w:tcW w:w="1843" w:type="dxa"/>
            <w:vAlign w:val="center"/>
          </w:tcPr>
          <w:p w14:paraId="69847029" w14:textId="411CD07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Active learning; Adversarial learning; Dynamic attention mechanism; Named entity recognition</w:t>
            </w:r>
          </w:p>
        </w:tc>
        <w:tc>
          <w:tcPr>
            <w:tcW w:w="1418" w:type="dxa"/>
            <w:vAlign w:val="center"/>
          </w:tcPr>
          <w:p w14:paraId="18CFC225" w14:textId="373147D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3/0989504</w:t>
            </w:r>
          </w:p>
        </w:tc>
        <w:tc>
          <w:tcPr>
            <w:tcW w:w="1417" w:type="dxa"/>
            <w:vAlign w:val="center"/>
          </w:tcPr>
          <w:p w14:paraId="7557B278" w14:textId="14DE505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-1/499339</w:t>
            </w:r>
          </w:p>
        </w:tc>
        <w:tc>
          <w:tcPr>
            <w:tcW w:w="851" w:type="dxa"/>
            <w:vAlign w:val="center"/>
          </w:tcPr>
          <w:p w14:paraId="4066AC2A" w14:textId="59CB46B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7FE24DE7" w14:textId="77777777" w:rsidTr="00F941E6">
        <w:tc>
          <w:tcPr>
            <w:tcW w:w="567" w:type="dxa"/>
            <w:vAlign w:val="center"/>
          </w:tcPr>
          <w:p w14:paraId="7BE0658B" w14:textId="7F45B373" w:rsidR="00022C62" w:rsidRPr="00BC3AC0" w:rsidRDefault="00022C62" w:rsidP="00F941E6">
            <w:pPr>
              <w:jc w:val="center"/>
              <w:rPr>
                <w:rFonts w:asciiTheme="majorBidi" w:hAnsiTheme="majorBidi" w:cstheme="majorBidi"/>
              </w:rPr>
            </w:pPr>
            <w:r w:rsidRPr="00BC3AC0">
              <w:rPr>
                <w:rFonts w:asciiTheme="majorBidi" w:hAnsiTheme="majorBidi" w:cstheme="majorBidi"/>
              </w:rPr>
              <w:t>184</w:t>
            </w:r>
          </w:p>
        </w:tc>
        <w:tc>
          <w:tcPr>
            <w:tcW w:w="4536" w:type="dxa"/>
            <w:vAlign w:val="bottom"/>
          </w:tcPr>
          <w:p w14:paraId="7B697EC0" w14:textId="617FCEF3"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Cyber threat intelligence (CTI) is </w:t>
            </w:r>
            <w:proofErr w:type="spellStart"/>
            <w:r w:rsidRPr="00BC3AC0">
              <w:rPr>
                <w:rFonts w:asciiTheme="majorBidi" w:hAnsiTheme="majorBidi" w:cstheme="majorBidi"/>
                <w:color w:val="000000"/>
              </w:rPr>
              <w:t>contextualised</w:t>
            </w:r>
            <w:proofErr w:type="spellEnd"/>
            <w:r w:rsidRPr="00BC3AC0">
              <w:rPr>
                <w:rFonts w:asciiTheme="majorBidi" w:hAnsiTheme="majorBidi" w:cstheme="majorBidi"/>
                <w:color w:val="000000"/>
              </w:rPr>
              <w:t xml:space="preserve"> knowledge, built on information that is collected, processed, </w:t>
            </w:r>
            <w:proofErr w:type="spellStart"/>
            <w:r w:rsidRPr="00BC3AC0">
              <w:rPr>
                <w:rFonts w:asciiTheme="majorBidi" w:hAnsiTheme="majorBidi" w:cstheme="majorBidi"/>
                <w:color w:val="000000"/>
              </w:rPr>
              <w:t>analysed</w:t>
            </w:r>
            <w:proofErr w:type="spellEnd"/>
            <w:r w:rsidRPr="00BC3AC0">
              <w:rPr>
                <w:rFonts w:asciiTheme="majorBidi" w:hAnsiTheme="majorBidi" w:cstheme="majorBidi"/>
                <w:color w:val="000000"/>
              </w:rPr>
              <w:t xml:space="preserve">, and disseminated to the right audience, in order to comprehend a malicious threat actor’s motivation, goals, objectives, targets, and attack </w:t>
            </w:r>
            <w:proofErr w:type="spellStart"/>
            <w:r w:rsidRPr="00BC3AC0">
              <w:rPr>
                <w:rFonts w:asciiTheme="majorBidi" w:hAnsiTheme="majorBidi" w:cstheme="majorBidi"/>
                <w:color w:val="000000"/>
              </w:rPr>
              <w:t>behaviours</w:t>
            </w:r>
            <w:proofErr w:type="spellEnd"/>
            <w:r w:rsidRPr="00BC3AC0">
              <w:rPr>
                <w:rFonts w:asciiTheme="majorBidi" w:hAnsiTheme="majorBidi" w:cstheme="majorBidi"/>
                <w:color w:val="000000"/>
              </w:rPr>
              <w:t xml:space="preserve">. The CTI value increases by the ability to be shared, consumed, and actioned timely, by the right stakeholders, based always on quality standards and parameters, which boost the cyber security community to understand how adversaries act and to counter the constantly emerging sophisticated cyber threats. In this article, along with the identification of research gaps, after a comparison between existing research studies in the similar scope of CTI evaluation and sharing mechanisms, we propose a blockchain-based cyber threat intelligence system architecture, which collects, evaluates, stores, and shares CTI, enabling tamper-proof data and exclusion of untrustworthy evaluation peers, while evaluating, at the same time, the quality of CTI Feeds against a defined set of quality standards. The evaluation </w:t>
            </w:r>
            <w:r w:rsidRPr="00BC3AC0">
              <w:rPr>
                <w:rFonts w:asciiTheme="majorBidi" w:hAnsiTheme="majorBidi" w:cstheme="majorBidi"/>
                <w:color w:val="000000"/>
              </w:rPr>
              <w:lastRenderedPageBreak/>
              <w:t xml:space="preserve">of the data is performed </w:t>
            </w:r>
            <w:proofErr w:type="spellStart"/>
            <w:r w:rsidRPr="00BC3AC0">
              <w:rPr>
                <w:rFonts w:asciiTheme="majorBidi" w:hAnsiTheme="majorBidi" w:cstheme="majorBidi"/>
                <w:color w:val="000000"/>
              </w:rPr>
              <w:t>utilising</w:t>
            </w:r>
            <w:proofErr w:type="spellEnd"/>
            <w:r w:rsidRPr="00BC3AC0">
              <w:rPr>
                <w:rFonts w:asciiTheme="majorBidi" w:hAnsiTheme="majorBidi" w:cstheme="majorBidi"/>
                <w:color w:val="000000"/>
              </w:rPr>
              <w:t xml:space="preserve"> a reputation and trust-based mechanism for selecting validators, who further rate the CTI feeds using quality-based CTI parameters, while the consensus for preserving the fairness of the results and their final storage is performed via the recently introduced proof-of-quality (</w:t>
            </w:r>
            <w:proofErr w:type="spellStart"/>
            <w:r w:rsidRPr="00BC3AC0">
              <w:rPr>
                <w:rFonts w:asciiTheme="majorBidi" w:hAnsiTheme="majorBidi" w:cstheme="majorBidi"/>
                <w:color w:val="000000"/>
              </w:rPr>
              <w:t>PoQ</w:t>
            </w:r>
            <w:proofErr w:type="spellEnd"/>
            <w:r w:rsidRPr="00BC3AC0">
              <w:rPr>
                <w:rFonts w:asciiTheme="majorBidi" w:hAnsiTheme="majorBidi" w:cstheme="majorBidi"/>
                <w:color w:val="000000"/>
              </w:rPr>
              <w:t xml:space="preserve">) consensus algorithm. The data, which are stored in the proposed ledger, constitute a reliable, distributed, and secure repository of CTI Feeds and contain their objective evaluation, as well as the performance of the validators who participated in each evaluation, while these data can be further used for assessing the reputation of CTI Sources. Finally, in order to assess the proposed system’s reliability, integrity, and tolerance against malicious activities, the model is subject to a theoretical analysis using a probabilistic simulation, taking into account various aspects and features of the integrated mechanisms. The results show that the tolerance against malicious validators is acceptable, even when the ratio between legitimately vs. maliciously behaving validators is </w:t>
            </w:r>
            <w:proofErr w:type="gramStart"/>
            <w:r w:rsidRPr="00BC3AC0">
              <w:rPr>
                <w:rFonts w:asciiTheme="majorBidi" w:hAnsiTheme="majorBidi" w:cstheme="majorBidi"/>
                <w:color w:val="000000"/>
              </w:rPr>
              <w:t>1 :</w:t>
            </w:r>
            <w:proofErr w:type="gramEnd"/>
            <w:r w:rsidRPr="00BC3AC0">
              <w:rPr>
                <w:rFonts w:asciiTheme="majorBidi" w:hAnsiTheme="majorBidi" w:cstheme="majorBidi"/>
                <w:color w:val="000000"/>
              </w:rPr>
              <w:t xml:space="preserve"> 50. </w:t>
            </w:r>
          </w:p>
        </w:tc>
        <w:tc>
          <w:tcPr>
            <w:tcW w:w="1134" w:type="dxa"/>
            <w:vAlign w:val="center"/>
          </w:tcPr>
          <w:p w14:paraId="193079D3" w14:textId="58514C3B"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Dimitrios Chatziamanetoglou and Konstantinos Rantos.</w:t>
            </w:r>
          </w:p>
        </w:tc>
        <w:tc>
          <w:tcPr>
            <w:tcW w:w="1843" w:type="dxa"/>
            <w:vAlign w:val="center"/>
          </w:tcPr>
          <w:p w14:paraId="73BE40AE" w14:textId="77777777" w:rsidR="00022C62" w:rsidRPr="002E2400" w:rsidRDefault="00022C62" w:rsidP="002E2400">
            <w:pPr>
              <w:jc w:val="center"/>
              <w:rPr>
                <w:rFonts w:asciiTheme="majorBidi" w:hAnsiTheme="majorBidi" w:cstheme="majorBidi"/>
                <w:sz w:val="20"/>
                <w:szCs w:val="20"/>
              </w:rPr>
            </w:pPr>
          </w:p>
        </w:tc>
        <w:tc>
          <w:tcPr>
            <w:tcW w:w="1418" w:type="dxa"/>
            <w:vAlign w:val="center"/>
          </w:tcPr>
          <w:p w14:paraId="64C459C8" w14:textId="789DF9F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2/5505304</w:t>
            </w:r>
          </w:p>
        </w:tc>
        <w:tc>
          <w:tcPr>
            <w:tcW w:w="1417" w:type="dxa"/>
            <w:vAlign w:val="center"/>
          </w:tcPr>
          <w:p w14:paraId="5BB53030" w14:textId="2FBCA81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-0/42199636</w:t>
            </w:r>
          </w:p>
        </w:tc>
        <w:tc>
          <w:tcPr>
            <w:tcW w:w="851" w:type="dxa"/>
            <w:vAlign w:val="center"/>
          </w:tcPr>
          <w:p w14:paraId="510675CE" w14:textId="6664A20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63EC4D3D" w14:textId="77777777" w:rsidTr="00F941E6">
        <w:tc>
          <w:tcPr>
            <w:tcW w:w="567" w:type="dxa"/>
            <w:vAlign w:val="center"/>
          </w:tcPr>
          <w:p w14:paraId="453F6F0D" w14:textId="4847BACE" w:rsidR="00022C62" w:rsidRPr="00BC3AC0" w:rsidRDefault="00022C62" w:rsidP="00F941E6">
            <w:pPr>
              <w:jc w:val="center"/>
              <w:rPr>
                <w:rFonts w:asciiTheme="majorBidi" w:hAnsiTheme="majorBidi" w:cstheme="majorBidi"/>
              </w:rPr>
            </w:pPr>
            <w:r w:rsidRPr="00BC3AC0">
              <w:rPr>
                <w:rFonts w:asciiTheme="majorBidi" w:hAnsiTheme="majorBidi" w:cstheme="majorBidi"/>
              </w:rPr>
              <w:t>185</w:t>
            </w:r>
          </w:p>
        </w:tc>
        <w:tc>
          <w:tcPr>
            <w:tcW w:w="4536" w:type="dxa"/>
            <w:vAlign w:val="bottom"/>
          </w:tcPr>
          <w:p w14:paraId="27D3909A" w14:textId="15CC810F"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Cybercriminals are becoming increasingly intelligent and aggressive, making them more adept at covering their tracks, and the global epidemic of cybercrime necessitates significant efforts to enhance cybersecurity in a realistic way. The COVID-19 pandemic has accelerated the cybercrime threat landscape. Cybercrime has a significant impact on the gross domestic product (GDP) of every targeted country. It encompasses a broad spectrum of offenses committed online, including hacking; sensitive information theft; phishing; online fraud; modern malware distribution; cyberbullying; cyber espionage; and notably, cyberattacks orchestrated by botnets. This study provides a new collaborative deep learning approach based on unsupervised long short-term memory (LSTM) and supervised convolutional neural network (CNN) models for the early identification and detection of botnet attacks. The proposed work is evaluated using the CTU-13 and IoT-23 datasets. The experimental results demonstrate that the proposed method achieves superior performance, obtaining a very satisfactory success rate (over 98.7%) and a false positive rate of 0.04%. The study facilitates and improves the understanding of cyber threat </w:t>
            </w:r>
            <w:r w:rsidRPr="00BC3AC0">
              <w:rPr>
                <w:rFonts w:asciiTheme="majorBidi" w:hAnsiTheme="majorBidi" w:cstheme="majorBidi"/>
                <w:color w:val="000000"/>
              </w:rPr>
              <w:lastRenderedPageBreak/>
              <w:t xml:space="preserve">intelligence, identifies emerging forms of botnet attacks, and enhances forensic investigation procedures. </w:t>
            </w:r>
          </w:p>
        </w:tc>
        <w:tc>
          <w:tcPr>
            <w:tcW w:w="1134" w:type="dxa"/>
            <w:vAlign w:val="center"/>
          </w:tcPr>
          <w:p w14:paraId="7A5F3D2F" w14:textId="41E648C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by the authors.</w:t>
            </w:r>
          </w:p>
        </w:tc>
        <w:tc>
          <w:tcPr>
            <w:tcW w:w="1843" w:type="dxa"/>
            <w:vAlign w:val="center"/>
          </w:tcPr>
          <w:p w14:paraId="32BB1ABA" w14:textId="0977313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artificial intelligence; cyber criminality; cyber threat intelligence; cybersecurity analytics; digital forensics investigation</w:t>
            </w:r>
          </w:p>
        </w:tc>
        <w:tc>
          <w:tcPr>
            <w:tcW w:w="1418" w:type="dxa"/>
            <w:vAlign w:val="center"/>
          </w:tcPr>
          <w:p w14:paraId="4EFD25B7" w14:textId="5F8A6F8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1/7488396</w:t>
            </w:r>
          </w:p>
        </w:tc>
        <w:tc>
          <w:tcPr>
            <w:tcW w:w="1417" w:type="dxa"/>
            <w:vAlign w:val="center"/>
          </w:tcPr>
          <w:p w14:paraId="609CB6A5" w14:textId="7388702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-0/5182141</w:t>
            </w:r>
          </w:p>
        </w:tc>
        <w:tc>
          <w:tcPr>
            <w:tcW w:w="851" w:type="dxa"/>
            <w:vAlign w:val="center"/>
          </w:tcPr>
          <w:p w14:paraId="7717B79F" w14:textId="3DA91F0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520A062C" w14:textId="77777777" w:rsidTr="00F941E6">
        <w:tc>
          <w:tcPr>
            <w:tcW w:w="567" w:type="dxa"/>
            <w:vAlign w:val="center"/>
          </w:tcPr>
          <w:p w14:paraId="24276488" w14:textId="323B2B3C" w:rsidR="00022C62" w:rsidRPr="00BC3AC0" w:rsidRDefault="00022C62" w:rsidP="00F941E6">
            <w:pPr>
              <w:jc w:val="center"/>
              <w:rPr>
                <w:rFonts w:asciiTheme="majorBidi" w:hAnsiTheme="majorBidi" w:cstheme="majorBidi"/>
              </w:rPr>
            </w:pPr>
            <w:r w:rsidRPr="00BC3AC0">
              <w:rPr>
                <w:rFonts w:asciiTheme="majorBidi" w:hAnsiTheme="majorBidi" w:cstheme="majorBidi"/>
              </w:rPr>
              <w:t>186</w:t>
            </w:r>
          </w:p>
        </w:tc>
        <w:tc>
          <w:tcPr>
            <w:tcW w:w="4536" w:type="dxa"/>
            <w:vAlign w:val="bottom"/>
          </w:tcPr>
          <w:p w14:paraId="7B5C0E60" w14:textId="68D6DC40"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Cyber Threat Intelligence (CTI) contains numerous Indicators of Compromise (IOCs) and contextual information, crucial for understanding threat actors’ behavior and intentions. However, current information extraction predominantly relies on supervised learning algorithms, presenting challenges in the field of CTI for two reasons. Firstly, the scarcity of labeled data with IOCs hampers the effectiveness of supervised learning. Secondly, existing methods struggle to extract comprehensive contextual features, posing difficulties in IOC recognition within CTI. To address these limitations and better suit the unique characteristics of CTI text, this paper introduces STIOCS, a semi-supervised framework that combines active learning and self-training for IOC extraction. STIOCS enhances IOC extraction accuracy and efficiency by leveraging limited labeled data and a rich unannotated corpus. Firstly, the Active Learning (AL) approach uses the Density-based Spatial Clustering of Applications with Noise (DBSCAN) algorithm to select reliable samples that can reduce noise pollution on pseudo-labeling in self-training. The extraction model integrates Convolutional Neural Network (CNN) and Recurrent Neural Network (RNN) algorithms to extract local and sequential features from CTI text, respectively. Then, the semantic features are enhanced by using the different sizes of convolutional kernels to fuse the two types of features. Finally, the Conditional Random Fields (CRF) layer is employed to recognize IOC entities. Our experimental results demonstrate the effectiveness and robustness of our proposed method in IOC extraction, even with limited labeled data. Compared to supervised methods, our proposed method is only approximately 40% of the dataset is labeled, the F1 scores are achieved better than the existing methods and exhibit consistent performance improvements as the dataset size increases. STIOCS effectively suppresses weak label noise, reduces training costs, and enhances the recognition model's performance. It provides a cost-effective training framework for entity extraction in cyber threat intelligence. </w:t>
            </w:r>
          </w:p>
        </w:tc>
        <w:tc>
          <w:tcPr>
            <w:tcW w:w="1134" w:type="dxa"/>
            <w:vAlign w:val="center"/>
          </w:tcPr>
          <w:p w14:paraId="15A06453" w14:textId="3A82CFDD"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w:t>
            </w:r>
          </w:p>
        </w:tc>
        <w:tc>
          <w:tcPr>
            <w:tcW w:w="1843" w:type="dxa"/>
            <w:vAlign w:val="center"/>
          </w:tcPr>
          <w:p w14:paraId="453589E9" w14:textId="3CA8C53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Active Learning; Cyber Threat </w:t>
            </w:r>
            <w:proofErr w:type="gramStart"/>
            <w:r w:rsidRPr="002E2400">
              <w:rPr>
                <w:rFonts w:asciiTheme="majorBidi" w:hAnsiTheme="majorBidi" w:cstheme="majorBidi"/>
                <w:color w:val="000000"/>
                <w:sz w:val="20"/>
                <w:szCs w:val="20"/>
              </w:rPr>
              <w:t>Intelligence(</w:t>
            </w:r>
            <w:proofErr w:type="gramEnd"/>
            <w:r w:rsidRPr="002E2400">
              <w:rPr>
                <w:rFonts w:asciiTheme="majorBidi" w:hAnsiTheme="majorBidi" w:cstheme="majorBidi"/>
                <w:color w:val="000000"/>
                <w:sz w:val="20"/>
                <w:szCs w:val="20"/>
              </w:rPr>
              <w:t>CTI); DBSCAN; Fusion model; IOC extraction; Self-training; Semi-supervised learning</w:t>
            </w:r>
          </w:p>
        </w:tc>
        <w:tc>
          <w:tcPr>
            <w:tcW w:w="1418" w:type="dxa"/>
            <w:vAlign w:val="center"/>
          </w:tcPr>
          <w:p w14:paraId="31F88D9B" w14:textId="5CE5C4A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4/042001</w:t>
            </w:r>
          </w:p>
        </w:tc>
        <w:tc>
          <w:tcPr>
            <w:tcW w:w="1417" w:type="dxa"/>
            <w:vAlign w:val="center"/>
          </w:tcPr>
          <w:p w14:paraId="275D449C" w14:textId="5444BD6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0/288159</w:t>
            </w:r>
          </w:p>
        </w:tc>
        <w:tc>
          <w:tcPr>
            <w:tcW w:w="851" w:type="dxa"/>
            <w:vAlign w:val="center"/>
          </w:tcPr>
          <w:p w14:paraId="401DCB38" w14:textId="1C17BDF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77BC8208" w14:textId="77777777" w:rsidTr="00F941E6">
        <w:tc>
          <w:tcPr>
            <w:tcW w:w="567" w:type="dxa"/>
            <w:vAlign w:val="center"/>
          </w:tcPr>
          <w:p w14:paraId="77EB9E38" w14:textId="20E402E3" w:rsidR="00022C62" w:rsidRPr="00BC3AC0" w:rsidRDefault="00022C62" w:rsidP="00F941E6">
            <w:pPr>
              <w:jc w:val="center"/>
              <w:rPr>
                <w:rFonts w:asciiTheme="majorBidi" w:hAnsiTheme="majorBidi" w:cstheme="majorBidi"/>
              </w:rPr>
            </w:pPr>
            <w:r w:rsidRPr="00BC3AC0">
              <w:rPr>
                <w:rFonts w:asciiTheme="majorBidi" w:hAnsiTheme="majorBidi" w:cstheme="majorBidi"/>
              </w:rPr>
              <w:lastRenderedPageBreak/>
              <w:t>187</w:t>
            </w:r>
          </w:p>
        </w:tc>
        <w:tc>
          <w:tcPr>
            <w:tcW w:w="4536" w:type="dxa"/>
            <w:vAlign w:val="bottom"/>
          </w:tcPr>
          <w:p w14:paraId="659BB63A" w14:textId="67314953"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Cyber Intelligence (CI) is a sophisticated security solution that uses machine learning models to protect networks against cyber-attack. Security concerns to IoT devices are exacerbated because of their inherent weaknesses in memory systems, physical and online interfaces, and network services. IoT devices are vulnerable to attacks because of the communication channels. That raises the risk of spoofing and Denial-of-Service (DoS) attacks on the entire system, which is a severe problem. Since the IoT ecosystem does not have encryption and access restrictions, cloud-based communications and data storage have become increasingly popular. An IoT-based Cyber Threat Intelligence System (IoT-CTIS) is designed in this article to detect malware and security threads using a machine learning algorithm. Because hackers are continuously attempting to get their hands on sensitive information, it is important that IoT devices have strong authentication measures in place. Multifactor authentication, digital certificates, and biometrics are just some of the methods that may be used to verify the identity of an Internet of Things device. All devices use Machine Learning (ML) assisted Logistic Regression (LR) techniques to address memory and Internet interface vulnerabilities. System integrity concerns, such as spoofing and Denial of Service (DoS) attacks, must be minimized using the Random Forest (RF) Algorithm. Default passwords are often provided with IoT devices, and many users don't bother to change them, making it simple for cybercriminals to get access. In other instances, people design insecure passwords that are easy to crack. The results of the experiments show that the method outperforms other similar strategies in terms of identification and wrong alarms. Checking your alarm system's functionality both locally and in terms of its connection to the monitoring </w:t>
            </w:r>
            <w:proofErr w:type="spellStart"/>
            <w:r w:rsidRPr="00BC3AC0">
              <w:rPr>
                <w:rFonts w:asciiTheme="majorBidi" w:hAnsiTheme="majorBidi" w:cstheme="majorBidi"/>
                <w:color w:val="000000"/>
              </w:rPr>
              <w:t>centre</w:t>
            </w:r>
            <w:proofErr w:type="spellEnd"/>
            <w:r w:rsidRPr="00BC3AC0">
              <w:rPr>
                <w:rFonts w:asciiTheme="majorBidi" w:hAnsiTheme="majorBidi" w:cstheme="majorBidi"/>
                <w:color w:val="000000"/>
              </w:rPr>
              <w:t xml:space="preserve"> is why you do it. Make sure your alarm system is working properly by checking it on a regular basis. It is recommended that you do system tests at least once every three months. The experimental analysis of IoT-CTIS outperforms the method in terms of accuracy (90%), precision (90%), </w:t>
            </w:r>
            <w:proofErr w:type="spellStart"/>
            <w:r w:rsidRPr="00BC3AC0">
              <w:rPr>
                <w:rFonts w:asciiTheme="majorBidi" w:hAnsiTheme="majorBidi" w:cstheme="majorBidi"/>
                <w:color w:val="000000"/>
              </w:rPr>
              <w:t>Fmeasure</w:t>
            </w:r>
            <w:proofErr w:type="spellEnd"/>
            <w:r w:rsidRPr="00BC3AC0">
              <w:rPr>
                <w:rFonts w:asciiTheme="majorBidi" w:hAnsiTheme="majorBidi" w:cstheme="majorBidi"/>
                <w:color w:val="000000"/>
              </w:rPr>
              <w:t xml:space="preserve"> (88%), Re-call (90%), RMSE (15%), MSE (5%), TPR (89%), TNR (8%), FRP (89%), FNR (8%), Security (93%), MCC (92%).  </w:t>
            </w:r>
          </w:p>
        </w:tc>
        <w:tc>
          <w:tcPr>
            <w:tcW w:w="1134" w:type="dxa"/>
            <w:vAlign w:val="center"/>
          </w:tcPr>
          <w:p w14:paraId="21AAACA8" w14:textId="476D1565"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River Publishers.</w:t>
            </w:r>
          </w:p>
        </w:tc>
        <w:tc>
          <w:tcPr>
            <w:tcW w:w="1843" w:type="dxa"/>
            <w:vAlign w:val="center"/>
          </w:tcPr>
          <w:p w14:paraId="2BAE7DDA" w14:textId="31A33AA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decision tree classification; internet of things; machine learning</w:t>
            </w:r>
          </w:p>
        </w:tc>
        <w:tc>
          <w:tcPr>
            <w:tcW w:w="1418" w:type="dxa"/>
            <w:vAlign w:val="center"/>
          </w:tcPr>
          <w:p w14:paraId="601EDF59" w14:textId="75B5BAA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3/4150872</w:t>
            </w:r>
          </w:p>
        </w:tc>
        <w:tc>
          <w:tcPr>
            <w:tcW w:w="1417" w:type="dxa"/>
            <w:vAlign w:val="center"/>
          </w:tcPr>
          <w:p w14:paraId="1B6B3A4B" w14:textId="6C21E0E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-1/8450277</w:t>
            </w:r>
          </w:p>
        </w:tc>
        <w:tc>
          <w:tcPr>
            <w:tcW w:w="851" w:type="dxa"/>
            <w:vAlign w:val="center"/>
          </w:tcPr>
          <w:p w14:paraId="7BA8045E" w14:textId="55DE5FB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EB3953B" w14:textId="77777777" w:rsidTr="00F941E6">
        <w:tc>
          <w:tcPr>
            <w:tcW w:w="567" w:type="dxa"/>
            <w:vAlign w:val="center"/>
          </w:tcPr>
          <w:p w14:paraId="1D754266" w14:textId="3E117836" w:rsidR="00022C62" w:rsidRPr="00BC3AC0" w:rsidRDefault="00022C62" w:rsidP="00F941E6">
            <w:pPr>
              <w:jc w:val="center"/>
              <w:rPr>
                <w:rFonts w:asciiTheme="majorBidi" w:hAnsiTheme="majorBidi" w:cstheme="majorBidi"/>
              </w:rPr>
            </w:pPr>
            <w:r w:rsidRPr="00BC3AC0">
              <w:rPr>
                <w:rFonts w:asciiTheme="majorBidi" w:hAnsiTheme="majorBidi" w:cstheme="majorBidi"/>
              </w:rPr>
              <w:lastRenderedPageBreak/>
              <w:t>188</w:t>
            </w:r>
          </w:p>
        </w:tc>
        <w:tc>
          <w:tcPr>
            <w:tcW w:w="4536" w:type="dxa"/>
            <w:vAlign w:val="bottom"/>
          </w:tcPr>
          <w:p w14:paraId="15D55EBA" w14:textId="4BF3E8A8"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Cyber deception technology plays an important role in monitoring attackers’ activities and detecting new attack types. However, in a deceptive environment, low-risk attack traffic, such as scanning, is included in large quantities and acts as noise. Therefore, even though high-risk traffic is actually present, it may be overlooked, or the analysis algorithm’s accuracy regarding traffic may be reduced, causing significant difficulties in intrusion detection and analysis processes. In this study, we propose a model that can identify and filter the ordinal scale risk of the source IP in deceptive environment-generated traffic. This model aims to quickly classify low-risk attacks, including information gathering and scanning, which are widely and repeatedly performed, as well as high-risk attacks, rather than classifying specific types of attacks. Most existing deceptive technology-based Cyber Threat Intelligence (CTI) generation studies have been limited in their applicability to real-world environments because data labeling, learning, and detection processes using AI algorithms that consume significant amounts of time and computing resources. Here, the Naive Bayes discriminant analysis-based ordinary scale classification model showed higher accuracy for low-risk attack classification, while consuming significantly fewer resources than the models presented in other studies do. The accuracy of the current active deceptive environment traffic analysis research may be enhanced by filtering low-risk traffic via preprocessing. </w:t>
            </w:r>
          </w:p>
        </w:tc>
        <w:tc>
          <w:tcPr>
            <w:tcW w:w="1134" w:type="dxa"/>
            <w:vAlign w:val="center"/>
          </w:tcPr>
          <w:p w14:paraId="359FB5C0" w14:textId="3EDAA1CD"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by the authors.</w:t>
            </w:r>
          </w:p>
        </w:tc>
        <w:tc>
          <w:tcPr>
            <w:tcW w:w="1843" w:type="dxa"/>
            <w:vAlign w:val="center"/>
          </w:tcPr>
          <w:p w14:paraId="4B0C58B9" w14:textId="5E0D164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deception technology; discriminant analysis; Naive Bayes; ordinal scale</w:t>
            </w:r>
          </w:p>
        </w:tc>
        <w:tc>
          <w:tcPr>
            <w:tcW w:w="1418" w:type="dxa"/>
            <w:vAlign w:val="center"/>
          </w:tcPr>
          <w:p w14:paraId="33B4801C" w14:textId="57C70BF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2/6319544</w:t>
            </w:r>
          </w:p>
        </w:tc>
        <w:tc>
          <w:tcPr>
            <w:tcW w:w="1417" w:type="dxa"/>
            <w:vAlign w:val="center"/>
          </w:tcPr>
          <w:p w14:paraId="2EA36FEA" w14:textId="6ABE776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-3/0882072</w:t>
            </w:r>
          </w:p>
        </w:tc>
        <w:tc>
          <w:tcPr>
            <w:tcW w:w="851" w:type="dxa"/>
            <w:vAlign w:val="center"/>
          </w:tcPr>
          <w:p w14:paraId="4F093142" w14:textId="4F0B3D9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3986D3BC" w14:textId="77777777" w:rsidTr="00F941E6">
        <w:tc>
          <w:tcPr>
            <w:tcW w:w="567" w:type="dxa"/>
            <w:vAlign w:val="center"/>
          </w:tcPr>
          <w:p w14:paraId="0D562762" w14:textId="7A1E9E3C" w:rsidR="00022C62" w:rsidRPr="00BC3AC0" w:rsidRDefault="00022C62" w:rsidP="00F941E6">
            <w:pPr>
              <w:jc w:val="center"/>
              <w:rPr>
                <w:rFonts w:asciiTheme="majorBidi" w:hAnsiTheme="majorBidi" w:cstheme="majorBidi"/>
              </w:rPr>
            </w:pPr>
            <w:r w:rsidRPr="00BC3AC0">
              <w:rPr>
                <w:rFonts w:asciiTheme="majorBidi" w:hAnsiTheme="majorBidi" w:cstheme="majorBidi"/>
              </w:rPr>
              <w:t>189</w:t>
            </w:r>
          </w:p>
        </w:tc>
        <w:tc>
          <w:tcPr>
            <w:tcW w:w="4536" w:type="dxa"/>
            <w:vAlign w:val="bottom"/>
          </w:tcPr>
          <w:p w14:paraId="3A70D39F" w14:textId="5C588BB1"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The uses of machine learning (ML) technologies in the detection of network attacks have been proven to be effective when designed and evaluated using data samples originating from the same </w:t>
            </w:r>
            <w:proofErr w:type="spellStart"/>
            <w:r w:rsidRPr="00BC3AC0">
              <w:rPr>
                <w:rFonts w:asciiTheme="majorBidi" w:hAnsiTheme="majorBidi" w:cstheme="majorBidi"/>
                <w:color w:val="000000"/>
              </w:rPr>
              <w:t>organisational</w:t>
            </w:r>
            <w:proofErr w:type="spellEnd"/>
            <w:r w:rsidRPr="00BC3AC0">
              <w:rPr>
                <w:rFonts w:asciiTheme="majorBidi" w:hAnsiTheme="majorBidi" w:cstheme="majorBidi"/>
                <w:color w:val="000000"/>
              </w:rPr>
              <w:t xml:space="preserve"> network. However, it has been very challenging to design an ML-based detection system using heterogeneous network data samples originating from different sources and </w:t>
            </w:r>
            <w:proofErr w:type="spellStart"/>
            <w:r w:rsidRPr="00BC3AC0">
              <w:rPr>
                <w:rFonts w:asciiTheme="majorBidi" w:hAnsiTheme="majorBidi" w:cstheme="majorBidi"/>
                <w:color w:val="000000"/>
              </w:rPr>
              <w:t>organisations</w:t>
            </w:r>
            <w:proofErr w:type="spellEnd"/>
            <w:r w:rsidRPr="00BC3AC0">
              <w:rPr>
                <w:rFonts w:asciiTheme="majorBidi" w:hAnsiTheme="majorBidi" w:cstheme="majorBidi"/>
                <w:color w:val="000000"/>
              </w:rPr>
              <w:t xml:space="preserve">. This is mainly due to privacy concerns and the lack of a universal format of datasets. In this paper, we propose a collaborative cyber threat intelligence sharing scheme to allow multiple </w:t>
            </w:r>
            <w:proofErr w:type="spellStart"/>
            <w:r w:rsidRPr="00BC3AC0">
              <w:rPr>
                <w:rFonts w:asciiTheme="majorBidi" w:hAnsiTheme="majorBidi" w:cstheme="majorBidi"/>
                <w:color w:val="000000"/>
              </w:rPr>
              <w:t>organisations</w:t>
            </w:r>
            <w:proofErr w:type="spellEnd"/>
            <w:r w:rsidRPr="00BC3AC0">
              <w:rPr>
                <w:rFonts w:asciiTheme="majorBidi" w:hAnsiTheme="majorBidi" w:cstheme="majorBidi"/>
                <w:color w:val="000000"/>
              </w:rPr>
              <w:t xml:space="preserve"> to join forces in the design, training, and evaluation of a robust ML-based network intrusion detection system. The threat intelligence sharing scheme </w:t>
            </w:r>
            <w:proofErr w:type="spellStart"/>
            <w:r w:rsidRPr="00BC3AC0">
              <w:rPr>
                <w:rFonts w:asciiTheme="majorBidi" w:hAnsiTheme="majorBidi" w:cstheme="majorBidi"/>
                <w:color w:val="000000"/>
              </w:rPr>
              <w:t>utilises</w:t>
            </w:r>
            <w:proofErr w:type="spellEnd"/>
            <w:r w:rsidRPr="00BC3AC0">
              <w:rPr>
                <w:rFonts w:asciiTheme="majorBidi" w:hAnsiTheme="majorBidi" w:cstheme="majorBidi"/>
                <w:color w:val="000000"/>
              </w:rPr>
              <w:t xml:space="preserve"> two critical aspects for its application; the availability of </w:t>
            </w:r>
            <w:r w:rsidRPr="00BC3AC0">
              <w:rPr>
                <w:rFonts w:asciiTheme="majorBidi" w:hAnsiTheme="majorBidi" w:cstheme="majorBidi"/>
                <w:color w:val="000000"/>
              </w:rPr>
              <w:lastRenderedPageBreak/>
              <w:t xml:space="preserve">network data traffic in a common format to allow for the extraction of meaningful patterns across data sources and the adoption of a federated learning mechanism to avoid the necessity of sharing sensitive users’ information between </w:t>
            </w:r>
            <w:proofErr w:type="spellStart"/>
            <w:r w:rsidRPr="00BC3AC0">
              <w:rPr>
                <w:rFonts w:asciiTheme="majorBidi" w:hAnsiTheme="majorBidi" w:cstheme="majorBidi"/>
                <w:color w:val="000000"/>
              </w:rPr>
              <w:t>organisations</w:t>
            </w:r>
            <w:proofErr w:type="spellEnd"/>
            <w:r w:rsidRPr="00BC3AC0">
              <w:rPr>
                <w:rFonts w:asciiTheme="majorBidi" w:hAnsiTheme="majorBidi" w:cstheme="majorBidi"/>
                <w:color w:val="000000"/>
              </w:rPr>
              <w:t xml:space="preserve">. As a result, each </w:t>
            </w:r>
            <w:proofErr w:type="spellStart"/>
            <w:r w:rsidRPr="00BC3AC0">
              <w:rPr>
                <w:rFonts w:asciiTheme="majorBidi" w:hAnsiTheme="majorBidi" w:cstheme="majorBidi"/>
                <w:color w:val="000000"/>
              </w:rPr>
              <w:t>organisation</w:t>
            </w:r>
            <w:proofErr w:type="spellEnd"/>
            <w:r w:rsidRPr="00BC3AC0">
              <w:rPr>
                <w:rFonts w:asciiTheme="majorBidi" w:hAnsiTheme="majorBidi" w:cstheme="majorBidi"/>
                <w:color w:val="000000"/>
              </w:rPr>
              <w:t xml:space="preserve"> benefits from the intelligence of other </w:t>
            </w:r>
            <w:proofErr w:type="spellStart"/>
            <w:r w:rsidRPr="00BC3AC0">
              <w:rPr>
                <w:rFonts w:asciiTheme="majorBidi" w:hAnsiTheme="majorBidi" w:cstheme="majorBidi"/>
                <w:color w:val="000000"/>
              </w:rPr>
              <w:t>organisations</w:t>
            </w:r>
            <w:proofErr w:type="spellEnd"/>
            <w:r w:rsidRPr="00BC3AC0">
              <w:rPr>
                <w:rFonts w:asciiTheme="majorBidi" w:hAnsiTheme="majorBidi" w:cstheme="majorBidi"/>
                <w:color w:val="000000"/>
              </w:rPr>
              <w:t xml:space="preserve"> while maintaining the privacy of its data internally. In this paper, the framework has been designed and evaluated using two key datasets in a NetFlow format known as NF-UNSW-NB15-v2 and NF-BoT-IoT-v2. In addition, two other common scenarios are considered in the evaluation process; a </w:t>
            </w:r>
            <w:proofErr w:type="spellStart"/>
            <w:r w:rsidRPr="00BC3AC0">
              <w:rPr>
                <w:rFonts w:asciiTheme="majorBidi" w:hAnsiTheme="majorBidi" w:cstheme="majorBidi"/>
                <w:color w:val="000000"/>
              </w:rPr>
              <w:t>centralised</w:t>
            </w:r>
            <w:proofErr w:type="spellEnd"/>
            <w:r w:rsidRPr="00BC3AC0">
              <w:rPr>
                <w:rFonts w:asciiTheme="majorBidi" w:hAnsiTheme="majorBidi" w:cstheme="majorBidi"/>
                <w:color w:val="000000"/>
              </w:rPr>
              <w:t xml:space="preserve"> training method where local data samples are directly shared with other </w:t>
            </w:r>
            <w:proofErr w:type="spellStart"/>
            <w:r w:rsidRPr="00BC3AC0">
              <w:rPr>
                <w:rFonts w:asciiTheme="majorBidi" w:hAnsiTheme="majorBidi" w:cstheme="majorBidi"/>
                <w:color w:val="000000"/>
              </w:rPr>
              <w:t>organisations</w:t>
            </w:r>
            <w:proofErr w:type="spellEnd"/>
            <w:r w:rsidRPr="00BC3AC0">
              <w:rPr>
                <w:rFonts w:asciiTheme="majorBidi" w:hAnsiTheme="majorBidi" w:cstheme="majorBidi"/>
                <w:color w:val="000000"/>
              </w:rPr>
              <w:t xml:space="preserve"> and a </w:t>
            </w:r>
            <w:proofErr w:type="spellStart"/>
            <w:r w:rsidRPr="00BC3AC0">
              <w:rPr>
                <w:rFonts w:asciiTheme="majorBidi" w:hAnsiTheme="majorBidi" w:cstheme="majorBidi"/>
                <w:color w:val="000000"/>
              </w:rPr>
              <w:t>localised</w:t>
            </w:r>
            <w:proofErr w:type="spellEnd"/>
            <w:r w:rsidRPr="00BC3AC0">
              <w:rPr>
                <w:rFonts w:asciiTheme="majorBidi" w:hAnsiTheme="majorBidi" w:cstheme="majorBidi"/>
                <w:color w:val="000000"/>
              </w:rPr>
              <w:t xml:space="preserve"> training method where no threat intelligence is shared. The results demonstrate the efficiency and effectiveness of the proposed framework by designing a universal ML model effectively classifying various benign and intrusive traffic types originating from multiple </w:t>
            </w:r>
            <w:proofErr w:type="spellStart"/>
            <w:r w:rsidRPr="00BC3AC0">
              <w:rPr>
                <w:rFonts w:asciiTheme="majorBidi" w:hAnsiTheme="majorBidi" w:cstheme="majorBidi"/>
                <w:color w:val="000000"/>
              </w:rPr>
              <w:t>organisations</w:t>
            </w:r>
            <w:proofErr w:type="spellEnd"/>
            <w:r w:rsidRPr="00BC3AC0">
              <w:rPr>
                <w:rFonts w:asciiTheme="majorBidi" w:hAnsiTheme="majorBidi" w:cstheme="majorBidi"/>
                <w:color w:val="000000"/>
              </w:rPr>
              <w:t xml:space="preserve"> without the need for inter-</w:t>
            </w:r>
            <w:proofErr w:type="spellStart"/>
            <w:r w:rsidRPr="00BC3AC0">
              <w:rPr>
                <w:rFonts w:asciiTheme="majorBidi" w:hAnsiTheme="majorBidi" w:cstheme="majorBidi"/>
                <w:color w:val="000000"/>
              </w:rPr>
              <w:t>organisational</w:t>
            </w:r>
            <w:proofErr w:type="spellEnd"/>
            <w:r w:rsidRPr="00BC3AC0">
              <w:rPr>
                <w:rFonts w:asciiTheme="majorBidi" w:hAnsiTheme="majorBidi" w:cstheme="majorBidi"/>
                <w:color w:val="000000"/>
              </w:rPr>
              <w:t xml:space="preserve"> data exchange.</w:t>
            </w:r>
          </w:p>
        </w:tc>
        <w:tc>
          <w:tcPr>
            <w:tcW w:w="1134" w:type="dxa"/>
            <w:vAlign w:val="center"/>
          </w:tcPr>
          <w:p w14:paraId="157356C7" w14:textId="647E14B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The Author(s).</w:t>
            </w:r>
          </w:p>
        </w:tc>
        <w:tc>
          <w:tcPr>
            <w:tcW w:w="1843" w:type="dxa"/>
            <w:vAlign w:val="center"/>
          </w:tcPr>
          <w:p w14:paraId="04D4C5DF" w14:textId="371D12F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Federated learning; Machine learning; NetFlow; Network intrusion detection</w:t>
            </w:r>
          </w:p>
        </w:tc>
        <w:tc>
          <w:tcPr>
            <w:tcW w:w="1418" w:type="dxa"/>
            <w:vAlign w:val="center"/>
          </w:tcPr>
          <w:p w14:paraId="71B7AA9D" w14:textId="0A22AE1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1/2871095</w:t>
            </w:r>
          </w:p>
        </w:tc>
        <w:tc>
          <w:tcPr>
            <w:tcW w:w="1417" w:type="dxa"/>
            <w:vAlign w:val="center"/>
          </w:tcPr>
          <w:p w14:paraId="2E19487D" w14:textId="27F88BB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-3/0150359</w:t>
            </w:r>
          </w:p>
        </w:tc>
        <w:tc>
          <w:tcPr>
            <w:tcW w:w="851" w:type="dxa"/>
            <w:vAlign w:val="center"/>
          </w:tcPr>
          <w:p w14:paraId="1AFEBC34" w14:textId="7D4757B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0E193882" w14:textId="77777777" w:rsidTr="00F941E6">
        <w:tc>
          <w:tcPr>
            <w:tcW w:w="567" w:type="dxa"/>
            <w:vAlign w:val="center"/>
          </w:tcPr>
          <w:p w14:paraId="30BFCB77" w14:textId="3003C551" w:rsidR="00022C62" w:rsidRPr="00BC3AC0" w:rsidRDefault="00022C62" w:rsidP="00F941E6">
            <w:pPr>
              <w:jc w:val="center"/>
              <w:rPr>
                <w:rFonts w:asciiTheme="majorBidi" w:hAnsiTheme="majorBidi" w:cstheme="majorBidi"/>
              </w:rPr>
            </w:pPr>
            <w:r w:rsidRPr="00BC3AC0">
              <w:rPr>
                <w:rFonts w:asciiTheme="majorBidi" w:hAnsiTheme="majorBidi" w:cstheme="majorBidi"/>
              </w:rPr>
              <w:t>190</w:t>
            </w:r>
          </w:p>
        </w:tc>
        <w:tc>
          <w:tcPr>
            <w:tcW w:w="4536" w:type="dxa"/>
            <w:vAlign w:val="bottom"/>
          </w:tcPr>
          <w:p w14:paraId="047599A9" w14:textId="65D86352"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Automated monitoring of dark web (DW) platforms on a large scale is the first step toward developing proactive Cyber Threat Intelligence (CTI). While there are efficient methods for collecting data from the surface web, large-scale dark web data collection is often hindered by anti-crawling measures. In particular, text-based CAPTCHA serves as the most prevalent and prohibiting type of these measures in the dark web. Text-based CAPTCHA identifies and blocks automated crawlers by forcing the user to enter a combination of hard-to-recognize alphanumeric characters. In the dark web, CAPTCHA images are meticulously designed with additional background noise and variable character length to prevent automated CAPTCHA breaking. Existing automated CAPTCHA breaking methods have difficulties in overcoming these dark web challenges. As such, solving dark web text-based CAPTCHA has been relying heavily on human involvement, which is labor-intensive and time-consuming. In this study, we propose a novel framework for automated breaking of dark web CAPTCHA to facilitate dark web data collection. This framework encompasses a novel generative method to recognize dark web text-based </w:t>
            </w:r>
            <w:r w:rsidRPr="00BC3AC0">
              <w:rPr>
                <w:rFonts w:asciiTheme="majorBidi" w:hAnsiTheme="majorBidi" w:cstheme="majorBidi"/>
                <w:color w:val="000000"/>
              </w:rPr>
              <w:lastRenderedPageBreak/>
              <w:t xml:space="preserve">CAPTCHA with noisy background and variable character length. To eliminate the need for human involvement, the proposed framework utilizes Generative Adversarial Network (GAN) to counteract dark web background noise and leverages an enhanced character segmentation algorithm to handle CAPTCHA images with variable character length. Our proposed framework, DW-GAN, was systematically evaluated on multiple dark web CAPTCHA testbeds. DW-GAN significantly outperformed the state-of-the-art benchmark methods on all datasets, achieving over 94.4% success rate on a carefully collected real-world dark web dataset. We further conducted a case study on an emergent Dark Net Marketplace (DNM) to demonstrate that DW-GAN eliminated human involvement by automatically solving CAPTCHA challenges with no more than three attempts. Our research enables the CTI community to develop advanced, large-scale dark web monitoring. We make DW-GAN code available to the community as an open-source tool in GitHub. </w:t>
            </w:r>
          </w:p>
        </w:tc>
        <w:tc>
          <w:tcPr>
            <w:tcW w:w="1134" w:type="dxa"/>
            <w:vAlign w:val="center"/>
          </w:tcPr>
          <w:p w14:paraId="2E948B03" w14:textId="53ED386C"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Copyright held by the owner/author(s). Publication rights licensed to ACM.</w:t>
            </w:r>
          </w:p>
        </w:tc>
        <w:tc>
          <w:tcPr>
            <w:tcW w:w="1843" w:type="dxa"/>
            <w:vAlign w:val="center"/>
          </w:tcPr>
          <w:p w14:paraId="13A5C8C9" w14:textId="716E424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Automated CAPTCHA breaking; dark web; generative adversarial networks</w:t>
            </w:r>
          </w:p>
        </w:tc>
        <w:tc>
          <w:tcPr>
            <w:tcW w:w="1418" w:type="dxa"/>
            <w:vAlign w:val="center"/>
          </w:tcPr>
          <w:p w14:paraId="5A148090" w14:textId="6F7E6EE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2/1616452</w:t>
            </w:r>
          </w:p>
        </w:tc>
        <w:tc>
          <w:tcPr>
            <w:tcW w:w="1417" w:type="dxa"/>
            <w:vAlign w:val="center"/>
          </w:tcPr>
          <w:p w14:paraId="5F950155" w14:textId="051462F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-3/758311</w:t>
            </w:r>
          </w:p>
        </w:tc>
        <w:tc>
          <w:tcPr>
            <w:tcW w:w="851" w:type="dxa"/>
            <w:vAlign w:val="center"/>
          </w:tcPr>
          <w:p w14:paraId="7260FEBB" w14:textId="34FE1E9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60BFF95" w14:textId="77777777" w:rsidTr="00F941E6">
        <w:tc>
          <w:tcPr>
            <w:tcW w:w="567" w:type="dxa"/>
            <w:vAlign w:val="center"/>
          </w:tcPr>
          <w:p w14:paraId="5631AAE5" w14:textId="08C9357B" w:rsidR="00022C62" w:rsidRPr="00BC3AC0" w:rsidRDefault="00022C62" w:rsidP="00F941E6">
            <w:pPr>
              <w:jc w:val="center"/>
              <w:rPr>
                <w:rFonts w:asciiTheme="majorBidi" w:hAnsiTheme="majorBidi" w:cstheme="majorBidi"/>
              </w:rPr>
            </w:pPr>
            <w:r w:rsidRPr="00BC3AC0">
              <w:rPr>
                <w:rFonts w:asciiTheme="majorBidi" w:hAnsiTheme="majorBidi" w:cstheme="majorBidi"/>
              </w:rPr>
              <w:t>191</w:t>
            </w:r>
          </w:p>
        </w:tc>
        <w:tc>
          <w:tcPr>
            <w:tcW w:w="4536" w:type="dxa"/>
            <w:vAlign w:val="bottom"/>
          </w:tcPr>
          <w:p w14:paraId="78998E58" w14:textId="453037C5"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Web applications have become ubiquitous for many business sectors due to their platform independence and low operation cost. Billions of users are visiting these applications to accomplish their daily tasks. However, many of these applications are either vulnerable to web defacement attacks or created and managed by hackers such as fraudulent and phishing websites. Detecting malicious websites is essential to prevent the spreading of malware and protect end-users from being victims. However, most existing solutions rely on extracting features from the website’s content which can be harmful to the detection machines themselves and subject to obfuscations. Detecting malicious Uniform Resource Locators (URLs) is safer and more efficient than content analysis. However, the detection of malicious URLs is still not well addressed due to insufficient features and inaccurate classification. This study aims at improving the detection accuracy of malicious URL detection by designing and developing a cyber threat intelligence-based malicious URL detection model using two-stage ensemble learning. The cyber threat intelligence-based features are extracted from web searches to improve detection accuracy. Cybersecurity </w:t>
            </w:r>
            <w:r w:rsidRPr="00BC3AC0">
              <w:rPr>
                <w:rFonts w:asciiTheme="majorBidi" w:hAnsiTheme="majorBidi" w:cstheme="majorBidi"/>
                <w:color w:val="000000"/>
              </w:rPr>
              <w:lastRenderedPageBreak/>
              <w:t xml:space="preserve">analysts and users </w:t>
            </w:r>
            <w:proofErr w:type="gramStart"/>
            <w:r w:rsidRPr="00BC3AC0">
              <w:rPr>
                <w:rFonts w:asciiTheme="majorBidi" w:hAnsiTheme="majorBidi" w:cstheme="majorBidi"/>
                <w:color w:val="000000"/>
              </w:rPr>
              <w:t>reports</w:t>
            </w:r>
            <w:proofErr w:type="gramEnd"/>
            <w:r w:rsidRPr="00BC3AC0">
              <w:rPr>
                <w:rFonts w:asciiTheme="majorBidi" w:hAnsiTheme="majorBidi" w:cstheme="majorBidi"/>
                <w:color w:val="000000"/>
              </w:rPr>
              <w:t xml:space="preserve"> around the globe can provide important information regarding malicious websites. Therefore, cyber threat intelligence-based (CTI) features extracted from Google searches and </w:t>
            </w:r>
            <w:proofErr w:type="spellStart"/>
            <w:r w:rsidRPr="00BC3AC0">
              <w:rPr>
                <w:rFonts w:asciiTheme="majorBidi" w:hAnsiTheme="majorBidi" w:cstheme="majorBidi"/>
                <w:color w:val="000000"/>
              </w:rPr>
              <w:t>Whois</w:t>
            </w:r>
            <w:proofErr w:type="spellEnd"/>
            <w:r w:rsidRPr="00BC3AC0">
              <w:rPr>
                <w:rFonts w:asciiTheme="majorBidi" w:hAnsiTheme="majorBidi" w:cstheme="majorBidi"/>
                <w:color w:val="000000"/>
              </w:rPr>
              <w:t xml:space="preserve"> websites are used to improve detection performance. The study also proposed a two-stage ensemble learning model that combines the random forest (RF) algorithm for </w:t>
            </w:r>
            <w:proofErr w:type="spellStart"/>
            <w:r w:rsidRPr="00BC3AC0">
              <w:rPr>
                <w:rFonts w:asciiTheme="majorBidi" w:hAnsiTheme="majorBidi" w:cstheme="majorBidi"/>
                <w:color w:val="000000"/>
              </w:rPr>
              <w:t>preclassification</w:t>
            </w:r>
            <w:proofErr w:type="spellEnd"/>
            <w:r w:rsidRPr="00BC3AC0">
              <w:rPr>
                <w:rFonts w:asciiTheme="majorBidi" w:hAnsiTheme="majorBidi" w:cstheme="majorBidi"/>
                <w:color w:val="000000"/>
              </w:rPr>
              <w:t xml:space="preserve"> with multilayer perceptron (MLP) for final decision making. The trained MLP classifier has replaced the majority voting scheme of the three trained random forest classifiers for decision making. The probabilistic output of the weak classifiers of the random forest was aggregated and used as input for the MLP classifier for adequate classification. Results show that the extracted CTI-based features with the two-stage classification outperform other studies’ detection models. The proposed CTI-based detection model achieved a 7.8% accuracy improvement and 6.7% reduction in false-positive rates compared with the traditional URL-based model. </w:t>
            </w:r>
          </w:p>
        </w:tc>
        <w:tc>
          <w:tcPr>
            <w:tcW w:w="1134" w:type="dxa"/>
            <w:vAlign w:val="center"/>
          </w:tcPr>
          <w:p w14:paraId="35F6ABDF" w14:textId="4E9A6AD0"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by the authors. Licensee MDPI, Basel, Switzerland.</w:t>
            </w:r>
          </w:p>
        </w:tc>
        <w:tc>
          <w:tcPr>
            <w:tcW w:w="1843" w:type="dxa"/>
            <w:vAlign w:val="center"/>
          </w:tcPr>
          <w:p w14:paraId="532C650C" w14:textId="2DF1C43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cybersecurity; ensemble learning; internet security; malicious URLs</w:t>
            </w:r>
          </w:p>
        </w:tc>
        <w:tc>
          <w:tcPr>
            <w:tcW w:w="1418" w:type="dxa"/>
            <w:vAlign w:val="center"/>
          </w:tcPr>
          <w:p w14:paraId="692D71CC" w14:textId="6071114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1/3031567</w:t>
            </w:r>
          </w:p>
        </w:tc>
        <w:tc>
          <w:tcPr>
            <w:tcW w:w="1417" w:type="dxa"/>
            <w:vAlign w:val="center"/>
          </w:tcPr>
          <w:p w14:paraId="0F73834B" w14:textId="7A24764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-1/9855701</w:t>
            </w:r>
          </w:p>
        </w:tc>
        <w:tc>
          <w:tcPr>
            <w:tcW w:w="851" w:type="dxa"/>
            <w:vAlign w:val="center"/>
          </w:tcPr>
          <w:p w14:paraId="5D80821A" w14:textId="13E774F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17DE4F0" w14:textId="77777777" w:rsidTr="00F941E6">
        <w:tc>
          <w:tcPr>
            <w:tcW w:w="567" w:type="dxa"/>
            <w:vAlign w:val="center"/>
          </w:tcPr>
          <w:p w14:paraId="283007CC" w14:textId="71A3E61B" w:rsidR="00022C62" w:rsidRPr="00BC3AC0" w:rsidRDefault="00022C62" w:rsidP="00F941E6">
            <w:pPr>
              <w:jc w:val="center"/>
              <w:rPr>
                <w:rFonts w:asciiTheme="majorBidi" w:hAnsiTheme="majorBidi" w:cstheme="majorBidi"/>
              </w:rPr>
            </w:pPr>
            <w:r w:rsidRPr="00BC3AC0">
              <w:rPr>
                <w:rFonts w:asciiTheme="majorBidi" w:hAnsiTheme="majorBidi" w:cstheme="majorBidi"/>
              </w:rPr>
              <w:t>192</w:t>
            </w:r>
          </w:p>
        </w:tc>
        <w:tc>
          <w:tcPr>
            <w:tcW w:w="4536" w:type="dxa"/>
            <w:vAlign w:val="bottom"/>
          </w:tcPr>
          <w:p w14:paraId="3558AC54" w14:textId="6577EF9D"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The stealthy and persistent nature of Advanced Persistent Threats (APTs) makes them one of the most challenging cyber threats to uncover. Several systems adopted the development of provenance-graph-based security solutions to capture this persistent nature. Provenance graphs (PGs) represent system audit logs by connecting system entities using causal relations and information flows. Hunting APTs demands the processing of ever-growing large-scale PGs of audit logs for a wide range of activities over months or years, i.e., multi-terabyte graphs. Existing APT hunting systems are typically memory-based, which suffers colossal memory consumption, or disk-based, which suffers from performance hits. Therefore, these systems are hard to scale in terms of graph size or time performance. In this paper, we propose MEGR-APT, a scalable APT hunting system to discover suspicious subgraphs matching an attack scenario (query graph) published in Cyber Threat Intelligence (CTI) reports. MEGR-APT hunts APTs in a twofold process: (</w:t>
            </w:r>
            <w:proofErr w:type="spellStart"/>
            <w:r w:rsidRPr="00BC3AC0">
              <w:rPr>
                <w:rFonts w:asciiTheme="majorBidi" w:hAnsiTheme="majorBidi" w:cstheme="majorBidi"/>
                <w:color w:val="000000"/>
              </w:rPr>
              <w:t>i</w:t>
            </w:r>
            <w:proofErr w:type="spellEnd"/>
            <w:r w:rsidRPr="00BC3AC0">
              <w:rPr>
                <w:rFonts w:asciiTheme="majorBidi" w:hAnsiTheme="majorBidi" w:cstheme="majorBidi"/>
                <w:color w:val="000000"/>
              </w:rPr>
              <w:t xml:space="preserve">) memory-efficient extraction of suspicious subgraphs as search queries over a graph database, and (ii) fast subgraph matching based on graph neural network (GNN) and our effective attack </w:t>
            </w:r>
            <w:r w:rsidRPr="00BC3AC0">
              <w:rPr>
                <w:rFonts w:asciiTheme="majorBidi" w:hAnsiTheme="majorBidi" w:cstheme="majorBidi"/>
                <w:color w:val="000000"/>
              </w:rPr>
              <w:lastRenderedPageBreak/>
              <w:t xml:space="preserve">representation learning. We compared MEGR-APT with state-of-the-art (SOTA) APT systems using popular APT benchmarks, such as DARPA TC3 and </w:t>
            </w:r>
            <w:proofErr w:type="spellStart"/>
            <w:r w:rsidRPr="00BC3AC0">
              <w:rPr>
                <w:rFonts w:asciiTheme="majorBidi" w:hAnsiTheme="majorBidi" w:cstheme="majorBidi"/>
                <w:color w:val="000000"/>
              </w:rPr>
              <w:t>OpTC</w:t>
            </w:r>
            <w:proofErr w:type="spellEnd"/>
            <w:r w:rsidRPr="00BC3AC0">
              <w:rPr>
                <w:rFonts w:asciiTheme="majorBidi" w:hAnsiTheme="majorBidi" w:cstheme="majorBidi"/>
                <w:color w:val="000000"/>
              </w:rPr>
              <w:t xml:space="preserve">. We also tested it using a real enterprise dataset. MEGR-APT achieves an order of magnitude reduction in memory consumption while achieving comparable performance to SOTA in terms of time and accuracy.  </w:t>
            </w:r>
          </w:p>
        </w:tc>
        <w:tc>
          <w:tcPr>
            <w:tcW w:w="1134" w:type="dxa"/>
            <w:vAlign w:val="center"/>
          </w:tcPr>
          <w:p w14:paraId="25D7EB02" w14:textId="150096C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2005-2012 IEEE.</w:t>
            </w:r>
          </w:p>
        </w:tc>
        <w:tc>
          <w:tcPr>
            <w:tcW w:w="1843" w:type="dxa"/>
            <w:vAlign w:val="center"/>
          </w:tcPr>
          <w:p w14:paraId="675F730E" w14:textId="2F010F6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GNN-based APT hunting; provenance graphs</w:t>
            </w:r>
          </w:p>
        </w:tc>
        <w:tc>
          <w:tcPr>
            <w:tcW w:w="1418" w:type="dxa"/>
            <w:vAlign w:val="center"/>
          </w:tcPr>
          <w:p w14:paraId="53CDDD4A" w14:textId="6CB15CC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2/3436632</w:t>
            </w:r>
          </w:p>
        </w:tc>
        <w:tc>
          <w:tcPr>
            <w:tcW w:w="1417" w:type="dxa"/>
            <w:vAlign w:val="center"/>
          </w:tcPr>
          <w:p w14:paraId="1BAF4DBB" w14:textId="63D9E9D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-1/1895715</w:t>
            </w:r>
          </w:p>
        </w:tc>
        <w:tc>
          <w:tcPr>
            <w:tcW w:w="851" w:type="dxa"/>
            <w:vAlign w:val="center"/>
          </w:tcPr>
          <w:p w14:paraId="2F45BD5A" w14:textId="317F353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7264DAF" w14:textId="77777777" w:rsidTr="00F941E6">
        <w:tc>
          <w:tcPr>
            <w:tcW w:w="567" w:type="dxa"/>
            <w:vAlign w:val="center"/>
          </w:tcPr>
          <w:p w14:paraId="24B45CBD" w14:textId="46835848" w:rsidR="00022C62" w:rsidRPr="00BC3AC0" w:rsidRDefault="00022C62" w:rsidP="00F941E6">
            <w:pPr>
              <w:jc w:val="center"/>
              <w:rPr>
                <w:rFonts w:asciiTheme="majorBidi" w:hAnsiTheme="majorBidi" w:cstheme="majorBidi"/>
              </w:rPr>
            </w:pPr>
            <w:r w:rsidRPr="00BC3AC0">
              <w:rPr>
                <w:rFonts w:asciiTheme="majorBidi" w:hAnsiTheme="majorBidi" w:cstheme="majorBidi"/>
              </w:rPr>
              <w:t>193</w:t>
            </w:r>
          </w:p>
        </w:tc>
        <w:tc>
          <w:tcPr>
            <w:tcW w:w="4536" w:type="dxa"/>
            <w:vAlign w:val="bottom"/>
          </w:tcPr>
          <w:p w14:paraId="75C48A59" w14:textId="1CAE4ACA"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Cyber threat intelligence (CTI) sharing has gradually become an important means of dealing with security threats. Considering the growth of cyber threat intelligence, the quick analysis of threats has become a hot topic at present. Researchers have proposed some machine learning and deep learning models to automatically analyze these immense amounts of cyber threat intelligence. However, due to a large amount of network security terminology in CTI, these models based on open-domain corpus perform poorly in the CTI automatic analysis task. To address this problem, we propose an automatic CTI analysis method named K-CTIAA, which can extract threat actions from unstructured CTI by pre-trained models and knowledge graphs. First, the related knowledge in knowledge graphs will be supplemented to the corresponding position in CTI through knowledge query and knowledge insertion, which help the pre-trained model understand the semantics of network security terms and extract threat actions. Second, K-CTIAA reduces the adverse effects of knowledge insertion, usually called the knowledge noise problem, by introducing a visibility matrix and modifying the calculation formula of the self-attention. Third, K-CTIAA maps corresponding countermeasures by using digital artifacts, which can provide some feasible suggestions to prevent attacks. In the test data set, the F1 score of K-CTIAA reaches 0.941. The experimental results show that K-CTIAA can improve the performance of automatic threat intelligence analysis and it has certain significance for dealing with security threats. </w:t>
            </w:r>
          </w:p>
        </w:tc>
        <w:tc>
          <w:tcPr>
            <w:tcW w:w="1134" w:type="dxa"/>
            <w:vAlign w:val="center"/>
          </w:tcPr>
          <w:p w14:paraId="0FFC7D42" w14:textId="52A49194"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by the authors.</w:t>
            </w:r>
          </w:p>
        </w:tc>
        <w:tc>
          <w:tcPr>
            <w:tcW w:w="1843" w:type="dxa"/>
            <w:vAlign w:val="center"/>
          </w:tcPr>
          <w:p w14:paraId="645E0971" w14:textId="56B9B13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security knowledge graph; cyber threat intelligence; pre-trained model; threat action extraction</w:t>
            </w:r>
          </w:p>
        </w:tc>
        <w:tc>
          <w:tcPr>
            <w:tcW w:w="1418" w:type="dxa"/>
            <w:vAlign w:val="center"/>
          </w:tcPr>
          <w:p w14:paraId="069D244C" w14:textId="6B4266F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2/3219748</w:t>
            </w:r>
          </w:p>
        </w:tc>
        <w:tc>
          <w:tcPr>
            <w:tcW w:w="1417" w:type="dxa"/>
            <w:vAlign w:val="center"/>
          </w:tcPr>
          <w:p w14:paraId="55862ED5" w14:textId="39EBCBF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-0/9689857</w:t>
            </w:r>
          </w:p>
        </w:tc>
        <w:tc>
          <w:tcPr>
            <w:tcW w:w="851" w:type="dxa"/>
            <w:vAlign w:val="center"/>
          </w:tcPr>
          <w:p w14:paraId="17BF7633" w14:textId="7828969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B9C1E02" w14:textId="77777777" w:rsidTr="00F941E6">
        <w:tc>
          <w:tcPr>
            <w:tcW w:w="567" w:type="dxa"/>
            <w:vAlign w:val="center"/>
          </w:tcPr>
          <w:p w14:paraId="327B9FCE" w14:textId="4B63E6FF" w:rsidR="00022C62" w:rsidRPr="00BC3AC0" w:rsidRDefault="00022C62" w:rsidP="00F941E6">
            <w:pPr>
              <w:jc w:val="center"/>
              <w:rPr>
                <w:rFonts w:asciiTheme="majorBidi" w:hAnsiTheme="majorBidi" w:cstheme="majorBidi"/>
              </w:rPr>
            </w:pPr>
            <w:r w:rsidRPr="00BC3AC0">
              <w:rPr>
                <w:rFonts w:asciiTheme="majorBidi" w:hAnsiTheme="majorBidi" w:cstheme="majorBidi"/>
              </w:rPr>
              <w:t>194</w:t>
            </w:r>
          </w:p>
        </w:tc>
        <w:tc>
          <w:tcPr>
            <w:tcW w:w="4536" w:type="dxa"/>
            <w:vAlign w:val="bottom"/>
          </w:tcPr>
          <w:p w14:paraId="037EED2C" w14:textId="2DF149F0"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The concept of a smart city requires the integration of information and communication technologies and devices over a network for the better provision of services to citizens. As a result, the quality of living is improved by continuous analyses of data to improve service delivery by governments and other organizations. </w:t>
            </w:r>
            <w:r w:rsidRPr="00BC3AC0">
              <w:rPr>
                <w:rFonts w:asciiTheme="majorBidi" w:hAnsiTheme="majorBidi" w:cstheme="majorBidi"/>
                <w:color w:val="000000"/>
              </w:rPr>
              <w:lastRenderedPageBreak/>
              <w:t xml:space="preserve">Due to the presence of extensive devices and data flow over networks, the probability of </w:t>
            </w:r>
            <w:proofErr w:type="spellStart"/>
            <w:r w:rsidRPr="00BC3AC0">
              <w:rPr>
                <w:rFonts w:asciiTheme="majorBidi" w:hAnsiTheme="majorBidi" w:cstheme="majorBidi"/>
                <w:color w:val="000000"/>
              </w:rPr>
              <w:t>cyber attacks</w:t>
            </w:r>
            <w:proofErr w:type="spellEnd"/>
            <w:r w:rsidRPr="00BC3AC0">
              <w:rPr>
                <w:rFonts w:asciiTheme="majorBidi" w:hAnsiTheme="majorBidi" w:cstheme="majorBidi"/>
                <w:color w:val="000000"/>
              </w:rPr>
              <w:t xml:space="preserve"> and intrusion detection has increased. The monitoring of this huge amount of data traffic is very difficult, though machine learning algorithms have huge potential to support this task. In this study, we compared different machine learning models used for cyber threat classification. Our comparison was focused on the analyzed cyber threats, algorithms, and performance of these models. We have identified that real-time classification, accuracy, and false-positive rates are still the major issues in the performance of existing models. Accordingly, we have proposed a hybrid deep learning (DL) model for cyber threat intelligence (CTI) to improve threat classification performance. Our model was based on a convolutional neural network (CNN) and quasi-recurrent neural network (QRNN). The use of QRNN not only resulted in improved accuracy but also enabled real-time classification. The model was tested on </w:t>
            </w:r>
            <w:proofErr w:type="spellStart"/>
            <w:r w:rsidRPr="00BC3AC0">
              <w:rPr>
                <w:rFonts w:asciiTheme="majorBidi" w:hAnsiTheme="majorBidi" w:cstheme="majorBidi"/>
                <w:color w:val="000000"/>
              </w:rPr>
              <w:t>BoT</w:t>
            </w:r>
            <w:proofErr w:type="spellEnd"/>
            <w:r w:rsidRPr="00BC3AC0">
              <w:rPr>
                <w:rFonts w:asciiTheme="majorBidi" w:hAnsiTheme="majorBidi" w:cstheme="majorBidi"/>
                <w:color w:val="000000"/>
              </w:rPr>
              <w:t xml:space="preserve">-IoT and </w:t>
            </w:r>
            <w:proofErr w:type="spellStart"/>
            <w:r w:rsidRPr="00BC3AC0">
              <w:rPr>
                <w:rFonts w:asciiTheme="majorBidi" w:hAnsiTheme="majorBidi" w:cstheme="majorBidi"/>
                <w:color w:val="000000"/>
              </w:rPr>
              <w:t>TON_IoT</w:t>
            </w:r>
            <w:proofErr w:type="spellEnd"/>
            <w:r w:rsidRPr="00BC3AC0">
              <w:rPr>
                <w:rFonts w:asciiTheme="majorBidi" w:hAnsiTheme="majorBidi" w:cstheme="majorBidi"/>
                <w:color w:val="000000"/>
              </w:rPr>
              <w:t xml:space="preserve"> datasets, and the results showed that the proposed model outperformed the other models. Due to this improved performance, we emphasize that the application of this model in the real-time environment of a smart system network will help in reducing threats in a reasonable time. </w:t>
            </w:r>
          </w:p>
        </w:tc>
        <w:tc>
          <w:tcPr>
            <w:tcW w:w="1134" w:type="dxa"/>
            <w:vAlign w:val="center"/>
          </w:tcPr>
          <w:p w14:paraId="375D661C" w14:textId="0E71B35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2022 by the authors. Licensee MDPI, Basel, Switzerland.</w:t>
            </w:r>
          </w:p>
        </w:tc>
        <w:tc>
          <w:tcPr>
            <w:tcW w:w="1843" w:type="dxa"/>
            <w:vAlign w:val="center"/>
          </w:tcPr>
          <w:p w14:paraId="152311B2" w14:textId="2CCFBAE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CNN; Cyber threat intelligence; Deep learning; Machine learning; Privacy; QRNN; Smart city</w:t>
            </w:r>
          </w:p>
        </w:tc>
        <w:tc>
          <w:tcPr>
            <w:tcW w:w="1418" w:type="dxa"/>
            <w:vAlign w:val="center"/>
          </w:tcPr>
          <w:p w14:paraId="7D6AA51D" w14:textId="6D75C01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1/9150407</w:t>
            </w:r>
          </w:p>
        </w:tc>
        <w:tc>
          <w:tcPr>
            <w:tcW w:w="1417" w:type="dxa"/>
            <w:vAlign w:val="center"/>
          </w:tcPr>
          <w:p w14:paraId="7F4D465D" w14:textId="25FCC92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-2/8386827</w:t>
            </w:r>
          </w:p>
        </w:tc>
        <w:tc>
          <w:tcPr>
            <w:tcW w:w="851" w:type="dxa"/>
            <w:vAlign w:val="center"/>
          </w:tcPr>
          <w:p w14:paraId="52914F4D" w14:textId="4826912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64EF7EFA" w14:textId="77777777" w:rsidTr="00F941E6">
        <w:tc>
          <w:tcPr>
            <w:tcW w:w="567" w:type="dxa"/>
            <w:vAlign w:val="center"/>
          </w:tcPr>
          <w:p w14:paraId="7BEBBA22" w14:textId="3329650C" w:rsidR="00022C62" w:rsidRPr="00BC3AC0" w:rsidRDefault="00022C62" w:rsidP="00F941E6">
            <w:pPr>
              <w:jc w:val="center"/>
              <w:rPr>
                <w:rFonts w:asciiTheme="majorBidi" w:hAnsiTheme="majorBidi" w:cstheme="majorBidi"/>
              </w:rPr>
            </w:pPr>
            <w:r w:rsidRPr="00BC3AC0">
              <w:rPr>
                <w:rFonts w:asciiTheme="majorBidi" w:hAnsiTheme="majorBidi" w:cstheme="majorBidi"/>
              </w:rPr>
              <w:t>195</w:t>
            </w:r>
          </w:p>
        </w:tc>
        <w:tc>
          <w:tcPr>
            <w:tcW w:w="4536" w:type="dxa"/>
            <w:vAlign w:val="bottom"/>
          </w:tcPr>
          <w:p w14:paraId="1F37EED2" w14:textId="48A646A7"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In response to the continuous sophistication of cyber threat actors, it is imperative to make the best use of cyber threat intelligence converted from structured or semi-structured data and Named Entity Recognition (NER) techniques that contribute to extracting critical cyber threat intelligence. To promote the NER research in Cyber Threat Intelligence (CTI) domain, we provide a Large Dataset for NER in Cyber Threat Intelligence (LDNCTI). On the LDNCTI corpus, we investigated the feasibility of mainstream transformer-based models in CTI domain. To settle the problem of unbalanced label distribution, we introduce a transformer-based model with a Triplet Loss based on metric learning and Sorted Gradient harmonizing mechanism (TSGL). Our experimental results show that the LDNCTI well represents critical threat intelligence and that our transformer-based model with the new loss function outperforms previous schemes on the Dataset for NER in </w:t>
            </w:r>
            <w:r w:rsidRPr="00BC3AC0">
              <w:rPr>
                <w:rFonts w:asciiTheme="majorBidi" w:hAnsiTheme="majorBidi" w:cstheme="majorBidi"/>
                <w:color w:val="000000"/>
              </w:rPr>
              <w:lastRenderedPageBreak/>
              <w:t xml:space="preserve">Threat Intelligence (DNRTI) and the dataset for NER in Advanced Persistent Threats (APTNER). </w:t>
            </w:r>
          </w:p>
        </w:tc>
        <w:tc>
          <w:tcPr>
            <w:tcW w:w="1134" w:type="dxa"/>
            <w:vAlign w:val="center"/>
          </w:tcPr>
          <w:p w14:paraId="3FD1BBB1" w14:textId="3AF9922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2023 World Scientific Publishing Company.</w:t>
            </w:r>
          </w:p>
        </w:tc>
        <w:tc>
          <w:tcPr>
            <w:tcW w:w="1843" w:type="dxa"/>
            <w:vAlign w:val="center"/>
          </w:tcPr>
          <w:p w14:paraId="6C1A4120" w14:textId="3841434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APTNER; Cyber threat intelligence; DNRTI; metric learning; named entity recognition; transformer</w:t>
            </w:r>
          </w:p>
        </w:tc>
        <w:tc>
          <w:tcPr>
            <w:tcW w:w="1418" w:type="dxa"/>
            <w:vAlign w:val="center"/>
          </w:tcPr>
          <w:p w14:paraId="464161EF" w14:textId="5956230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2/8926454</w:t>
            </w:r>
          </w:p>
        </w:tc>
        <w:tc>
          <w:tcPr>
            <w:tcW w:w="1417" w:type="dxa"/>
            <w:vAlign w:val="center"/>
          </w:tcPr>
          <w:p w14:paraId="5556EAA9" w14:textId="6DBDB1C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-2/9166446</w:t>
            </w:r>
          </w:p>
        </w:tc>
        <w:tc>
          <w:tcPr>
            <w:tcW w:w="851" w:type="dxa"/>
            <w:vAlign w:val="center"/>
          </w:tcPr>
          <w:p w14:paraId="02753143" w14:textId="0A9C2F5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6DE291FA" w14:textId="77777777" w:rsidTr="00F941E6">
        <w:tc>
          <w:tcPr>
            <w:tcW w:w="567" w:type="dxa"/>
            <w:vAlign w:val="center"/>
          </w:tcPr>
          <w:p w14:paraId="3AF3B806" w14:textId="5491B7BD" w:rsidR="00022C62" w:rsidRPr="00BC3AC0" w:rsidRDefault="00022C62" w:rsidP="00F941E6">
            <w:pPr>
              <w:jc w:val="center"/>
              <w:rPr>
                <w:rFonts w:asciiTheme="majorBidi" w:hAnsiTheme="majorBidi" w:cstheme="majorBidi"/>
              </w:rPr>
            </w:pPr>
            <w:r w:rsidRPr="00BC3AC0">
              <w:rPr>
                <w:rFonts w:asciiTheme="majorBidi" w:hAnsiTheme="majorBidi" w:cstheme="majorBidi"/>
              </w:rPr>
              <w:t>196</w:t>
            </w:r>
          </w:p>
        </w:tc>
        <w:tc>
          <w:tcPr>
            <w:tcW w:w="4536" w:type="dxa"/>
            <w:vAlign w:val="bottom"/>
          </w:tcPr>
          <w:p w14:paraId="52E71A08" w14:textId="4171DFDF"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In recent years, </w:t>
            </w:r>
            <w:proofErr w:type="spellStart"/>
            <w:r w:rsidRPr="00BC3AC0">
              <w:rPr>
                <w:rFonts w:asciiTheme="majorBidi" w:hAnsiTheme="majorBidi" w:cstheme="majorBidi"/>
                <w:color w:val="000000"/>
              </w:rPr>
              <w:t>cyber attacks</w:t>
            </w:r>
            <w:proofErr w:type="spellEnd"/>
            <w:r w:rsidRPr="00BC3AC0">
              <w:rPr>
                <w:rFonts w:asciiTheme="majorBidi" w:hAnsiTheme="majorBidi" w:cstheme="majorBidi"/>
                <w:color w:val="000000"/>
              </w:rPr>
              <w:t xml:space="preserve"> have been intensifying and causing great harm to individuals, companies, and countries. The mining of cyber threat intelligence (CTI) can facilitate intelligence integration and serve well in combating </w:t>
            </w:r>
            <w:proofErr w:type="spellStart"/>
            <w:r w:rsidRPr="00BC3AC0">
              <w:rPr>
                <w:rFonts w:asciiTheme="majorBidi" w:hAnsiTheme="majorBidi" w:cstheme="majorBidi"/>
                <w:color w:val="000000"/>
              </w:rPr>
              <w:t>cyber attacks</w:t>
            </w:r>
            <w:proofErr w:type="spellEnd"/>
            <w:r w:rsidRPr="00BC3AC0">
              <w:rPr>
                <w:rFonts w:asciiTheme="majorBidi" w:hAnsiTheme="majorBidi" w:cstheme="majorBidi"/>
                <w:color w:val="000000"/>
              </w:rPr>
              <w:t xml:space="preserve">. Named Entity Recognition (NER), as a crucial component of text mining, can structure complex CTI text and aid cybersecurity professionals in effectively countering threats. However, current CTI NER research has mainly focused on studying English CTI. In the limited studies conducted on Chinese text, existing models have shown poor performance. To fully utilize the power of Chinese pre-trained language models (PLMs) and conquer the problem of lengthy infrequent English words mixing in the Chinese CTIs, we propose a residual dilated convolutional neural network (RDCNN)with a conditional random field (CRF) based on a robustly optimized bidirectional encoder representation </w:t>
            </w:r>
            <w:proofErr w:type="spellStart"/>
            <w:r w:rsidRPr="00BC3AC0">
              <w:rPr>
                <w:rFonts w:asciiTheme="majorBidi" w:hAnsiTheme="majorBidi" w:cstheme="majorBidi"/>
                <w:color w:val="000000"/>
              </w:rPr>
              <w:t>fromtransformers</w:t>
            </w:r>
            <w:proofErr w:type="spellEnd"/>
            <w:r w:rsidRPr="00BC3AC0">
              <w:rPr>
                <w:rFonts w:asciiTheme="majorBidi" w:hAnsiTheme="majorBidi" w:cstheme="majorBidi"/>
                <w:color w:val="000000"/>
              </w:rPr>
              <w:t xml:space="preserve"> pre-training </w:t>
            </w:r>
            <w:proofErr w:type="spellStart"/>
            <w:r w:rsidRPr="00BC3AC0">
              <w:rPr>
                <w:rFonts w:asciiTheme="majorBidi" w:hAnsiTheme="majorBidi" w:cstheme="majorBidi"/>
                <w:color w:val="000000"/>
              </w:rPr>
              <w:t>approachwithwholeword</w:t>
            </w:r>
            <w:proofErr w:type="spellEnd"/>
            <w:r w:rsidRPr="00BC3AC0">
              <w:rPr>
                <w:rFonts w:asciiTheme="majorBidi" w:hAnsiTheme="majorBidi" w:cstheme="majorBidi"/>
                <w:color w:val="000000"/>
              </w:rPr>
              <w:t xml:space="preserve"> masking (</w:t>
            </w:r>
            <w:proofErr w:type="spellStart"/>
            <w:r w:rsidRPr="00BC3AC0">
              <w:rPr>
                <w:rFonts w:asciiTheme="majorBidi" w:hAnsiTheme="majorBidi" w:cstheme="majorBidi"/>
                <w:color w:val="000000"/>
              </w:rPr>
              <w:t>RoBERTa-wwm</w:t>
            </w:r>
            <w:proofErr w:type="spellEnd"/>
            <w:r w:rsidRPr="00BC3AC0">
              <w:rPr>
                <w:rFonts w:asciiTheme="majorBidi" w:hAnsiTheme="majorBidi" w:cstheme="majorBidi"/>
                <w:color w:val="000000"/>
              </w:rPr>
              <w:t xml:space="preserve">), abbreviated as </w:t>
            </w:r>
            <w:proofErr w:type="spellStart"/>
            <w:r w:rsidRPr="00BC3AC0">
              <w:rPr>
                <w:rFonts w:asciiTheme="majorBidi" w:hAnsiTheme="majorBidi" w:cstheme="majorBidi"/>
                <w:color w:val="000000"/>
              </w:rPr>
              <w:t>RoBERTa</w:t>
            </w:r>
            <w:proofErr w:type="spellEnd"/>
            <w:r w:rsidRPr="00BC3AC0">
              <w:rPr>
                <w:rFonts w:asciiTheme="majorBidi" w:hAnsiTheme="majorBidi" w:cstheme="majorBidi"/>
                <w:color w:val="000000"/>
              </w:rPr>
              <w:t>-</w:t>
            </w:r>
            <w:proofErr w:type="spellStart"/>
            <w:r w:rsidRPr="00BC3AC0">
              <w:rPr>
                <w:rFonts w:asciiTheme="majorBidi" w:hAnsiTheme="majorBidi" w:cstheme="majorBidi"/>
                <w:color w:val="000000"/>
              </w:rPr>
              <w:t>wwm</w:t>
            </w:r>
            <w:proofErr w:type="spellEnd"/>
            <w:r w:rsidRPr="00BC3AC0">
              <w:rPr>
                <w:rFonts w:asciiTheme="majorBidi" w:hAnsiTheme="majorBidi" w:cstheme="majorBidi"/>
                <w:color w:val="000000"/>
              </w:rPr>
              <w:t xml:space="preserve">-RDCNN-CRF. We are the first to experiment on the relevant </w:t>
            </w:r>
            <w:proofErr w:type="gramStart"/>
            <w:r w:rsidRPr="00BC3AC0">
              <w:rPr>
                <w:rFonts w:asciiTheme="majorBidi" w:hAnsiTheme="majorBidi" w:cstheme="majorBidi"/>
                <w:color w:val="000000"/>
              </w:rPr>
              <w:t>open source</w:t>
            </w:r>
            <w:proofErr w:type="gramEnd"/>
            <w:r w:rsidRPr="00BC3AC0">
              <w:rPr>
                <w:rFonts w:asciiTheme="majorBidi" w:hAnsiTheme="majorBidi" w:cstheme="majorBidi"/>
                <w:color w:val="000000"/>
              </w:rPr>
              <w:t xml:space="preserve"> dataset and achieve an F1-score of 82.35%, which exceeds the common baseline model bidirectional encoder representation from transformers (BERT)-bidirectional long short-term memory (</w:t>
            </w:r>
            <w:proofErr w:type="spellStart"/>
            <w:r w:rsidRPr="00BC3AC0">
              <w:rPr>
                <w:rFonts w:asciiTheme="majorBidi" w:hAnsiTheme="majorBidi" w:cstheme="majorBidi"/>
                <w:color w:val="000000"/>
              </w:rPr>
              <w:t>BiLSTM</w:t>
            </w:r>
            <w:proofErr w:type="spellEnd"/>
            <w:r w:rsidRPr="00BC3AC0">
              <w:rPr>
                <w:rFonts w:asciiTheme="majorBidi" w:hAnsiTheme="majorBidi" w:cstheme="majorBidi"/>
                <w:color w:val="000000"/>
              </w:rPr>
              <w:t xml:space="preserve">)-CRF in this field by about 19.52% and exceeds the current state-of-the-art model, BERT-RDCNN-CRF, by about 3.53%. In addition, we conducted an ablation study on the encoder part of the model to verify the effectiveness of the proposed model and an in-depth investigation of the PLMs and encoder part of the model to verify the effectiveness of the proposed model. The </w:t>
            </w:r>
            <w:proofErr w:type="spellStart"/>
            <w:r w:rsidRPr="00BC3AC0">
              <w:rPr>
                <w:rFonts w:asciiTheme="majorBidi" w:hAnsiTheme="majorBidi" w:cstheme="majorBidi"/>
                <w:color w:val="000000"/>
              </w:rPr>
              <w:t>RoBERTa</w:t>
            </w:r>
            <w:proofErr w:type="spellEnd"/>
            <w:r w:rsidRPr="00BC3AC0">
              <w:rPr>
                <w:rFonts w:asciiTheme="majorBidi" w:hAnsiTheme="majorBidi" w:cstheme="majorBidi"/>
                <w:color w:val="000000"/>
              </w:rPr>
              <w:t>-</w:t>
            </w:r>
            <w:proofErr w:type="spellStart"/>
            <w:r w:rsidRPr="00BC3AC0">
              <w:rPr>
                <w:rFonts w:asciiTheme="majorBidi" w:hAnsiTheme="majorBidi" w:cstheme="majorBidi"/>
                <w:color w:val="000000"/>
              </w:rPr>
              <w:t>wwm</w:t>
            </w:r>
            <w:proofErr w:type="spellEnd"/>
            <w:r w:rsidRPr="00BC3AC0">
              <w:rPr>
                <w:rFonts w:asciiTheme="majorBidi" w:hAnsiTheme="majorBidi" w:cstheme="majorBidi"/>
                <w:color w:val="000000"/>
              </w:rPr>
              <w:t xml:space="preserve">-RDCNN-CRF model, the shared pre-processing, and augmentation methods can serve the subsequent fundamental tasks such as cybersecurity information extraction and knowledge graph construction, contributing to important applications in downstream tasks such as intrusion detection and advanced persistent threat (APT) attack detection. </w:t>
            </w:r>
          </w:p>
        </w:tc>
        <w:tc>
          <w:tcPr>
            <w:tcW w:w="1134" w:type="dxa"/>
            <w:vAlign w:val="center"/>
          </w:tcPr>
          <w:p w14:paraId="06DE9441" w14:textId="1369C16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Tech Science Press. All rights reserved.</w:t>
            </w:r>
          </w:p>
        </w:tc>
        <w:tc>
          <w:tcPr>
            <w:tcW w:w="1843" w:type="dxa"/>
            <w:vAlign w:val="center"/>
          </w:tcPr>
          <w:p w14:paraId="23EA31F2" w14:textId="3ABE9FB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Cybersecurity; named entity recognition</w:t>
            </w:r>
          </w:p>
        </w:tc>
        <w:tc>
          <w:tcPr>
            <w:tcW w:w="1418" w:type="dxa"/>
            <w:vAlign w:val="center"/>
          </w:tcPr>
          <w:p w14:paraId="6A8ACA75" w14:textId="588A3E5F"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4/560082</w:t>
            </w:r>
          </w:p>
        </w:tc>
        <w:tc>
          <w:tcPr>
            <w:tcW w:w="1417" w:type="dxa"/>
            <w:vAlign w:val="center"/>
          </w:tcPr>
          <w:p w14:paraId="6985D786" w14:textId="2159627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-4/162362</w:t>
            </w:r>
          </w:p>
        </w:tc>
        <w:tc>
          <w:tcPr>
            <w:tcW w:w="851" w:type="dxa"/>
            <w:vAlign w:val="center"/>
          </w:tcPr>
          <w:p w14:paraId="4EAA1488" w14:textId="24CFB9E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34DE573E" w14:textId="77777777" w:rsidTr="00F941E6">
        <w:tc>
          <w:tcPr>
            <w:tcW w:w="567" w:type="dxa"/>
            <w:vAlign w:val="center"/>
          </w:tcPr>
          <w:p w14:paraId="7B7D5570" w14:textId="3032437C" w:rsidR="00022C62" w:rsidRPr="00BC3AC0" w:rsidRDefault="00022C62" w:rsidP="00F941E6">
            <w:pPr>
              <w:jc w:val="center"/>
              <w:rPr>
                <w:rFonts w:asciiTheme="majorBidi" w:hAnsiTheme="majorBidi" w:cstheme="majorBidi"/>
              </w:rPr>
            </w:pPr>
            <w:r w:rsidRPr="00BC3AC0">
              <w:rPr>
                <w:rFonts w:asciiTheme="majorBidi" w:hAnsiTheme="majorBidi" w:cstheme="majorBidi"/>
              </w:rPr>
              <w:lastRenderedPageBreak/>
              <w:t>197</w:t>
            </w:r>
          </w:p>
        </w:tc>
        <w:tc>
          <w:tcPr>
            <w:tcW w:w="4536" w:type="dxa"/>
            <w:vAlign w:val="bottom"/>
          </w:tcPr>
          <w:p w14:paraId="2807053B" w14:textId="7CFE4389"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In this research, we aim to expand the utility of keyword filtering on text-based data in the domain of cyber threat intelligence. Existing research-based cyber threat intelligence systems and production systems often utilize keyword filtering as a method to obtain training data for a classification model or as a classifier in itself. This method is known to have concerns with false-positives that affect data quality and thus can produce downstream issues for security analysts that utilize these types of systems. We propose a method to classify open-source intelligence data into a cybersecurity-related information stream and subsequently increase the quality of that stream using an unsupervised clustering method. Our method expands on keyword filtering techniques by introducing a word2vec generated associated words list which assists in the classification of ambiguous posts to reduce false-positives while still retrieving large scope data. We then use k-means clustering on positively classified entries to identify and remove clusters that are not relevant to threats. We further explore this method by investigating the effects of using segmentation based on data characteristics to achieve better classification. Together these methods are able to create a higher quality cyber threat-related data stream that can be applied to existing text-based threat intelligence systems that use keyword filtering methods. </w:t>
            </w:r>
          </w:p>
        </w:tc>
        <w:tc>
          <w:tcPr>
            <w:tcW w:w="1134" w:type="dxa"/>
            <w:vAlign w:val="center"/>
          </w:tcPr>
          <w:p w14:paraId="30606101" w14:textId="5B2E872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2020, Springer-Verlag GmbH Austria, part of Springer Nature.</w:t>
            </w:r>
          </w:p>
        </w:tc>
        <w:tc>
          <w:tcPr>
            <w:tcW w:w="1843" w:type="dxa"/>
            <w:vAlign w:val="center"/>
          </w:tcPr>
          <w:p w14:paraId="7C764285" w14:textId="3E02B7D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 xml:space="preserve">Cyber threat intelligence; Data mining; Machine learning; </w:t>
            </w:r>
            <w:proofErr w:type="gramStart"/>
            <w:r w:rsidRPr="002E2400">
              <w:rPr>
                <w:rFonts w:asciiTheme="majorBidi" w:hAnsiTheme="majorBidi" w:cstheme="majorBidi"/>
                <w:color w:val="000000"/>
                <w:sz w:val="20"/>
                <w:szCs w:val="20"/>
              </w:rPr>
              <w:t>Social media</w:t>
            </w:r>
            <w:proofErr w:type="gramEnd"/>
          </w:p>
        </w:tc>
        <w:tc>
          <w:tcPr>
            <w:tcW w:w="1418" w:type="dxa"/>
            <w:vAlign w:val="center"/>
          </w:tcPr>
          <w:p w14:paraId="5FE2DC61" w14:textId="4A87AE4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3/095213</w:t>
            </w:r>
          </w:p>
        </w:tc>
        <w:tc>
          <w:tcPr>
            <w:tcW w:w="1417" w:type="dxa"/>
            <w:vAlign w:val="center"/>
          </w:tcPr>
          <w:p w14:paraId="1D2D5D04" w14:textId="7D22C31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-2/496456</w:t>
            </w:r>
          </w:p>
        </w:tc>
        <w:tc>
          <w:tcPr>
            <w:tcW w:w="851" w:type="dxa"/>
            <w:vAlign w:val="center"/>
          </w:tcPr>
          <w:p w14:paraId="70562BE1" w14:textId="501A877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09479A53" w14:textId="77777777" w:rsidTr="00F941E6">
        <w:tc>
          <w:tcPr>
            <w:tcW w:w="567" w:type="dxa"/>
            <w:vAlign w:val="center"/>
          </w:tcPr>
          <w:p w14:paraId="4ACAAB20" w14:textId="7D78C583" w:rsidR="00022C62" w:rsidRPr="00BC3AC0" w:rsidRDefault="00022C62" w:rsidP="00F941E6">
            <w:pPr>
              <w:jc w:val="center"/>
              <w:rPr>
                <w:rFonts w:asciiTheme="majorBidi" w:hAnsiTheme="majorBidi" w:cstheme="majorBidi"/>
              </w:rPr>
            </w:pPr>
            <w:r w:rsidRPr="00BC3AC0">
              <w:rPr>
                <w:rFonts w:asciiTheme="majorBidi" w:hAnsiTheme="majorBidi" w:cstheme="majorBidi"/>
              </w:rPr>
              <w:t>198</w:t>
            </w:r>
          </w:p>
        </w:tc>
        <w:tc>
          <w:tcPr>
            <w:tcW w:w="4536" w:type="dxa"/>
            <w:vAlign w:val="bottom"/>
          </w:tcPr>
          <w:p w14:paraId="50C5ACC8" w14:textId="326F9044"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The Internet of Things (IoT) is vulnerable to a wide range of security risks, which can be effectively mitigated by applying Cyber Threat Intelligence (CTI) sharing as a proactive mitigation approach. In realizing CTI sharing, it is of paramount importance to guarantee end-to-end protection of the shared information as unauthorized disclosure of CTI is disastrous for organizations using IoT. Furthermore, resource-constrained devices should be supported through lightweight operations. Unfortunately, the aforementioned are not satisfied by the Hypertext Transfer Protocol Secure (HTTPS), which state-of-the-art CTI sharing systems mainly depends on. As a promising alternative to HTTPS, Ephemeral Diffie-Hellman over COSE (EDHOC) can be considered because it meets the above requirements. However, EDHOC in its current version contains several security flaws, </w:t>
            </w:r>
            <w:r w:rsidRPr="00BC3AC0">
              <w:rPr>
                <w:rFonts w:asciiTheme="majorBidi" w:hAnsiTheme="majorBidi" w:cstheme="majorBidi"/>
                <w:color w:val="000000"/>
              </w:rPr>
              <w:lastRenderedPageBreak/>
              <w:t xml:space="preserve">most notably due to the unprotected initial message. Consequently, we propose a lightweight end-to-end privacy-preserving security protocol that improves the existing draft EDHOC protocol by utilizing previously shared keys and keying materials while providing ticket-based optimized reauthentication. The proposed protocol is not only formally validated through BAN-logic and AVISPA, but also proved to fulfill essential security properties such as mutual authentication, secure key exchange, perfect forward secrecy, anonymity, confidentiality, and integrity. Also, comparing the protocol's performance to that of the EDHOC protocol reveals a substantial improvement with a single roundtrip to allow frequent CTI sharing. </w:t>
            </w:r>
          </w:p>
        </w:tc>
        <w:tc>
          <w:tcPr>
            <w:tcW w:w="1134" w:type="dxa"/>
            <w:vAlign w:val="center"/>
          </w:tcPr>
          <w:p w14:paraId="4A824488" w14:textId="2304D0F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2021 Taiwan Academic Network Management Committee. All rights reserved.</w:t>
            </w:r>
          </w:p>
        </w:tc>
        <w:tc>
          <w:tcPr>
            <w:tcW w:w="1843" w:type="dxa"/>
            <w:vAlign w:val="center"/>
          </w:tcPr>
          <w:p w14:paraId="028BE103" w14:textId="0953134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CTI; EDHOC; End-to-End security; Formal verification; TAXII</w:t>
            </w:r>
          </w:p>
        </w:tc>
        <w:tc>
          <w:tcPr>
            <w:tcW w:w="1418" w:type="dxa"/>
            <w:vAlign w:val="center"/>
          </w:tcPr>
          <w:p w14:paraId="4B43EE21" w14:textId="5234FB7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2/253231</w:t>
            </w:r>
          </w:p>
        </w:tc>
        <w:tc>
          <w:tcPr>
            <w:tcW w:w="1417" w:type="dxa"/>
            <w:vAlign w:val="center"/>
          </w:tcPr>
          <w:p w14:paraId="0813511E" w14:textId="39A3707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-3/0846066</w:t>
            </w:r>
          </w:p>
        </w:tc>
        <w:tc>
          <w:tcPr>
            <w:tcW w:w="851" w:type="dxa"/>
            <w:vAlign w:val="center"/>
          </w:tcPr>
          <w:p w14:paraId="681BB04E" w14:textId="24CC9A5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4045DE1C" w14:textId="77777777" w:rsidTr="00F941E6">
        <w:tc>
          <w:tcPr>
            <w:tcW w:w="567" w:type="dxa"/>
            <w:vAlign w:val="center"/>
          </w:tcPr>
          <w:p w14:paraId="7FB7E021" w14:textId="3D84B42F" w:rsidR="00022C62" w:rsidRPr="00BC3AC0" w:rsidRDefault="00022C62" w:rsidP="00F941E6">
            <w:pPr>
              <w:jc w:val="center"/>
              <w:rPr>
                <w:rFonts w:asciiTheme="majorBidi" w:hAnsiTheme="majorBidi" w:cstheme="majorBidi"/>
              </w:rPr>
            </w:pPr>
            <w:r w:rsidRPr="00BC3AC0">
              <w:rPr>
                <w:rFonts w:asciiTheme="majorBidi" w:hAnsiTheme="majorBidi" w:cstheme="majorBidi"/>
              </w:rPr>
              <w:t>199</w:t>
            </w:r>
          </w:p>
        </w:tc>
        <w:tc>
          <w:tcPr>
            <w:tcW w:w="4536" w:type="dxa"/>
            <w:vAlign w:val="bottom"/>
          </w:tcPr>
          <w:p w14:paraId="1AF80A8B" w14:textId="1351567C"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Distributed denial-of-service (DDoS) attacks are a constant threat to the security of healthcare systems, which are vulnerable due to a lack of cyber threat intelligence and insufficient cyber threat penetration testing skills. Zero-day attacks generate unexpected traffic anomaly for malware injection in local network devices and thus require more frequent analysis for early detection. Several federated learning (FL) aggregation methods implemented lack measures for frequent model raining with reduced CPU consumption. In this paper, we have proposed a digital twin and federated learning-enabled secure auditing (DTFL-Audit) scheme for zero-day attack detection in the healthcare environment. We have designed a third-party security auditor using digital twins to analyze network anomalies for hospitals lacking the required cybersecurity penetration skills. A DT is designed with the consent of each hospital, and their ownership is recorded in blockchain. A score-</w:t>
            </w:r>
            <w:proofErr w:type="spellStart"/>
            <w:r w:rsidRPr="00BC3AC0">
              <w:rPr>
                <w:rFonts w:asciiTheme="majorBidi" w:hAnsiTheme="majorBidi" w:cstheme="majorBidi"/>
                <w:color w:val="000000"/>
              </w:rPr>
              <w:t>ofacceptance</w:t>
            </w:r>
            <w:proofErr w:type="spellEnd"/>
            <w:r w:rsidRPr="00BC3AC0">
              <w:rPr>
                <w:rFonts w:asciiTheme="majorBidi" w:hAnsiTheme="majorBidi" w:cstheme="majorBidi"/>
                <w:color w:val="000000"/>
              </w:rPr>
              <w:t xml:space="preserve"> (</w:t>
            </w:r>
            <w:proofErr w:type="spellStart"/>
            <w:r w:rsidRPr="00BC3AC0">
              <w:rPr>
                <w:rFonts w:asciiTheme="majorBidi" w:hAnsiTheme="majorBidi" w:cstheme="majorBidi"/>
                <w:color w:val="000000"/>
              </w:rPr>
              <w:t>SoA</w:t>
            </w:r>
            <w:proofErr w:type="spellEnd"/>
            <w:r w:rsidRPr="00BC3AC0">
              <w:rPr>
                <w:rFonts w:asciiTheme="majorBidi" w:hAnsiTheme="majorBidi" w:cstheme="majorBidi"/>
                <w:color w:val="000000"/>
              </w:rPr>
              <w:t xml:space="preserve">) method is designed in the FL model to enable the security auditor to modify the model training rounds. There is a tradeoff between a </w:t>
            </w:r>
            <w:proofErr w:type="spellStart"/>
            <w:r w:rsidRPr="00BC3AC0">
              <w:rPr>
                <w:rFonts w:asciiTheme="majorBidi" w:hAnsiTheme="majorBidi" w:cstheme="majorBidi"/>
                <w:color w:val="000000"/>
              </w:rPr>
              <w:t>SoA</w:t>
            </w:r>
            <w:proofErr w:type="spellEnd"/>
            <w:r w:rsidRPr="00BC3AC0">
              <w:rPr>
                <w:rFonts w:asciiTheme="majorBidi" w:hAnsiTheme="majorBidi" w:cstheme="majorBidi"/>
                <w:color w:val="000000"/>
              </w:rPr>
              <w:t xml:space="preserve"> and the accuracy of model training results, allowing local auditors to frequently train models for zero-day attacks with a higher efficiency. The DTFL-Audit scheme is evaluated based on the proposed </w:t>
            </w:r>
            <w:proofErr w:type="spellStart"/>
            <w:r w:rsidRPr="00BC3AC0">
              <w:rPr>
                <w:rFonts w:asciiTheme="majorBidi" w:hAnsiTheme="majorBidi" w:cstheme="majorBidi"/>
                <w:color w:val="000000"/>
              </w:rPr>
              <w:t>SoA</w:t>
            </w:r>
            <w:proofErr w:type="spellEnd"/>
            <w:r w:rsidRPr="00BC3AC0">
              <w:rPr>
                <w:rFonts w:asciiTheme="majorBidi" w:hAnsiTheme="majorBidi" w:cstheme="majorBidi"/>
                <w:color w:val="000000"/>
              </w:rPr>
              <w:t xml:space="preserve"> model’s aggregation performance and DDoS attack detection accuracy using the CIC-DDoS 2019 dataset. </w:t>
            </w:r>
          </w:p>
        </w:tc>
        <w:tc>
          <w:tcPr>
            <w:tcW w:w="1134" w:type="dxa"/>
            <w:vAlign w:val="center"/>
          </w:tcPr>
          <w:p w14:paraId="38B9264D" w14:textId="0AD18B1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(2023), (Korea Information Processing Society). All Rights Reserved.</w:t>
            </w:r>
          </w:p>
        </w:tc>
        <w:tc>
          <w:tcPr>
            <w:tcW w:w="1843" w:type="dxa"/>
            <w:vAlign w:val="center"/>
          </w:tcPr>
          <w:p w14:paraId="31FF2D78" w14:textId="5316C39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Blockchain; DDoS; Digital Twin; Federated Learning; Smart Contracts</w:t>
            </w:r>
          </w:p>
        </w:tc>
        <w:tc>
          <w:tcPr>
            <w:tcW w:w="1418" w:type="dxa"/>
            <w:vAlign w:val="center"/>
          </w:tcPr>
          <w:p w14:paraId="258011BD" w14:textId="559F9D6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2/6326044</w:t>
            </w:r>
          </w:p>
        </w:tc>
        <w:tc>
          <w:tcPr>
            <w:tcW w:w="1417" w:type="dxa"/>
            <w:vAlign w:val="center"/>
          </w:tcPr>
          <w:p w14:paraId="3D353B87" w14:textId="4E1DA1A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-3/4260497</w:t>
            </w:r>
          </w:p>
        </w:tc>
        <w:tc>
          <w:tcPr>
            <w:tcW w:w="851" w:type="dxa"/>
            <w:vAlign w:val="center"/>
          </w:tcPr>
          <w:p w14:paraId="3E3988E7" w14:textId="5849732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F5F8A03" w14:textId="77777777" w:rsidTr="00F941E6">
        <w:tc>
          <w:tcPr>
            <w:tcW w:w="567" w:type="dxa"/>
            <w:vAlign w:val="center"/>
          </w:tcPr>
          <w:p w14:paraId="40D6E3E6" w14:textId="3FF380A9" w:rsidR="00022C62" w:rsidRPr="00BC3AC0" w:rsidRDefault="00022C62" w:rsidP="00F941E6">
            <w:pPr>
              <w:jc w:val="center"/>
              <w:rPr>
                <w:rFonts w:asciiTheme="majorBidi" w:hAnsiTheme="majorBidi" w:cstheme="majorBidi"/>
              </w:rPr>
            </w:pPr>
            <w:r w:rsidRPr="00BC3AC0">
              <w:rPr>
                <w:rFonts w:asciiTheme="majorBidi" w:hAnsiTheme="majorBidi" w:cstheme="majorBidi"/>
              </w:rPr>
              <w:t>200</w:t>
            </w:r>
          </w:p>
        </w:tc>
        <w:tc>
          <w:tcPr>
            <w:tcW w:w="4536" w:type="dxa"/>
            <w:vAlign w:val="bottom"/>
          </w:tcPr>
          <w:p w14:paraId="5366A9FE" w14:textId="4570CC10"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Black hat hackers use malicious exploits to circumvent security controls and take advantage </w:t>
            </w:r>
            <w:r w:rsidRPr="00BC3AC0">
              <w:rPr>
                <w:rFonts w:asciiTheme="majorBidi" w:hAnsiTheme="majorBidi" w:cstheme="majorBidi"/>
                <w:color w:val="000000"/>
              </w:rPr>
              <w:lastRenderedPageBreak/>
              <w:t xml:space="preserve">of system vulnerabilities worldwide, costing the global economy over $450 billion annually. While many organizations are increasingly turning to cyber threat intelligence (CTI) to help prioritize their vulnerabilities, extant CTI processes are often criticized as being reactive to known exploits. One promising data source that can help develop proactive CTI is the vast and ever-evolving Dark Web. In this study, we adopted the computational design science paradigm to design a novel deep learning (DL)based exploit-vulnerability attention deep structured semantic model (EVA-DSSM) that includes bidirectional processing and attention mechanisms to automatically link exploits from the Dark Web to vulnerabilities. We also devised a novel device vulnerability severity metric (DVSM) that incorporates the exploit </w:t>
            </w:r>
            <w:proofErr w:type="spellStart"/>
            <w:r w:rsidRPr="00BC3AC0">
              <w:rPr>
                <w:rFonts w:asciiTheme="majorBidi" w:hAnsiTheme="majorBidi" w:cstheme="majorBidi"/>
                <w:color w:val="000000"/>
              </w:rPr>
              <w:t>post date</w:t>
            </w:r>
            <w:proofErr w:type="spellEnd"/>
            <w:r w:rsidRPr="00BC3AC0">
              <w:rPr>
                <w:rFonts w:asciiTheme="majorBidi" w:hAnsiTheme="majorBidi" w:cstheme="majorBidi"/>
                <w:color w:val="000000"/>
              </w:rPr>
              <w:t xml:space="preserve"> and vulnerability severity to help cybersecurity professionals with their device prioritization and risk management efforts. We rigorously evaluated the EVA-DSSM against state-of-the-art non-DL and DL-based methods for short text matching on 52,590 exploit-vulnerability linkages across four testbeds: web application, remote, local, and denial of service. Results of these evaluations indicate that the proposed EVA-DSSM achieves precision at 1 scores 20% - 41% higher than non-DL approaches and 4% - 10% higher than DL-based approaches. We demonstrated the EVA-DSSM’s and DVSM’s practical utility with two CTI case studies: openly accessible systems in the top eight U.S. hospitals and over 20,000 Supervisory Control and Data Acquisition (SCADA) systems worldwide. A complementary user evaluation of the case study results indicated that 45 cybersecurity professionals found the EVA-DSSM and DVSM results more useful for exploit-vulnerability linking and risk prioritization activities than those produced by prevailing approaches. Given the rising cost of cyberattacks, the EVA-DSSM and DVSM have important implications for analysts in security operations centers, incident response teams, and cybersecurity vendors. </w:t>
            </w:r>
          </w:p>
        </w:tc>
        <w:tc>
          <w:tcPr>
            <w:tcW w:w="1134" w:type="dxa"/>
            <w:vAlign w:val="center"/>
          </w:tcPr>
          <w:p w14:paraId="24945C9A" w14:textId="23D1D8C2"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2022 University of </w:t>
            </w:r>
            <w:r w:rsidRPr="00022C62">
              <w:rPr>
                <w:rFonts w:asciiTheme="majorBidi" w:hAnsiTheme="majorBidi" w:cstheme="majorBidi"/>
                <w:color w:val="000000"/>
                <w:sz w:val="20"/>
                <w:szCs w:val="20"/>
              </w:rPr>
              <w:lastRenderedPageBreak/>
              <w:t>Minnesota. All rights reserved.</w:t>
            </w:r>
          </w:p>
        </w:tc>
        <w:tc>
          <w:tcPr>
            <w:tcW w:w="1843" w:type="dxa"/>
            <w:vAlign w:val="center"/>
          </w:tcPr>
          <w:p w14:paraId="6AB145ED" w14:textId="2B5B227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 xml:space="preserve">cybersecurity; cybersecurity analytics; dark web; </w:t>
            </w:r>
            <w:r w:rsidRPr="002E2400">
              <w:rPr>
                <w:rFonts w:asciiTheme="majorBidi" w:hAnsiTheme="majorBidi" w:cstheme="majorBidi"/>
                <w:color w:val="000000"/>
                <w:sz w:val="20"/>
                <w:szCs w:val="20"/>
              </w:rPr>
              <w:lastRenderedPageBreak/>
              <w:t>design science; hacker forums; online hacker community</w:t>
            </w:r>
          </w:p>
        </w:tc>
        <w:tc>
          <w:tcPr>
            <w:tcW w:w="1418" w:type="dxa"/>
            <w:vAlign w:val="center"/>
          </w:tcPr>
          <w:p w14:paraId="2DD487F7" w14:textId="676679D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2/7793968</w:t>
            </w:r>
          </w:p>
        </w:tc>
        <w:tc>
          <w:tcPr>
            <w:tcW w:w="1417" w:type="dxa"/>
            <w:vAlign w:val="center"/>
          </w:tcPr>
          <w:p w14:paraId="4D70D3AA" w14:textId="61CF4E2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-3/8418837</w:t>
            </w:r>
          </w:p>
        </w:tc>
        <w:tc>
          <w:tcPr>
            <w:tcW w:w="851" w:type="dxa"/>
            <w:vAlign w:val="center"/>
          </w:tcPr>
          <w:p w14:paraId="7C74FECA" w14:textId="14D2F1C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64FBEA5F" w14:textId="77777777" w:rsidTr="00F941E6">
        <w:tc>
          <w:tcPr>
            <w:tcW w:w="567" w:type="dxa"/>
            <w:vAlign w:val="center"/>
          </w:tcPr>
          <w:p w14:paraId="6A8254CE" w14:textId="4DAAAC23" w:rsidR="00022C62" w:rsidRPr="00BC3AC0" w:rsidRDefault="00022C62" w:rsidP="00F941E6">
            <w:pPr>
              <w:jc w:val="center"/>
              <w:rPr>
                <w:rFonts w:asciiTheme="majorBidi" w:hAnsiTheme="majorBidi" w:cstheme="majorBidi"/>
              </w:rPr>
            </w:pPr>
            <w:r w:rsidRPr="00BC3AC0">
              <w:rPr>
                <w:rFonts w:asciiTheme="majorBidi" w:hAnsiTheme="majorBidi" w:cstheme="majorBidi"/>
              </w:rPr>
              <w:t>201</w:t>
            </w:r>
          </w:p>
        </w:tc>
        <w:tc>
          <w:tcPr>
            <w:tcW w:w="4536" w:type="dxa"/>
            <w:vAlign w:val="bottom"/>
          </w:tcPr>
          <w:p w14:paraId="7F3E6E07" w14:textId="3768AAE4"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Cyber threat intelligence (CTI) refers to essential knowledge used by organizations to prevent or mitigate against </w:t>
            </w:r>
            <w:proofErr w:type="spellStart"/>
            <w:r w:rsidRPr="00BC3AC0">
              <w:rPr>
                <w:rFonts w:asciiTheme="majorBidi" w:hAnsiTheme="majorBidi" w:cstheme="majorBidi"/>
                <w:color w:val="000000"/>
              </w:rPr>
              <w:t>cyber attacks</w:t>
            </w:r>
            <w:proofErr w:type="spellEnd"/>
            <w:r w:rsidRPr="00BC3AC0">
              <w:rPr>
                <w:rFonts w:asciiTheme="majorBidi" w:hAnsiTheme="majorBidi" w:cstheme="majorBidi"/>
                <w:color w:val="000000"/>
              </w:rPr>
              <w:t xml:space="preserve">. Vulnerability databases such as CVE and NVD are crucial to cyber threat intelligence, but also provide </w:t>
            </w:r>
            <w:r w:rsidRPr="00BC3AC0">
              <w:rPr>
                <w:rFonts w:asciiTheme="majorBidi" w:hAnsiTheme="majorBidi" w:cstheme="majorBidi"/>
                <w:color w:val="000000"/>
              </w:rPr>
              <w:lastRenderedPageBreak/>
              <w:t xml:space="preserve">information leveraged in hundreds of security products worldwide. However, previous studies have shown that these vulnerability databases sometimes contain errors and inconsistencies which have to be manually checked by security professionals. Such inconsistencies could threaten the integrity of security products and hamper attack mitigation efforts. Hence, to assist the security community with more accurate and time-saving validation of vulnerability data, we propose an automated vulnerability classification system based on deep learning. Our proposed system utilizes a self-attention deep neural network (SA-DNN) model and text mining approach to identify the vulnerability category from the description text contained within a report. The performance of the SA-DNN-based vulnerability classification system is evaluated using 134,091 vulnerability reports from the CVE details </w:t>
            </w:r>
            <w:proofErr w:type="spellStart"/>
            <w:proofErr w:type="gramStart"/>
            <w:r w:rsidRPr="00BC3AC0">
              <w:rPr>
                <w:rFonts w:asciiTheme="majorBidi" w:hAnsiTheme="majorBidi" w:cstheme="majorBidi"/>
                <w:color w:val="000000"/>
              </w:rPr>
              <w:t>website.The</w:t>
            </w:r>
            <w:proofErr w:type="spellEnd"/>
            <w:proofErr w:type="gramEnd"/>
            <w:r w:rsidRPr="00BC3AC0">
              <w:rPr>
                <w:rFonts w:asciiTheme="majorBidi" w:hAnsiTheme="majorBidi" w:cstheme="majorBidi"/>
                <w:color w:val="000000"/>
              </w:rPr>
              <w:t xml:space="preserve"> experiments performed demonstrates the effectiveness of our approach, and shows that the SA-DNN model outperforms SVM and other deep learning methods i.e. CNN-LSTM and graph convolutional neural networks. </w:t>
            </w:r>
          </w:p>
        </w:tc>
        <w:tc>
          <w:tcPr>
            <w:tcW w:w="1134" w:type="dxa"/>
            <w:vAlign w:val="center"/>
          </w:tcPr>
          <w:p w14:paraId="190FF3B0" w14:textId="4475576E"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 xml:space="preserve">2021, The Author(s), under exclusive </w:t>
            </w:r>
            <w:proofErr w:type="spellStart"/>
            <w:r w:rsidRPr="00022C62">
              <w:rPr>
                <w:rFonts w:asciiTheme="majorBidi" w:hAnsiTheme="majorBidi" w:cstheme="majorBidi"/>
                <w:color w:val="000000"/>
                <w:sz w:val="20"/>
                <w:szCs w:val="20"/>
              </w:rPr>
              <w:t>licence</w:t>
            </w:r>
            <w:proofErr w:type="spellEnd"/>
            <w:r w:rsidRPr="00022C62">
              <w:rPr>
                <w:rFonts w:asciiTheme="majorBidi" w:hAnsiTheme="majorBidi" w:cstheme="majorBidi"/>
                <w:color w:val="000000"/>
                <w:sz w:val="20"/>
                <w:szCs w:val="20"/>
              </w:rPr>
              <w:t xml:space="preserve"> to Springer </w:t>
            </w:r>
            <w:proofErr w:type="spellStart"/>
            <w:r w:rsidRPr="00022C62">
              <w:rPr>
                <w:rFonts w:asciiTheme="majorBidi" w:hAnsiTheme="majorBidi" w:cstheme="majorBidi"/>
                <w:color w:val="000000"/>
                <w:sz w:val="20"/>
                <w:szCs w:val="20"/>
              </w:rPr>
              <w:lastRenderedPageBreak/>
              <w:t>Science+Business</w:t>
            </w:r>
            <w:proofErr w:type="spellEnd"/>
            <w:r w:rsidRPr="00022C62">
              <w:rPr>
                <w:rFonts w:asciiTheme="majorBidi" w:hAnsiTheme="majorBidi" w:cstheme="majorBidi"/>
                <w:color w:val="000000"/>
                <w:sz w:val="20"/>
                <w:szCs w:val="20"/>
              </w:rPr>
              <w:t xml:space="preserve"> Media, LLC, part of Springer Nature.</w:t>
            </w:r>
          </w:p>
        </w:tc>
        <w:tc>
          <w:tcPr>
            <w:tcW w:w="1843" w:type="dxa"/>
            <w:vAlign w:val="center"/>
          </w:tcPr>
          <w:p w14:paraId="14046535" w14:textId="6245430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 xml:space="preserve">Common vulnerabilities and exposures; Cyber threat intelligence; Deep learning; Graph </w:t>
            </w:r>
            <w:r w:rsidRPr="002E2400">
              <w:rPr>
                <w:rFonts w:asciiTheme="majorBidi" w:hAnsiTheme="majorBidi" w:cstheme="majorBidi"/>
                <w:color w:val="000000"/>
                <w:sz w:val="20"/>
                <w:szCs w:val="20"/>
              </w:rPr>
              <w:lastRenderedPageBreak/>
              <w:t>convolutional neural network; Self attention neural network; Text mining; Vulnerability classification</w:t>
            </w:r>
          </w:p>
        </w:tc>
        <w:tc>
          <w:tcPr>
            <w:tcW w:w="1418" w:type="dxa"/>
            <w:vAlign w:val="center"/>
          </w:tcPr>
          <w:p w14:paraId="07AB538F" w14:textId="615C3B5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lastRenderedPageBreak/>
              <w:t>3/7527213</w:t>
            </w:r>
          </w:p>
        </w:tc>
        <w:tc>
          <w:tcPr>
            <w:tcW w:w="1417" w:type="dxa"/>
            <w:vAlign w:val="center"/>
          </w:tcPr>
          <w:p w14:paraId="52B15C5B" w14:textId="68F5D06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-1/5906193</w:t>
            </w:r>
          </w:p>
        </w:tc>
        <w:tc>
          <w:tcPr>
            <w:tcW w:w="851" w:type="dxa"/>
            <w:vAlign w:val="center"/>
          </w:tcPr>
          <w:p w14:paraId="7930ECDE" w14:textId="7B919CD4"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4295A083" w14:textId="77777777" w:rsidTr="00F941E6">
        <w:tc>
          <w:tcPr>
            <w:tcW w:w="567" w:type="dxa"/>
            <w:vAlign w:val="center"/>
          </w:tcPr>
          <w:p w14:paraId="7D5CD73F" w14:textId="41BCBD18" w:rsidR="00022C62" w:rsidRPr="00BC3AC0" w:rsidRDefault="00022C62" w:rsidP="00F941E6">
            <w:pPr>
              <w:jc w:val="center"/>
              <w:rPr>
                <w:rFonts w:asciiTheme="majorBidi" w:hAnsiTheme="majorBidi" w:cstheme="majorBidi"/>
              </w:rPr>
            </w:pPr>
            <w:r w:rsidRPr="00BC3AC0">
              <w:rPr>
                <w:rFonts w:asciiTheme="majorBidi" w:hAnsiTheme="majorBidi" w:cstheme="majorBidi"/>
              </w:rPr>
              <w:t>202</w:t>
            </w:r>
          </w:p>
        </w:tc>
        <w:tc>
          <w:tcPr>
            <w:tcW w:w="4536" w:type="dxa"/>
            <w:vAlign w:val="bottom"/>
          </w:tcPr>
          <w:p w14:paraId="2F5B23BE" w14:textId="7117C189"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Nowadays, the designing of cyber-physical systems has a significant role and plays a substantial part in developing a sustainable computing ecosystem for secure and scalable network architecture. The introduction of Cyber Threat Intelligence (CTI) has emerged as a new security system to mitigate existing cyber terrorism for advanced applications. CTI demands a lot of requirements at every step. In particular, data collection is a critical source of information for analysis and sharing; it is highly dependent on the reliability of the data. Although many feeds provide information on threats recently, it is essential to collect reliable data, as the data may be of unknown origin and provide information on unverified threats. Additionally, </w:t>
            </w:r>
            <w:proofErr w:type="spellStart"/>
            <w:r w:rsidRPr="00BC3AC0">
              <w:rPr>
                <w:rFonts w:asciiTheme="majorBidi" w:hAnsiTheme="majorBidi" w:cstheme="majorBidi"/>
                <w:color w:val="000000"/>
              </w:rPr>
              <w:t>eective</w:t>
            </w:r>
            <w:proofErr w:type="spellEnd"/>
            <w:r w:rsidRPr="00BC3AC0">
              <w:rPr>
                <w:rFonts w:asciiTheme="majorBidi" w:hAnsiTheme="majorBidi" w:cstheme="majorBidi"/>
                <w:color w:val="000000"/>
              </w:rPr>
              <w:t xml:space="preserve"> resource management needs to be put in place due to the large volume and diversity of the data. In this paper, we propose a blockchain-based cyber threat intelligence system architecture for sustainable computing in order to address issues such as reliability, privacy, scalability, and sustainability. The proposed system model can cooperate with multiple feeds that collect CTI data, create a reliable dataset, reduce network load, and measure organizations' </w:t>
            </w:r>
            <w:r w:rsidRPr="00BC3AC0">
              <w:rPr>
                <w:rFonts w:asciiTheme="majorBidi" w:hAnsiTheme="majorBidi" w:cstheme="majorBidi"/>
                <w:color w:val="000000"/>
              </w:rPr>
              <w:lastRenderedPageBreak/>
              <w:t xml:space="preserve">contributions to motivate participation. To assess the proposed model's </w:t>
            </w:r>
            <w:proofErr w:type="spellStart"/>
            <w:r w:rsidRPr="00BC3AC0">
              <w:rPr>
                <w:rFonts w:asciiTheme="majorBidi" w:hAnsiTheme="majorBidi" w:cstheme="majorBidi"/>
                <w:color w:val="000000"/>
              </w:rPr>
              <w:t>eectiveness</w:t>
            </w:r>
            <w:proofErr w:type="spellEnd"/>
            <w:r w:rsidRPr="00BC3AC0">
              <w:rPr>
                <w:rFonts w:asciiTheme="majorBidi" w:hAnsiTheme="majorBidi" w:cstheme="majorBidi"/>
                <w:color w:val="000000"/>
              </w:rPr>
              <w:t xml:space="preserve">, we perform the experimental analysis, taking into account various measures, including reliability, privacy, scalability, and sustainability. Experimental results of evaluation using the IP of 10 </w:t>
            </w:r>
            <w:proofErr w:type="gramStart"/>
            <w:r w:rsidRPr="00BC3AC0">
              <w:rPr>
                <w:rFonts w:asciiTheme="majorBidi" w:hAnsiTheme="majorBidi" w:cstheme="majorBidi"/>
                <w:color w:val="000000"/>
              </w:rPr>
              <w:t>open source</w:t>
            </w:r>
            <w:proofErr w:type="gramEnd"/>
            <w:r w:rsidRPr="00BC3AC0">
              <w:rPr>
                <w:rFonts w:asciiTheme="majorBidi" w:hAnsiTheme="majorBidi" w:cstheme="majorBidi"/>
                <w:color w:val="000000"/>
              </w:rPr>
              <w:t xml:space="preserve"> intelligence (OSINT) CTI feeds show that the proposed model saves about 15% of storage space compared to total network resources in a limited test environment. </w:t>
            </w:r>
          </w:p>
        </w:tc>
        <w:tc>
          <w:tcPr>
            <w:tcW w:w="1134" w:type="dxa"/>
            <w:vAlign w:val="center"/>
          </w:tcPr>
          <w:p w14:paraId="5676F2B5" w14:textId="64A7DF5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by the authors.</w:t>
            </w:r>
          </w:p>
        </w:tc>
        <w:tc>
          <w:tcPr>
            <w:tcW w:w="1843" w:type="dxa"/>
            <w:vAlign w:val="center"/>
          </w:tcPr>
          <w:p w14:paraId="2C49FCEC" w14:textId="16297F0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Blockchain; Cyber threat intelligence; Security; Sustainable computing</w:t>
            </w:r>
          </w:p>
        </w:tc>
        <w:tc>
          <w:tcPr>
            <w:tcW w:w="1418" w:type="dxa"/>
            <w:vAlign w:val="center"/>
          </w:tcPr>
          <w:p w14:paraId="2D78A42E" w14:textId="2A5E42F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1/4978178</w:t>
            </w:r>
          </w:p>
        </w:tc>
        <w:tc>
          <w:tcPr>
            <w:tcW w:w="1417" w:type="dxa"/>
            <w:vAlign w:val="center"/>
          </w:tcPr>
          <w:p w14:paraId="083F4644" w14:textId="3949265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-2/9602852</w:t>
            </w:r>
          </w:p>
        </w:tc>
        <w:tc>
          <w:tcPr>
            <w:tcW w:w="851" w:type="dxa"/>
            <w:vAlign w:val="center"/>
          </w:tcPr>
          <w:p w14:paraId="7E77521A" w14:textId="1C3A6CC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120476A1" w14:textId="77777777" w:rsidTr="00F941E6">
        <w:tc>
          <w:tcPr>
            <w:tcW w:w="567" w:type="dxa"/>
            <w:vAlign w:val="center"/>
          </w:tcPr>
          <w:p w14:paraId="28834158" w14:textId="4DF5C7C8" w:rsidR="00022C62" w:rsidRPr="00BC3AC0" w:rsidRDefault="00022C62" w:rsidP="00F941E6">
            <w:pPr>
              <w:jc w:val="center"/>
              <w:rPr>
                <w:rFonts w:asciiTheme="majorBidi" w:hAnsiTheme="majorBidi" w:cstheme="majorBidi"/>
              </w:rPr>
            </w:pPr>
            <w:r w:rsidRPr="00BC3AC0">
              <w:rPr>
                <w:rFonts w:asciiTheme="majorBidi" w:hAnsiTheme="majorBidi" w:cstheme="majorBidi"/>
              </w:rPr>
              <w:t>203</w:t>
            </w:r>
          </w:p>
        </w:tc>
        <w:tc>
          <w:tcPr>
            <w:tcW w:w="4536" w:type="dxa"/>
            <w:vAlign w:val="bottom"/>
          </w:tcPr>
          <w:p w14:paraId="013B9F2E" w14:textId="429534CF"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Cybersecurity experts have appraised the total global cost of malicious hacking activities to be $450 billion annually. Cyber Threat Intelligence (CTI) has emerged as a viable approach to combat this societal issue. However, existing processes are criticized as inherently reactive to known threats. To combat these concerns, CTI experts have suggested proactively examining emerging threats in the vast, international online hacker community. In this study, we aim to develop proactive CTI capabilities by exploring online hacker forums to identify emerging threats in terms of popularity and tool functionality. To achieve these goals, we create a novel Diachronic Graph Embedding Framework (D-GEF). D-GEF operates on a Graph-of-Words (</w:t>
            </w:r>
            <w:proofErr w:type="spellStart"/>
            <w:r w:rsidRPr="00BC3AC0">
              <w:rPr>
                <w:rFonts w:asciiTheme="majorBidi" w:hAnsiTheme="majorBidi" w:cstheme="majorBidi"/>
                <w:color w:val="000000"/>
              </w:rPr>
              <w:t>GoW</w:t>
            </w:r>
            <w:proofErr w:type="spellEnd"/>
            <w:r w:rsidRPr="00BC3AC0">
              <w:rPr>
                <w:rFonts w:asciiTheme="majorBidi" w:hAnsiTheme="majorBidi" w:cstheme="majorBidi"/>
                <w:color w:val="000000"/>
              </w:rPr>
              <w:t>) representation of hacker forum text to generate word embeddings in an unsupervised manner. Semantic displacement measures adopted from diachronic linguistics literature identify how terminology evolves. A series of benchmark experiments illustrate D-GEF's ability to generate higher quality than state-of-the-art word embedding models (e.g., word2vec) in tasks pertaining to semantic analogy, clustering, and threat classification. D-GEF's practical utility is illustrated with in-depth case studies on web application and denial of service threats targeting PHP and Windows technologies, respectively. We also discuss the implications of the proposed framework for strategic, operational, and tactical CTI scenarios. All datasets and code are publicly released to facilitate scientific reproducibility and extensions of this work</w:t>
            </w:r>
          </w:p>
        </w:tc>
        <w:tc>
          <w:tcPr>
            <w:tcW w:w="1134" w:type="dxa"/>
            <w:vAlign w:val="center"/>
          </w:tcPr>
          <w:p w14:paraId="6756562A" w14:textId="172FF848"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2020 ACM.</w:t>
            </w:r>
          </w:p>
        </w:tc>
        <w:tc>
          <w:tcPr>
            <w:tcW w:w="1843" w:type="dxa"/>
            <w:vAlign w:val="center"/>
          </w:tcPr>
          <w:p w14:paraId="76347AC6" w14:textId="50FAB8FC"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deep learning; diachronic linguistics; graph convolutions; graph embeddings; hacker forums; ransomware; text graphs</w:t>
            </w:r>
          </w:p>
        </w:tc>
        <w:tc>
          <w:tcPr>
            <w:tcW w:w="1418" w:type="dxa"/>
            <w:vAlign w:val="center"/>
          </w:tcPr>
          <w:p w14:paraId="5656EA5A" w14:textId="7D3BD1F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2/9256408</w:t>
            </w:r>
          </w:p>
        </w:tc>
        <w:tc>
          <w:tcPr>
            <w:tcW w:w="1417" w:type="dxa"/>
            <w:vAlign w:val="center"/>
          </w:tcPr>
          <w:p w14:paraId="5F69523D" w14:textId="4651659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-1/5772705</w:t>
            </w:r>
          </w:p>
        </w:tc>
        <w:tc>
          <w:tcPr>
            <w:tcW w:w="851" w:type="dxa"/>
            <w:vAlign w:val="center"/>
          </w:tcPr>
          <w:p w14:paraId="6684DC4D" w14:textId="086CAAA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42A3CFA3" w14:textId="77777777" w:rsidTr="00F941E6">
        <w:tc>
          <w:tcPr>
            <w:tcW w:w="567" w:type="dxa"/>
            <w:vAlign w:val="center"/>
          </w:tcPr>
          <w:p w14:paraId="0219D1E1" w14:textId="7387F3EE" w:rsidR="00022C62" w:rsidRPr="00BC3AC0" w:rsidRDefault="00022C62" w:rsidP="00F941E6">
            <w:pPr>
              <w:jc w:val="center"/>
              <w:rPr>
                <w:rFonts w:asciiTheme="majorBidi" w:hAnsiTheme="majorBidi" w:cstheme="majorBidi"/>
              </w:rPr>
            </w:pPr>
            <w:r w:rsidRPr="00BC3AC0">
              <w:rPr>
                <w:rFonts w:asciiTheme="majorBidi" w:hAnsiTheme="majorBidi" w:cstheme="majorBidi"/>
              </w:rPr>
              <w:t>204</w:t>
            </w:r>
          </w:p>
        </w:tc>
        <w:tc>
          <w:tcPr>
            <w:tcW w:w="4536" w:type="dxa"/>
            <w:vAlign w:val="bottom"/>
          </w:tcPr>
          <w:p w14:paraId="5047AD3E" w14:textId="7E69F97D"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Dark Web forums are significantly exploited to trade confidential information and illicit products by criminals. This paper addresses the problem of how to identify the cluster of discussion forums and their characteristics on the Dark Web. Exiting methods are mostly dependent on the continuous </w:t>
            </w:r>
            <w:r w:rsidRPr="00BC3AC0">
              <w:rPr>
                <w:rFonts w:asciiTheme="majorBidi" w:hAnsiTheme="majorBidi" w:cstheme="majorBidi"/>
                <w:color w:val="000000"/>
              </w:rPr>
              <w:lastRenderedPageBreak/>
              <w:t xml:space="preserve">labeled contents, which are expensive and not feasible due to the nature of Dark Web data. Therefore, an approach that does not need a continuous availability of labeled forum and related knowledge is required. To this end, we propose an unsupervised model to identify and characterize Dark Web forums by combining clustering algorithm and decision tree algorithm. The proposed method presents the characteristics in an explainable form that can be used by the cyber threat intelligence system and law enforcement as scientific evidence to analyze any data breach or illicit activities in the Dark Web forums. To evaluate the performance of our model comprehensive experiments were conducted using real Dark Web forum data. The proposed approach achieves 98% accuracy and F1 score of 98% validating the efficacy of our proposed model to successfully characterize Dark Web forums. The experimental results suggest that the proposed model could be useful to the cyber threat intelligence and law enforcement community for building an intelligent source of knowledge that can be used for detecting data breach and illicit activities happening in the Dark Web forums.  </w:t>
            </w:r>
          </w:p>
        </w:tc>
        <w:tc>
          <w:tcPr>
            <w:tcW w:w="1134" w:type="dxa"/>
            <w:vAlign w:val="center"/>
          </w:tcPr>
          <w:p w14:paraId="68CE0A8C" w14:textId="2654964F"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2013 IEEE.</w:t>
            </w:r>
          </w:p>
        </w:tc>
        <w:tc>
          <w:tcPr>
            <w:tcW w:w="1843" w:type="dxa"/>
            <w:vAlign w:val="center"/>
          </w:tcPr>
          <w:p w14:paraId="437793B2" w14:textId="3D97710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cluster characteristics; cyber security; Dark web; data breach; decision rule</w:t>
            </w:r>
          </w:p>
        </w:tc>
        <w:tc>
          <w:tcPr>
            <w:tcW w:w="1418" w:type="dxa"/>
            <w:vAlign w:val="center"/>
          </w:tcPr>
          <w:p w14:paraId="5D69F0A6" w14:textId="7AF2376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1/5967323</w:t>
            </w:r>
          </w:p>
        </w:tc>
        <w:tc>
          <w:tcPr>
            <w:tcW w:w="1417" w:type="dxa"/>
            <w:vAlign w:val="center"/>
          </w:tcPr>
          <w:p w14:paraId="4441FA1A" w14:textId="3BB27D30"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-2/5112605</w:t>
            </w:r>
          </w:p>
        </w:tc>
        <w:tc>
          <w:tcPr>
            <w:tcW w:w="851" w:type="dxa"/>
            <w:vAlign w:val="center"/>
          </w:tcPr>
          <w:p w14:paraId="3224A391" w14:textId="4BDB624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638EA1E0" w14:textId="77777777" w:rsidTr="00F941E6">
        <w:tc>
          <w:tcPr>
            <w:tcW w:w="567" w:type="dxa"/>
            <w:vAlign w:val="center"/>
          </w:tcPr>
          <w:p w14:paraId="05882F16" w14:textId="1A4762C8" w:rsidR="00022C62" w:rsidRPr="00BC3AC0" w:rsidRDefault="00022C62" w:rsidP="00F941E6">
            <w:pPr>
              <w:jc w:val="center"/>
              <w:rPr>
                <w:rFonts w:asciiTheme="majorBidi" w:hAnsiTheme="majorBidi" w:cstheme="majorBidi"/>
              </w:rPr>
            </w:pPr>
            <w:r w:rsidRPr="00BC3AC0">
              <w:rPr>
                <w:rFonts w:asciiTheme="majorBidi" w:hAnsiTheme="majorBidi" w:cstheme="majorBidi"/>
              </w:rPr>
              <w:t>205</w:t>
            </w:r>
          </w:p>
        </w:tc>
        <w:tc>
          <w:tcPr>
            <w:tcW w:w="4536" w:type="dxa"/>
            <w:vAlign w:val="bottom"/>
          </w:tcPr>
          <w:p w14:paraId="21617184" w14:textId="7A17CEEB"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The convergence of fifth-generation (5G) communication and the Internet-of-Things (IoT) has dramatically increased the diversity and complexity of the network. This change diversifies the attacker’s attack vectors, increasing the impact and damage of cyber threats. Cyber threat intelligence (CTI) technology is a proof-based security system which responds to these advanced cyber threats proactively by analyzing and sharing security-related data. However, the performance of CTI systems can be significantly compromised by creating and disseminating improper security policies if an attacker intentionally injects malicious data into the system. In this paper, we propose a blockchain-based CTI framework that improves confidence in the source and content of the data and can quickly detect and eliminate inaccurate data for resistance to a Sybil attack. The proposed framework collects CTI by a procedure validated through smart contracts and stores information about the metainformation of data in a blockchain network. The proposed system ensures the validity and reliability of CTI </w:t>
            </w:r>
            <w:r w:rsidRPr="00BC3AC0">
              <w:rPr>
                <w:rFonts w:asciiTheme="majorBidi" w:hAnsiTheme="majorBidi" w:cstheme="majorBidi"/>
                <w:color w:val="000000"/>
              </w:rPr>
              <w:lastRenderedPageBreak/>
              <w:t xml:space="preserve">data by ensuring traceability to the data source and proposes a system model that can efficiently operate and manage CTI data in compliance with the de facto standard. We present the simulation results to prove the effectiveness and Sybil-resistance of the proposed framework in terms of reliability and cost to attackers. </w:t>
            </w:r>
          </w:p>
        </w:tc>
        <w:tc>
          <w:tcPr>
            <w:tcW w:w="1134" w:type="dxa"/>
            <w:vAlign w:val="center"/>
          </w:tcPr>
          <w:p w14:paraId="324C8B81" w14:textId="1617185D"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by the authors.</w:t>
            </w:r>
          </w:p>
        </w:tc>
        <w:tc>
          <w:tcPr>
            <w:tcW w:w="1843" w:type="dxa"/>
            <w:vAlign w:val="center"/>
          </w:tcPr>
          <w:p w14:paraId="3D909055" w14:textId="75D87022"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Blockchain; Cyber threat intelligence; Smart contract</w:t>
            </w:r>
          </w:p>
        </w:tc>
        <w:tc>
          <w:tcPr>
            <w:tcW w:w="1418" w:type="dxa"/>
            <w:vAlign w:val="center"/>
          </w:tcPr>
          <w:p w14:paraId="6DFDD6C1" w14:textId="394492C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2/2231307</w:t>
            </w:r>
          </w:p>
        </w:tc>
        <w:tc>
          <w:tcPr>
            <w:tcW w:w="1417" w:type="dxa"/>
            <w:vAlign w:val="center"/>
          </w:tcPr>
          <w:p w14:paraId="3E24AE10" w14:textId="49796A89"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-2/9015584</w:t>
            </w:r>
          </w:p>
        </w:tc>
        <w:tc>
          <w:tcPr>
            <w:tcW w:w="851" w:type="dxa"/>
            <w:vAlign w:val="center"/>
          </w:tcPr>
          <w:p w14:paraId="203670B5" w14:textId="3A56B5BB"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0C396ABD" w14:textId="77777777" w:rsidTr="00F941E6">
        <w:tc>
          <w:tcPr>
            <w:tcW w:w="567" w:type="dxa"/>
            <w:vAlign w:val="center"/>
          </w:tcPr>
          <w:p w14:paraId="446DEB7F" w14:textId="6219F65B" w:rsidR="00022C62" w:rsidRPr="00BC3AC0" w:rsidRDefault="00022C62" w:rsidP="00F941E6">
            <w:pPr>
              <w:jc w:val="center"/>
              <w:rPr>
                <w:rFonts w:asciiTheme="majorBidi" w:hAnsiTheme="majorBidi" w:cstheme="majorBidi"/>
              </w:rPr>
            </w:pPr>
            <w:r w:rsidRPr="00BC3AC0">
              <w:rPr>
                <w:rFonts w:asciiTheme="majorBidi" w:hAnsiTheme="majorBidi" w:cstheme="majorBidi"/>
              </w:rPr>
              <w:t>206</w:t>
            </w:r>
          </w:p>
        </w:tc>
        <w:tc>
          <w:tcPr>
            <w:tcW w:w="4536" w:type="dxa"/>
            <w:vAlign w:val="bottom"/>
          </w:tcPr>
          <w:p w14:paraId="71E4EB35" w14:textId="17560E9D"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Although cyber threat intelligence (CTI) exchange is a theoretically useful technique for improving security of a society, the potential participants are often reluctant to share their CTI and prefer to consume only, at least in voluntary based approaches. Such behavior destroys the idea of information exchange. On the other hand, governments are forcing specific entities and operators to report them specific incidents depending on their impact, otherwise there could be sanctions to those operators which are not reporting them on time. Obligations and sanctions are usually discouraging participants to share information voluntarily which will just share and report what is strictly required. We propose a paradigm shift of cybersecurity information exchange by introducing a new way to encourage all participants involved, at all levels, to share relevant information dynamically. It will also contribute to the support and deployment of Dynamic Risk Management frameworks to keep risks under an acceptance level along the time. Participants will have new and specific incentives to share, invest and consume threat intelligence and risk intelligence information depending on their different roles (producers, consumers, investors, donors and owner). Our proposal leverages from standards like Structured Threat Information Exchange, as well as W3C semantic web standards to enable a workspace of knowledge related to behavioral threat intelligence patterning to characterize tactics, techniques and procedures. At the same time, we propose an Ethereum Blockchain Smart contract Marketplace to better incentivize the sharing of that knowledge between all parties involved as well as creating a standard CTI token as a digital asset with a promising value in the market. Simulations and an experimentation were performed to demonstrate its benefits and incentives, but also its potential limits with regard to storage and cost of transactions. </w:t>
            </w:r>
          </w:p>
        </w:tc>
        <w:tc>
          <w:tcPr>
            <w:tcW w:w="1134" w:type="dxa"/>
            <w:vAlign w:val="center"/>
          </w:tcPr>
          <w:p w14:paraId="7620527A" w14:textId="0F0E5C1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 xml:space="preserve">2019, Springer </w:t>
            </w:r>
            <w:proofErr w:type="spellStart"/>
            <w:r w:rsidRPr="00022C62">
              <w:rPr>
                <w:rFonts w:asciiTheme="majorBidi" w:hAnsiTheme="majorBidi" w:cstheme="majorBidi"/>
                <w:color w:val="000000"/>
                <w:sz w:val="20"/>
                <w:szCs w:val="20"/>
              </w:rPr>
              <w:t>Science+Business</w:t>
            </w:r>
            <w:proofErr w:type="spellEnd"/>
            <w:r w:rsidRPr="00022C62">
              <w:rPr>
                <w:rFonts w:asciiTheme="majorBidi" w:hAnsiTheme="majorBidi" w:cstheme="majorBidi"/>
                <w:color w:val="000000"/>
                <w:sz w:val="20"/>
                <w:szCs w:val="20"/>
              </w:rPr>
              <w:t xml:space="preserve"> Media, LLC, part of Springer Nature.</w:t>
            </w:r>
          </w:p>
        </w:tc>
        <w:tc>
          <w:tcPr>
            <w:tcW w:w="1843" w:type="dxa"/>
            <w:vAlign w:val="center"/>
          </w:tcPr>
          <w:p w14:paraId="510906D5" w14:textId="0B52D0F3"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(CTI); Dynamic Risk Management (DRM); Ethereum Blockchain Smart contract; OWL; STIX™; SWRL</w:t>
            </w:r>
          </w:p>
        </w:tc>
        <w:tc>
          <w:tcPr>
            <w:tcW w:w="1418" w:type="dxa"/>
            <w:vAlign w:val="center"/>
          </w:tcPr>
          <w:p w14:paraId="62580499" w14:textId="16BFE23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1/1092112</w:t>
            </w:r>
          </w:p>
        </w:tc>
        <w:tc>
          <w:tcPr>
            <w:tcW w:w="1417" w:type="dxa"/>
            <w:vAlign w:val="center"/>
          </w:tcPr>
          <w:p w14:paraId="65B55F03" w14:textId="51F8EA47"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-1/8527656</w:t>
            </w:r>
          </w:p>
        </w:tc>
        <w:tc>
          <w:tcPr>
            <w:tcW w:w="851" w:type="dxa"/>
            <w:vAlign w:val="center"/>
          </w:tcPr>
          <w:p w14:paraId="7A0AD279" w14:textId="2B86A2A6"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265CDE3B" w14:textId="77777777" w:rsidTr="00F941E6">
        <w:tc>
          <w:tcPr>
            <w:tcW w:w="567" w:type="dxa"/>
            <w:vAlign w:val="center"/>
          </w:tcPr>
          <w:p w14:paraId="6832DA65" w14:textId="53798E54" w:rsidR="00022C62" w:rsidRPr="00BC3AC0" w:rsidRDefault="00022C62" w:rsidP="00F941E6">
            <w:pPr>
              <w:jc w:val="center"/>
              <w:rPr>
                <w:rFonts w:asciiTheme="majorBidi" w:hAnsiTheme="majorBidi" w:cstheme="majorBidi"/>
              </w:rPr>
            </w:pPr>
            <w:r w:rsidRPr="00BC3AC0">
              <w:rPr>
                <w:rFonts w:asciiTheme="majorBidi" w:hAnsiTheme="majorBidi" w:cstheme="majorBidi"/>
              </w:rPr>
              <w:lastRenderedPageBreak/>
              <w:t>207</w:t>
            </w:r>
          </w:p>
        </w:tc>
        <w:tc>
          <w:tcPr>
            <w:tcW w:w="4536" w:type="dxa"/>
            <w:vAlign w:val="bottom"/>
          </w:tcPr>
          <w:p w14:paraId="11C09507" w14:textId="5633ABE3"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 xml:space="preserve">The main idea behind creating </w:t>
            </w:r>
            <w:proofErr w:type="spellStart"/>
            <w:r w:rsidRPr="00BC3AC0">
              <w:rPr>
                <w:rFonts w:asciiTheme="majorBidi" w:hAnsiTheme="majorBidi" w:cstheme="majorBidi"/>
                <w:color w:val="000000"/>
              </w:rPr>
              <w:t>SpiderTrap</w:t>
            </w:r>
            <w:proofErr w:type="spellEnd"/>
            <w:r w:rsidRPr="00BC3AC0">
              <w:rPr>
                <w:rFonts w:asciiTheme="majorBidi" w:hAnsiTheme="majorBidi" w:cstheme="majorBidi"/>
                <w:color w:val="000000"/>
              </w:rPr>
              <w:t xml:space="preserve"> was to build a website that can track how Internet bots crawl it. To track bots, honeypot dynamically generates different types of the hyperlinks on the web pages leading from one article to another and logs information passed by web clients in HTTP requests when visiting these links. By analyzing the sequences of visited links and passed HTTP requests it is possible to: detect bots, reveal bots' crawling or scanning algorithms, and other characteristic features of the traffic they generate. In our research we focused on identifying and describing whole bots' operations rather than just classifying single HTTP requests. This novel approach has given us insight into what different types of Internet bots are looking for and how they work. This information can be used to optimize the websites for search engines' bots for a better place on a search's results page or prepare a set of rules for tools that filter traffic to the web pages to minimize the impact of bad and unwanted bots on the websites' availability and security. We present the results of the five months of </w:t>
            </w:r>
            <w:proofErr w:type="spellStart"/>
            <w:r w:rsidRPr="00BC3AC0">
              <w:rPr>
                <w:rFonts w:asciiTheme="majorBidi" w:hAnsiTheme="majorBidi" w:cstheme="majorBidi"/>
                <w:color w:val="000000"/>
              </w:rPr>
              <w:t>SpiderTrap's</w:t>
            </w:r>
            <w:proofErr w:type="spellEnd"/>
            <w:r w:rsidRPr="00BC3AC0">
              <w:rPr>
                <w:rFonts w:asciiTheme="majorBidi" w:hAnsiTheme="majorBidi" w:cstheme="majorBidi"/>
                <w:color w:val="000000"/>
              </w:rPr>
              <w:t xml:space="preserve"> activity when honeypot was accessible by two domains (.pl and.eu), as well as by an IP address. The results show examples of activity of well-known Internet bots, such as Googlebot or </w:t>
            </w:r>
            <w:proofErr w:type="spellStart"/>
            <w:r w:rsidRPr="00BC3AC0">
              <w:rPr>
                <w:rFonts w:asciiTheme="majorBidi" w:hAnsiTheme="majorBidi" w:cstheme="majorBidi"/>
                <w:color w:val="000000"/>
              </w:rPr>
              <w:t>Bingbot</w:t>
            </w:r>
            <w:proofErr w:type="spellEnd"/>
            <w:r w:rsidRPr="00BC3AC0">
              <w:rPr>
                <w:rFonts w:asciiTheme="majorBidi" w:hAnsiTheme="majorBidi" w:cstheme="majorBidi"/>
                <w:color w:val="000000"/>
              </w:rPr>
              <w:t xml:space="preserve">, unknown crawlers, and scanners trying to exploit vulnerabilities in the most popular web frameworks or looking for active </w:t>
            </w:r>
            <w:proofErr w:type="spellStart"/>
            <w:r w:rsidRPr="00BC3AC0">
              <w:rPr>
                <w:rFonts w:asciiTheme="majorBidi" w:hAnsiTheme="majorBidi" w:cstheme="majorBidi"/>
                <w:color w:val="000000"/>
              </w:rPr>
              <w:t>webshells</w:t>
            </w:r>
            <w:proofErr w:type="spellEnd"/>
            <w:r w:rsidRPr="00BC3AC0">
              <w:rPr>
                <w:rFonts w:asciiTheme="majorBidi" w:hAnsiTheme="majorBidi" w:cstheme="majorBidi"/>
                <w:color w:val="000000"/>
              </w:rPr>
              <w:t xml:space="preserve"> (i.e. access points to control a web server left by other attackers).  </w:t>
            </w:r>
          </w:p>
        </w:tc>
        <w:tc>
          <w:tcPr>
            <w:tcW w:w="1134" w:type="dxa"/>
            <w:vAlign w:val="center"/>
          </w:tcPr>
          <w:p w14:paraId="2421E225" w14:textId="34EF8997"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t>2013 IEEE.</w:t>
            </w:r>
          </w:p>
        </w:tc>
        <w:tc>
          <w:tcPr>
            <w:tcW w:w="1843" w:type="dxa"/>
            <w:vAlign w:val="center"/>
          </w:tcPr>
          <w:p w14:paraId="42ED6C8C" w14:textId="0326B2D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Cyber threat intelligence; honeypot; HTTP; search engines; situational awareness; web crawlers; web search; web spiders</w:t>
            </w:r>
          </w:p>
        </w:tc>
        <w:tc>
          <w:tcPr>
            <w:tcW w:w="1418" w:type="dxa"/>
            <w:vAlign w:val="center"/>
          </w:tcPr>
          <w:p w14:paraId="296A1F29" w14:textId="5A553BFA"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3/152472</w:t>
            </w:r>
          </w:p>
        </w:tc>
        <w:tc>
          <w:tcPr>
            <w:tcW w:w="1417" w:type="dxa"/>
            <w:vAlign w:val="center"/>
          </w:tcPr>
          <w:p w14:paraId="673A3BBD" w14:textId="55407DD5"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-2/1742132</w:t>
            </w:r>
          </w:p>
        </w:tc>
        <w:tc>
          <w:tcPr>
            <w:tcW w:w="851" w:type="dxa"/>
            <w:vAlign w:val="center"/>
          </w:tcPr>
          <w:p w14:paraId="4012A551" w14:textId="671A7A5E"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sz w:val="20"/>
                <w:szCs w:val="20"/>
              </w:rPr>
              <w:t>2</w:t>
            </w:r>
          </w:p>
        </w:tc>
      </w:tr>
      <w:tr w:rsidR="00022C62" w:rsidRPr="00BC3AC0" w14:paraId="7CBBF710" w14:textId="77777777" w:rsidTr="00F941E6">
        <w:tc>
          <w:tcPr>
            <w:tcW w:w="567" w:type="dxa"/>
            <w:vAlign w:val="center"/>
          </w:tcPr>
          <w:p w14:paraId="1E2DF696" w14:textId="5E60B4BC" w:rsidR="00022C62" w:rsidRPr="00BC3AC0" w:rsidRDefault="00022C62" w:rsidP="00F941E6">
            <w:pPr>
              <w:jc w:val="center"/>
              <w:rPr>
                <w:rFonts w:asciiTheme="majorBidi" w:hAnsiTheme="majorBidi" w:cstheme="majorBidi"/>
              </w:rPr>
            </w:pPr>
            <w:r w:rsidRPr="00BC3AC0">
              <w:rPr>
                <w:rFonts w:asciiTheme="majorBidi" w:hAnsiTheme="majorBidi" w:cstheme="majorBidi"/>
              </w:rPr>
              <w:t>208</w:t>
            </w:r>
          </w:p>
        </w:tc>
        <w:tc>
          <w:tcPr>
            <w:tcW w:w="4536" w:type="dxa"/>
            <w:vAlign w:val="bottom"/>
          </w:tcPr>
          <w:p w14:paraId="53C6540D" w14:textId="53BB5EE0" w:rsidR="00022C62" w:rsidRPr="00BC3AC0" w:rsidRDefault="00022C62" w:rsidP="00F941E6">
            <w:pPr>
              <w:jc w:val="both"/>
              <w:rPr>
                <w:rFonts w:asciiTheme="majorBidi" w:hAnsiTheme="majorBidi" w:cstheme="majorBidi"/>
              </w:rPr>
            </w:pPr>
            <w:r w:rsidRPr="00BC3AC0">
              <w:rPr>
                <w:rFonts w:asciiTheme="majorBidi" w:hAnsiTheme="majorBidi" w:cstheme="majorBidi"/>
                <w:color w:val="000000"/>
              </w:rPr>
              <w:t>Cyber security has recently received enormous attention in today's security concerns, due to the popularity of the Internet-of-Things (IoT), the tremendous growth of computer networks, and the huge number of relevant applications. Thus, detecting various cyber-attacks or anomalies in a network and building an effective intrusion detection system that performs an essential role in today's security is becoming more important. Artificial intelligence, particularly machine learning techniques, can be used for building such a data-driven intelligent intrusion detection system. In order to achieve this goal, in this paper, we present an Intrusion Detection Tree ("</w:t>
            </w:r>
            <w:proofErr w:type="spellStart"/>
            <w:r w:rsidRPr="00BC3AC0">
              <w:rPr>
                <w:rFonts w:asciiTheme="majorBidi" w:hAnsiTheme="majorBidi" w:cstheme="majorBidi"/>
                <w:color w:val="000000"/>
              </w:rPr>
              <w:t>IntruDTree</w:t>
            </w:r>
            <w:proofErr w:type="spellEnd"/>
            <w:r w:rsidRPr="00BC3AC0">
              <w:rPr>
                <w:rFonts w:asciiTheme="majorBidi" w:hAnsiTheme="majorBidi" w:cstheme="majorBidi"/>
                <w:color w:val="000000"/>
              </w:rPr>
              <w:t xml:space="preserve">") machine-learning-based security model that first takes into account the ranking of security features according to their importance and then build a tree-based generalized intrusion </w:t>
            </w:r>
            <w:r w:rsidRPr="00BC3AC0">
              <w:rPr>
                <w:rFonts w:asciiTheme="majorBidi" w:hAnsiTheme="majorBidi" w:cstheme="majorBidi"/>
                <w:color w:val="000000"/>
              </w:rPr>
              <w:lastRenderedPageBreak/>
              <w:t xml:space="preserve">detection model based on the selected important features. This model is not only effective in terms of prediction accuracy for unseen test cases but also minimizes the computational complexity of the model by reducing the feature dimensions. Finally, the effectiveness of our </w:t>
            </w:r>
            <w:proofErr w:type="spellStart"/>
            <w:r w:rsidRPr="00BC3AC0">
              <w:rPr>
                <w:rFonts w:asciiTheme="majorBidi" w:hAnsiTheme="majorBidi" w:cstheme="majorBidi"/>
                <w:color w:val="000000"/>
              </w:rPr>
              <w:t>IntruDTree</w:t>
            </w:r>
            <w:proofErr w:type="spellEnd"/>
            <w:r w:rsidRPr="00BC3AC0">
              <w:rPr>
                <w:rFonts w:asciiTheme="majorBidi" w:hAnsiTheme="majorBidi" w:cstheme="majorBidi"/>
                <w:color w:val="000000"/>
              </w:rPr>
              <w:t xml:space="preserve"> model was examined by conducting experiments on cybersecurity datasets and computing the precision, recall, </w:t>
            </w:r>
            <w:proofErr w:type="spellStart"/>
            <w:r w:rsidRPr="00BC3AC0">
              <w:rPr>
                <w:rFonts w:asciiTheme="majorBidi" w:hAnsiTheme="majorBidi" w:cstheme="majorBidi"/>
                <w:color w:val="000000"/>
              </w:rPr>
              <w:t>fscore</w:t>
            </w:r>
            <w:proofErr w:type="spellEnd"/>
            <w:r w:rsidRPr="00BC3AC0">
              <w:rPr>
                <w:rFonts w:asciiTheme="majorBidi" w:hAnsiTheme="majorBidi" w:cstheme="majorBidi"/>
                <w:color w:val="000000"/>
              </w:rPr>
              <w:t xml:space="preserve">, accuracy, and ROC values to evaluate. We also compare the outcome results of </w:t>
            </w:r>
            <w:proofErr w:type="spellStart"/>
            <w:r w:rsidRPr="00BC3AC0">
              <w:rPr>
                <w:rFonts w:asciiTheme="majorBidi" w:hAnsiTheme="majorBidi" w:cstheme="majorBidi"/>
                <w:color w:val="000000"/>
              </w:rPr>
              <w:t>IntruDTree</w:t>
            </w:r>
            <w:proofErr w:type="spellEnd"/>
            <w:r w:rsidRPr="00BC3AC0">
              <w:rPr>
                <w:rFonts w:asciiTheme="majorBidi" w:hAnsiTheme="majorBidi" w:cstheme="majorBidi"/>
                <w:color w:val="000000"/>
              </w:rPr>
              <w:t xml:space="preserve"> model with several traditional popular machine learning methods such as the naive Bayes classifier, logistic regression, support vector machines, and k-nearest neighbor, to analyze the effectiveness of the resulting security model. </w:t>
            </w:r>
          </w:p>
        </w:tc>
        <w:tc>
          <w:tcPr>
            <w:tcW w:w="1134" w:type="dxa"/>
            <w:vAlign w:val="center"/>
          </w:tcPr>
          <w:p w14:paraId="7A934FA9" w14:textId="647E3846" w:rsidR="00022C62" w:rsidRPr="00022C62" w:rsidRDefault="00022C62" w:rsidP="00A35F8C">
            <w:pPr>
              <w:jc w:val="center"/>
              <w:rPr>
                <w:rFonts w:asciiTheme="majorBidi" w:hAnsiTheme="majorBidi" w:cstheme="majorBidi"/>
                <w:sz w:val="20"/>
                <w:szCs w:val="20"/>
              </w:rPr>
            </w:pPr>
            <w:r w:rsidRPr="00022C62">
              <w:rPr>
                <w:rFonts w:asciiTheme="majorBidi" w:hAnsiTheme="majorBidi" w:cstheme="majorBidi"/>
                <w:color w:val="000000"/>
                <w:sz w:val="20"/>
                <w:szCs w:val="20"/>
              </w:rPr>
              <w:lastRenderedPageBreak/>
              <w:t>2020 by the authors.</w:t>
            </w:r>
          </w:p>
        </w:tc>
        <w:tc>
          <w:tcPr>
            <w:tcW w:w="1843" w:type="dxa"/>
            <w:vAlign w:val="center"/>
          </w:tcPr>
          <w:p w14:paraId="0063F78A" w14:textId="7EA80DFD"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Anomaly detection; Cyber decision making; Cyber threat intelligence; Cyber-attacks; Cybersecurity; Cybersecurity analytics; Intrusion detection system; Machine learning; Network behavior analysis</w:t>
            </w:r>
          </w:p>
        </w:tc>
        <w:tc>
          <w:tcPr>
            <w:tcW w:w="1418" w:type="dxa"/>
            <w:vAlign w:val="center"/>
          </w:tcPr>
          <w:p w14:paraId="161C2767" w14:textId="12EADF48"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1/5646853</w:t>
            </w:r>
          </w:p>
        </w:tc>
        <w:tc>
          <w:tcPr>
            <w:tcW w:w="1417" w:type="dxa"/>
            <w:vAlign w:val="center"/>
          </w:tcPr>
          <w:p w14:paraId="51204BB9" w14:textId="26283EA1" w:rsidR="00022C62" w:rsidRPr="002E2400" w:rsidRDefault="00022C62" w:rsidP="002E2400">
            <w:pPr>
              <w:jc w:val="center"/>
              <w:rPr>
                <w:rFonts w:asciiTheme="majorBidi" w:hAnsiTheme="majorBidi" w:cstheme="majorBidi"/>
                <w:sz w:val="20"/>
                <w:szCs w:val="20"/>
              </w:rPr>
            </w:pPr>
            <w:r w:rsidRPr="002E2400">
              <w:rPr>
                <w:rFonts w:asciiTheme="majorBidi" w:hAnsiTheme="majorBidi" w:cstheme="majorBidi"/>
                <w:color w:val="000000"/>
                <w:sz w:val="20"/>
                <w:szCs w:val="20"/>
              </w:rPr>
              <w:t>-1/0285467</w:t>
            </w:r>
          </w:p>
        </w:tc>
        <w:tc>
          <w:tcPr>
            <w:tcW w:w="851" w:type="dxa"/>
            <w:vAlign w:val="center"/>
          </w:tcPr>
          <w:p w14:paraId="5F05CDFB" w14:textId="7DD54D99" w:rsidR="00022C62" w:rsidRPr="002E2400" w:rsidRDefault="00022C62" w:rsidP="002E2400">
            <w:pPr>
              <w:jc w:val="center"/>
              <w:rPr>
                <w:rFonts w:asciiTheme="majorBidi" w:hAnsiTheme="majorBidi" w:cstheme="majorBidi"/>
                <w:sz w:val="20"/>
                <w:szCs w:val="20"/>
                <w:rtl/>
                <w:lang w:bidi="fa-IR"/>
              </w:rPr>
            </w:pPr>
            <w:r w:rsidRPr="002E2400">
              <w:rPr>
                <w:rFonts w:asciiTheme="majorBidi" w:hAnsiTheme="majorBidi" w:cstheme="majorBidi"/>
                <w:sz w:val="20"/>
                <w:szCs w:val="20"/>
              </w:rPr>
              <w:t>2</w:t>
            </w:r>
          </w:p>
        </w:tc>
      </w:tr>
    </w:tbl>
    <w:p w14:paraId="7B85BFEB" w14:textId="77777777" w:rsidR="006D4867" w:rsidRPr="00BC3AC0" w:rsidRDefault="006D4867">
      <w:pPr>
        <w:rPr>
          <w:rFonts w:asciiTheme="majorBidi" w:hAnsiTheme="majorBidi" w:cstheme="majorBidi"/>
        </w:rPr>
      </w:pPr>
    </w:p>
    <w:sectPr w:rsidR="006D4867" w:rsidRPr="00BC3AC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8D821" w14:textId="77777777" w:rsidR="00C43328" w:rsidRDefault="00C43328" w:rsidP="006D4867">
      <w:pPr>
        <w:spacing w:after="0" w:line="240" w:lineRule="auto"/>
      </w:pPr>
      <w:r>
        <w:separator/>
      </w:r>
    </w:p>
  </w:endnote>
  <w:endnote w:type="continuationSeparator" w:id="0">
    <w:p w14:paraId="7CB761DC" w14:textId="77777777" w:rsidR="00C43328" w:rsidRDefault="00C43328" w:rsidP="006D4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E5D2" w14:textId="77777777" w:rsidR="00C43328" w:rsidRDefault="00C43328" w:rsidP="006D4867">
      <w:pPr>
        <w:spacing w:after="0" w:line="240" w:lineRule="auto"/>
      </w:pPr>
      <w:r>
        <w:separator/>
      </w:r>
    </w:p>
  </w:footnote>
  <w:footnote w:type="continuationSeparator" w:id="0">
    <w:p w14:paraId="0BDB6D58" w14:textId="77777777" w:rsidR="00C43328" w:rsidRDefault="00C43328" w:rsidP="006D4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9523" w14:textId="259166C0" w:rsidR="006D4867" w:rsidRPr="006D4867" w:rsidRDefault="006D4867" w:rsidP="006D4867">
    <w:pPr>
      <w:pStyle w:val="Header"/>
      <w:rPr>
        <w:rFonts w:asciiTheme="majorBidi" w:hAnsiTheme="majorBidi" w:cstheme="majorBidi"/>
      </w:rPr>
    </w:pPr>
  </w:p>
  <w:p w14:paraId="6CB224A6" w14:textId="24E12DA4" w:rsidR="006D4867" w:rsidRDefault="006D4867" w:rsidP="006D4867">
    <w:pPr>
      <w:pStyle w:val="Header"/>
      <w:tabs>
        <w:tab w:val="clear" w:pos="4680"/>
        <w:tab w:val="clear" w:pos="9360"/>
        <w:tab w:val="left" w:pos="5990"/>
      </w:tabs>
    </w:pPr>
  </w:p>
  <w:p w14:paraId="5FB0317B" w14:textId="77777777" w:rsidR="006D4867" w:rsidRDefault="006D4867" w:rsidP="006D48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37"/>
    <w:rsid w:val="00022C62"/>
    <w:rsid w:val="00047B4E"/>
    <w:rsid w:val="00062789"/>
    <w:rsid w:val="0007177A"/>
    <w:rsid w:val="00156337"/>
    <w:rsid w:val="001E4DB1"/>
    <w:rsid w:val="00214EDC"/>
    <w:rsid w:val="002E2400"/>
    <w:rsid w:val="00450F79"/>
    <w:rsid w:val="00610E39"/>
    <w:rsid w:val="00632178"/>
    <w:rsid w:val="0065500E"/>
    <w:rsid w:val="00677614"/>
    <w:rsid w:val="006D4867"/>
    <w:rsid w:val="0081753B"/>
    <w:rsid w:val="00846796"/>
    <w:rsid w:val="009D283E"/>
    <w:rsid w:val="00A35F8C"/>
    <w:rsid w:val="00B71320"/>
    <w:rsid w:val="00B9528F"/>
    <w:rsid w:val="00BA62EC"/>
    <w:rsid w:val="00BC3AC0"/>
    <w:rsid w:val="00C43328"/>
    <w:rsid w:val="00C53A9D"/>
    <w:rsid w:val="00CB1FBC"/>
    <w:rsid w:val="00DC0A76"/>
    <w:rsid w:val="00DC4C2B"/>
    <w:rsid w:val="00E269BB"/>
    <w:rsid w:val="00F27493"/>
    <w:rsid w:val="00F941E6"/>
    <w:rsid w:val="00FC4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70315"/>
  <w15:chartTrackingRefBased/>
  <w15:docId w15:val="{71BA5F13-E47F-4B78-8BF1-AFB071EB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3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63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63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63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63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6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3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63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63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63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63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337"/>
    <w:rPr>
      <w:rFonts w:eastAsiaTheme="majorEastAsia" w:cstheme="majorBidi"/>
      <w:color w:val="272727" w:themeColor="text1" w:themeTint="D8"/>
    </w:rPr>
  </w:style>
  <w:style w:type="paragraph" w:styleId="Title">
    <w:name w:val="Title"/>
    <w:basedOn w:val="Normal"/>
    <w:next w:val="Normal"/>
    <w:link w:val="TitleChar"/>
    <w:uiPriority w:val="10"/>
    <w:qFormat/>
    <w:rsid w:val="00156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337"/>
    <w:pPr>
      <w:spacing w:before="160"/>
      <w:jc w:val="center"/>
    </w:pPr>
    <w:rPr>
      <w:i/>
      <w:iCs/>
      <w:color w:val="404040" w:themeColor="text1" w:themeTint="BF"/>
    </w:rPr>
  </w:style>
  <w:style w:type="character" w:customStyle="1" w:styleId="QuoteChar">
    <w:name w:val="Quote Char"/>
    <w:basedOn w:val="DefaultParagraphFont"/>
    <w:link w:val="Quote"/>
    <w:uiPriority w:val="29"/>
    <w:rsid w:val="00156337"/>
    <w:rPr>
      <w:i/>
      <w:iCs/>
      <w:color w:val="404040" w:themeColor="text1" w:themeTint="BF"/>
    </w:rPr>
  </w:style>
  <w:style w:type="paragraph" w:styleId="ListParagraph">
    <w:name w:val="List Paragraph"/>
    <w:basedOn w:val="Normal"/>
    <w:uiPriority w:val="34"/>
    <w:qFormat/>
    <w:rsid w:val="00156337"/>
    <w:pPr>
      <w:ind w:left="720"/>
      <w:contextualSpacing/>
    </w:pPr>
  </w:style>
  <w:style w:type="character" w:styleId="IntenseEmphasis">
    <w:name w:val="Intense Emphasis"/>
    <w:basedOn w:val="DefaultParagraphFont"/>
    <w:uiPriority w:val="21"/>
    <w:qFormat/>
    <w:rsid w:val="00156337"/>
    <w:rPr>
      <w:i/>
      <w:iCs/>
      <w:color w:val="2E74B5" w:themeColor="accent1" w:themeShade="BF"/>
    </w:rPr>
  </w:style>
  <w:style w:type="paragraph" w:styleId="IntenseQuote">
    <w:name w:val="Intense Quote"/>
    <w:basedOn w:val="Normal"/>
    <w:next w:val="Normal"/>
    <w:link w:val="IntenseQuoteChar"/>
    <w:uiPriority w:val="30"/>
    <w:qFormat/>
    <w:rsid w:val="001563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6337"/>
    <w:rPr>
      <w:i/>
      <w:iCs/>
      <w:color w:val="2E74B5" w:themeColor="accent1" w:themeShade="BF"/>
    </w:rPr>
  </w:style>
  <w:style w:type="character" w:styleId="IntenseReference">
    <w:name w:val="Intense Reference"/>
    <w:basedOn w:val="DefaultParagraphFont"/>
    <w:uiPriority w:val="32"/>
    <w:qFormat/>
    <w:rsid w:val="00156337"/>
    <w:rPr>
      <w:b/>
      <w:bCs/>
      <w:smallCaps/>
      <w:color w:val="2E74B5" w:themeColor="accent1" w:themeShade="BF"/>
      <w:spacing w:val="5"/>
    </w:rPr>
  </w:style>
  <w:style w:type="table" w:styleId="TableGrid">
    <w:name w:val="Table Grid"/>
    <w:basedOn w:val="TableNormal"/>
    <w:uiPriority w:val="39"/>
    <w:rsid w:val="00156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48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867"/>
  </w:style>
  <w:style w:type="paragraph" w:styleId="Footer">
    <w:name w:val="footer"/>
    <w:basedOn w:val="Normal"/>
    <w:link w:val="FooterChar"/>
    <w:uiPriority w:val="99"/>
    <w:unhideWhenUsed/>
    <w:rsid w:val="006D48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143</Pages>
  <Words>53292</Words>
  <Characters>303767</Characters>
  <Application>Microsoft Office Word</Application>
  <DocSecurity>0</DocSecurity>
  <Lines>2531</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ici</dc:creator>
  <cp:keywords/>
  <dc:description/>
  <cp:lastModifiedBy>ici</cp:lastModifiedBy>
  <cp:revision>14</cp:revision>
  <dcterms:created xsi:type="dcterms:W3CDTF">2025-10-08T11:34:00Z</dcterms:created>
  <dcterms:modified xsi:type="dcterms:W3CDTF">2025-10-15T07:14:00Z</dcterms:modified>
</cp:coreProperties>
</file>