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C21E3" w14:textId="77777777" w:rsidR="00A829D4" w:rsidRPr="00A829D4" w:rsidRDefault="00A829D4" w:rsidP="00A829D4">
      <w:pPr>
        <w:rPr>
          <w:rFonts w:cstheme="minorHAnsi"/>
          <w:b/>
        </w:rPr>
      </w:pPr>
      <w:r w:rsidRPr="00A829D4">
        <w:rPr>
          <w:rFonts w:cstheme="minorHAnsi"/>
          <w:b/>
        </w:rPr>
        <w:t xml:space="preserve">2. Průmyslová revoluce jako počátek rozporu. Hnutí </w:t>
      </w:r>
      <w:proofErr w:type="spellStart"/>
      <w:r w:rsidRPr="00A829D4">
        <w:rPr>
          <w:rFonts w:cstheme="minorHAnsi"/>
          <w:b/>
        </w:rPr>
        <w:t>Arts</w:t>
      </w:r>
      <w:proofErr w:type="spellEnd"/>
      <w:r w:rsidRPr="00A829D4">
        <w:rPr>
          <w:rFonts w:cstheme="minorHAnsi"/>
          <w:b/>
        </w:rPr>
        <w:t xml:space="preserve"> and </w:t>
      </w:r>
      <w:proofErr w:type="spellStart"/>
      <w:r w:rsidRPr="00A829D4">
        <w:rPr>
          <w:rFonts w:cstheme="minorHAnsi"/>
          <w:b/>
        </w:rPr>
        <w:t>Crafts</w:t>
      </w:r>
      <w:proofErr w:type="spellEnd"/>
      <w:r w:rsidRPr="00A829D4">
        <w:rPr>
          <w:rFonts w:cstheme="minorHAnsi"/>
          <w:b/>
        </w:rPr>
        <w:t xml:space="preserve">, William Morris, </w:t>
      </w:r>
      <w:proofErr w:type="spellStart"/>
      <w:r w:rsidRPr="00A829D4">
        <w:rPr>
          <w:rFonts w:cstheme="minorHAnsi"/>
          <w:b/>
        </w:rPr>
        <w:t>Gesamtkunstwerk</w:t>
      </w:r>
      <w:proofErr w:type="spellEnd"/>
      <w:r w:rsidRPr="00A829D4">
        <w:rPr>
          <w:rFonts w:cstheme="minorHAnsi"/>
          <w:b/>
        </w:rPr>
        <w:t xml:space="preserve">, Vídeňská secese, </w:t>
      </w:r>
      <w:proofErr w:type="spellStart"/>
      <w:r w:rsidRPr="00A829D4">
        <w:rPr>
          <w:rFonts w:cstheme="minorHAnsi"/>
          <w:b/>
        </w:rPr>
        <w:t>Wiener</w:t>
      </w:r>
      <w:proofErr w:type="spellEnd"/>
      <w:r w:rsidRPr="00A829D4">
        <w:rPr>
          <w:rFonts w:cstheme="minorHAnsi"/>
          <w:b/>
        </w:rPr>
        <w:t xml:space="preserve"> </w:t>
      </w:r>
      <w:proofErr w:type="spellStart"/>
      <w:r w:rsidRPr="00A829D4">
        <w:rPr>
          <w:rFonts w:cstheme="minorHAnsi"/>
          <w:b/>
        </w:rPr>
        <w:t>Werkstätte</w:t>
      </w:r>
      <w:proofErr w:type="spellEnd"/>
      <w:r w:rsidRPr="00A829D4">
        <w:rPr>
          <w:rFonts w:cstheme="minorHAnsi"/>
          <w:b/>
        </w:rPr>
        <w:t xml:space="preserve">, Peter </w:t>
      </w:r>
      <w:proofErr w:type="spellStart"/>
      <w:r w:rsidRPr="00A829D4">
        <w:rPr>
          <w:rFonts w:cstheme="minorHAnsi"/>
          <w:b/>
        </w:rPr>
        <w:t>Behrens</w:t>
      </w:r>
      <w:proofErr w:type="spellEnd"/>
      <w:r w:rsidRPr="00A829D4">
        <w:rPr>
          <w:rFonts w:cstheme="minorHAnsi"/>
          <w:b/>
        </w:rPr>
        <w:t xml:space="preserve"> a první firemní vizuální styl (AEG), </w:t>
      </w:r>
      <w:proofErr w:type="spellStart"/>
      <w:r w:rsidRPr="00A829D4">
        <w:rPr>
          <w:rFonts w:cstheme="minorHAnsi"/>
          <w:b/>
        </w:rPr>
        <w:t>Sachplakat</w:t>
      </w:r>
      <w:proofErr w:type="spellEnd"/>
      <w:r w:rsidRPr="00A829D4">
        <w:rPr>
          <w:rFonts w:cstheme="minorHAnsi"/>
          <w:b/>
        </w:rPr>
        <w:t>.</w:t>
      </w:r>
    </w:p>
    <w:p w14:paraId="59895CBE" w14:textId="77777777" w:rsidR="008F419D" w:rsidRPr="008F419D" w:rsidRDefault="008F419D" w:rsidP="008F419D">
      <w:pPr>
        <w:jc w:val="center"/>
        <w:rPr>
          <w:b/>
          <w:bCs/>
          <w:color w:val="000000" w:themeColor="text1"/>
          <w:u w:val="single"/>
        </w:rPr>
      </w:pPr>
    </w:p>
    <w:p w14:paraId="3837373B" w14:textId="7899A3D0" w:rsidR="008F419D" w:rsidRPr="00794A72" w:rsidRDefault="00794A72" w:rsidP="00794A72">
      <w:pPr>
        <w:ind w:left="708"/>
        <w:rPr>
          <w:i/>
          <w:iCs/>
        </w:rPr>
      </w:pPr>
      <w:r>
        <w:rPr>
          <w:i/>
          <w:iCs/>
        </w:rPr>
        <w:t>R</w:t>
      </w:r>
      <w:r w:rsidR="008F419D" w:rsidRPr="00794A72">
        <w:rPr>
          <w:i/>
          <w:iCs/>
        </w:rPr>
        <w:t>ozdíl mezi ornamentem a totálním odporem a zjednodušováním!</w:t>
      </w:r>
    </w:p>
    <w:p w14:paraId="394E980B" w14:textId="77777777" w:rsidR="008F419D" w:rsidRPr="00794A72" w:rsidRDefault="008F419D" w:rsidP="00794A72">
      <w:pPr>
        <w:ind w:left="708"/>
        <w:rPr>
          <w:i/>
          <w:iCs/>
        </w:rPr>
      </w:pPr>
      <w:proofErr w:type="spellStart"/>
      <w:r w:rsidRPr="00794A72">
        <w:rPr>
          <w:i/>
          <w:iCs/>
        </w:rPr>
        <w:t>Moris</w:t>
      </w:r>
      <w:proofErr w:type="spellEnd"/>
      <w:r w:rsidRPr="00794A72">
        <w:rPr>
          <w:i/>
          <w:iCs/>
        </w:rPr>
        <w:t xml:space="preserve"> se </w:t>
      </w:r>
      <w:proofErr w:type="spellStart"/>
      <w:r w:rsidRPr="00794A72">
        <w:rPr>
          <w:i/>
          <w:iCs/>
        </w:rPr>
        <w:t>seccesí</w:t>
      </w:r>
      <w:proofErr w:type="spellEnd"/>
      <w:r w:rsidRPr="00794A72">
        <w:rPr>
          <w:i/>
          <w:iCs/>
        </w:rPr>
        <w:t xml:space="preserve"> X </w:t>
      </w:r>
      <w:proofErr w:type="spellStart"/>
      <w:r w:rsidRPr="00794A72">
        <w:rPr>
          <w:i/>
          <w:iCs/>
        </w:rPr>
        <w:t>Sachplakat</w:t>
      </w:r>
      <w:proofErr w:type="spellEnd"/>
      <w:r w:rsidRPr="00794A72">
        <w:rPr>
          <w:i/>
          <w:iCs/>
        </w:rPr>
        <w:t xml:space="preserve"> s modernizací</w:t>
      </w:r>
    </w:p>
    <w:p w14:paraId="3682B239" w14:textId="06744AE4" w:rsidR="008F419D" w:rsidRPr="00794A72" w:rsidRDefault="008F419D" w:rsidP="00794A72">
      <w:pPr>
        <w:ind w:left="708"/>
        <w:rPr>
          <w:i/>
          <w:iCs/>
        </w:rPr>
      </w:pPr>
      <w:r w:rsidRPr="00794A72">
        <w:rPr>
          <w:i/>
          <w:iCs/>
        </w:rPr>
        <w:t xml:space="preserve">PRŮMYSLOVÁ VÝROBA: nová potřeba designéra, dekorativní </w:t>
      </w:r>
      <w:r w:rsidR="006A7E45" w:rsidRPr="00794A72">
        <w:rPr>
          <w:i/>
          <w:iCs/>
        </w:rPr>
        <w:t xml:space="preserve">vzory – </w:t>
      </w:r>
      <w:proofErr w:type="spellStart"/>
      <w:r w:rsidR="00794A72" w:rsidRPr="00794A72">
        <w:rPr>
          <w:i/>
          <w:iCs/>
        </w:rPr>
        <w:t>prům</w:t>
      </w:r>
      <w:proofErr w:type="spellEnd"/>
      <w:r w:rsidR="00794A72" w:rsidRPr="00794A72">
        <w:rPr>
          <w:i/>
          <w:iCs/>
        </w:rPr>
        <w:t>.</w:t>
      </w:r>
      <w:r w:rsidRPr="00794A72">
        <w:rPr>
          <w:i/>
          <w:iCs/>
        </w:rPr>
        <w:t xml:space="preserve"> </w:t>
      </w:r>
      <w:proofErr w:type="spellStart"/>
      <w:r w:rsidRPr="00794A72">
        <w:rPr>
          <w:i/>
          <w:iCs/>
        </w:rPr>
        <w:t>výroba</w:t>
      </w:r>
      <w:proofErr w:type="spellEnd"/>
      <w:r w:rsidR="00794A72" w:rsidRPr="00794A72">
        <w:rPr>
          <w:i/>
          <w:iCs/>
        </w:rPr>
        <w:t xml:space="preserve"> 19. stol </w:t>
      </w:r>
      <w:r w:rsidRPr="00794A72">
        <w:rPr>
          <w:i/>
          <w:iCs/>
        </w:rPr>
        <w:t>podíleli se na propagaci skrze katalogy, letáky, plakáty</w:t>
      </w:r>
    </w:p>
    <w:p w14:paraId="4EFBF838" w14:textId="77777777" w:rsidR="008F419D" w:rsidRPr="00794A72" w:rsidRDefault="008F419D" w:rsidP="00794A72">
      <w:pPr>
        <w:ind w:left="708"/>
        <w:rPr>
          <w:i/>
          <w:iCs/>
        </w:rPr>
      </w:pPr>
      <w:r w:rsidRPr="00794A72">
        <w:rPr>
          <w:i/>
          <w:iCs/>
        </w:rPr>
        <w:t xml:space="preserve">designer se řadil mezi nejlépe placené zaměstnance ve </w:t>
      </w:r>
      <w:proofErr w:type="spellStart"/>
      <w:r w:rsidRPr="00794A72">
        <w:rPr>
          <w:i/>
          <w:iCs/>
        </w:rPr>
        <w:t>výrobě</w:t>
      </w:r>
      <w:proofErr w:type="spellEnd"/>
    </w:p>
    <w:p w14:paraId="336E6013" w14:textId="77777777" w:rsidR="008F419D" w:rsidRPr="00794A72" w:rsidRDefault="008F419D" w:rsidP="00794A72">
      <w:pPr>
        <w:ind w:left="708"/>
        <w:rPr>
          <w:i/>
          <w:iCs/>
        </w:rPr>
      </w:pPr>
      <w:r w:rsidRPr="00794A72">
        <w:rPr>
          <w:i/>
          <w:iCs/>
        </w:rPr>
        <w:t>textilní průmysl hrál největší roli</w:t>
      </w:r>
    </w:p>
    <w:p w14:paraId="2C6889AD" w14:textId="77777777" w:rsidR="008F419D" w:rsidRPr="00794A72" w:rsidRDefault="008F419D" w:rsidP="00794A72">
      <w:pPr>
        <w:ind w:left="708"/>
        <w:rPr>
          <w:i/>
          <w:iCs/>
        </w:rPr>
      </w:pPr>
      <w:r w:rsidRPr="00794A72">
        <w:rPr>
          <w:i/>
          <w:iCs/>
        </w:rPr>
        <w:t xml:space="preserve">keramička </w:t>
      </w:r>
      <w:proofErr w:type="spellStart"/>
      <w:r w:rsidRPr="00794A72">
        <w:rPr>
          <w:i/>
          <w:iCs/>
        </w:rPr>
        <w:t>Wedwood</w:t>
      </w:r>
      <w:proofErr w:type="spellEnd"/>
      <w:r w:rsidRPr="00794A72">
        <w:rPr>
          <w:i/>
          <w:iCs/>
        </w:rPr>
        <w:t xml:space="preserve"> (příklon k </w:t>
      </w:r>
      <w:proofErr w:type="spellStart"/>
      <w:r w:rsidRPr="00794A72">
        <w:rPr>
          <w:i/>
          <w:iCs/>
        </w:rPr>
        <w:t>antickým</w:t>
      </w:r>
      <w:proofErr w:type="spellEnd"/>
      <w:r w:rsidRPr="00794A72">
        <w:rPr>
          <w:i/>
          <w:iCs/>
        </w:rPr>
        <w:t xml:space="preserve"> vzorům=historismus)</w:t>
      </w:r>
    </w:p>
    <w:p w14:paraId="41768458" w14:textId="14C81199" w:rsidR="008F419D" w:rsidRPr="00794A72" w:rsidRDefault="008F419D" w:rsidP="00794A72">
      <w:pPr>
        <w:ind w:left="708"/>
        <w:rPr>
          <w:i/>
          <w:iCs/>
        </w:rPr>
      </w:pPr>
      <w:r w:rsidRPr="00794A72">
        <w:rPr>
          <w:i/>
          <w:iCs/>
        </w:rPr>
        <w:t xml:space="preserve">morální kritéria: </w:t>
      </w:r>
      <w:proofErr w:type="spellStart"/>
      <w:r w:rsidRPr="00794A72">
        <w:rPr>
          <w:i/>
          <w:iCs/>
        </w:rPr>
        <w:t>Arts</w:t>
      </w:r>
      <w:proofErr w:type="spellEnd"/>
      <w:r w:rsidRPr="00794A72">
        <w:rPr>
          <w:i/>
          <w:iCs/>
        </w:rPr>
        <w:t xml:space="preserve"> and </w:t>
      </w:r>
      <w:proofErr w:type="spellStart"/>
      <w:r w:rsidR="00794A72" w:rsidRPr="00794A72">
        <w:rPr>
          <w:i/>
          <w:iCs/>
        </w:rPr>
        <w:t>Crafts</w:t>
      </w:r>
      <w:proofErr w:type="spellEnd"/>
      <w:r w:rsidR="00794A72" w:rsidRPr="00794A72">
        <w:rPr>
          <w:i/>
          <w:iCs/>
        </w:rPr>
        <w:t xml:space="preserve"> – kritika</w:t>
      </w:r>
      <w:r w:rsidRPr="00794A72">
        <w:rPr>
          <w:i/>
          <w:iCs/>
        </w:rPr>
        <w:t xml:space="preserve"> průmyslové </w:t>
      </w:r>
      <w:proofErr w:type="spellStart"/>
      <w:r w:rsidR="00794A72" w:rsidRPr="00794A72">
        <w:rPr>
          <w:i/>
          <w:iCs/>
        </w:rPr>
        <w:t>výroby</w:t>
      </w:r>
      <w:proofErr w:type="spellEnd"/>
      <w:r w:rsidR="00794A72" w:rsidRPr="00794A72">
        <w:rPr>
          <w:i/>
          <w:iCs/>
        </w:rPr>
        <w:t xml:space="preserve"> – John</w:t>
      </w:r>
      <w:r w:rsidRPr="00794A72">
        <w:rPr>
          <w:i/>
          <w:iCs/>
        </w:rPr>
        <w:t xml:space="preserve"> Ruskin: odmítající bezduchou</w:t>
      </w:r>
    </w:p>
    <w:p w14:paraId="7ABFFD48" w14:textId="77777777" w:rsidR="008F419D" w:rsidRPr="00794A72" w:rsidRDefault="008F419D" w:rsidP="00794A72">
      <w:pPr>
        <w:ind w:left="708"/>
        <w:rPr>
          <w:i/>
          <w:iCs/>
        </w:rPr>
      </w:pPr>
      <w:r w:rsidRPr="00794A72">
        <w:rPr>
          <w:i/>
          <w:iCs/>
        </w:rPr>
        <w:t xml:space="preserve">strojovou </w:t>
      </w:r>
      <w:proofErr w:type="spellStart"/>
      <w:r w:rsidRPr="00794A72">
        <w:rPr>
          <w:i/>
          <w:iCs/>
        </w:rPr>
        <w:t>výrobu</w:t>
      </w:r>
      <w:proofErr w:type="spellEnd"/>
      <w:r w:rsidRPr="00794A72">
        <w:rPr>
          <w:i/>
          <w:iCs/>
        </w:rPr>
        <w:t xml:space="preserve"> a žádající </w:t>
      </w:r>
      <w:proofErr w:type="spellStart"/>
      <w:r w:rsidRPr="00794A72">
        <w:rPr>
          <w:i/>
          <w:iCs/>
        </w:rPr>
        <w:t>návratk</w:t>
      </w:r>
      <w:proofErr w:type="spellEnd"/>
      <w:r w:rsidRPr="00794A72">
        <w:rPr>
          <w:i/>
          <w:iCs/>
        </w:rPr>
        <w:t xml:space="preserve"> radosti přinášející rukodílné práci</w:t>
      </w:r>
    </w:p>
    <w:p w14:paraId="3264A0C7" w14:textId="77777777" w:rsidR="008F419D" w:rsidRPr="00794A72" w:rsidRDefault="008F419D" w:rsidP="00794A72">
      <w:pPr>
        <w:ind w:left="708"/>
        <w:rPr>
          <w:i/>
          <w:iCs/>
        </w:rPr>
      </w:pPr>
      <w:r w:rsidRPr="00794A72">
        <w:rPr>
          <w:i/>
          <w:iCs/>
        </w:rPr>
        <w:t>vzorem mu byla středověká dílna, cílem bylo:</w:t>
      </w:r>
    </w:p>
    <w:p w14:paraId="5978C23D" w14:textId="77777777" w:rsidR="008F419D" w:rsidRPr="00794A72" w:rsidRDefault="008F419D" w:rsidP="00794A72">
      <w:pPr>
        <w:ind w:left="708"/>
        <w:rPr>
          <w:i/>
          <w:iCs/>
        </w:rPr>
      </w:pPr>
      <w:r w:rsidRPr="00794A72">
        <w:rPr>
          <w:i/>
          <w:iCs/>
        </w:rPr>
        <w:t>“ABY SE KRÁSA A UMĚNÍ STALY SOUČÁSTÍ KAŽDODENNÍHO ŽIVOTA VŠECH SOCIÁLNÍCH</w:t>
      </w:r>
    </w:p>
    <w:p w14:paraId="08C09719" w14:textId="64448B97" w:rsidR="008F419D" w:rsidRPr="00794A72" w:rsidRDefault="008F419D" w:rsidP="00794A72">
      <w:pPr>
        <w:ind w:left="708"/>
        <w:rPr>
          <w:i/>
          <w:iCs/>
        </w:rPr>
      </w:pPr>
      <w:r w:rsidRPr="00794A72">
        <w:rPr>
          <w:i/>
          <w:iCs/>
        </w:rPr>
        <w:t xml:space="preserve">TŘÍD A POZVEDLY JEJ Z MORÁLNÍHO ÚPADKU” způsobené strojovou </w:t>
      </w:r>
      <w:proofErr w:type="spellStart"/>
      <w:r w:rsidRPr="00794A72">
        <w:rPr>
          <w:i/>
          <w:iCs/>
        </w:rPr>
        <w:t>výrobou</w:t>
      </w:r>
      <w:proofErr w:type="spellEnd"/>
    </w:p>
    <w:p w14:paraId="34AC1EDC" w14:textId="77777777" w:rsidR="008F419D" w:rsidRDefault="008F419D" w:rsidP="008F419D"/>
    <w:p w14:paraId="19D08C43" w14:textId="77777777" w:rsidR="00794A72" w:rsidRPr="003C650E" w:rsidRDefault="00794A72" w:rsidP="00794A72">
      <w:pPr>
        <w:spacing w:line="360" w:lineRule="auto"/>
        <w:rPr>
          <w:rFonts w:cstheme="minorHAnsi"/>
          <w:sz w:val="22"/>
          <w:szCs w:val="22"/>
        </w:rPr>
      </w:pPr>
      <w:r w:rsidRPr="003C650E">
        <w:rPr>
          <w:rFonts w:cstheme="minorHAnsi"/>
          <w:b/>
          <w:sz w:val="22"/>
          <w:szCs w:val="22"/>
        </w:rPr>
        <w:t>WILLIAMA MORRISE A HNUTÍ ARTS &amp; CRAFTS</w:t>
      </w:r>
    </w:p>
    <w:p w14:paraId="70A19937" w14:textId="77777777" w:rsidR="00794A72" w:rsidRPr="003C650E" w:rsidRDefault="00794A72" w:rsidP="00794A72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V pozdně viktoriánské Británii byla jedním ze zájmů </w:t>
      </w:r>
      <w:r w:rsidRPr="003C650E">
        <w:rPr>
          <w:rFonts w:cstheme="minorHAnsi"/>
          <w:b/>
          <w:sz w:val="22"/>
          <w:szCs w:val="22"/>
          <w:lang w:val="cs-CZ"/>
        </w:rPr>
        <w:t xml:space="preserve">Williama Morrise a hnutí </w:t>
      </w:r>
      <w:proofErr w:type="spellStart"/>
      <w:r w:rsidRPr="003C650E">
        <w:rPr>
          <w:rFonts w:cstheme="minorHAnsi"/>
          <w:b/>
          <w:sz w:val="22"/>
          <w:szCs w:val="22"/>
          <w:lang w:val="cs-CZ"/>
        </w:rPr>
        <w:t>Arts</w:t>
      </w:r>
      <w:proofErr w:type="spellEnd"/>
      <w:r w:rsidRPr="003C650E">
        <w:rPr>
          <w:rFonts w:cstheme="minorHAnsi"/>
          <w:b/>
          <w:sz w:val="22"/>
          <w:szCs w:val="22"/>
          <w:lang w:val="cs-CZ"/>
        </w:rPr>
        <w:t xml:space="preserve"> &amp; </w:t>
      </w:r>
      <w:proofErr w:type="spellStart"/>
      <w:r w:rsidRPr="003C650E">
        <w:rPr>
          <w:rFonts w:cstheme="minorHAnsi"/>
          <w:b/>
          <w:sz w:val="22"/>
          <w:szCs w:val="22"/>
          <w:lang w:val="cs-CZ"/>
        </w:rPr>
        <w:t>Crafts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 výroba knih. </w:t>
      </w:r>
    </w:p>
    <w:p w14:paraId="027FB9A3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V roce 1891 byla v </w:t>
      </w:r>
      <w:proofErr w:type="spellStart"/>
      <w:r w:rsidRPr="003C650E">
        <w:rPr>
          <w:rFonts w:cstheme="minorHAnsi"/>
          <w:sz w:val="22"/>
          <w:szCs w:val="22"/>
          <w:lang w:val="cs-CZ"/>
        </w:rPr>
        <w:t>Morrisově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 nakladatelství vytištěna první kniha </w:t>
      </w:r>
    </w:p>
    <w:p w14:paraId="79014FFE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Do roku 1896, kdy Morris zemřel bylo vydáno přes 50 výtisků dalších titulů v nejrůznějších formátech, často s dřevorytovými ozdobami a rámy, vysázené písmem, které bylo vytvořeno podle </w:t>
      </w:r>
      <w:proofErr w:type="spellStart"/>
      <w:r w:rsidRPr="003C650E">
        <w:rPr>
          <w:rFonts w:cstheme="minorHAnsi"/>
          <w:sz w:val="22"/>
          <w:szCs w:val="22"/>
          <w:lang w:val="cs-CZ"/>
        </w:rPr>
        <w:t>Morrisova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 přání, jako písma z 15. století </w:t>
      </w:r>
    </w:p>
    <w:p w14:paraId="4266C2CE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</w:p>
    <w:p w14:paraId="7B4C293B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  <w:r w:rsidRPr="003C650E">
        <w:rPr>
          <w:rFonts w:cstheme="minorHAnsi"/>
          <w:b/>
          <w:sz w:val="22"/>
          <w:szCs w:val="22"/>
        </w:rPr>
        <w:t>AUBREYHO BEARDSLEYHO &amp; časopis THE STUDIO</w:t>
      </w:r>
    </w:p>
    <w:p w14:paraId="33D6B8D1" w14:textId="77777777" w:rsidR="00794A72" w:rsidRPr="003C650E" w:rsidRDefault="00794A72" w:rsidP="00794A72">
      <w:pPr>
        <w:pStyle w:val="Odstavecseseznamem"/>
        <w:numPr>
          <w:ilvl w:val="0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Časopis </w:t>
      </w:r>
      <w:proofErr w:type="spellStart"/>
      <w:r w:rsidRPr="003C650E">
        <w:rPr>
          <w:rFonts w:cstheme="minorHAnsi"/>
          <w:b/>
          <w:sz w:val="22"/>
          <w:szCs w:val="22"/>
          <w:lang w:val="cs-CZ"/>
        </w:rPr>
        <w:t>The</w:t>
      </w:r>
      <w:proofErr w:type="spellEnd"/>
      <w:r w:rsidRPr="003C650E">
        <w:rPr>
          <w:rFonts w:cstheme="minorHAnsi"/>
          <w:b/>
          <w:sz w:val="22"/>
          <w:szCs w:val="22"/>
          <w:lang w:val="cs-CZ"/>
        </w:rPr>
        <w:t xml:space="preserve"> Studio</w:t>
      </w:r>
      <w:r w:rsidRPr="003C650E">
        <w:rPr>
          <w:rFonts w:cstheme="minorHAnsi"/>
          <w:sz w:val="22"/>
          <w:szCs w:val="22"/>
          <w:lang w:val="cs-CZ"/>
        </w:rPr>
        <w:t xml:space="preserve"> mělo v polovině devadesátých let na 20 tisíc německých čtenářů a bylo vydáváno v Londýně </w:t>
      </w:r>
    </w:p>
    <w:p w14:paraId="4F7CF17B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První číslo zveřejnilo kresby od </w:t>
      </w:r>
      <w:proofErr w:type="spellStart"/>
      <w:r w:rsidRPr="003C650E">
        <w:rPr>
          <w:rFonts w:cstheme="minorHAnsi"/>
          <w:b/>
          <w:sz w:val="22"/>
          <w:szCs w:val="22"/>
          <w:lang w:val="cs-CZ"/>
        </w:rPr>
        <w:t>Aubreyho</w:t>
      </w:r>
      <w:proofErr w:type="spellEnd"/>
      <w:r w:rsidRPr="003C650E">
        <w:rPr>
          <w:rFonts w:cstheme="minorHAnsi"/>
          <w:b/>
          <w:sz w:val="22"/>
          <w:szCs w:val="22"/>
          <w:lang w:val="cs-CZ"/>
        </w:rPr>
        <w:t xml:space="preserve"> </w:t>
      </w:r>
      <w:proofErr w:type="spellStart"/>
      <w:r w:rsidRPr="003C650E">
        <w:rPr>
          <w:rFonts w:cstheme="minorHAnsi"/>
          <w:b/>
          <w:sz w:val="22"/>
          <w:szCs w:val="22"/>
          <w:lang w:val="cs-CZ"/>
        </w:rPr>
        <w:t>Beardsleyho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 </w:t>
      </w:r>
    </w:p>
    <w:p w14:paraId="0748E76F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Žurnál obsahoval zprávy o hnutí </w:t>
      </w:r>
      <w:proofErr w:type="spellStart"/>
      <w:r w:rsidRPr="003C650E">
        <w:rPr>
          <w:rFonts w:cstheme="minorHAnsi"/>
          <w:sz w:val="22"/>
          <w:szCs w:val="22"/>
          <w:lang w:val="cs-CZ"/>
        </w:rPr>
        <w:t>Arts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 &amp; </w:t>
      </w:r>
      <w:proofErr w:type="spellStart"/>
      <w:r w:rsidRPr="003C650E">
        <w:rPr>
          <w:rFonts w:cstheme="minorHAnsi"/>
          <w:sz w:val="22"/>
          <w:szCs w:val="22"/>
          <w:lang w:val="cs-CZ"/>
        </w:rPr>
        <w:t>Crafts</w:t>
      </w:r>
      <w:proofErr w:type="spellEnd"/>
      <w:r w:rsidRPr="003C650E">
        <w:rPr>
          <w:rFonts w:cstheme="minorHAnsi"/>
          <w:sz w:val="22"/>
          <w:szCs w:val="22"/>
          <w:lang w:val="cs-CZ"/>
        </w:rPr>
        <w:t>, plakáty od grafiků „</w:t>
      </w:r>
      <w:r w:rsidRPr="003C650E">
        <w:rPr>
          <w:rFonts w:cstheme="minorHAnsi"/>
          <w:b/>
          <w:bCs/>
          <w:sz w:val="22"/>
          <w:szCs w:val="22"/>
          <w:lang w:val="cs-CZ"/>
        </w:rPr>
        <w:t>GLASGOWSKÉ ŠKOLY</w:t>
      </w:r>
      <w:r w:rsidRPr="003C650E">
        <w:rPr>
          <w:rFonts w:cstheme="minorHAnsi"/>
          <w:sz w:val="22"/>
          <w:szCs w:val="22"/>
          <w:lang w:val="cs-CZ"/>
        </w:rPr>
        <w:t xml:space="preserve">“ – Charlese </w:t>
      </w:r>
      <w:proofErr w:type="spellStart"/>
      <w:r w:rsidRPr="003C650E">
        <w:rPr>
          <w:rFonts w:cstheme="minorHAnsi"/>
          <w:sz w:val="22"/>
          <w:szCs w:val="22"/>
          <w:lang w:val="cs-CZ"/>
        </w:rPr>
        <w:t>Rennieho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, </w:t>
      </w:r>
      <w:r w:rsidRPr="003C650E">
        <w:rPr>
          <w:rFonts w:cstheme="minorHAnsi"/>
          <w:b/>
          <w:sz w:val="22"/>
          <w:szCs w:val="22"/>
          <w:lang w:val="cs-CZ"/>
        </w:rPr>
        <w:t>Mackintoshe</w:t>
      </w:r>
      <w:r w:rsidRPr="003C650E">
        <w:rPr>
          <w:rFonts w:cstheme="minorHAnsi"/>
          <w:sz w:val="22"/>
          <w:szCs w:val="22"/>
          <w:lang w:val="cs-CZ"/>
        </w:rPr>
        <w:t xml:space="preserve"> apod. Všichni vyvolali v Rakousku a Německu velký zájem</w:t>
      </w:r>
    </w:p>
    <w:p w14:paraId="12E34872" w14:textId="77777777" w:rsidR="00794A72" w:rsidRPr="003C650E" w:rsidRDefault="00794A72" w:rsidP="00794A72">
      <w:pPr>
        <w:pStyle w:val="Odstavecseseznamem"/>
        <w:numPr>
          <w:ilvl w:val="0"/>
          <w:numId w:val="1"/>
        </w:numPr>
        <w:rPr>
          <w:rFonts w:cstheme="minorHAnsi"/>
          <w:sz w:val="22"/>
          <w:szCs w:val="22"/>
        </w:rPr>
      </w:pPr>
      <w:proofErr w:type="spellStart"/>
      <w:r w:rsidRPr="003C650E">
        <w:rPr>
          <w:rFonts w:cstheme="minorHAnsi"/>
          <w:sz w:val="22"/>
          <w:szCs w:val="22"/>
        </w:rPr>
        <w:t>jednotná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síla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linky</w:t>
      </w:r>
      <w:proofErr w:type="spellEnd"/>
      <w:r w:rsidRPr="003C650E">
        <w:rPr>
          <w:rFonts w:cstheme="minorHAnsi"/>
          <w:sz w:val="22"/>
          <w:szCs w:val="22"/>
        </w:rPr>
        <w:t xml:space="preserve">, </w:t>
      </w:r>
      <w:proofErr w:type="spellStart"/>
      <w:r w:rsidRPr="003C650E">
        <w:rPr>
          <w:rFonts w:cstheme="minorHAnsi"/>
          <w:sz w:val="22"/>
          <w:szCs w:val="22"/>
        </w:rPr>
        <w:t>čím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jednodušší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tím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lepší</w:t>
      </w:r>
      <w:proofErr w:type="spellEnd"/>
    </w:p>
    <w:p w14:paraId="345EFCF4" w14:textId="77777777" w:rsidR="00794A72" w:rsidRPr="003C650E" w:rsidRDefault="00794A72" w:rsidP="00794A72">
      <w:pPr>
        <w:pStyle w:val="Odstavecseseznamem"/>
        <w:numPr>
          <w:ilvl w:val="0"/>
          <w:numId w:val="1"/>
        </w:numPr>
        <w:rPr>
          <w:rFonts w:cstheme="minorHAnsi"/>
          <w:sz w:val="22"/>
          <w:szCs w:val="22"/>
        </w:rPr>
      </w:pPr>
      <w:proofErr w:type="spellStart"/>
      <w:r w:rsidRPr="003C650E">
        <w:rPr>
          <w:rFonts w:cstheme="minorHAnsi"/>
          <w:sz w:val="22"/>
          <w:szCs w:val="22"/>
        </w:rPr>
        <w:t>splývaly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ilustrace</w:t>
      </w:r>
      <w:proofErr w:type="spellEnd"/>
      <w:r w:rsidRPr="003C650E">
        <w:rPr>
          <w:rFonts w:cstheme="minorHAnsi"/>
          <w:sz w:val="22"/>
          <w:szCs w:val="22"/>
        </w:rPr>
        <w:t xml:space="preserve">, </w:t>
      </w:r>
      <w:proofErr w:type="spellStart"/>
      <w:r w:rsidRPr="003C650E">
        <w:rPr>
          <w:rFonts w:cstheme="minorHAnsi"/>
          <w:sz w:val="22"/>
          <w:szCs w:val="22"/>
        </w:rPr>
        <w:t>dekorace</w:t>
      </w:r>
      <w:proofErr w:type="spellEnd"/>
      <w:r w:rsidRPr="003C650E">
        <w:rPr>
          <w:rFonts w:cstheme="minorHAnsi"/>
          <w:sz w:val="22"/>
          <w:szCs w:val="22"/>
        </w:rPr>
        <w:t xml:space="preserve"> a text, </w:t>
      </w:r>
      <w:proofErr w:type="spellStart"/>
      <w:r w:rsidRPr="003C650E">
        <w:rPr>
          <w:rFonts w:cstheme="minorHAnsi"/>
          <w:sz w:val="22"/>
          <w:szCs w:val="22"/>
        </w:rPr>
        <w:t>prolínal</w:t>
      </w:r>
      <w:proofErr w:type="spellEnd"/>
      <w:r w:rsidRPr="003C650E">
        <w:rPr>
          <w:rFonts w:cstheme="minorHAnsi"/>
          <w:sz w:val="22"/>
          <w:szCs w:val="22"/>
        </w:rPr>
        <w:t xml:space="preserve"> se v </w:t>
      </w:r>
      <w:proofErr w:type="spellStart"/>
      <w:r w:rsidRPr="003C650E">
        <w:rPr>
          <w:rFonts w:cstheme="minorHAnsi"/>
          <w:sz w:val="22"/>
          <w:szCs w:val="22"/>
        </w:rPr>
        <w:t>něm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vliv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japonské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grafiky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Beardsleyho</w:t>
      </w:r>
      <w:proofErr w:type="spellEnd"/>
    </w:p>
    <w:p w14:paraId="3B1AF7AE" w14:textId="77777777" w:rsidR="00794A72" w:rsidRPr="003C650E" w:rsidRDefault="00794A72" w:rsidP="00794A72">
      <w:pPr>
        <w:pStyle w:val="Odstavecseseznamem"/>
        <w:numPr>
          <w:ilvl w:val="0"/>
          <w:numId w:val="1"/>
        </w:numPr>
        <w:rPr>
          <w:rFonts w:cstheme="minorHAnsi"/>
          <w:sz w:val="22"/>
          <w:szCs w:val="22"/>
        </w:rPr>
      </w:pPr>
      <w:proofErr w:type="spellStart"/>
      <w:r w:rsidRPr="003C650E">
        <w:rPr>
          <w:rFonts w:cstheme="minorHAnsi"/>
          <w:sz w:val="22"/>
          <w:szCs w:val="22"/>
        </w:rPr>
        <w:t>písmo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víděňské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secese</w:t>
      </w:r>
      <w:proofErr w:type="spellEnd"/>
      <w:r w:rsidRPr="003C650E">
        <w:rPr>
          <w:rFonts w:cstheme="minorHAnsi"/>
          <w:sz w:val="22"/>
          <w:szCs w:val="22"/>
        </w:rPr>
        <w:t xml:space="preserve">- </w:t>
      </w:r>
      <w:proofErr w:type="spellStart"/>
      <w:r w:rsidRPr="003C650E">
        <w:rPr>
          <w:rFonts w:cstheme="minorHAnsi"/>
          <w:sz w:val="22"/>
          <w:szCs w:val="22"/>
        </w:rPr>
        <w:t>stylizace</w:t>
      </w:r>
      <w:proofErr w:type="spellEnd"/>
      <w:r w:rsidRPr="003C650E">
        <w:rPr>
          <w:rFonts w:cstheme="minorHAnsi"/>
          <w:sz w:val="22"/>
          <w:szCs w:val="22"/>
        </w:rPr>
        <w:t xml:space="preserve"> a </w:t>
      </w:r>
      <w:proofErr w:type="spellStart"/>
      <w:r w:rsidRPr="003C650E">
        <w:rPr>
          <w:rFonts w:cstheme="minorHAnsi"/>
          <w:sz w:val="22"/>
          <w:szCs w:val="22"/>
        </w:rPr>
        <w:t>deformace</w:t>
      </w:r>
      <w:proofErr w:type="spellEnd"/>
      <w:r w:rsidRPr="003C650E">
        <w:rPr>
          <w:rFonts w:cstheme="minorHAnsi"/>
          <w:sz w:val="22"/>
          <w:szCs w:val="22"/>
        </w:rPr>
        <w:t xml:space="preserve"> – </w:t>
      </w:r>
      <w:proofErr w:type="spellStart"/>
      <w:r w:rsidRPr="003C650E">
        <w:rPr>
          <w:rFonts w:cstheme="minorHAnsi"/>
          <w:sz w:val="22"/>
          <w:szCs w:val="22"/>
        </w:rPr>
        <w:t>vynalézavost</w:t>
      </w:r>
      <w:proofErr w:type="spellEnd"/>
      <w:r w:rsidRPr="003C650E">
        <w:rPr>
          <w:rFonts w:cstheme="minorHAnsi"/>
          <w:sz w:val="22"/>
          <w:szCs w:val="22"/>
        </w:rPr>
        <w:t xml:space="preserve"> a </w:t>
      </w:r>
      <w:proofErr w:type="spellStart"/>
      <w:r w:rsidRPr="003C650E">
        <w:rPr>
          <w:rFonts w:cstheme="minorHAnsi"/>
          <w:sz w:val="22"/>
          <w:szCs w:val="22"/>
        </w:rPr>
        <w:t>nečitelnost</w:t>
      </w:r>
      <w:proofErr w:type="spellEnd"/>
    </w:p>
    <w:p w14:paraId="149C9C4A" w14:textId="77777777" w:rsidR="00794A72" w:rsidRPr="003C650E" w:rsidRDefault="00794A72" w:rsidP="00794A72">
      <w:pPr>
        <w:pStyle w:val="Odstavecseseznamem"/>
        <w:numPr>
          <w:ilvl w:val="0"/>
          <w:numId w:val="1"/>
        </w:numPr>
        <w:rPr>
          <w:rFonts w:cstheme="minorHAnsi"/>
          <w:sz w:val="22"/>
          <w:szCs w:val="22"/>
        </w:rPr>
      </w:pPr>
      <w:proofErr w:type="spellStart"/>
      <w:r w:rsidRPr="003C650E">
        <w:rPr>
          <w:rFonts w:cstheme="minorHAnsi"/>
          <w:sz w:val="22"/>
          <w:szCs w:val="22"/>
        </w:rPr>
        <w:t>nové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písmo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bylo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kritizováno</w:t>
      </w:r>
      <w:proofErr w:type="spellEnd"/>
      <w:r w:rsidRPr="003C650E">
        <w:rPr>
          <w:rFonts w:cstheme="minorHAnsi"/>
          <w:sz w:val="22"/>
          <w:szCs w:val="22"/>
        </w:rPr>
        <w:t xml:space="preserve"> v </w:t>
      </w:r>
      <w:proofErr w:type="spellStart"/>
      <w:r w:rsidRPr="003C650E">
        <w:rPr>
          <w:rFonts w:cstheme="minorHAnsi"/>
          <w:sz w:val="22"/>
          <w:szCs w:val="22"/>
        </w:rPr>
        <w:t>knize</w:t>
      </w:r>
      <w:proofErr w:type="spellEnd"/>
      <w:r w:rsidRPr="003C650E">
        <w:rPr>
          <w:rFonts w:cstheme="minorHAnsi"/>
          <w:sz w:val="22"/>
          <w:szCs w:val="22"/>
        </w:rPr>
        <w:t xml:space="preserve"> “</w:t>
      </w:r>
      <w:proofErr w:type="spellStart"/>
      <w:r w:rsidRPr="003C650E">
        <w:rPr>
          <w:rFonts w:cstheme="minorHAnsi"/>
          <w:sz w:val="22"/>
          <w:szCs w:val="22"/>
        </w:rPr>
        <w:t>ozdobné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písmo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ve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službách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umění</w:t>
      </w:r>
      <w:proofErr w:type="spellEnd"/>
      <w:r w:rsidRPr="003C650E">
        <w:rPr>
          <w:rFonts w:cstheme="minorHAnsi"/>
          <w:sz w:val="22"/>
          <w:szCs w:val="22"/>
        </w:rPr>
        <w:t xml:space="preserve">” od </w:t>
      </w:r>
      <w:proofErr w:type="spellStart"/>
      <w:r w:rsidRPr="003C650E">
        <w:rPr>
          <w:rFonts w:cstheme="minorHAnsi"/>
          <w:sz w:val="22"/>
          <w:szCs w:val="22"/>
        </w:rPr>
        <w:t>Rudolfa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vonLarische</w:t>
      </w:r>
      <w:proofErr w:type="spellEnd"/>
      <w:r w:rsidRPr="003C650E">
        <w:rPr>
          <w:rFonts w:cstheme="minorHAnsi"/>
          <w:sz w:val="22"/>
          <w:szCs w:val="22"/>
        </w:rPr>
        <w:t xml:space="preserve"> (</w:t>
      </w:r>
      <w:proofErr w:type="spellStart"/>
      <w:r w:rsidRPr="003C650E">
        <w:rPr>
          <w:rFonts w:cstheme="minorHAnsi"/>
          <w:sz w:val="22"/>
          <w:szCs w:val="22"/>
        </w:rPr>
        <w:t>současné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době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Radim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Peško</w:t>
      </w:r>
      <w:proofErr w:type="spellEnd"/>
      <w:r w:rsidRPr="003C650E">
        <w:rPr>
          <w:rFonts w:cstheme="minorHAnsi"/>
          <w:sz w:val="22"/>
          <w:szCs w:val="22"/>
        </w:rPr>
        <w:t>)</w:t>
      </w:r>
    </w:p>
    <w:p w14:paraId="572480B3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</w:p>
    <w:p w14:paraId="2E6A2740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  <w:r w:rsidRPr="003C650E">
        <w:rPr>
          <w:rFonts w:cstheme="minorHAnsi"/>
          <w:b/>
          <w:sz w:val="22"/>
          <w:szCs w:val="22"/>
        </w:rPr>
        <w:t>GESAMTKUNSTWERK</w:t>
      </w:r>
      <w:r w:rsidRPr="003C650E">
        <w:rPr>
          <w:rFonts w:cstheme="minorHAnsi"/>
          <w:sz w:val="22"/>
          <w:szCs w:val="22"/>
        </w:rPr>
        <w:t xml:space="preserve"> </w:t>
      </w:r>
    </w:p>
    <w:p w14:paraId="39707C05" w14:textId="392E55CE" w:rsidR="00794A72" w:rsidRDefault="00794A72" w:rsidP="00794A72">
      <w:pPr>
        <w:pStyle w:val="Odstavecseseznamem"/>
        <w:numPr>
          <w:ilvl w:val="0"/>
          <w:numId w:val="3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je označení díla, v němž je spojeno současně více druhů umění, např. hudba, architektura a malba. Přitom sestava není libovolná ani názorná a jednotlivé složky se musejí doplňovat. </w:t>
      </w:r>
      <w:proofErr w:type="spellStart"/>
      <w:r w:rsidRPr="003C650E">
        <w:rPr>
          <w:rFonts w:cstheme="minorHAnsi"/>
          <w:sz w:val="22"/>
          <w:szCs w:val="22"/>
          <w:lang w:val="cs-CZ"/>
        </w:rPr>
        <w:t>Gesamtkunstwerk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 má „tendenci ke stírání hranic mezi estetickým útvarem a realitou“.</w:t>
      </w:r>
    </w:p>
    <w:p w14:paraId="419E8166" w14:textId="4F5D2230" w:rsidR="00794A72" w:rsidRPr="003C650E" w:rsidRDefault="00794A72" w:rsidP="00794A72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p w14:paraId="2B52A761" w14:textId="77777777" w:rsidR="00794A72" w:rsidRPr="003C650E" w:rsidRDefault="00794A72" w:rsidP="00794A72">
      <w:pPr>
        <w:pStyle w:val="Odstavecseseznamem"/>
        <w:rPr>
          <w:rFonts w:cstheme="minorHAnsi"/>
          <w:sz w:val="22"/>
          <w:szCs w:val="22"/>
          <w:lang w:val="cs-CZ"/>
        </w:rPr>
      </w:pPr>
    </w:p>
    <w:p w14:paraId="1CEC0CBB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  <w:r w:rsidRPr="003C650E">
        <w:rPr>
          <w:rFonts w:cstheme="minorHAnsi"/>
          <w:b/>
          <w:sz w:val="22"/>
          <w:szCs w:val="22"/>
        </w:rPr>
        <w:lastRenderedPageBreak/>
        <w:t>CÍSAŘSKÁ VÍDEŇ</w:t>
      </w:r>
      <w:r w:rsidRPr="003C650E">
        <w:rPr>
          <w:rFonts w:cstheme="minorHAnsi"/>
          <w:sz w:val="22"/>
          <w:szCs w:val="22"/>
        </w:rPr>
        <w:t xml:space="preserve"> </w:t>
      </w:r>
    </w:p>
    <w:p w14:paraId="26B12944" w14:textId="77777777" w:rsidR="00794A72" w:rsidRPr="003C650E" w:rsidRDefault="00794A72" w:rsidP="00794A72">
      <w:pPr>
        <w:pStyle w:val="Odstavecseseznamem"/>
        <w:numPr>
          <w:ilvl w:val="0"/>
          <w:numId w:val="3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byla v šedesátých letech 19. století přeprojektována a přebudována v moderní </w:t>
      </w:r>
      <w:r w:rsidRPr="003C650E">
        <w:rPr>
          <w:rFonts w:cstheme="minorHAnsi"/>
          <w:b/>
          <w:sz w:val="22"/>
          <w:szCs w:val="22"/>
          <w:lang w:val="cs-CZ"/>
        </w:rPr>
        <w:t xml:space="preserve">město, </w:t>
      </w:r>
      <w:r w:rsidRPr="003C650E">
        <w:rPr>
          <w:rFonts w:cstheme="minorHAnsi"/>
          <w:sz w:val="22"/>
          <w:szCs w:val="22"/>
          <w:lang w:val="cs-CZ"/>
        </w:rPr>
        <w:t xml:space="preserve">avšak </w:t>
      </w:r>
      <w:r w:rsidRPr="003C650E">
        <w:rPr>
          <w:rFonts w:cstheme="minorHAnsi"/>
          <w:b/>
          <w:sz w:val="22"/>
          <w:szCs w:val="22"/>
          <w:lang w:val="cs-CZ"/>
        </w:rPr>
        <w:t>renesančního stylu</w:t>
      </w:r>
      <w:r w:rsidRPr="003C650E">
        <w:rPr>
          <w:rFonts w:cstheme="minorHAnsi"/>
          <w:sz w:val="22"/>
          <w:szCs w:val="22"/>
          <w:lang w:val="cs-CZ"/>
        </w:rPr>
        <w:t xml:space="preserve">. </w:t>
      </w:r>
    </w:p>
    <w:p w14:paraId="7588EC8B" w14:textId="77777777" w:rsidR="00794A72" w:rsidRPr="003C650E" w:rsidRDefault="00794A72" w:rsidP="00794A72">
      <w:pPr>
        <w:pStyle w:val="Odstavecseseznamem"/>
        <w:numPr>
          <w:ilvl w:val="1"/>
          <w:numId w:val="4"/>
        </w:numPr>
        <w:rPr>
          <w:rFonts w:cstheme="minorHAnsi"/>
          <w:b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Malíř </w:t>
      </w:r>
      <w:r w:rsidRPr="003C650E">
        <w:rPr>
          <w:rFonts w:cstheme="minorHAnsi"/>
          <w:b/>
          <w:sz w:val="22"/>
          <w:szCs w:val="22"/>
          <w:lang w:val="cs-CZ"/>
        </w:rPr>
        <w:t>GUSTAV KLIMT</w:t>
      </w:r>
      <w:r w:rsidRPr="003C650E">
        <w:rPr>
          <w:rFonts w:cstheme="minorHAnsi"/>
          <w:sz w:val="22"/>
          <w:szCs w:val="22"/>
          <w:lang w:val="cs-CZ"/>
        </w:rPr>
        <w:t xml:space="preserve"> byl často najímán, aby zdobil budovy nové Vídně, vedl ústup od historizujících směrů a zformoval </w:t>
      </w:r>
      <w:r w:rsidRPr="003C650E">
        <w:rPr>
          <w:rFonts w:cstheme="minorHAnsi"/>
          <w:b/>
          <w:sz w:val="22"/>
          <w:szCs w:val="22"/>
          <w:lang w:val="cs-CZ"/>
        </w:rPr>
        <w:t xml:space="preserve">sdružení umělců, které se stalo známým pod názvem Secese </w:t>
      </w:r>
    </w:p>
    <w:p w14:paraId="20E77E58" w14:textId="77777777" w:rsidR="00794A72" w:rsidRPr="003C650E" w:rsidRDefault="00794A72" w:rsidP="00794A72">
      <w:pPr>
        <w:pStyle w:val="Odstavecseseznamem"/>
        <w:numPr>
          <w:ilvl w:val="0"/>
          <w:numId w:val="4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Vídeňská secese sdružení malířů, sochařů a architektů, svůj program formulovali ve vlastním časopise nazvaném </w:t>
      </w:r>
      <w:r w:rsidRPr="003C650E">
        <w:rPr>
          <w:rFonts w:cstheme="minorHAnsi"/>
          <w:b/>
          <w:sz w:val="22"/>
          <w:szCs w:val="22"/>
          <w:lang w:val="cs-CZ"/>
        </w:rPr>
        <w:t>VER SACRUM</w:t>
      </w:r>
      <w:r w:rsidRPr="003C650E">
        <w:rPr>
          <w:rFonts w:cstheme="minorHAnsi"/>
          <w:sz w:val="22"/>
          <w:szCs w:val="22"/>
          <w:lang w:val="cs-CZ"/>
        </w:rPr>
        <w:t xml:space="preserve"> </w:t>
      </w:r>
    </w:p>
    <w:p w14:paraId="6BE6B488" w14:textId="77777777" w:rsidR="00794A72" w:rsidRPr="003C650E" w:rsidRDefault="00794A72" w:rsidP="00794A72">
      <w:pPr>
        <w:pStyle w:val="Odstavecseseznamem"/>
        <w:numPr>
          <w:ilvl w:val="1"/>
          <w:numId w:val="4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Umělci se původně vzbouřili proti estetickému konzervatismu hlavní vídeňské galerie</w:t>
      </w:r>
    </w:p>
    <w:p w14:paraId="0CA8B8F3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Hlavními představiteli kromě Klimta byl: Josef Hoffman, Koloman Moser, Otto Wagner</w:t>
      </w:r>
    </w:p>
    <w:p w14:paraId="3FCBF95A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Klimtův první návrh obálky pro secesní výstavy byl: prázdný uzavřený prostor, který naznačuje divadelní uspořádání, krajní asymetrie, jednotná linka, která sjednocuje písmo a kresbu, dvojrozměrná grafika za účelem reprodukce </w:t>
      </w:r>
    </w:p>
    <w:p w14:paraId="0F29B895" w14:textId="77777777" w:rsidR="00794A72" w:rsidRPr="003C650E" w:rsidRDefault="00794A72" w:rsidP="00794A72">
      <w:pPr>
        <w:pStyle w:val="Odstavecseseznamem"/>
        <w:spacing w:line="276" w:lineRule="auto"/>
        <w:ind w:left="1440"/>
        <w:rPr>
          <w:rFonts w:cstheme="minorHAnsi"/>
          <w:sz w:val="22"/>
          <w:szCs w:val="22"/>
          <w:lang w:val="cs-CZ"/>
        </w:rPr>
      </w:pPr>
    </w:p>
    <w:p w14:paraId="4E9AD929" w14:textId="77777777" w:rsidR="00794A72" w:rsidRPr="003C650E" w:rsidRDefault="00794A72" w:rsidP="00794A72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Ve Vídni byly konvenční formy písem a abecedy předmětem stylizace a deformace</w:t>
      </w:r>
    </w:p>
    <w:p w14:paraId="2589DA1B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Nový přístup byl popularizován i kritizován typografem </w:t>
      </w:r>
      <w:r w:rsidRPr="003C650E">
        <w:rPr>
          <w:rFonts w:cstheme="minorHAnsi"/>
          <w:b/>
          <w:bCs/>
          <w:sz w:val="22"/>
          <w:szCs w:val="22"/>
          <w:lang w:val="cs-CZ"/>
        </w:rPr>
        <w:t xml:space="preserve">Rudolfem von </w:t>
      </w:r>
      <w:proofErr w:type="spellStart"/>
      <w:r w:rsidRPr="003C650E">
        <w:rPr>
          <w:rFonts w:cstheme="minorHAnsi"/>
          <w:b/>
          <w:bCs/>
          <w:sz w:val="22"/>
          <w:szCs w:val="22"/>
          <w:lang w:val="cs-CZ"/>
        </w:rPr>
        <w:t>Larischem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. Vyplísnil grafiky za jejich špatné písmo nezapadající do sebe a za ornamentální výstřelky, naopak ocenil </w:t>
      </w:r>
      <w:r w:rsidRPr="003C650E">
        <w:rPr>
          <w:rFonts w:cstheme="minorHAnsi"/>
          <w:b/>
          <w:bCs/>
          <w:sz w:val="22"/>
          <w:szCs w:val="22"/>
          <w:lang w:val="cs-CZ"/>
        </w:rPr>
        <w:t>Otto Wagnera</w:t>
      </w:r>
      <w:r w:rsidRPr="003C650E">
        <w:rPr>
          <w:rFonts w:cstheme="minorHAnsi"/>
          <w:sz w:val="22"/>
          <w:szCs w:val="22"/>
          <w:lang w:val="cs-CZ"/>
        </w:rPr>
        <w:t xml:space="preserve">, který se sám k secesním umělcům později připojil </w:t>
      </w:r>
    </w:p>
    <w:p w14:paraId="3480F9FA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</w:p>
    <w:p w14:paraId="5302C030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  <w:r w:rsidRPr="003C650E">
        <w:rPr>
          <w:rFonts w:cstheme="minorHAnsi"/>
          <w:b/>
          <w:sz w:val="22"/>
          <w:szCs w:val="22"/>
        </w:rPr>
        <w:t>WIENER WERKSTÄTTE</w:t>
      </w:r>
      <w:r w:rsidRPr="003C650E">
        <w:rPr>
          <w:rFonts w:cstheme="minorHAnsi"/>
          <w:sz w:val="22"/>
          <w:szCs w:val="22"/>
        </w:rPr>
        <w:t xml:space="preserve"> </w:t>
      </w:r>
    </w:p>
    <w:p w14:paraId="2B93DF82" w14:textId="77777777" w:rsidR="00794A72" w:rsidRPr="003C650E" w:rsidRDefault="00794A72" w:rsidP="00794A72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byla uměleckořemeslná dílna založena Josefem Hoffmannem, Wagnerem a Moserem</w:t>
      </w:r>
    </w:p>
    <w:p w14:paraId="62F2518C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b/>
          <w:sz w:val="22"/>
          <w:szCs w:val="22"/>
          <w:lang w:val="cs-CZ"/>
        </w:rPr>
      </w:pPr>
      <w:r w:rsidRPr="003C650E">
        <w:rPr>
          <w:rFonts w:cstheme="minorHAnsi"/>
          <w:b/>
          <w:sz w:val="22"/>
          <w:szCs w:val="22"/>
          <w:lang w:val="cs-CZ"/>
        </w:rPr>
        <w:t>MACKINTOSH</w:t>
      </w:r>
      <w:r w:rsidRPr="003C650E">
        <w:rPr>
          <w:rFonts w:cstheme="minorHAnsi"/>
          <w:sz w:val="22"/>
          <w:szCs w:val="22"/>
          <w:lang w:val="cs-CZ"/>
        </w:rPr>
        <w:t xml:space="preserve"> </w:t>
      </w:r>
      <w:r w:rsidRPr="003C650E">
        <w:rPr>
          <w:rFonts w:cstheme="minorHAnsi"/>
          <w:b/>
          <w:sz w:val="22"/>
          <w:szCs w:val="22"/>
          <w:lang w:val="cs-CZ"/>
        </w:rPr>
        <w:t>navrhl</w:t>
      </w:r>
      <w:r w:rsidRPr="003C650E">
        <w:rPr>
          <w:rFonts w:cstheme="minorHAnsi"/>
          <w:sz w:val="22"/>
          <w:szCs w:val="22"/>
          <w:lang w:val="cs-CZ"/>
        </w:rPr>
        <w:t xml:space="preserve"> pro podnik </w:t>
      </w:r>
      <w:r w:rsidRPr="003C650E">
        <w:rPr>
          <w:rFonts w:cstheme="minorHAnsi"/>
          <w:b/>
          <w:sz w:val="22"/>
          <w:szCs w:val="22"/>
          <w:lang w:val="cs-CZ"/>
        </w:rPr>
        <w:t>obchodní značku</w:t>
      </w:r>
      <w:r w:rsidRPr="003C650E">
        <w:rPr>
          <w:rFonts w:cstheme="minorHAnsi"/>
          <w:sz w:val="22"/>
          <w:szCs w:val="22"/>
          <w:lang w:val="cs-CZ"/>
        </w:rPr>
        <w:t xml:space="preserve">, ale celková </w:t>
      </w:r>
      <w:r w:rsidRPr="003C650E">
        <w:rPr>
          <w:rFonts w:cstheme="minorHAnsi"/>
          <w:b/>
          <w:sz w:val="22"/>
          <w:szCs w:val="22"/>
          <w:lang w:val="cs-CZ"/>
        </w:rPr>
        <w:t xml:space="preserve">vizuální identita byla dílem HOFFMANNA </w:t>
      </w:r>
    </w:p>
    <w:p w14:paraId="052F411A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Každý výrobek byl vybaven čtyřmi identifikačními značkami </w:t>
      </w:r>
    </w:p>
    <w:p w14:paraId="00E142BD" w14:textId="77777777" w:rsidR="00794A72" w:rsidRPr="003C650E" w:rsidRDefault="00794A72" w:rsidP="00794A72">
      <w:pPr>
        <w:pStyle w:val="Odstavecseseznamem"/>
        <w:numPr>
          <w:ilvl w:val="2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Symbolem červené růže</w:t>
      </w:r>
    </w:p>
    <w:p w14:paraId="5CC9FA4A" w14:textId="77777777" w:rsidR="00794A72" w:rsidRPr="003C650E" w:rsidRDefault="00794A72" w:rsidP="00794A72">
      <w:pPr>
        <w:pStyle w:val="Odstavecseseznamem"/>
        <w:numPr>
          <w:ilvl w:val="2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Monogramem dílny, designera, zhotovitele</w:t>
      </w:r>
    </w:p>
    <w:p w14:paraId="4B93DA7A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Hoffmann navrhl rovněž hlavičkový papír, navštívenky, fakturační formuláře, i balicí papír, </w:t>
      </w:r>
      <w:r w:rsidRPr="003C650E">
        <w:rPr>
          <w:rFonts w:cstheme="minorHAnsi"/>
          <w:b/>
          <w:sz w:val="22"/>
          <w:szCs w:val="22"/>
          <w:lang w:val="cs-CZ"/>
        </w:rPr>
        <w:t xml:space="preserve">na všech se opakuje </w:t>
      </w:r>
      <w:r w:rsidRPr="003C650E">
        <w:rPr>
          <w:rFonts w:cstheme="minorHAnsi"/>
          <w:b/>
          <w:sz w:val="22"/>
          <w:szCs w:val="22"/>
          <w:u w:val="single"/>
          <w:lang w:val="cs-CZ"/>
        </w:rPr>
        <w:t>čtvercový motiv</w:t>
      </w:r>
    </w:p>
    <w:p w14:paraId="0231475A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Čtvercový formát rovněž přijal secesní měsíčník </w:t>
      </w:r>
      <w:r w:rsidRPr="003C650E">
        <w:rPr>
          <w:rFonts w:cstheme="minorHAnsi"/>
          <w:b/>
          <w:sz w:val="22"/>
          <w:szCs w:val="22"/>
          <w:lang w:val="cs-CZ"/>
        </w:rPr>
        <w:t xml:space="preserve">Ver </w:t>
      </w:r>
      <w:proofErr w:type="spellStart"/>
      <w:r w:rsidRPr="003C650E">
        <w:rPr>
          <w:rFonts w:cstheme="minorHAnsi"/>
          <w:b/>
          <w:sz w:val="22"/>
          <w:szCs w:val="22"/>
          <w:lang w:val="cs-CZ"/>
        </w:rPr>
        <w:t>Sacrum</w:t>
      </w:r>
      <w:proofErr w:type="spellEnd"/>
    </w:p>
    <w:p w14:paraId="378AF0AF" w14:textId="77777777" w:rsidR="00794A72" w:rsidRPr="003C650E" w:rsidRDefault="00794A72" w:rsidP="00794A72">
      <w:pPr>
        <w:pStyle w:val="Odstavecseseznamem"/>
        <w:numPr>
          <w:ilvl w:val="2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Hodnotily se zde výstavy, publikovaly příspěvky literární moderny, ilustrace, ornamenty secesních umělců</w:t>
      </w:r>
    </w:p>
    <w:p w14:paraId="68402AC3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Čtverec hrál opakovaně důležitou roli v grafice dvacátých let</w:t>
      </w:r>
    </w:p>
    <w:p w14:paraId="00B56CBC" w14:textId="77777777" w:rsidR="00794A72" w:rsidRPr="003C650E" w:rsidRDefault="00794A72" w:rsidP="00794A72">
      <w:pPr>
        <w:pStyle w:val="Odstavecseseznamem"/>
        <w:numPr>
          <w:ilvl w:val="2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A stal se obsesí designérů WW (viz. návrhy Mackintoshe i jiných)</w:t>
      </w:r>
    </w:p>
    <w:p w14:paraId="4B191F5E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</w:p>
    <w:p w14:paraId="1DD54666" w14:textId="77777777" w:rsidR="00794A72" w:rsidRPr="003C650E" w:rsidRDefault="00794A72" w:rsidP="00794A72">
      <w:pPr>
        <w:pStyle w:val="Odstavecseseznamem"/>
        <w:numPr>
          <w:ilvl w:val="0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Stránky většiny vídeňských knih byly na rozdíl od místních plakátů méně úspěšné při dosahování jednoty. Němčina byla tradičně tištěna tučným gotickým písmem známým jako fraktura </w:t>
      </w:r>
    </w:p>
    <w:p w14:paraId="19FA6F8E" w14:textId="77777777" w:rsidR="00794A72" w:rsidRPr="003C650E" w:rsidRDefault="00794A72" w:rsidP="00794A72">
      <w:pPr>
        <w:pStyle w:val="Odstavecseseznamem"/>
        <w:numPr>
          <w:ilvl w:val="0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Na přelomu století vídeňští designeři vstřebali učení z </w:t>
      </w:r>
      <w:proofErr w:type="spellStart"/>
      <w:r w:rsidRPr="003C650E">
        <w:rPr>
          <w:rFonts w:cstheme="minorHAnsi"/>
          <w:b/>
          <w:bCs/>
          <w:sz w:val="22"/>
          <w:szCs w:val="22"/>
          <w:lang w:val="cs-CZ"/>
        </w:rPr>
        <w:t>Arts</w:t>
      </w:r>
      <w:proofErr w:type="spellEnd"/>
      <w:r w:rsidRPr="003C650E">
        <w:rPr>
          <w:rFonts w:cstheme="minorHAnsi"/>
          <w:b/>
          <w:bCs/>
          <w:sz w:val="22"/>
          <w:szCs w:val="22"/>
          <w:lang w:val="cs-CZ"/>
        </w:rPr>
        <w:t xml:space="preserve"> &amp; </w:t>
      </w:r>
      <w:proofErr w:type="spellStart"/>
      <w:r w:rsidRPr="003C650E">
        <w:rPr>
          <w:rFonts w:cstheme="minorHAnsi"/>
          <w:b/>
          <w:bCs/>
          <w:sz w:val="22"/>
          <w:szCs w:val="22"/>
          <w:lang w:val="cs-CZ"/>
        </w:rPr>
        <w:t>Crafts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 a svým nadšením pro nové techniky ohlašovali avantgardní směry designu, které přišly po 1. SV.</w:t>
      </w:r>
    </w:p>
    <w:p w14:paraId="37964C6A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</w:p>
    <w:p w14:paraId="1BFE5055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  <w:r w:rsidRPr="003C650E">
        <w:rPr>
          <w:rFonts w:cstheme="minorHAnsi"/>
          <w:b/>
          <w:sz w:val="22"/>
          <w:szCs w:val="22"/>
        </w:rPr>
        <w:t>PETER BEHRENS</w:t>
      </w:r>
      <w:r w:rsidRPr="003C650E">
        <w:rPr>
          <w:rFonts w:cstheme="minorHAnsi"/>
          <w:sz w:val="22"/>
          <w:szCs w:val="22"/>
        </w:rPr>
        <w:t xml:space="preserve"> </w:t>
      </w:r>
    </w:p>
    <w:p w14:paraId="065C8DD8" w14:textId="77777777" w:rsidR="00794A72" w:rsidRPr="003C650E" w:rsidRDefault="00794A72" w:rsidP="00794A72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lastRenderedPageBreak/>
        <w:t>vyvíjel nejkomplexnější úsilí v oblasti designu reklamní kampaně a obalové strategie. Jeho raná grafická díla jsou zřetelným ohlasem formátu plakátů „</w:t>
      </w:r>
      <w:r w:rsidRPr="003C650E">
        <w:rPr>
          <w:rFonts w:cstheme="minorHAnsi"/>
          <w:b/>
          <w:bCs/>
          <w:sz w:val="22"/>
          <w:szCs w:val="22"/>
          <w:lang w:val="cs-CZ"/>
        </w:rPr>
        <w:t>GLASGOWSKÉ ŠKOLY</w:t>
      </w:r>
      <w:r w:rsidRPr="003C650E">
        <w:rPr>
          <w:rFonts w:cstheme="minorHAnsi"/>
          <w:sz w:val="22"/>
          <w:szCs w:val="22"/>
          <w:lang w:val="cs-CZ"/>
        </w:rPr>
        <w:t xml:space="preserve">“ ale svou kresbou a písmem náleží do nového století </w:t>
      </w:r>
    </w:p>
    <w:p w14:paraId="27BA5D74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Písmo, které vstřebalo tradiční prvky bylo jeho vlastním písmem „</w:t>
      </w:r>
      <w:proofErr w:type="spellStart"/>
      <w:r w:rsidRPr="003C650E">
        <w:rPr>
          <w:rFonts w:cstheme="minorHAnsi"/>
          <w:b/>
          <w:bCs/>
          <w:sz w:val="22"/>
          <w:szCs w:val="22"/>
          <w:lang w:val="cs-CZ"/>
        </w:rPr>
        <w:t>Behrens-Schrift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“ </w:t>
      </w:r>
    </w:p>
    <w:p w14:paraId="339FF7A5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V roce </w:t>
      </w:r>
      <w:r w:rsidRPr="003C650E">
        <w:rPr>
          <w:rFonts w:cstheme="minorHAnsi"/>
          <w:b/>
          <w:bCs/>
          <w:sz w:val="22"/>
          <w:szCs w:val="22"/>
          <w:lang w:val="cs-CZ"/>
        </w:rPr>
        <w:t>1916</w:t>
      </w:r>
      <w:r w:rsidRPr="003C650E">
        <w:rPr>
          <w:rFonts w:cstheme="minorHAnsi"/>
          <w:sz w:val="22"/>
          <w:szCs w:val="22"/>
          <w:lang w:val="cs-CZ"/>
        </w:rPr>
        <w:t xml:space="preserve"> dospěl k formě, která se zbavila historických odkazů, a to při práci pro </w:t>
      </w:r>
      <w:r w:rsidRPr="003C650E">
        <w:rPr>
          <w:rFonts w:cstheme="minorHAnsi"/>
          <w:b/>
          <w:sz w:val="22"/>
          <w:szCs w:val="22"/>
          <w:lang w:val="cs-CZ"/>
        </w:rPr>
        <w:t>AEG</w:t>
      </w:r>
      <w:r w:rsidRPr="003C650E">
        <w:rPr>
          <w:rFonts w:cstheme="minorHAnsi"/>
          <w:sz w:val="22"/>
          <w:szCs w:val="22"/>
          <w:lang w:val="cs-CZ"/>
        </w:rPr>
        <w:t xml:space="preserve">, kam byl </w:t>
      </w:r>
      <w:proofErr w:type="spellStart"/>
      <w:r w:rsidRPr="003C650E">
        <w:rPr>
          <w:rFonts w:cstheme="minorHAnsi"/>
          <w:b/>
          <w:sz w:val="22"/>
          <w:szCs w:val="22"/>
          <w:lang w:val="cs-CZ"/>
        </w:rPr>
        <w:t>Behrens</w:t>
      </w:r>
      <w:proofErr w:type="spellEnd"/>
      <w:r w:rsidRPr="003C650E">
        <w:rPr>
          <w:rFonts w:cstheme="minorHAnsi"/>
          <w:b/>
          <w:sz w:val="22"/>
          <w:szCs w:val="22"/>
          <w:lang w:val="cs-CZ"/>
        </w:rPr>
        <w:t xml:space="preserve"> najat jako architekt, designér a konzultant</w:t>
      </w:r>
      <w:r w:rsidRPr="003C650E">
        <w:rPr>
          <w:rFonts w:cstheme="minorHAnsi"/>
          <w:sz w:val="22"/>
          <w:szCs w:val="22"/>
          <w:lang w:val="cs-CZ"/>
        </w:rPr>
        <w:t xml:space="preserve">. </w:t>
      </w:r>
    </w:p>
    <w:p w14:paraId="1AEC39E1" w14:textId="77777777" w:rsidR="00794A72" w:rsidRPr="003C650E" w:rsidRDefault="00794A72" w:rsidP="00794A72">
      <w:pPr>
        <w:pStyle w:val="Odstavecseseznamem"/>
        <w:numPr>
          <w:ilvl w:val="0"/>
          <w:numId w:val="1"/>
        </w:numPr>
        <w:spacing w:line="276" w:lineRule="auto"/>
        <w:rPr>
          <w:rFonts w:cstheme="minorHAnsi"/>
          <w:i/>
          <w:iCs/>
          <w:sz w:val="20"/>
          <w:szCs w:val="20"/>
          <w:lang w:val="cs-CZ"/>
        </w:rPr>
      </w:pPr>
      <w:r w:rsidRPr="003C650E">
        <w:rPr>
          <w:rFonts w:cstheme="minorHAnsi"/>
          <w:i/>
          <w:iCs/>
          <w:sz w:val="20"/>
          <w:szCs w:val="20"/>
          <w:lang w:val="cs-CZ"/>
        </w:rPr>
        <w:t>(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Počátkem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20.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století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ideu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vizuální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identity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poprvé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zřetelně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aplikoval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Peter Behrens v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práci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pro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německou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firmu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AEG. V 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následující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letech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se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rozvíjela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zásluhou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designérů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z 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Itálie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,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Ameriky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a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postupně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z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celého</w:t>
      </w:r>
      <w:proofErr w:type="spellEnd"/>
      <w:r w:rsidRPr="003C650E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3C650E">
        <w:rPr>
          <w:rFonts w:cstheme="minorHAnsi"/>
          <w:i/>
          <w:iCs/>
          <w:sz w:val="20"/>
          <w:szCs w:val="20"/>
        </w:rPr>
        <w:t>světa</w:t>
      </w:r>
      <w:proofErr w:type="spellEnd"/>
      <w:r w:rsidRPr="003C650E">
        <w:rPr>
          <w:rFonts w:cstheme="minorHAnsi"/>
          <w:i/>
          <w:iCs/>
          <w:sz w:val="20"/>
          <w:szCs w:val="20"/>
        </w:rPr>
        <w:t>)</w:t>
      </w:r>
    </w:p>
    <w:p w14:paraId="73752468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b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Strohý a geometrický je považován za </w:t>
      </w:r>
      <w:r w:rsidRPr="003C650E">
        <w:rPr>
          <w:rFonts w:cstheme="minorHAnsi"/>
          <w:b/>
          <w:sz w:val="22"/>
          <w:szCs w:val="22"/>
          <w:lang w:val="cs-CZ"/>
        </w:rPr>
        <w:t xml:space="preserve">první uplatnění jednotného designu ve firemním sektoru </w:t>
      </w:r>
    </w:p>
    <w:p w14:paraId="7002A868" w14:textId="77777777" w:rsidR="00794A72" w:rsidRPr="003C650E" w:rsidRDefault="00794A72" w:rsidP="00794A72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Hlavní součástí byla obchodní značka, určitý druh emblému s názvem nebo zkratkou firmy, vyvedený vždy ve stejném druhu písma</w:t>
      </w:r>
    </w:p>
    <w:p w14:paraId="31039D16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</w:p>
    <w:p w14:paraId="72AE1FD8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  <w:r w:rsidRPr="003C650E">
        <w:rPr>
          <w:rFonts w:cstheme="minorHAnsi"/>
          <w:b/>
          <w:sz w:val="22"/>
          <w:szCs w:val="22"/>
        </w:rPr>
        <w:t>SACHPLAKAT</w:t>
      </w:r>
    </w:p>
    <w:p w14:paraId="1D088CEB" w14:textId="77777777" w:rsidR="00794A72" w:rsidRPr="003C650E" w:rsidRDefault="00794A72" w:rsidP="00794A72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>byl styl, kdy je na plakátech/inzerátech zobrazován pouze inzerovaný předmět a název značky</w:t>
      </w:r>
    </w:p>
    <w:p w14:paraId="6C12D921" w14:textId="77777777" w:rsidR="00794A72" w:rsidRPr="003C650E" w:rsidRDefault="00794A72" w:rsidP="00794A72">
      <w:pPr>
        <w:pStyle w:val="Odstavecseseznamem"/>
        <w:numPr>
          <w:ilvl w:val="0"/>
          <w:numId w:val="6"/>
        </w:numPr>
        <w:rPr>
          <w:rFonts w:cstheme="minorHAnsi"/>
          <w:sz w:val="22"/>
          <w:szCs w:val="22"/>
        </w:rPr>
      </w:pPr>
      <w:proofErr w:type="spellStart"/>
      <w:r w:rsidRPr="003C650E">
        <w:rPr>
          <w:rFonts w:cstheme="minorHAnsi"/>
          <w:sz w:val="22"/>
          <w:szCs w:val="22"/>
        </w:rPr>
        <w:t>evoluce</w:t>
      </w:r>
      <w:proofErr w:type="spellEnd"/>
      <w:r w:rsidRPr="003C650E">
        <w:rPr>
          <w:rFonts w:cstheme="minorHAnsi"/>
          <w:sz w:val="22"/>
          <w:szCs w:val="22"/>
        </w:rPr>
        <w:t xml:space="preserve"> v </w:t>
      </w:r>
      <w:proofErr w:type="spellStart"/>
      <w:r w:rsidRPr="003C650E">
        <w:rPr>
          <w:rFonts w:cstheme="minorHAnsi"/>
          <w:sz w:val="22"/>
          <w:szCs w:val="22"/>
        </w:rPr>
        <w:t>oblasti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komerčního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plakátu</w:t>
      </w:r>
      <w:proofErr w:type="spellEnd"/>
      <w:r w:rsidRPr="003C650E">
        <w:rPr>
          <w:rFonts w:cstheme="minorHAnsi"/>
          <w:sz w:val="22"/>
          <w:szCs w:val="22"/>
        </w:rPr>
        <w:t xml:space="preserve"> – </w:t>
      </w:r>
      <w:proofErr w:type="spellStart"/>
      <w:r w:rsidRPr="003C650E">
        <w:rPr>
          <w:rFonts w:cstheme="minorHAnsi"/>
          <w:sz w:val="22"/>
          <w:szCs w:val="22"/>
        </w:rPr>
        <w:t>grafické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návrhy</w:t>
      </w:r>
      <w:proofErr w:type="spellEnd"/>
      <w:r w:rsidRPr="003C650E">
        <w:rPr>
          <w:rFonts w:cstheme="minorHAnsi"/>
          <w:sz w:val="22"/>
          <w:szCs w:val="22"/>
        </w:rPr>
        <w:t xml:space="preserve">, </w:t>
      </w:r>
      <w:proofErr w:type="spellStart"/>
      <w:r w:rsidRPr="003C650E">
        <w:rPr>
          <w:rFonts w:cstheme="minorHAnsi"/>
          <w:sz w:val="22"/>
          <w:szCs w:val="22"/>
        </w:rPr>
        <w:t>které</w:t>
      </w:r>
      <w:proofErr w:type="spellEnd"/>
      <w:r w:rsidRPr="003C650E">
        <w:rPr>
          <w:rFonts w:cstheme="minorHAnsi"/>
          <w:sz w:val="22"/>
          <w:szCs w:val="22"/>
        </w:rPr>
        <w:t xml:space="preserve"> v </w:t>
      </w:r>
      <w:proofErr w:type="spellStart"/>
      <w:r w:rsidRPr="003C650E">
        <w:rPr>
          <w:rFonts w:cstheme="minorHAnsi"/>
          <w:sz w:val="22"/>
          <w:szCs w:val="22"/>
        </w:rPr>
        <w:t>rámci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reklamy</w:t>
      </w:r>
      <w:proofErr w:type="spellEnd"/>
    </w:p>
    <w:p w14:paraId="2A20A4F3" w14:textId="77777777" w:rsidR="00794A72" w:rsidRPr="003C650E" w:rsidRDefault="00794A72" w:rsidP="00794A72">
      <w:pPr>
        <w:pStyle w:val="Odstavecseseznamem"/>
        <w:numPr>
          <w:ilvl w:val="0"/>
          <w:numId w:val="6"/>
        </w:numPr>
        <w:rPr>
          <w:rFonts w:cstheme="minorHAnsi"/>
          <w:sz w:val="22"/>
          <w:szCs w:val="22"/>
        </w:rPr>
      </w:pPr>
      <w:proofErr w:type="spellStart"/>
      <w:r w:rsidRPr="003C650E">
        <w:rPr>
          <w:rFonts w:cstheme="minorHAnsi"/>
          <w:sz w:val="22"/>
          <w:szCs w:val="22"/>
        </w:rPr>
        <w:t>na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spotřební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zboží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rozvíjely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estetismus</w:t>
      </w:r>
      <w:proofErr w:type="spellEnd"/>
      <w:r w:rsidRPr="003C650E">
        <w:rPr>
          <w:rFonts w:cstheme="minorHAnsi"/>
          <w:sz w:val="22"/>
          <w:szCs w:val="22"/>
        </w:rPr>
        <w:t xml:space="preserve"> a </w:t>
      </w:r>
      <w:proofErr w:type="spellStart"/>
      <w:r w:rsidRPr="003C650E">
        <w:rPr>
          <w:rFonts w:cstheme="minorHAnsi"/>
          <w:sz w:val="22"/>
          <w:szCs w:val="22"/>
        </w:rPr>
        <w:t>úspornost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sz w:val="22"/>
          <w:szCs w:val="22"/>
        </w:rPr>
        <w:t>dua</w:t>
      </w:r>
      <w:proofErr w:type="spellEnd"/>
      <w:r w:rsidRPr="003C650E">
        <w:rPr>
          <w:rFonts w:cstheme="minorHAnsi"/>
          <w:sz w:val="22"/>
          <w:szCs w:val="22"/>
        </w:rPr>
        <w:t xml:space="preserve"> </w:t>
      </w:r>
      <w:proofErr w:type="spellStart"/>
      <w:r w:rsidRPr="003C650E">
        <w:rPr>
          <w:rFonts w:cstheme="minorHAnsi"/>
          <w:b/>
          <w:bCs/>
          <w:sz w:val="22"/>
          <w:szCs w:val="22"/>
        </w:rPr>
        <w:t>Beggarstaffs</w:t>
      </w:r>
      <w:proofErr w:type="spellEnd"/>
      <w:r w:rsidRPr="003C650E">
        <w:rPr>
          <w:rFonts w:cstheme="minorHAnsi"/>
          <w:b/>
          <w:bCs/>
          <w:sz w:val="22"/>
          <w:szCs w:val="22"/>
        </w:rPr>
        <w:t xml:space="preserve"> </w:t>
      </w:r>
      <w:r w:rsidRPr="003C650E">
        <w:rPr>
          <w:rFonts w:cstheme="minorHAnsi"/>
          <w:sz w:val="22"/>
          <w:szCs w:val="22"/>
        </w:rPr>
        <w:t xml:space="preserve">(viz. 1. </w:t>
      </w:r>
      <w:proofErr w:type="spellStart"/>
      <w:r w:rsidRPr="003C650E">
        <w:rPr>
          <w:rFonts w:cstheme="minorHAnsi"/>
          <w:sz w:val="22"/>
          <w:szCs w:val="22"/>
        </w:rPr>
        <w:t>otázka</w:t>
      </w:r>
      <w:proofErr w:type="spellEnd"/>
      <w:r w:rsidRPr="003C650E">
        <w:rPr>
          <w:rFonts w:cstheme="minorHAnsi"/>
          <w:sz w:val="22"/>
          <w:szCs w:val="22"/>
        </w:rPr>
        <w:t xml:space="preserve"> Hamlet)</w:t>
      </w:r>
    </w:p>
    <w:p w14:paraId="4164CFBA" w14:textId="77777777" w:rsidR="00794A72" w:rsidRPr="003C650E" w:rsidRDefault="00794A72" w:rsidP="00794A72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Tento styl </w:t>
      </w:r>
      <w:r w:rsidRPr="003C650E">
        <w:rPr>
          <w:rFonts w:cstheme="minorHAnsi"/>
          <w:b/>
          <w:sz w:val="22"/>
          <w:szCs w:val="22"/>
          <w:lang w:val="cs-CZ"/>
        </w:rPr>
        <w:t>vznikl v Německu</w:t>
      </w:r>
      <w:r w:rsidRPr="003C650E">
        <w:rPr>
          <w:rFonts w:cstheme="minorHAnsi"/>
          <w:sz w:val="22"/>
          <w:szCs w:val="22"/>
          <w:lang w:val="cs-CZ"/>
        </w:rPr>
        <w:t xml:space="preserve"> – Berlíně</w:t>
      </w:r>
    </w:p>
    <w:p w14:paraId="5381D70E" w14:textId="77777777" w:rsidR="00794A72" w:rsidRPr="003C650E" w:rsidRDefault="00794A72" w:rsidP="00794A72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Nejznámějšími návrhy byly reklamy na zápalky </w:t>
      </w:r>
      <w:proofErr w:type="spellStart"/>
      <w:r w:rsidRPr="003C650E">
        <w:rPr>
          <w:rFonts w:cstheme="minorHAnsi"/>
          <w:sz w:val="22"/>
          <w:szCs w:val="22"/>
          <w:lang w:val="cs-CZ"/>
        </w:rPr>
        <w:t>Priester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, boty </w:t>
      </w:r>
      <w:proofErr w:type="spellStart"/>
      <w:r w:rsidRPr="003C650E">
        <w:rPr>
          <w:rFonts w:cstheme="minorHAnsi"/>
          <w:sz w:val="22"/>
          <w:szCs w:val="22"/>
          <w:lang w:val="cs-CZ"/>
        </w:rPr>
        <w:t>Stiller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 a cigarety </w:t>
      </w:r>
      <w:proofErr w:type="spellStart"/>
      <w:r w:rsidRPr="003C650E">
        <w:rPr>
          <w:rFonts w:cstheme="minorHAnsi"/>
          <w:sz w:val="22"/>
          <w:szCs w:val="22"/>
          <w:lang w:val="cs-CZ"/>
        </w:rPr>
        <w:t>Manoli</w:t>
      </w:r>
      <w:proofErr w:type="spellEnd"/>
    </w:p>
    <w:p w14:paraId="37240EAD" w14:textId="77777777" w:rsidR="00794A72" w:rsidRPr="003C650E" w:rsidRDefault="00794A72" w:rsidP="00794A72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b/>
          <w:sz w:val="22"/>
          <w:szCs w:val="22"/>
          <w:lang w:val="cs-CZ"/>
        </w:rPr>
        <w:t>Nepotřebovaly žádné slovní doplnění</w:t>
      </w:r>
      <w:r w:rsidRPr="003C650E">
        <w:rPr>
          <w:rFonts w:cstheme="minorHAnsi"/>
          <w:sz w:val="22"/>
          <w:szCs w:val="22"/>
          <w:lang w:val="cs-CZ"/>
        </w:rPr>
        <w:t xml:space="preserve">, předmět byl inzerován se stejně </w:t>
      </w:r>
      <w:proofErr w:type="spellStart"/>
      <w:r w:rsidRPr="003C650E">
        <w:rPr>
          <w:rFonts w:cstheme="minorHAnsi"/>
          <w:sz w:val="22"/>
          <w:szCs w:val="22"/>
          <w:lang w:val="cs-CZ"/>
        </w:rPr>
        <w:t>jednoznačkou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 grafickou jednoduchostí jako nápis </w:t>
      </w:r>
    </w:p>
    <w:p w14:paraId="7D53CD79" w14:textId="77777777" w:rsidR="00794A72" w:rsidRPr="003C650E" w:rsidRDefault="00794A72" w:rsidP="00794A72">
      <w:pPr>
        <w:pStyle w:val="Odstavecseseznamem"/>
        <w:numPr>
          <w:ilvl w:val="1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b/>
          <w:sz w:val="22"/>
          <w:szCs w:val="22"/>
          <w:lang w:val="cs-CZ"/>
        </w:rPr>
        <w:t>O jejich návrhy se postaral Lucian Bernard</w:t>
      </w:r>
    </w:p>
    <w:p w14:paraId="12FE97DE" w14:textId="77777777" w:rsidR="00794A72" w:rsidRPr="003C650E" w:rsidRDefault="00794A72" w:rsidP="00794A72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C650E">
        <w:rPr>
          <w:rFonts w:cstheme="minorHAnsi"/>
          <w:sz w:val="22"/>
          <w:szCs w:val="22"/>
          <w:lang w:val="cs-CZ"/>
        </w:rPr>
        <w:t xml:space="preserve">Ve stejné tiskárně vznikla </w:t>
      </w:r>
      <w:proofErr w:type="spellStart"/>
      <w:r w:rsidRPr="003C650E">
        <w:rPr>
          <w:rFonts w:cstheme="minorHAnsi"/>
          <w:b/>
          <w:bCs/>
          <w:sz w:val="22"/>
          <w:szCs w:val="22"/>
          <w:lang w:val="cs-CZ"/>
        </w:rPr>
        <w:t>Erdtova</w:t>
      </w:r>
      <w:proofErr w:type="spellEnd"/>
      <w:r w:rsidRPr="003C650E">
        <w:rPr>
          <w:rFonts w:cstheme="minorHAnsi"/>
          <w:sz w:val="22"/>
          <w:szCs w:val="22"/>
          <w:lang w:val="cs-CZ"/>
        </w:rPr>
        <w:t xml:space="preserve"> reklama na </w:t>
      </w:r>
      <w:r w:rsidRPr="003C650E">
        <w:rPr>
          <w:rFonts w:cstheme="minorHAnsi"/>
          <w:b/>
          <w:sz w:val="22"/>
          <w:szCs w:val="22"/>
          <w:lang w:val="cs-CZ"/>
        </w:rPr>
        <w:t>automobil Opel</w:t>
      </w:r>
      <w:r w:rsidRPr="003C650E">
        <w:rPr>
          <w:rFonts w:cstheme="minorHAnsi"/>
          <w:sz w:val="22"/>
          <w:szCs w:val="22"/>
          <w:lang w:val="cs-CZ"/>
        </w:rPr>
        <w:t xml:space="preserve">, která si vystačila s omezeným počtem barev a </w:t>
      </w:r>
      <w:r w:rsidRPr="003C650E">
        <w:rPr>
          <w:rFonts w:cstheme="minorHAnsi"/>
          <w:b/>
          <w:sz w:val="22"/>
          <w:szCs w:val="22"/>
          <w:lang w:val="cs-CZ"/>
        </w:rPr>
        <w:t>písmeno „O“ je zde znázorněno jako pneumatika</w:t>
      </w:r>
      <w:r w:rsidRPr="003C650E">
        <w:rPr>
          <w:rFonts w:cstheme="minorHAnsi"/>
          <w:sz w:val="22"/>
          <w:szCs w:val="22"/>
          <w:lang w:val="cs-CZ"/>
        </w:rPr>
        <w:t xml:space="preserve">, nevysázeno stejně jako zbytek slova.  </w:t>
      </w:r>
    </w:p>
    <w:p w14:paraId="4C14CB55" w14:textId="77777777" w:rsidR="00794A72" w:rsidRPr="003C650E" w:rsidRDefault="00794A72" w:rsidP="00794A72">
      <w:pPr>
        <w:spacing w:line="276" w:lineRule="auto"/>
        <w:rPr>
          <w:rFonts w:cstheme="minorHAnsi"/>
          <w:sz w:val="22"/>
          <w:szCs w:val="22"/>
        </w:rPr>
      </w:pPr>
    </w:p>
    <w:p w14:paraId="54C951BF" w14:textId="77777777" w:rsidR="00794A72" w:rsidRPr="003C650E" w:rsidRDefault="00794A72" w:rsidP="00794A72">
      <w:pPr>
        <w:spacing w:line="276" w:lineRule="auto"/>
        <w:rPr>
          <w:rFonts w:cstheme="minorHAnsi"/>
          <w:b/>
          <w:bCs/>
          <w:i/>
          <w:iCs/>
          <w:sz w:val="22"/>
          <w:szCs w:val="22"/>
        </w:rPr>
      </w:pPr>
      <w:r w:rsidRPr="003C650E">
        <w:rPr>
          <w:rFonts w:cstheme="minorHAnsi"/>
          <w:i/>
          <w:iCs/>
          <w:sz w:val="22"/>
          <w:szCs w:val="22"/>
        </w:rPr>
        <w:t xml:space="preserve">(uvedeno navíc, pro kontext) </w:t>
      </w:r>
      <w:r w:rsidRPr="003C650E">
        <w:rPr>
          <w:rFonts w:cstheme="minorHAnsi"/>
          <w:b/>
          <w:bCs/>
          <w:i/>
          <w:iCs/>
          <w:sz w:val="22"/>
          <w:szCs w:val="22"/>
        </w:rPr>
        <w:t>HENRY VAN DE VELDE</w:t>
      </w:r>
    </w:p>
    <w:p w14:paraId="4A51EC5F" w14:textId="77777777" w:rsidR="00794A72" w:rsidRPr="003C650E" w:rsidRDefault="00794A72" w:rsidP="00794A72">
      <w:pPr>
        <w:pStyle w:val="Odstavecseseznamem"/>
        <w:numPr>
          <w:ilvl w:val="1"/>
          <w:numId w:val="2"/>
        </w:numPr>
        <w:spacing w:line="276" w:lineRule="auto"/>
        <w:rPr>
          <w:rFonts w:cstheme="minorHAnsi"/>
          <w:i/>
          <w:iCs/>
          <w:sz w:val="22"/>
          <w:szCs w:val="22"/>
          <w:lang w:val="cs-CZ"/>
        </w:rPr>
      </w:pPr>
      <w:r w:rsidRPr="003C650E">
        <w:rPr>
          <w:rFonts w:cstheme="minorHAnsi"/>
          <w:i/>
          <w:iCs/>
          <w:sz w:val="22"/>
          <w:szCs w:val="22"/>
          <w:lang w:val="cs-CZ"/>
        </w:rPr>
        <w:t>Pionýr ve vytváření pozitivního obrazu firem</w:t>
      </w:r>
    </w:p>
    <w:p w14:paraId="43E5C623" w14:textId="77777777" w:rsidR="00794A72" w:rsidRPr="003C650E" w:rsidRDefault="00794A72" w:rsidP="00794A72">
      <w:pPr>
        <w:pStyle w:val="Odstavecseseznamem"/>
        <w:numPr>
          <w:ilvl w:val="1"/>
          <w:numId w:val="2"/>
        </w:numPr>
        <w:spacing w:line="276" w:lineRule="auto"/>
        <w:rPr>
          <w:rFonts w:cstheme="minorHAnsi"/>
          <w:i/>
          <w:iCs/>
          <w:sz w:val="22"/>
          <w:szCs w:val="22"/>
          <w:lang w:val="cs-CZ"/>
        </w:rPr>
      </w:pPr>
      <w:r w:rsidRPr="003C650E">
        <w:rPr>
          <w:rFonts w:cstheme="minorHAnsi"/>
          <w:i/>
          <w:iCs/>
          <w:sz w:val="22"/>
          <w:szCs w:val="22"/>
          <w:lang w:val="cs-CZ"/>
        </w:rPr>
        <w:t>Nebál se využívat techniku (nezavrhoval ji) s grafice a nabídnout společnostem novou prezentaci a dovolil umělcům ovlivňovat tvar výrobků</w:t>
      </w:r>
    </w:p>
    <w:p w14:paraId="60EF0D72" w14:textId="77777777" w:rsidR="00794A72" w:rsidRPr="003C650E" w:rsidRDefault="00794A72" w:rsidP="00794A72">
      <w:pPr>
        <w:pStyle w:val="Odstavecseseznamem"/>
        <w:numPr>
          <w:ilvl w:val="2"/>
          <w:numId w:val="2"/>
        </w:numPr>
        <w:spacing w:line="276" w:lineRule="auto"/>
        <w:rPr>
          <w:rFonts w:cstheme="minorHAnsi"/>
          <w:i/>
          <w:iCs/>
          <w:sz w:val="22"/>
          <w:szCs w:val="22"/>
          <w:lang w:val="cs-CZ"/>
        </w:rPr>
      </w:pPr>
      <w:r w:rsidRPr="003C650E">
        <w:rPr>
          <w:rFonts w:cstheme="minorHAnsi"/>
          <w:i/>
          <w:iCs/>
          <w:sz w:val="22"/>
          <w:szCs w:val="22"/>
          <w:lang w:val="cs-CZ"/>
        </w:rPr>
        <w:t xml:space="preserve">Úspěch započal plakátem </w:t>
      </w:r>
      <w:proofErr w:type="spellStart"/>
      <w:r w:rsidRPr="003C650E">
        <w:rPr>
          <w:rFonts w:cstheme="minorHAnsi"/>
          <w:i/>
          <w:iCs/>
          <w:sz w:val="22"/>
          <w:szCs w:val="22"/>
          <w:lang w:val="cs-CZ"/>
        </w:rPr>
        <w:t>Tropon</w:t>
      </w:r>
      <w:proofErr w:type="spellEnd"/>
      <w:r w:rsidRPr="003C650E">
        <w:rPr>
          <w:rFonts w:cstheme="minorHAnsi"/>
          <w:i/>
          <w:iCs/>
          <w:sz w:val="22"/>
          <w:szCs w:val="22"/>
          <w:lang w:val="cs-CZ"/>
        </w:rPr>
        <w:t xml:space="preserve"> ve stylu secese (1901)</w:t>
      </w:r>
    </w:p>
    <w:p w14:paraId="4DE3BB5C" w14:textId="77777777" w:rsidR="00794A72" w:rsidRPr="003C650E" w:rsidRDefault="00794A72" w:rsidP="00794A72">
      <w:pPr>
        <w:pStyle w:val="Odstavecseseznamem"/>
        <w:numPr>
          <w:ilvl w:val="2"/>
          <w:numId w:val="2"/>
        </w:numPr>
        <w:spacing w:line="276" w:lineRule="auto"/>
        <w:rPr>
          <w:rFonts w:cstheme="minorHAnsi"/>
          <w:i/>
          <w:iCs/>
          <w:sz w:val="22"/>
          <w:szCs w:val="22"/>
          <w:lang w:val="cs-CZ"/>
        </w:rPr>
      </w:pPr>
      <w:r w:rsidRPr="003C650E">
        <w:rPr>
          <w:rFonts w:cstheme="minorHAnsi"/>
          <w:i/>
          <w:iCs/>
          <w:sz w:val="22"/>
          <w:szCs w:val="22"/>
          <w:lang w:val="cs-CZ"/>
        </w:rPr>
        <w:t xml:space="preserve">Později tím ovlivnil i Petera </w:t>
      </w:r>
      <w:proofErr w:type="spellStart"/>
      <w:r w:rsidRPr="003C650E">
        <w:rPr>
          <w:rFonts w:cstheme="minorHAnsi"/>
          <w:i/>
          <w:iCs/>
          <w:sz w:val="22"/>
          <w:szCs w:val="22"/>
          <w:lang w:val="cs-CZ"/>
        </w:rPr>
        <w:t>Behrense</w:t>
      </w:r>
      <w:proofErr w:type="spellEnd"/>
      <w:r w:rsidRPr="003C650E">
        <w:rPr>
          <w:rFonts w:cstheme="minorHAnsi"/>
          <w:i/>
          <w:iCs/>
          <w:sz w:val="22"/>
          <w:szCs w:val="22"/>
          <w:lang w:val="cs-CZ"/>
        </w:rPr>
        <w:t xml:space="preserve"> (viz AEG)</w:t>
      </w:r>
    </w:p>
    <w:p w14:paraId="52CF8C60" w14:textId="7F492FF0" w:rsidR="00A829D4" w:rsidRDefault="00A829D4" w:rsidP="008F419D"/>
    <w:p w14:paraId="35C10E10" w14:textId="4A4549AA" w:rsidR="00A829D4" w:rsidRDefault="00A829D4">
      <w:r>
        <w:br w:type="page"/>
      </w:r>
    </w:p>
    <w:tbl>
      <w:tblPr>
        <w:tblStyle w:val="Mkatabulky"/>
        <w:tblW w:w="10292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9"/>
        <w:gridCol w:w="3418"/>
        <w:gridCol w:w="4005"/>
      </w:tblGrid>
      <w:tr w:rsidR="00A829D4" w:rsidRPr="00CE6E3A" w14:paraId="2178D3C2" w14:textId="77777777" w:rsidTr="00FC31A3">
        <w:tc>
          <w:tcPr>
            <w:tcW w:w="2869" w:type="dxa"/>
          </w:tcPr>
          <w:p w14:paraId="02B08018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13688717" wp14:editId="2C132718">
                  <wp:extent cx="1219200" cy="3048000"/>
                  <wp:effectExtent l="0" t="0" r="0" b="0"/>
                  <wp:docPr id="1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ázek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2ED5A3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CHARLES RENNIE MACKINTOSH – THE SCOTTISH MUSICAL REVIEW</w:t>
            </w:r>
          </w:p>
        </w:tc>
        <w:tc>
          <w:tcPr>
            <w:tcW w:w="3418" w:type="dxa"/>
          </w:tcPr>
          <w:p w14:paraId="47C69B8B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75CF7DDC" wp14:editId="341C5F54">
                  <wp:extent cx="2033716" cy="3048000"/>
                  <wp:effectExtent l="0" t="0" r="0" b="0"/>
                  <wp:docPr id="2" name="Obráze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rázek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086" cy="307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9FF5C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WILLIAM MORRIS – POEMS BY THE WAY</w:t>
            </w:r>
          </w:p>
        </w:tc>
        <w:tc>
          <w:tcPr>
            <w:tcW w:w="4005" w:type="dxa"/>
          </w:tcPr>
          <w:p w14:paraId="16D63A6D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F81DD7A" wp14:editId="741A617E">
                  <wp:extent cx="2330506" cy="3048000"/>
                  <wp:effectExtent l="0" t="0" r="6350" b="0"/>
                  <wp:docPr id="3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ázek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279" cy="306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C1E72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GUSTAV KLIMT – PRVNÍ VYSTAVA SDRUŽENÍ VYTVARNIKU RAKOUSKA</w:t>
            </w:r>
          </w:p>
        </w:tc>
      </w:tr>
      <w:tr w:rsidR="00A829D4" w:rsidRPr="00CE6E3A" w14:paraId="7D388209" w14:textId="77777777" w:rsidTr="00FC31A3">
        <w:tc>
          <w:tcPr>
            <w:tcW w:w="2869" w:type="dxa"/>
          </w:tcPr>
          <w:p w14:paraId="336072DF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31B0640" wp14:editId="2ECB993F">
                  <wp:extent cx="1358900" cy="3810000"/>
                  <wp:effectExtent l="0" t="0" r="0" b="0"/>
                  <wp:docPr id="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3B419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KOLOMAN MOSER – 13. VÍDEŇSKÁ SECESNÍ VÝSTAVA</w:t>
            </w:r>
          </w:p>
        </w:tc>
        <w:tc>
          <w:tcPr>
            <w:tcW w:w="3418" w:type="dxa"/>
          </w:tcPr>
          <w:p w14:paraId="72C0E9D0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53C2D11D" wp14:editId="73DD2D75">
                  <wp:extent cx="1668780" cy="3644967"/>
                  <wp:effectExtent l="0" t="0" r="0" b="0"/>
                  <wp:docPr id="5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452" cy="365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6BC62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ALFRED ROLLER – 14. VÍDEŇSKÁ SECESNÍ VÝSTAVA</w:t>
            </w:r>
          </w:p>
        </w:tc>
        <w:tc>
          <w:tcPr>
            <w:tcW w:w="4005" w:type="dxa"/>
          </w:tcPr>
          <w:p w14:paraId="6205E420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725DF3D" wp14:editId="52F1D2D8">
                  <wp:extent cx="2406227" cy="2240280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83" cy="224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D8874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C. R. MACKINTOSH FONT 1901</w:t>
            </w:r>
          </w:p>
        </w:tc>
      </w:tr>
    </w:tbl>
    <w:p w14:paraId="7BE18070" w14:textId="77777777" w:rsidR="00A829D4" w:rsidRPr="00CE6E3A" w:rsidRDefault="00A829D4" w:rsidP="00A829D4">
      <w:pPr>
        <w:jc w:val="center"/>
        <w:rPr>
          <w:rFonts w:cstheme="minorHAnsi"/>
          <w:sz w:val="20"/>
          <w:szCs w:val="20"/>
        </w:rPr>
      </w:pPr>
    </w:p>
    <w:p w14:paraId="15093B8E" w14:textId="77777777" w:rsidR="00A829D4" w:rsidRPr="00CE6E3A" w:rsidRDefault="00A829D4" w:rsidP="00A829D4">
      <w:pPr>
        <w:jc w:val="center"/>
        <w:rPr>
          <w:rFonts w:cstheme="minorHAnsi"/>
          <w:sz w:val="20"/>
          <w:szCs w:val="20"/>
        </w:rPr>
      </w:pPr>
    </w:p>
    <w:p w14:paraId="1E3E7B99" w14:textId="77777777" w:rsidR="00A829D4" w:rsidRPr="00CE6E3A" w:rsidRDefault="00A829D4" w:rsidP="00A829D4">
      <w:pPr>
        <w:jc w:val="center"/>
        <w:rPr>
          <w:rFonts w:cstheme="minorHAnsi"/>
          <w:sz w:val="20"/>
          <w:szCs w:val="20"/>
        </w:rPr>
      </w:pPr>
    </w:p>
    <w:p w14:paraId="5E185B38" w14:textId="77777777" w:rsidR="00A829D4" w:rsidRPr="00CE6E3A" w:rsidRDefault="00A829D4" w:rsidP="00A829D4">
      <w:pPr>
        <w:jc w:val="center"/>
        <w:rPr>
          <w:rFonts w:cstheme="minorHAnsi"/>
          <w:sz w:val="20"/>
          <w:szCs w:val="20"/>
        </w:rPr>
      </w:pPr>
    </w:p>
    <w:p w14:paraId="67706DD9" w14:textId="77777777" w:rsidR="00A829D4" w:rsidRPr="00CE6E3A" w:rsidRDefault="00A829D4" w:rsidP="00A829D4">
      <w:pPr>
        <w:jc w:val="center"/>
        <w:rPr>
          <w:rFonts w:cstheme="minorHAnsi"/>
          <w:sz w:val="20"/>
          <w:szCs w:val="20"/>
        </w:rPr>
      </w:pPr>
    </w:p>
    <w:p w14:paraId="5F331D5C" w14:textId="77777777" w:rsidR="00A829D4" w:rsidRPr="00CE6E3A" w:rsidRDefault="00A829D4" w:rsidP="00A829D4">
      <w:pPr>
        <w:jc w:val="center"/>
        <w:rPr>
          <w:rFonts w:cstheme="minorHAnsi"/>
          <w:sz w:val="20"/>
          <w:szCs w:val="20"/>
        </w:rPr>
      </w:pPr>
    </w:p>
    <w:p w14:paraId="46FA321B" w14:textId="77777777" w:rsidR="00A829D4" w:rsidRPr="00CE6E3A" w:rsidRDefault="00A829D4" w:rsidP="00A829D4">
      <w:pPr>
        <w:jc w:val="center"/>
        <w:rPr>
          <w:rFonts w:cstheme="minorHAnsi"/>
          <w:sz w:val="20"/>
          <w:szCs w:val="20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2"/>
        <w:gridCol w:w="2555"/>
        <w:gridCol w:w="2429"/>
      </w:tblGrid>
      <w:tr w:rsidR="00A829D4" w:rsidRPr="00CE6E3A" w14:paraId="1B652BFB" w14:textId="77777777" w:rsidTr="00FC31A3">
        <w:tc>
          <w:tcPr>
            <w:tcW w:w="3020" w:type="dxa"/>
          </w:tcPr>
          <w:p w14:paraId="07610DEE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22327E57" wp14:editId="0625893B">
                  <wp:extent cx="2461847" cy="1651544"/>
                  <wp:effectExtent l="0" t="0" r="2540" b="0"/>
                  <wp:docPr id="8" name="Obráze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brázek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203" cy="166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007F4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C. R. MACKINTOSH WIENER WERKSTÄTTE – OBCHODNÍ ZANČKA</w:t>
            </w:r>
          </w:p>
        </w:tc>
        <w:tc>
          <w:tcPr>
            <w:tcW w:w="3021" w:type="dxa"/>
          </w:tcPr>
          <w:p w14:paraId="4C1DE0B9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90E43B2" wp14:editId="6347E465">
                  <wp:extent cx="1097280" cy="1524943"/>
                  <wp:effectExtent l="0" t="0" r="0" b="0"/>
                  <wp:docPr id="9" name="Obráze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brázek 9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8" r="49207"/>
                          <a:stretch/>
                        </pic:blipFill>
                        <pic:spPr bwMode="auto">
                          <a:xfrm>
                            <a:off x="0" y="0"/>
                            <a:ext cx="1105646" cy="15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9AEC2A" w14:textId="77777777" w:rsidR="00A829D4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OTTO WAGNER – TELEGRAFNI ÚŘAD DIE ZEIT</w:t>
            </w:r>
          </w:p>
          <w:p w14:paraId="07F02D60" w14:textId="77777777" w:rsidR="00F1467F" w:rsidRDefault="00F1467F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(podobná vídeňské grafice)</w:t>
            </w:r>
          </w:p>
          <w:p w14:paraId="3143052E" w14:textId="00F66793" w:rsidR="00F1467F" w:rsidRPr="00CE6E3A" w:rsidRDefault="00F1467F" w:rsidP="00FC31A3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3021" w:type="dxa"/>
          </w:tcPr>
          <w:p w14:paraId="732A85BB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5811E3A3" wp14:editId="4156C21A">
                  <wp:extent cx="1384300" cy="1460500"/>
                  <wp:effectExtent l="0" t="0" r="0" b="0"/>
                  <wp:docPr id="10" name="Obráze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brázek 1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956D6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KOLOMAN MOSER – VER SACRUM</w:t>
            </w:r>
          </w:p>
        </w:tc>
      </w:tr>
      <w:tr w:rsidR="00A829D4" w:rsidRPr="00CE6E3A" w14:paraId="5A8CEEE8" w14:textId="77777777" w:rsidTr="00FC31A3">
        <w:tc>
          <w:tcPr>
            <w:tcW w:w="3020" w:type="dxa"/>
          </w:tcPr>
          <w:p w14:paraId="135506AA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86129C6" wp14:editId="028C71F7">
                  <wp:extent cx="2540000" cy="1905000"/>
                  <wp:effectExtent l="0" t="0" r="0" b="0"/>
                  <wp:docPr id="11" name="Obráze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brázek 1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D705D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KOLOMAN-MOSER-VER-SACRUM-WOOD-BLOCK-ORIGINAL-HAND-ENGRAVED-PRINTING</w:t>
            </w:r>
          </w:p>
        </w:tc>
        <w:tc>
          <w:tcPr>
            <w:tcW w:w="3021" w:type="dxa"/>
          </w:tcPr>
          <w:p w14:paraId="12FC7A00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0FCCCD2" wp14:editId="5D4A880E">
                  <wp:extent cx="1536700" cy="1308100"/>
                  <wp:effectExtent l="0" t="0" r="0" b="0"/>
                  <wp:docPr id="12" name="Obráze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brázek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12026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OTTO ECKMANN – FONT</w:t>
            </w:r>
          </w:p>
        </w:tc>
        <w:tc>
          <w:tcPr>
            <w:tcW w:w="3021" w:type="dxa"/>
          </w:tcPr>
          <w:p w14:paraId="299B3CF4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F5263EB" wp14:editId="66CFF840">
                  <wp:extent cx="1453661" cy="1667041"/>
                  <wp:effectExtent l="0" t="0" r="0" b="0"/>
                  <wp:docPr id="13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Obrázek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187" cy="168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E2CE4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ADOLF LOOS – DAS ANDERE – HLAVIČKA PAPÍRU</w:t>
            </w:r>
          </w:p>
        </w:tc>
      </w:tr>
      <w:tr w:rsidR="00A829D4" w:rsidRPr="00CE6E3A" w14:paraId="05B2E9A9" w14:textId="77777777" w:rsidTr="00FC31A3">
        <w:tc>
          <w:tcPr>
            <w:tcW w:w="3020" w:type="dxa"/>
          </w:tcPr>
          <w:p w14:paraId="6BB63071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53738CD6" wp14:editId="12EEC290">
                  <wp:extent cx="2133600" cy="3111500"/>
                  <wp:effectExtent l="0" t="0" r="0" b="0"/>
                  <wp:docPr id="14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Obrázek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D4A0C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HENRY VAN DE VELDE – TROPON – KONCENTRÁT Z VAJEČNÝCH BÍLKŮ</w:t>
            </w:r>
          </w:p>
        </w:tc>
        <w:tc>
          <w:tcPr>
            <w:tcW w:w="3021" w:type="dxa"/>
          </w:tcPr>
          <w:p w14:paraId="46BE96E2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CAAD977" wp14:editId="71658B2F">
                  <wp:extent cx="1536700" cy="1994119"/>
                  <wp:effectExtent l="0" t="0" r="0" b="0"/>
                  <wp:docPr id="15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brázek 15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3" r="15122"/>
                          <a:stretch/>
                        </pic:blipFill>
                        <pic:spPr bwMode="auto">
                          <a:xfrm>
                            <a:off x="0" y="0"/>
                            <a:ext cx="1541541" cy="2000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AF44DB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HENRY VAN DE VELDE – DĚTSKÁ VÝŽIVA</w:t>
            </w:r>
          </w:p>
        </w:tc>
        <w:tc>
          <w:tcPr>
            <w:tcW w:w="3021" w:type="dxa"/>
          </w:tcPr>
          <w:p w14:paraId="16F1367D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5F998C13" wp14:editId="209F9470">
                  <wp:extent cx="1244600" cy="3657600"/>
                  <wp:effectExtent l="0" t="0" r="0" b="0"/>
                  <wp:docPr id="16" name="Obráze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brázek 1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42457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PETER BEHRENS POSTER 1901 – SVĚDECTVÍ O NĚMECKÉM UMĚNÍ</w:t>
            </w:r>
          </w:p>
        </w:tc>
      </w:tr>
    </w:tbl>
    <w:p w14:paraId="3BBAB9E2" w14:textId="77777777" w:rsidR="00A829D4" w:rsidRPr="00CE6E3A" w:rsidRDefault="00A829D4" w:rsidP="00A829D4">
      <w:pPr>
        <w:rPr>
          <w:rFonts w:cstheme="minorHAnsi"/>
          <w:sz w:val="20"/>
          <w:szCs w:val="20"/>
        </w:rPr>
      </w:pPr>
    </w:p>
    <w:p w14:paraId="0579E381" w14:textId="77777777" w:rsidR="00A829D4" w:rsidRPr="00CE6E3A" w:rsidRDefault="00A829D4" w:rsidP="00A829D4">
      <w:pPr>
        <w:jc w:val="center"/>
        <w:rPr>
          <w:rFonts w:cstheme="minorHAnsi"/>
          <w:sz w:val="20"/>
          <w:szCs w:val="20"/>
        </w:rPr>
      </w:pPr>
    </w:p>
    <w:p w14:paraId="30197B85" w14:textId="77777777" w:rsidR="00A829D4" w:rsidRPr="00CE6E3A" w:rsidRDefault="00A829D4" w:rsidP="00A829D4">
      <w:pPr>
        <w:jc w:val="center"/>
        <w:rPr>
          <w:rFonts w:cstheme="minorHAnsi"/>
          <w:sz w:val="20"/>
          <w:szCs w:val="20"/>
        </w:rPr>
      </w:pPr>
    </w:p>
    <w:p w14:paraId="5CA464DF" w14:textId="77777777" w:rsidR="00A829D4" w:rsidRPr="00CE6E3A" w:rsidRDefault="00A829D4" w:rsidP="00A829D4">
      <w:pPr>
        <w:jc w:val="center"/>
        <w:rPr>
          <w:rFonts w:cstheme="minorHAnsi"/>
          <w:sz w:val="20"/>
          <w:szCs w:val="20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9"/>
        <w:gridCol w:w="4717"/>
      </w:tblGrid>
      <w:tr w:rsidR="00A829D4" w:rsidRPr="00CE6E3A" w14:paraId="0CD7DFDE" w14:textId="77777777" w:rsidTr="00FC31A3">
        <w:tc>
          <w:tcPr>
            <w:tcW w:w="4531" w:type="dxa"/>
          </w:tcPr>
          <w:p w14:paraId="29BEAAC3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50E56DE" wp14:editId="322755BF">
                  <wp:extent cx="2614247" cy="2534282"/>
                  <wp:effectExtent l="0" t="0" r="2540" b="6350"/>
                  <wp:docPr id="21" name="Obráze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ázek 2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32" cy="254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9B5F6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AEGS-LOGO-AND-COVERS-OF-PRINTED-MATERIALS-DESIGNED-BY-PETER-BEHRENS</w:t>
            </w:r>
          </w:p>
        </w:tc>
        <w:tc>
          <w:tcPr>
            <w:tcW w:w="4531" w:type="dxa"/>
          </w:tcPr>
          <w:p w14:paraId="13B65DE9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A1144B9" wp14:editId="738639DB">
                  <wp:extent cx="2876844" cy="2082160"/>
                  <wp:effectExtent l="0" t="0" r="0" b="1270"/>
                  <wp:docPr id="22" name="Obráze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ázek 2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165" cy="209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D6851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LUCIAN BERNHARD STILLER</w:t>
            </w:r>
          </w:p>
        </w:tc>
      </w:tr>
      <w:tr w:rsidR="00A829D4" w:rsidRPr="00CE6E3A" w14:paraId="74024CBE" w14:textId="77777777" w:rsidTr="00FC31A3">
        <w:tc>
          <w:tcPr>
            <w:tcW w:w="4531" w:type="dxa"/>
          </w:tcPr>
          <w:p w14:paraId="50B40577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7F667FCA" wp14:editId="1A4164B1">
                  <wp:extent cx="2636068" cy="1968626"/>
                  <wp:effectExtent l="0" t="0" r="5715" b="0"/>
                  <wp:docPr id="23" name="Obráze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ázek 2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146" cy="198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27A74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LUCIAN BERNHARD MANOLI</w:t>
            </w:r>
          </w:p>
        </w:tc>
        <w:tc>
          <w:tcPr>
            <w:tcW w:w="4531" w:type="dxa"/>
          </w:tcPr>
          <w:p w14:paraId="02606DEA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59C09AF6" wp14:editId="4D05C634">
                  <wp:extent cx="2624667" cy="1968500"/>
                  <wp:effectExtent l="0" t="0" r="4445" b="0"/>
                  <wp:docPr id="24" name="Obráze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Obrázek 2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960" cy="197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55F35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H. R. ERDT OPEL</w:t>
            </w:r>
          </w:p>
        </w:tc>
      </w:tr>
      <w:tr w:rsidR="00A829D4" w:rsidRPr="00CE6E3A" w14:paraId="0025C365" w14:textId="77777777" w:rsidTr="00FC31A3">
        <w:tc>
          <w:tcPr>
            <w:tcW w:w="4531" w:type="dxa"/>
          </w:tcPr>
          <w:p w14:paraId="174719B9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719195E0" wp14:editId="792F9C2C">
                  <wp:extent cx="2051539" cy="2902709"/>
                  <wp:effectExtent l="0" t="0" r="6350" b="5715"/>
                  <wp:docPr id="25" name="Obráze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Obrázek 2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279" cy="291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C9EE1" w14:textId="77777777" w:rsidR="00A829D4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LUDWIG HOHLWEIN MARCO POLO</w:t>
            </w:r>
          </w:p>
          <w:p w14:paraId="1DB29C0F" w14:textId="6CD076C1" w:rsidR="008F187C" w:rsidRPr="00CE6E3A" w:rsidRDefault="008F187C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(Používal tučná písma ve spojení s nerovnými okraji, stejně jako okraj plakátu)</w:t>
            </w:r>
          </w:p>
        </w:tc>
        <w:tc>
          <w:tcPr>
            <w:tcW w:w="4531" w:type="dxa"/>
          </w:tcPr>
          <w:p w14:paraId="6819BAB9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287301B" wp14:editId="074D59D9">
                  <wp:extent cx="2063262" cy="2938764"/>
                  <wp:effectExtent l="0" t="0" r="0" b="0"/>
                  <wp:docPr id="26" name="Obráze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Obrázek 26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81" t="6155" r="20000" b="7077"/>
                          <a:stretch/>
                        </pic:blipFill>
                        <pic:spPr bwMode="auto">
                          <a:xfrm>
                            <a:off x="0" y="0"/>
                            <a:ext cx="2073139" cy="2952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1D2BCA" w14:textId="77777777" w:rsidR="00A829D4" w:rsidRPr="00CE6E3A" w:rsidRDefault="00A829D4" w:rsidP="00FC31A3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6E3A">
              <w:rPr>
                <w:rFonts w:cstheme="minorHAnsi"/>
                <w:sz w:val="20"/>
                <w:szCs w:val="20"/>
              </w:rPr>
              <w:t>1912 LUDWIG HOHLWEIN DOG SHOW POSTER</w:t>
            </w:r>
          </w:p>
        </w:tc>
      </w:tr>
    </w:tbl>
    <w:p w14:paraId="5F27CE08" w14:textId="77777777" w:rsidR="00A829D4" w:rsidRDefault="00A829D4" w:rsidP="008F419D"/>
    <w:sectPr w:rsidR="00A829D4" w:rsidSect="00952D5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E736F"/>
    <w:multiLevelType w:val="hybridMultilevel"/>
    <w:tmpl w:val="1D48A746"/>
    <w:lvl w:ilvl="0" w:tplc="F0AE07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9675E"/>
    <w:multiLevelType w:val="hybridMultilevel"/>
    <w:tmpl w:val="B7F85A76"/>
    <w:lvl w:ilvl="0" w:tplc="344A893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8A0471"/>
    <w:multiLevelType w:val="hybridMultilevel"/>
    <w:tmpl w:val="380461EE"/>
    <w:lvl w:ilvl="0" w:tplc="344A89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2524D7"/>
    <w:multiLevelType w:val="hybridMultilevel"/>
    <w:tmpl w:val="1B2E0488"/>
    <w:lvl w:ilvl="0" w:tplc="344A89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042873"/>
    <w:multiLevelType w:val="hybridMultilevel"/>
    <w:tmpl w:val="0DA6F2F0"/>
    <w:lvl w:ilvl="0" w:tplc="344A89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325E5"/>
    <w:multiLevelType w:val="hybridMultilevel"/>
    <w:tmpl w:val="D8A4BDFA"/>
    <w:lvl w:ilvl="0" w:tplc="344A89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19D"/>
    <w:rsid w:val="006A7E45"/>
    <w:rsid w:val="00794A72"/>
    <w:rsid w:val="007E4C7C"/>
    <w:rsid w:val="008F187C"/>
    <w:rsid w:val="008F419D"/>
    <w:rsid w:val="00952D54"/>
    <w:rsid w:val="009D1FA8"/>
    <w:rsid w:val="00A829D4"/>
    <w:rsid w:val="00F1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EF60B6"/>
  <w15:chartTrackingRefBased/>
  <w15:docId w15:val="{1F9BB17B-4FA6-F04D-95AE-EC9B21429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A829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794A72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gif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1108</Words>
  <Characters>6542</Characters>
  <Application>Microsoft Office Word</Application>
  <DocSecurity>0</DocSecurity>
  <Lines>54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DUDÁČEK Jakub</cp:lastModifiedBy>
  <cp:revision>5</cp:revision>
  <dcterms:created xsi:type="dcterms:W3CDTF">2021-05-16T09:59:00Z</dcterms:created>
  <dcterms:modified xsi:type="dcterms:W3CDTF">2021-05-19T08:12:00Z</dcterms:modified>
</cp:coreProperties>
</file>