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254" w:rsidRDefault="00DC1254">
      <w:pPr>
        <w:jc w:val="center"/>
        <w:rPr>
          <w:rFonts w:ascii="Calibri Light" w:hAnsi="Calibri Light" w:cs="Calibri Light"/>
          <w:b/>
          <w:sz w:val="44"/>
        </w:rPr>
      </w:pPr>
    </w:p>
    <w:p w:rsidR="00DC1254" w:rsidRDefault="00DC1254">
      <w:pPr>
        <w:jc w:val="center"/>
        <w:rPr>
          <w:rFonts w:ascii="Calibri Light" w:hAnsi="Calibri Light" w:cs="Calibri Light"/>
          <w:b/>
          <w:sz w:val="44"/>
        </w:rPr>
      </w:pPr>
    </w:p>
    <w:p w:rsidR="00DC1254" w:rsidRDefault="00DC1254">
      <w:pPr>
        <w:jc w:val="center"/>
        <w:rPr>
          <w:rFonts w:ascii="Calibri Light" w:hAnsi="Calibri Light" w:cs="Calibri Light"/>
          <w:b/>
          <w:sz w:val="44"/>
        </w:rPr>
      </w:pPr>
    </w:p>
    <w:p w:rsidR="00DC1254" w:rsidRDefault="0074623A">
      <w:pPr>
        <w:jc w:val="center"/>
        <w:rPr>
          <w:rFonts w:ascii="Calibri Light" w:hAnsi="Calibri Light" w:cs="Calibri Light"/>
          <w:b/>
          <w:sz w:val="44"/>
        </w:rPr>
      </w:pPr>
      <w:r>
        <w:rPr>
          <w:rFonts w:ascii="Calibri Light" w:hAnsi="Calibri Light" w:cs="Calibri Light"/>
          <w:b/>
          <w:sz w:val="44"/>
        </w:rPr>
        <w:t>FOLIVISION INVERTERS APPLICATION (FIA)</w:t>
      </w:r>
    </w:p>
    <w:p w:rsidR="00DC1254" w:rsidRDefault="00DC1254"/>
    <w:p w:rsidR="00DC1254" w:rsidRDefault="00DC1254"/>
    <w:p w:rsidR="00DC1254" w:rsidRDefault="00DC1254"/>
    <w:p w:rsidR="00DC1254" w:rsidRDefault="00DC1254"/>
    <w:p w:rsidR="00DC1254" w:rsidRDefault="00DC1254"/>
    <w:p w:rsidR="00DC1254" w:rsidRDefault="00DC1254"/>
    <w:p w:rsidR="00DC1254" w:rsidRDefault="00DC1254"/>
    <w:p w:rsidR="00DC1254" w:rsidRDefault="0074623A">
      <w:pPr>
        <w:jc w:val="center"/>
        <w:rPr>
          <w:rFonts w:ascii="Calibri Light" w:hAnsi="Calibri Light" w:cs="Calibri Light"/>
          <w:b/>
          <w:sz w:val="32"/>
        </w:rPr>
      </w:pPr>
      <w:r>
        <w:rPr>
          <w:rFonts w:ascii="Calibri Light" w:hAnsi="Calibri Light" w:cs="Calibri Light"/>
          <w:b/>
          <w:sz w:val="32"/>
        </w:rPr>
        <w:t>Phase 3 Cost Analysis &amp; Financial Breakdown</w:t>
      </w: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DC1254">
      <w:p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</w:p>
    <w:p w:rsidR="00DC1254" w:rsidRDefault="0074623A">
      <w:pPr>
        <w:spacing w:before="240" w:after="240" w:line="360" w:lineRule="auto"/>
        <w:rPr>
          <w:rFonts w:ascii="Calibri Light" w:eastAsia="Times New Roman" w:hAnsi="Calibri Light" w:cs="Calibri Light"/>
          <w:color w:val="000000"/>
          <w:szCs w:val="20"/>
        </w:rPr>
      </w:pP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Document Reference:</w:t>
      </w:r>
      <w:r>
        <w:rPr>
          <w:rFonts w:ascii="Calibri Light" w:eastAsia="Times New Roman" w:hAnsi="Calibri Light" w:cs="Calibri Light"/>
          <w:color w:val="000000"/>
          <w:szCs w:val="20"/>
        </w:rPr>
        <w:t xml:space="preserve"> FIA BRD v1.2</w:t>
      </w:r>
      <w:r>
        <w:rPr>
          <w:rFonts w:ascii="Calibri Light" w:eastAsia="Times New Roman" w:hAnsi="Calibri Light" w:cs="Calibri Light"/>
          <w:color w:val="000000"/>
          <w:szCs w:val="20"/>
        </w:rPr>
        <w:br/>
      </w: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Prepared by:</w:t>
      </w:r>
      <w:r>
        <w:rPr>
          <w:rFonts w:ascii="Calibri Light" w:eastAsia="Times New Roman" w:hAnsi="Calibri Light" w:cs="Calibri Light"/>
          <w:color w:val="000000"/>
          <w:szCs w:val="20"/>
        </w:rPr>
        <w:t xml:space="preserve"> VybzTech Inc.</w:t>
      </w:r>
      <w:r>
        <w:rPr>
          <w:rFonts w:ascii="Calibri Light" w:eastAsia="Times New Roman" w:hAnsi="Calibri Light" w:cs="Calibri Light"/>
          <w:color w:val="000000"/>
          <w:szCs w:val="20"/>
        </w:rPr>
        <w:br/>
      </w: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Classification:</w:t>
      </w:r>
      <w:r>
        <w:rPr>
          <w:rFonts w:ascii="Calibri Light" w:eastAsia="Times New Roman" w:hAnsi="Calibri Light" w:cs="Calibri Light"/>
          <w:color w:val="000000"/>
          <w:szCs w:val="20"/>
        </w:rPr>
        <w:t xml:space="preserve"> </w:t>
      </w:r>
      <w:r>
        <w:rPr>
          <w:rFonts w:ascii="Calibri Light" w:eastAsia="Times New Roman" w:hAnsi="Calibri Light" w:cs="Calibri Light"/>
          <w:b/>
          <w:color w:val="FF0000"/>
          <w:szCs w:val="20"/>
        </w:rPr>
        <w:t>CONFIDENTIAL !</w:t>
      </w:r>
      <w:r>
        <w:rPr>
          <w:rFonts w:ascii="Calibri Light" w:eastAsia="Times New Roman" w:hAnsi="Calibri Light" w:cs="Calibri Light"/>
          <w:color w:val="000000"/>
          <w:szCs w:val="20"/>
        </w:rPr>
        <w:br/>
      </w: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Date:</w:t>
      </w:r>
      <w:r w:rsidR="00AD0C9E">
        <w:rPr>
          <w:rFonts w:ascii="Calibri Light" w:eastAsia="Times New Roman" w:hAnsi="Calibri Light" w:cs="Calibri Light"/>
          <w:color w:val="000000"/>
          <w:szCs w:val="20"/>
        </w:rPr>
        <w:t xml:space="preserve"> 22</w:t>
      </w:r>
      <w:r w:rsidR="00AD0C9E">
        <w:rPr>
          <w:rFonts w:ascii="Calibri Light" w:eastAsia="Times New Roman" w:hAnsi="Calibri Light" w:cs="Calibri Light"/>
          <w:color w:val="000000"/>
          <w:szCs w:val="20"/>
          <w:vertAlign w:val="superscript"/>
        </w:rPr>
        <w:t>nd</w:t>
      </w:r>
      <w:bookmarkStart w:id="0" w:name="_GoBack"/>
      <w:bookmarkEnd w:id="0"/>
      <w:r>
        <w:rPr>
          <w:rFonts w:ascii="Calibri Light" w:eastAsia="Times New Roman" w:hAnsi="Calibri Light" w:cs="Calibri Light"/>
          <w:color w:val="000000"/>
          <w:szCs w:val="20"/>
        </w:rPr>
        <w:t xml:space="preserve"> July, 2026.</w:t>
      </w:r>
    </w:p>
    <w:p w:rsidR="00DC1254" w:rsidRDefault="0074623A">
      <w:pPr>
        <w:spacing w:before="240" w:after="240" w:line="240" w:lineRule="auto"/>
        <w:rPr>
          <w:rFonts w:ascii="Calibri Light" w:hAnsi="Calibri Light" w:cs="Calibri Light"/>
          <w:sz w:val="20"/>
          <w:szCs w:val="20"/>
        </w:rPr>
      </w:pPr>
      <w:r>
        <w:rPr>
          <w:rFonts w:ascii="Calibri Light" w:eastAsia="Times New Roman" w:hAnsi="Calibri Light" w:cs="Calibri Light"/>
          <w:b/>
          <w:bCs/>
          <w:color w:val="000000"/>
          <w:sz w:val="34"/>
          <w:szCs w:val="34"/>
        </w:rPr>
        <w:lastRenderedPageBreak/>
        <w:t xml:space="preserve">Phase 3 — </w:t>
      </w:r>
      <w:r>
        <w:rPr>
          <w:rFonts w:ascii="Calibri Light" w:hAnsi="Calibri Light" w:cs="Calibri Light"/>
          <w:b/>
          <w:bCs/>
          <w:sz w:val="34"/>
          <w:szCs w:val="34"/>
        </w:rPr>
        <w:t>Growth Engine &amp; Advanced Features</w:t>
      </w:r>
    </w:p>
    <w:p w:rsidR="00DC1254" w:rsidRDefault="0074623A">
      <w:pPr>
        <w:spacing w:before="240" w:after="240" w:line="240" w:lineRule="auto"/>
        <w:rPr>
          <w:rFonts w:ascii="Calibri Light" w:hAnsi="Calibri Light" w:cs="Calibri Light"/>
          <w:sz w:val="20"/>
          <w:szCs w:val="20"/>
        </w:rPr>
      </w:pPr>
      <w:r>
        <w:rPr>
          <w:rFonts w:ascii="Calibri Light" w:eastAsia="Times New Roman" w:hAnsi="Calibri Light" w:cs="Calibri Light"/>
          <w:b/>
          <w:bCs/>
          <w:color w:val="000000"/>
          <w:szCs w:val="20"/>
        </w:rPr>
        <w:t>Phase Goal:</w:t>
      </w:r>
      <w:r>
        <w:rPr>
          <w:rFonts w:ascii="Calibri Light" w:eastAsia="Times New Roman" w:hAnsi="Calibri Light" w:cs="Calibri Light"/>
          <w:color w:val="000000"/>
          <w:szCs w:val="20"/>
        </w:rPr>
        <w:t xml:space="preserve"> </w:t>
      </w:r>
      <w:r>
        <w:rPr>
          <w:rFonts w:ascii="Calibri Light" w:hAnsi="Calibri Light" w:cs="Calibri Light"/>
          <w:sz w:val="20"/>
          <w:szCs w:val="20"/>
        </w:rPr>
        <w:t>Delivering the Growth Engine &amp; Advanced Features (referrals, leaderboards, chat, payments) on full-scale, hardened infrastructure</w:t>
      </w:r>
    </w:p>
    <w:p w:rsidR="00DC1254" w:rsidRDefault="0074623A">
      <w:pPr>
        <w:spacing w:before="280" w:after="80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6"/>
          <w:szCs w:val="26"/>
        </w:rPr>
        <w:t>Infrastructure (DigitalOcean) — Provisioned at Phase Start</w:t>
      </w:r>
    </w:p>
    <w:tbl>
      <w:tblPr>
        <w:tblW w:w="8647" w:type="dxa"/>
        <w:tblLook w:val="04A0" w:firstRow="1" w:lastRow="0" w:firstColumn="1" w:lastColumn="0" w:noHBand="0" w:noVBand="1"/>
      </w:tblPr>
      <w:tblGrid>
        <w:gridCol w:w="3109"/>
        <w:gridCol w:w="3253"/>
        <w:gridCol w:w="2285"/>
      </w:tblGrid>
      <w:tr w:rsidR="00DC1254" w:rsidTr="00F27431">
        <w:trPr>
          <w:trHeight w:val="271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Service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Specifications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Monthly Cost (₦)</w:t>
            </w:r>
          </w:p>
        </w:tc>
      </w:tr>
      <w:tr w:rsidR="00DC1254" w:rsidTr="00F27431">
        <w:trPr>
          <w:trHeight w:val="51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Droplets (Backend - Full Scale)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2x 8GB RAM / 2vCPU</w:t>
            </w:r>
          </w:p>
          <w:p w:rsidR="00DC1254" w:rsidRDefault="00DC1254" w:rsidP="00F27431">
            <w:pPr>
              <w:spacing w:after="0" w:line="240" w:lineRule="auto"/>
              <w:ind w:left="33" w:right="-314"/>
              <w:rPr>
                <w:rFonts w:ascii="Calibri Light" w:hAnsi="Calibri Light" w:cs="Calibri Light"/>
              </w:rPr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₦131,560</w:t>
            </w:r>
          </w:p>
          <w:p w:rsidR="00DC1254" w:rsidRDefault="00DC1254" w:rsidP="00F27431">
            <w:pPr>
              <w:spacing w:after="0" w:line="240" w:lineRule="auto"/>
              <w:ind w:left="33" w:right="-314"/>
              <w:rPr>
                <w:rFonts w:ascii="Calibri Light" w:hAnsi="Calibri Light" w:cs="Calibri Light"/>
              </w:rPr>
            </w:pPr>
          </w:p>
        </w:tc>
      </w:tr>
      <w:tr w:rsidR="00DC1254" w:rsidTr="00F27431">
        <w:trPr>
          <w:trHeight w:val="51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Droplet (Analytics Server)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1x 2GB RAM / 2vCPU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Pr="00F27431" w:rsidRDefault="00F27431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₦21,920</w:t>
            </w:r>
          </w:p>
        </w:tc>
      </w:tr>
      <w:tr w:rsidR="00DC1254" w:rsidTr="00F27431">
        <w:trPr>
          <w:trHeight w:val="515"/>
        </w:trPr>
        <w:tc>
          <w:tcPr>
            <w:tcW w:w="3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Droplet (Queue Worker)</w:t>
            </w:r>
          </w:p>
        </w:tc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1x 2GB RAM / 2vCPU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₦32,880</w:t>
            </w:r>
          </w:p>
        </w:tc>
      </w:tr>
      <w:tr w:rsidR="00DC1254" w:rsidTr="00F27431">
        <w:trPr>
          <w:trHeight w:val="51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Managed PostgreSQL (Multi-AZ)</w:t>
            </w:r>
          </w:p>
          <w:p w:rsidR="00DC1254" w:rsidRDefault="00DC1254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30GB SSD, 2GB RAM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₦49,500</w:t>
            </w:r>
          </w:p>
          <w:p w:rsidR="00DC1254" w:rsidRDefault="00DC1254" w:rsidP="00F27431">
            <w:pPr>
              <w:spacing w:after="0" w:line="240" w:lineRule="auto"/>
              <w:ind w:right="-314"/>
              <w:rPr>
                <w:rFonts w:ascii="Calibri Light" w:hAnsi="Calibri Light" w:cs="Calibri Light"/>
              </w:rPr>
            </w:pPr>
          </w:p>
        </w:tc>
      </w:tr>
      <w:tr w:rsidR="00DC1254" w:rsidTr="00F27431">
        <w:trPr>
          <w:trHeight w:val="51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Managed Redis</w:t>
            </w:r>
          </w:p>
          <w:p w:rsidR="00DC1254" w:rsidRDefault="00DC1254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2GB (sessions + caching)</w:t>
            </w:r>
          </w:p>
          <w:p w:rsidR="00DC1254" w:rsidRDefault="00DC1254" w:rsidP="00F27431">
            <w:pPr>
              <w:spacing w:after="0" w:line="240" w:lineRule="auto"/>
              <w:ind w:left="33" w:right="-314"/>
              <w:rPr>
                <w:rFonts w:ascii="Calibri Light" w:hAnsi="Calibri Light" w:cs="Calibri Light"/>
              </w:rPr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₦49,500</w:t>
            </w:r>
          </w:p>
          <w:p w:rsidR="00DC1254" w:rsidRDefault="00DC1254" w:rsidP="00F27431">
            <w:pPr>
              <w:spacing w:after="0" w:line="240" w:lineRule="auto"/>
              <w:ind w:right="-314"/>
              <w:rPr>
                <w:rFonts w:ascii="Calibri Light" w:hAnsi="Calibri Light" w:cs="Calibri Light"/>
              </w:rPr>
            </w:pPr>
          </w:p>
        </w:tc>
      </w:tr>
      <w:tr w:rsidR="00DC1254" w:rsidTr="00F27431">
        <w:trPr>
          <w:trHeight w:val="51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Droplet (API Gateway)</w:t>
            </w:r>
          </w:p>
          <w:p w:rsidR="00DC1254" w:rsidRDefault="00DC1254" w:rsidP="00F27431">
            <w:pPr>
              <w:spacing w:after="0" w:line="240" w:lineRule="auto"/>
              <w:rPr>
                <w:rFonts w:ascii="Calibri Light" w:hAnsi="Calibri Light" w:cs="Calibri Light"/>
              </w:rPr>
            </w:pP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1x 4GB RAM / 2vCPU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3" w:right="-31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₦43,840</w:t>
            </w:r>
          </w:p>
        </w:tc>
      </w:tr>
      <w:tr w:rsidR="00DC1254" w:rsidTr="00F27431">
        <w:trPr>
          <w:trHeight w:val="515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Email Service (SendGrid)</w:t>
            </w:r>
          </w:p>
        </w:tc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Transactional emails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₦33,000</w:t>
            </w:r>
          </w:p>
        </w:tc>
      </w:tr>
      <w:tr w:rsidR="00DC1254" w:rsidTr="00F27431">
        <w:trPr>
          <w:trHeight w:val="515"/>
        </w:trPr>
        <w:tc>
          <w:tcPr>
            <w:tcW w:w="63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Monthly Infrastructure Total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₦362,200/month</w:t>
            </w:r>
          </w:p>
        </w:tc>
      </w:tr>
      <w:tr w:rsidR="00DC1254" w:rsidTr="00F27431">
        <w:trPr>
          <w:trHeight w:val="515"/>
        </w:trPr>
        <w:tc>
          <w:tcPr>
            <w:tcW w:w="63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Phase 3 Infrastructure (3 months)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F27431">
            <w:pPr>
              <w:spacing w:after="0" w:line="240" w:lineRule="auto"/>
              <w:ind w:left="34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₦1,086,600</w:t>
            </w:r>
          </w:p>
        </w:tc>
      </w:tr>
    </w:tbl>
    <w:p w:rsidR="00DC1254" w:rsidRDefault="0074623A">
      <w:pPr>
        <w:spacing w:before="280" w:after="80" w:line="276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6"/>
          <w:szCs w:val="26"/>
        </w:rPr>
        <w:t>Development Deliverables</w:t>
      </w:r>
    </w:p>
    <w:tbl>
      <w:tblPr>
        <w:tblW w:w="9340" w:type="dxa"/>
        <w:tblLook w:val="04A0" w:firstRow="1" w:lastRow="0" w:firstColumn="1" w:lastColumn="0" w:noHBand="0" w:noVBand="1"/>
      </w:tblPr>
      <w:tblGrid>
        <w:gridCol w:w="2542"/>
        <w:gridCol w:w="1619"/>
        <w:gridCol w:w="5179"/>
      </w:tblGrid>
      <w:tr w:rsidR="00DC1254">
        <w:trPr>
          <w:trHeight w:val="331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Item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Cost (₦)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0"/>
              </w:rPr>
              <w:t>Justification</w:t>
            </w:r>
          </w:p>
        </w:tc>
      </w:tr>
      <w:tr w:rsidR="00DC1254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ind w:left="176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Full Feature Scope &amp; Documentation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7477EF">
            <w:pPr>
              <w:spacing w:after="0" w:line="240" w:lineRule="auto"/>
              <w:ind w:left="42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Product Requirement Documentation, Application designing, mockups, wireframes</w:t>
            </w:r>
          </w:p>
        </w:tc>
      </w:tr>
      <w:tr w:rsidR="00DC1254">
        <w:trPr>
          <w:trHeight w:val="108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ind w:left="176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Infrastructure Enhancement &amp; Hardening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7477EF">
            <w:pPr>
              <w:spacing w:after="0" w:line="240" w:lineRule="auto"/>
              <w:ind w:left="42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₦200,000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Polling API Optimization, Database and schemas redesign and refactoring to accommodate new mobile application features</w:t>
            </w:r>
          </w:p>
        </w:tc>
      </w:tr>
      <w:tr w:rsidR="00DC1254">
        <w:trPr>
          <w:trHeight w:val="1085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ind w:left="176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Development of Growth Features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 w:rsidP="007477EF">
            <w:pPr>
              <w:spacing w:after="0" w:line="240" w:lineRule="auto"/>
              <w:ind w:left="42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₦500,000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hAnsi="Calibri Light" w:cs="Calibri Light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 xml:space="preserve">Implementation of new features into scope of mobile application, </w:t>
            </w:r>
            <w:r>
              <w:rPr>
                <w:rFonts w:ascii="Calibri Light" w:hAnsi="Calibri Light" w:cs="Calibri Light"/>
              </w:rPr>
              <w:t>referrals, leaderboards, chat, payments</w:t>
            </w:r>
          </w:p>
          <w:p w:rsidR="00DC1254" w:rsidRDefault="00DC125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Cs w:val="20"/>
              </w:rPr>
            </w:pPr>
          </w:p>
        </w:tc>
      </w:tr>
      <w:tr w:rsidR="00DC1254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Throughput Testing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₦100,000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Load testing, performance optimization, and system validation.</w:t>
            </w:r>
          </w:p>
        </w:tc>
      </w:tr>
      <w:tr w:rsidR="00DC1254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UAT &amp; Demo Readiness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₦0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End-to-end system testing, documentation, and stakeholder review &amp; sign-off.</w:t>
            </w:r>
          </w:p>
        </w:tc>
      </w:tr>
      <w:tr w:rsidR="00DC1254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Infrastructure Cost (paid upfront)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360" w:lineRule="auto"/>
              <w:ind w:left="34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₦362,200/mo</w:t>
            </w:r>
          </w:p>
          <w:p w:rsidR="00DC1254" w:rsidRDefault="00DC1254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color w:val="000000"/>
                <w:szCs w:val="20"/>
              </w:rPr>
              <w:t>First month's infrastructure, provisioned at phase start.</w:t>
            </w:r>
          </w:p>
        </w:tc>
      </w:tr>
      <w:tr w:rsidR="00DC1254">
        <w:trPr>
          <w:trHeight w:val="800"/>
        </w:trPr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74623A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Phase 3 Total Development Cost 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F27431">
            <w:pPr>
              <w:spacing w:after="0" w:line="240" w:lineRule="auto"/>
              <w:rPr>
                <w:rFonts w:ascii="Calibri Light" w:eastAsia="Times New Roman" w:hAnsi="Calibri Light" w:cs="Calibri Light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₦800,000 + Infrastructure 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1254" w:rsidRDefault="00F27431" w:rsidP="00F2743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000000"/>
                <w:szCs w:val="20"/>
              </w:rPr>
              <w:t>₦1,162,200</w:t>
            </w:r>
          </w:p>
        </w:tc>
      </w:tr>
    </w:tbl>
    <w:p w:rsidR="00DC1254" w:rsidRDefault="0074623A">
      <w:pPr>
        <w:spacing w:before="280" w:after="80" w:line="240" w:lineRule="auto"/>
        <w:outlineLvl w:val="2"/>
        <w:rPr>
          <w:rFonts w:ascii="Calibri Light" w:eastAsia="Times New Roman" w:hAnsi="Calibri Light" w:cs="Calibri Light"/>
          <w:b/>
          <w:bCs/>
          <w:sz w:val="27"/>
          <w:szCs w:val="27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6"/>
          <w:szCs w:val="26"/>
        </w:rPr>
        <w:t>Phase 3 Requirement</w:t>
      </w:r>
    </w:p>
    <w:p w:rsidR="00DC1254" w:rsidRDefault="0074623A">
      <w:pPr>
        <w:rPr>
          <w:rFonts w:ascii="Calibri Light" w:hAnsi="Calibri Light" w:cs="Calibri Light"/>
          <w:sz w:val="28"/>
        </w:rPr>
      </w:pPr>
      <w:r>
        <w:rPr>
          <w:rFonts w:ascii="Calibri Light" w:eastAsia="Times New Roman" w:hAnsi="Calibri Light" w:cs="Calibri Light"/>
          <w:b/>
          <w:bCs/>
          <w:color w:val="000000"/>
          <w:sz w:val="24"/>
          <w:szCs w:val="20"/>
        </w:rPr>
        <w:t>Payment Schedule:</w:t>
      </w:r>
      <w:r>
        <w:rPr>
          <w:rFonts w:ascii="Calibri Light" w:eastAsia="Times New Roman" w:hAnsi="Calibri Light" w:cs="Calibri Light"/>
          <w:color w:val="000000"/>
          <w:sz w:val="24"/>
          <w:szCs w:val="20"/>
        </w:rPr>
        <w:t xml:space="preserve"> To begin Phase 3, the team requires the Infrastructure Setup Fee (</w:t>
      </w:r>
      <w:r>
        <w:rPr>
          <w:rFonts w:ascii="Calibri Light" w:eastAsia="Times New Roman" w:hAnsi="Calibri Light" w:cs="Calibri Light"/>
          <w:bCs/>
          <w:color w:val="000000"/>
          <w:sz w:val="24"/>
          <w:szCs w:val="20"/>
        </w:rPr>
        <w:t>₦362,200)</w:t>
      </w:r>
      <w:r>
        <w:rPr>
          <w:rFonts w:ascii="Calibri Light" w:eastAsia="Times New Roman" w:hAnsi="Calibri Light" w:cs="Calibri Light"/>
          <w:color w:val="000000"/>
          <w:sz w:val="24"/>
          <w:szCs w:val="20"/>
        </w:rPr>
        <w:t xml:space="preserve"> + 50% Development Deliverable Fee: </w:t>
      </w:r>
      <w:r>
        <w:rPr>
          <w:rFonts w:ascii="Calibri Light" w:eastAsia="Times New Roman" w:hAnsi="Calibri Light" w:cs="Calibri Light"/>
          <w:bCs/>
          <w:color w:val="000000"/>
          <w:sz w:val="24"/>
          <w:szCs w:val="20"/>
        </w:rPr>
        <w:t>₦400,000 (Totals – ₦762,200)</w:t>
      </w:r>
      <w:r>
        <w:rPr>
          <w:rFonts w:ascii="Calibri Light" w:eastAsia="Times New Roman" w:hAnsi="Calibri Light" w:cs="Calibri Light"/>
          <w:color w:val="000000"/>
          <w:sz w:val="24"/>
          <w:szCs w:val="20"/>
        </w:rPr>
        <w:t xml:space="preserve">. Remaining balance after Demo: </w:t>
      </w:r>
      <w:r>
        <w:rPr>
          <w:rFonts w:ascii="Calibri Light" w:eastAsia="Times New Roman" w:hAnsi="Calibri Light" w:cs="Calibri Light"/>
          <w:bCs/>
          <w:color w:val="000000"/>
          <w:sz w:val="24"/>
          <w:szCs w:val="20"/>
        </w:rPr>
        <w:t>₦400,000 (50%)</w:t>
      </w:r>
      <w:r>
        <w:rPr>
          <w:rFonts w:ascii="Calibri Light" w:eastAsia="Times New Roman" w:hAnsi="Calibri Light" w:cs="Calibri Light"/>
          <w:b/>
          <w:bCs/>
          <w:color w:val="000000"/>
          <w:sz w:val="24"/>
          <w:szCs w:val="20"/>
        </w:rPr>
        <w:t>.</w:t>
      </w:r>
    </w:p>
    <w:sectPr w:rsidR="00DC1254">
      <w:footerReference w:type="default" r:id="rId7"/>
      <w:pgSz w:w="12240" w:h="15840"/>
      <w:pgMar w:top="1440" w:right="1440" w:bottom="1440" w:left="1440" w:header="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58D3" w:rsidRDefault="006358D3">
      <w:pPr>
        <w:spacing w:after="0" w:line="240" w:lineRule="auto"/>
      </w:pPr>
      <w:r>
        <w:separator/>
      </w:r>
    </w:p>
  </w:endnote>
  <w:endnote w:type="continuationSeparator" w:id="0">
    <w:p w:rsidR="006358D3" w:rsidRDefault="00635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1254" w:rsidRDefault="0074623A">
    <w:pPr>
      <w:pStyle w:val="Footer"/>
      <w:jc w:val="right"/>
      <w:rPr>
        <w:rFonts w:ascii="Calibri Light" w:hAnsi="Calibri Light"/>
        <w:sz w:val="24"/>
      </w:rPr>
    </w:pPr>
    <w:r>
      <w:rPr>
        <w:rFonts w:ascii="Calibri Light" w:hAnsi="Calibri Light"/>
        <w:sz w:val="24"/>
      </w:rPr>
      <w:fldChar w:fldCharType="begin"/>
    </w:r>
    <w:r>
      <w:rPr>
        <w:rFonts w:ascii="Calibri Light" w:hAnsi="Calibri Light"/>
        <w:sz w:val="24"/>
      </w:rPr>
      <w:instrText xml:space="preserve"> PAGE </w:instrText>
    </w:r>
    <w:r>
      <w:rPr>
        <w:rFonts w:ascii="Calibri Light" w:hAnsi="Calibri Light"/>
        <w:sz w:val="24"/>
      </w:rPr>
      <w:fldChar w:fldCharType="separate"/>
    </w:r>
    <w:r w:rsidR="00AD0C9E">
      <w:rPr>
        <w:rFonts w:ascii="Calibri Light" w:hAnsi="Calibri Light"/>
        <w:noProof/>
        <w:sz w:val="24"/>
      </w:rPr>
      <w:t>3</w:t>
    </w:r>
    <w:r>
      <w:rPr>
        <w:rFonts w:ascii="Calibri Light" w:hAnsi="Calibri Light"/>
        <w:sz w:val="24"/>
      </w:rPr>
      <w:fldChar w:fldCharType="end"/>
    </w:r>
  </w:p>
  <w:p w:rsidR="00DC1254" w:rsidRDefault="00DC12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58D3" w:rsidRDefault="006358D3">
      <w:pPr>
        <w:spacing w:after="0" w:line="240" w:lineRule="auto"/>
      </w:pPr>
      <w:r>
        <w:separator/>
      </w:r>
    </w:p>
  </w:footnote>
  <w:footnote w:type="continuationSeparator" w:id="0">
    <w:p w:rsidR="006358D3" w:rsidRDefault="00635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94736"/>
    <w:multiLevelType w:val="hybridMultilevel"/>
    <w:tmpl w:val="5986D662"/>
    <w:name w:val="Numbered list 1"/>
    <w:lvl w:ilvl="0" w:tplc="0FDE368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4B2EA76C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830E45A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4CD8830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9956FD9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254E66B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DD54953C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935EF27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1F266FB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58A92330"/>
    <w:multiLevelType w:val="hybridMultilevel"/>
    <w:tmpl w:val="32904D08"/>
    <w:lvl w:ilvl="0" w:tplc="9522BC0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D6AC39C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4F80F2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A77A680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C876D62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17C664E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4EEAF3C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0934882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A5AC2302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254"/>
    <w:rsid w:val="001B02AD"/>
    <w:rsid w:val="003F1561"/>
    <w:rsid w:val="006358D3"/>
    <w:rsid w:val="00712623"/>
    <w:rsid w:val="0074623A"/>
    <w:rsid w:val="007477EF"/>
    <w:rsid w:val="00AD0C9E"/>
    <w:rsid w:val="00C11235"/>
    <w:rsid w:val="00DC1254"/>
    <w:rsid w:val="00E63BB4"/>
    <w:rsid w:val="00F2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8AF7"/>
  <w15:docId w15:val="{66C5658C-0806-4012-8E1A-17797BA7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431"/>
  </w:style>
  <w:style w:type="paragraph" w:styleId="Heading1">
    <w:name w:val="heading 1"/>
    <w:basedOn w:val="Normal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1"/>
      <w:sz w:val="48"/>
      <w:szCs w:val="48"/>
    </w:rPr>
  </w:style>
  <w:style w:type="paragraph" w:styleId="Heading2">
    <w:name w:val="heading 2"/>
    <w:basedOn w:val="Normal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rPr>
      <w:rFonts w:ascii="Times New Roman" w:eastAsia="Times New Roman" w:hAnsi="Times New Roman" w:cs="Times New Roman"/>
      <w:b/>
      <w:bCs/>
      <w:kern w:val="1"/>
      <w:sz w:val="48"/>
      <w:szCs w:val="48"/>
    </w:rPr>
  </w:style>
  <w:style w:type="character" w:customStyle="1" w:styleId="Heading2Char">
    <w:name w:val="Heading 2 Char"/>
    <w:basedOn w:val="DefaultParagraphFont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DefaultParagraphFont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DIRECTORATE</dc:creator>
  <cp:keywords/>
  <dc:description/>
  <cp:lastModifiedBy>IT DIRECTORATE</cp:lastModifiedBy>
  <cp:revision>15</cp:revision>
  <dcterms:created xsi:type="dcterms:W3CDTF">2026-05-15T15:39:00Z</dcterms:created>
  <dcterms:modified xsi:type="dcterms:W3CDTF">2026-07-22T08:33:00Z</dcterms:modified>
</cp:coreProperties>
</file>