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before="120" w:after="0"/>
        <w:ind w:left="0" w:hanging="0"/>
        <w:jc w:val="center"/>
        <w:outlineLvl w:val="0"/>
        <w:rPr>
          <w:color w:val="auto"/>
        </w:rPr>
      </w:pPr>
      <w:r>
        <w:rPr>
          <w:b/>
          <w:color w:val="auto"/>
          <w:sz w:val="21"/>
          <w:szCs w:val="21"/>
        </w:rPr>
        <w:t>АКТ</w:t>
      </w:r>
      <w:r>
        <w:rPr>
          <w:b/>
          <w:color w:val="auto"/>
          <w:sz w:val="21"/>
          <w:szCs w:val="21"/>
          <w:lang w:val="en-US"/>
        </w:rPr>
        <w:t xml:space="preserve"> № {DocumentNumber} </w:t>
      </w:r>
      <w:r>
        <w:rPr>
          <w:b/>
          <w:color w:val="auto"/>
          <w:sz w:val="21"/>
          <w:szCs w:val="21"/>
        </w:rPr>
        <w:t>от</w:t>
      </w:r>
      <w:r>
        <w:rPr>
          <w:b/>
          <w:color w:val="auto"/>
          <w:sz w:val="21"/>
          <w:szCs w:val="21"/>
          <w:lang w:val="en-US"/>
        </w:rPr>
        <w:t xml:space="preserve"> {DocumentCreateTime~d.m.y}</w:t>
      </w:r>
    </w:p>
    <w:p>
      <w:pPr>
        <w:pStyle w:val="Normal"/>
        <w:spacing w:before="0" w:after="0"/>
        <w:rPr>
          <w:color w:val="auto"/>
          <w:szCs w:val="18"/>
        </w:rPr>
      </w:pPr>
      <w:r>
        <w:rPr/>
        <mc:AlternateContent>
          <mc:Choice Requires="wps">
            <w:drawing>
              <wp:inline distT="0" distB="0" distL="0" distR="0" wp14:anchorId="6CEC2C30">
                <wp:extent cx="6391910" cy="24765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440" cy="241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o:allowincell="f" style="position:absolute;margin-left:0pt;margin-top:-1.95pt;width:503.2pt;height:1.85pt;mso-wrap-style:none;v-text-anchor:middle;mso-position-vertical:top" wp14:anchorId="6CEC2C30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auto"/>
          <w:szCs w:val="18"/>
        </w:rPr>
        <w:br/>
      </w:r>
    </w:p>
    <w:tbl>
      <w:tblPr>
        <w:tblStyle w:val="a5"/>
        <w:tblW w:w="10088" w:type="dxa"/>
        <w:jc w:val="left"/>
        <w:tblInd w:w="118" w:type="dxa"/>
        <w:tblLayout w:type="fixed"/>
        <w:tblCellMar>
          <w:top w:w="0" w:type="dxa"/>
          <w:left w:w="23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49"/>
        <w:gridCol w:w="8438"/>
      </w:tblGrid>
      <w:tr>
        <w:trPr/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Microsoft Sans Serif" w:hAnsi="Microsoft Sans Serif" w:cs="Arial"/>
                <w:b/>
                <w:b/>
                <w:color w:val="auto"/>
                <w:sz w:val="14"/>
                <w:szCs w:val="14"/>
                <w:lang w:val="en-US"/>
              </w:rPr>
            </w:pPr>
            <w:r>
              <w:rPr>
                <w:color w:val="auto"/>
                <w:kern w:val="0"/>
                <w:sz w:val="20"/>
                <w:szCs w:val="20"/>
                <w:lang w:val="ru-RU" w:eastAsia="en-US" w:bidi="ar-SA"/>
              </w:rPr>
              <w:t>Исполнитель:</w:t>
            </w:r>
          </w:p>
        </w:tc>
        <w:tc>
          <w:tcPr>
            <w:tcW w:w="843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{MyCompanyRequisiteRqCompanyName}</w:t>
            </w:r>
          </w:p>
        </w:tc>
      </w:tr>
      <w:tr>
        <w:trPr/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w="227" w:type="dxa"/>
            </w:tcMar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auto"/>
                <w:kern w:val="0"/>
                <w:sz w:val="20"/>
                <w:szCs w:val="20"/>
                <w:lang w:val="ru-RU" w:eastAsia="en-US" w:bidi="ar-SA"/>
              </w:rPr>
              <w:t>Заказчик:</w:t>
            </w:r>
          </w:p>
        </w:tc>
        <w:tc>
          <w:tcPr>
            <w:tcW w:w="843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{ClientName}</w:t>
            </w:r>
          </w:p>
        </w:tc>
      </w:tr>
    </w:tbl>
    <w:p>
      <w:pPr>
        <w:pStyle w:val="Normal"/>
        <w:spacing w:before="0" w:after="80"/>
        <w:rPr>
          <w:color w:val="auto"/>
          <w:szCs w:val="18"/>
        </w:rPr>
      </w:pPr>
      <w:r>
        <w:rPr>
          <w:color w:val="auto"/>
          <w:szCs w:val="18"/>
        </w:rPr>
      </w:r>
    </w:p>
    <w:p>
      <w:pPr>
        <w:pStyle w:val="Normal"/>
        <w:keepNext w:val="true"/>
        <w:keepLines/>
        <w:spacing w:lineRule="auto" w:line="240" w:before="24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tbl>
      <w:tblPr>
        <w:tblW w:w="10168" w:type="dxa"/>
        <w:jc w:val="left"/>
        <w:tblInd w:w="-55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7"/>
        <w:gridCol w:w="5531"/>
        <w:gridCol w:w="991"/>
        <w:gridCol w:w="566"/>
        <w:gridCol w:w="1276"/>
        <w:gridCol w:w="1276"/>
      </w:tblGrid>
      <w:tr>
        <w:trPr/>
        <w:tc>
          <w:tcPr>
            <w:tcW w:w="5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№</w:t>
            </w:r>
          </w:p>
        </w:tc>
        <w:tc>
          <w:tcPr>
            <w:tcW w:w="55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Наименование работ, услуг</w:t>
            </w:r>
          </w:p>
        </w:tc>
        <w:tc>
          <w:tcPr>
            <w:tcW w:w="9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Кол-во</w:t>
            </w:r>
          </w:p>
        </w:tc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Ед.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Цена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Сумма</w:t>
            </w:r>
          </w:p>
        </w:tc>
      </w:tr>
      <w:tr>
        <w:trPr/>
        <w:tc>
          <w:tcPr>
            <w:tcW w:w="5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{ProductsIndex}</w:t>
            </w:r>
          </w:p>
        </w:tc>
        <w:tc>
          <w:tcPr>
            <w:tcW w:w="55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pl-PL"/>
              </w:rPr>
              <w:t>{ProductsProductName}</w:t>
            </w:r>
          </w:p>
        </w:tc>
        <w:tc>
          <w:tcPr>
            <w:tcW w:w="9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{ProductsProductQuantity}</w:t>
            </w:r>
            <w:bookmarkStart w:id="0" w:name="_GoBack"/>
            <w:bookmarkEnd w:id="0"/>
          </w:p>
        </w:tc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{ProductsProductMeasureName}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{ProductsProductPriceRaw~WZ=Y}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{ProductsProductPriceRawSum~WZ=Y}</w:t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tbl>
      <w:tblPr>
        <w:tblStyle w:val="a5"/>
        <w:tblW w:w="10094" w:type="dxa"/>
        <w:jc w:val="left"/>
        <w:tblInd w:w="188" w:type="dxa"/>
        <w:tblLayout w:type="fixed"/>
        <w:tblCellMar>
          <w:top w:w="0" w:type="dxa"/>
          <w:left w:w="22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82"/>
        <w:gridCol w:w="2911"/>
      </w:tblGrid>
      <w:tr>
        <w:trPr/>
        <w:tc>
          <w:tcPr>
            <w:tcW w:w="718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auto"/>
                <w:kern w:val="0"/>
                <w:sz w:val="20"/>
                <w:szCs w:val="20"/>
                <w:lang w:val="ru-RU" w:eastAsia="en-US" w:bidi="ar-SA"/>
              </w:rPr>
              <w:t>Итого: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auto"/>
                <w:kern w:val="0"/>
                <w:sz w:val="20"/>
                <w:szCs w:val="20"/>
                <w:lang w:val="ru-RU" w:eastAsia="en-US" w:bidi="ar-SA"/>
              </w:rPr>
              <w:t>{TotalRaw~WZ=Y}</w:t>
            </w:r>
          </w:p>
        </w:tc>
      </w:tr>
      <w:tr>
        <w:trPr/>
        <w:tc>
          <w:tcPr>
            <w:tcW w:w="718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000000"/>
                <w:kern w:val="0"/>
                <w:sz w:val="20"/>
                <w:szCs w:val="20"/>
                <w:lang w:val="pl-PL" w:eastAsia="en-US" w:bidi="ar-SA"/>
              </w:rPr>
              <w:t>{TaxesTaxTitle} {TaxesTaxRate}%</w:t>
            </w:r>
            <w:r>
              <w:rPr>
                <w:rFonts w:cs=""/>
                <w:color w:val="000000"/>
                <w:kern w:val="0"/>
                <w:sz w:val="20"/>
                <w:szCs w:val="20"/>
                <w:lang w:val="ru-RU" w:eastAsia="en-US" w:bidi="ar-SA"/>
              </w:rPr>
              <w:t>: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kern w:val="0"/>
                <w:sz w:val="20"/>
                <w:szCs w:val="20"/>
                <w:lang w:val="ru-RU" w:eastAsia="en-US" w:bidi="ar-SA"/>
              </w:rPr>
              <w:t>{TaxesTaxValue~WZ=Y}</w:t>
            </w:r>
          </w:p>
        </w:tc>
      </w:tr>
      <w:tr>
        <w:trPr/>
        <w:tc>
          <w:tcPr>
            <w:tcW w:w="718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b/>
                <w:b/>
                <w:color w:val="auto"/>
                <w:sz w:val="20"/>
                <w:szCs w:val="20"/>
                <w:lang w:val="pl-PL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ru-RU" w:eastAsia="en-US" w:bidi="ar-SA"/>
              </w:rPr>
              <w:t>Итого к оплате</w:t>
            </w: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: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b/>
                <w:b/>
                <w:color w:val="auto"/>
                <w:sz w:val="20"/>
                <w:szCs w:val="20"/>
                <w:lang w:val="pl-PL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{TotalSum~WZ=Y}</w:t>
            </w:r>
          </w:p>
        </w:tc>
      </w:tr>
    </w:tbl>
    <w:p>
      <w:pPr>
        <w:pStyle w:val="Normal"/>
        <w:spacing w:lineRule="auto" w:line="240" w:before="240" w:after="0"/>
        <w:rPr>
          <w:color w:val="auto"/>
        </w:rPr>
      </w:pPr>
      <w:r>
        <w:rPr>
          <w:color w:val="auto"/>
          <w:sz w:val="20"/>
          <w:szCs w:val="20"/>
        </w:rPr>
        <w:br/>
        <w:t>Общая стоимость выполненных работ, оказанных услуг: {TotalSum~W=Y}</w:t>
      </w:r>
    </w:p>
    <w:p>
      <w:pPr>
        <w:pStyle w:val="Normal"/>
        <w:keepNext w:val="true"/>
        <w:keepLines/>
        <w:spacing w:lineRule="auto" w:line="240"/>
        <w:rPr>
          <w:color w:val="auto"/>
          <w:szCs w:val="18"/>
        </w:rPr>
      </w:pPr>
      <w:r>
        <w:rPr/>
        <mc:AlternateContent>
          <mc:Choice Requires="wps">
            <w:drawing>
              <wp:inline distT="0" distB="0" distL="0" distR="0" wp14:anchorId="21BAF73B">
                <wp:extent cx="6391910" cy="38735"/>
                <wp:effectExtent l="0" t="0" r="0" b="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440" cy="38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2" path="m0,0l-2147483645,0l-2147483645,-2147483646l0,-2147483646xe" fillcolor="black" stroked="f" o:allowincell="f" style="position:absolute;margin-left:0pt;margin-top:-3.05pt;width:503.2pt;height:2.95pt;mso-wrap-style:none;v-text-anchor:middle;mso-position-vertical:top" wp14:anchorId="21BAF73B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keepNext w:val="true"/>
        <w:keepLines/>
        <w:spacing w:lineRule="auto" w:line="240" w:before="240" w:after="200"/>
        <w:rPr>
          <w:color w:val="auto"/>
          <w:sz w:val="20"/>
          <w:szCs w:val="20"/>
        </w:rPr>
      </w:pPr>
      <w:r>
        <w:rPr>
          <w:color w:val="auto"/>
          <w:szCs w:val="18"/>
        </w:rPr>
        <w:t>Заказчик не имеет претензий по срокам, качеству и объему товаров и услуг.</w:t>
      </w:r>
    </w:p>
    <w:tbl>
      <w:tblPr>
        <w:tblStyle w:val="a5"/>
        <w:tblW w:w="10444" w:type="dxa"/>
        <w:jc w:val="left"/>
        <w:tblInd w:w="0" w:type="dxa"/>
        <w:tblLayout w:type="fixed"/>
        <w:tblCellMar>
          <w:top w:w="85" w:type="dxa"/>
          <w:left w:w="238" w:type="dxa"/>
          <w:bottom w:w="28" w:type="dxa"/>
          <w:right w:w="108" w:type="dxa"/>
        </w:tblCellMar>
        <w:tblLook w:firstRow="1" w:noVBand="1" w:lastRow="0" w:firstColumn="1" w:lastColumn="0" w:noHBand="0" w:val="04a0"/>
      </w:tblPr>
      <w:tblGrid>
        <w:gridCol w:w="1429"/>
        <w:gridCol w:w="368"/>
        <w:gridCol w:w="3371"/>
        <w:gridCol w:w="367"/>
        <w:gridCol w:w="1114"/>
        <w:gridCol w:w="370"/>
        <w:gridCol w:w="3424"/>
      </w:tblGrid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Исполнитель: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pl-PL" w:eastAsia="en-US" w:bidi="ar-SA"/>
              </w:rPr>
              <w:t>{MyCompanyRequisiteRqCompanyName}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Заказчик: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pl-PL" w:eastAsia="en-US" w:bidi="ar-SA"/>
              </w:rPr>
              <w:t>{ClientName}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ИНН: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{MyCompanyRequisiteRqInn}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ИНН: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{RequisiteRqInn}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КПП: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{MyCompanyRequisiteRqKpp}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КПП: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{RequisiteRqKpp}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Адрес: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{MyCompanyRequisiteRegisteredAddressText}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Адрес: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{RequisiteRegisteredAddressText}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Р/с: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{MyCompanyBankDetailRqAccNum}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Р/с: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{BankDetailRqAccNum}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К/с: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{MyCompanyBankDetailRqCorAccNum}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К/с: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{BankDetailRqCorAccNum}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Банк: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{MyCompanyBankDetailRqBankName}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Банк: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{BankDetailRqBankName}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БИК: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{MyCompanyBankDetailRqBik}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БИК: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{BankDetailRqBik}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Телефон: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{MyCompanyPhone}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Телефон: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{ClientPhone}</w:t>
            </w:r>
          </w:p>
        </w:tc>
      </w:tr>
      <w:tr>
        <w:trPr>
          <w:trHeight w:val="656" w:hRule="atLeast"/>
        </w:trPr>
        <w:tc>
          <w:tcPr>
            <w:tcW w:w="1429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-135255</wp:posOffset>
                  </wp:positionH>
                  <wp:positionV relativeFrom="paragraph">
                    <wp:posOffset>252730</wp:posOffset>
                  </wp:positionV>
                  <wp:extent cx="1367790" cy="1367790"/>
                  <wp:effectExtent l="0" t="0" r="0" b="0"/>
                  <wp:wrapNone/>
                  <wp:docPr id="3" name="{MyCompanyUfStamp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{MyCompanyUfStamp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-135255</wp:posOffset>
                  </wp:positionH>
                  <wp:positionV relativeFrom="paragraph">
                    <wp:posOffset>181610</wp:posOffset>
                  </wp:positionV>
                  <wp:extent cx="970280" cy="377190"/>
                  <wp:effectExtent l="0" t="0" r="0" b="0"/>
                  <wp:wrapNone/>
                  <wp:docPr id="4" name="{MyCompanyUfDirectorSign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{MyCompanyUfDirectorSign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/</w:t>
            </w:r>
          </w:p>
        </w:tc>
        <w:tc>
          <w:tcPr>
            <w:tcW w:w="3371" w:type="dxa"/>
            <w:tcBorders>
              <w:top w:val="nil"/>
              <w:left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{MyCompanyRequisiteRqDirector~Format=#LAST_NAME# #NAME_SHORT# #SECOND_NAME_SHORT#}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1114" w:type="dxa"/>
            <w:tcBorders>
              <w:top w:val="nil"/>
              <w:left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/</w:t>
            </w:r>
          </w:p>
        </w:tc>
        <w:tc>
          <w:tcPr>
            <w:tcW w:w="3424" w:type="dxa"/>
            <w:tcBorders>
              <w:top w:val="nil"/>
              <w:left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Cs w:val="18"/>
                <w:lang w:val="en-US"/>
              </w:rPr>
            </w:pPr>
            <w:r>
              <w:rPr>
                <w:rFonts w:cs="Arial"/>
                <w:color w:val="auto"/>
                <w:szCs w:val="18"/>
                <w:lang w:val="en-US"/>
              </w:rPr>
            </w:r>
          </w:p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 w:val="20"/>
                <w:szCs w:val="20"/>
                <w:lang w:val="en-US"/>
              </w:rPr>
            </w:pPr>
            <w:r>
              <w:rPr>
                <w:rFonts w:cs="Arial"/>
                <w:color w:val="auto"/>
                <w:sz w:val="20"/>
                <w:szCs w:val="20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М.П.</w:t>
            </w: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 xml:space="preserve">            </w:t>
            </w:r>
          </w:p>
        </w:tc>
        <w:tc>
          <w:tcPr>
            <w:tcW w:w="148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pl-PL" w:eastAsia="en-US" w:bidi="ar-SA"/>
              </w:rPr>
              <w:t xml:space="preserve">      </w:t>
            </w: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М.П.</w:t>
            </w:r>
          </w:p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3424" w:type="dxa"/>
            <w:tcBorders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spacing w:lineRule="auto" w:line="240"/>
        <w:rPr>
          <w:color w:val="auto"/>
          <w:szCs w:val="18"/>
          <w:lang w:val="en-US"/>
        </w:rPr>
      </w:pPr>
      <w:r>
        <w:rPr>
          <w:color w:val="auto"/>
          <w:szCs w:val="18"/>
          <w:lang w:val="en-US"/>
        </w:rPr>
      </w:r>
    </w:p>
    <w:p>
      <w:pPr>
        <w:pStyle w:val="Normal"/>
        <w:keepNext w:val="true"/>
        <w:keepLines/>
        <w:spacing w:lineRule="auto" w:line="240"/>
        <w:rPr>
          <w:color w:val="auto"/>
          <w:szCs w:val="18"/>
        </w:rPr>
      </w:pPr>
      <w:r>
        <w:rPr>
          <w:color w:val="auto"/>
          <w:szCs w:val="18"/>
        </w:rPr>
      </w:r>
    </w:p>
    <w:p>
      <w:pPr>
        <w:pStyle w:val="Normal"/>
        <w:keepLines/>
        <w:rPr>
          <w:color w:val="auto"/>
        </w:rPr>
      </w:pPr>
      <w:r>
        <w:rPr>
          <w:color w:val="auto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4"/>
      <w:type w:val="nextPage"/>
      <w:pgSz w:w="11906" w:h="16820"/>
      <w:pgMar w:left="993" w:right="1558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1663123357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b6c7b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eastAsiaTheme="minorEastAsia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ab6c7b"/>
    <w:rPr>
      <w:rFonts w:ascii="Arial" w:hAnsi="Arial" w:eastAsia="" w:eastAsiaTheme="minorEastAsia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Mangal"/>
      <w:lang w:val="zxx" w:eastAsia="zxx" w:bidi="zxx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ab6c7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ab6c7b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LibreOffice/7.2.5.2$Windows_X86_64 LibreOffice_project/499f9727c189e6ef3471021d6132d4c694f357e5</Application>
  <AppVersion>15.0000</AppVersion>
  <Pages>1</Pages>
  <Words>102</Words>
  <Characters>1198</Characters>
  <CharactersWithSpaces>1251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2018-06-04T12:24:00Z</dcterms:created>
  <dc:creator>Юрий Волошин</dc:creator>
  <dc:description/>
  <dc:language>ru-RU</dc:language>
  <cp:lastModifiedBy/>
  <dcterms:modified xsi:type="dcterms:W3CDTF">2022-03-09T16:50:28Z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