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Filming Guide – Lucas Session (45 minutes)</w:t>
      </w:r>
    </w:p>
    <w:p>
      <w:pPr>
        <w:pStyle w:val="Heading1"/>
      </w:pPr>
      <w:r>
        <w:t>General Rules</w:t>
      </w:r>
    </w:p>
    <w:p>
      <w:r>
        <w:t>Keep camera steady</w:t>
        <w:br/>
        <w:t>Capture: card → child looks → action → reaction</w:t>
        <w:br/>
        <w:t>Record short clips (3–6 seconds)</w:t>
        <w:br/>
        <w:t>Repeat scenes multiple times</w:t>
      </w:r>
    </w:p>
    <w:p>
      <w:pPr>
        <w:pStyle w:val="Heading1"/>
      </w:pPr>
      <w:r>
        <w:t>Filming Blocks</w:t>
      </w:r>
    </w:p>
    <w:p>
      <w:r>
        <w:t>Recognition (10 min): Card → Lucas picks object</w:t>
        <w:br/>
        <w:t>Sorting (8 min): Objects mixed → Lucas organises</w:t>
        <w:br/>
        <w:t>Choosing (6 min): Lucas selects between cards</w:t>
        <w:br/>
        <w:t>Water Skills (10 min): Splash, pouring water, wash face, bubbles, seahorse</w:t>
        <w:br/>
        <w:t>Comparison (7 min): Without card vs with card</w:t>
        <w:br/>
        <w:t>First &amp; Then (6 min): Action then reward</w:t>
      </w:r>
    </w:p>
    <w:p>
      <w:pPr>
        <w:pStyle w:val="Heading1"/>
      </w:pPr>
      <w:r>
        <w:t>Key Shots</w:t>
      </w:r>
    </w:p>
    <w:p>
      <w:r>
        <w:t>Card in hand</w:t>
        <w:br/>
        <w:t>Child looking at card</w:t>
        <w:br/>
        <w:t>Child performing action</w:t>
        <w:br/>
        <w:t>Emotional reaction</w:t>
        <w:br/>
        <w:t>Close-ups of hands and objects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