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E95EB12" w14:textId="77777777" w:rsidR="00DC5256" w:rsidRPr="0092780F" w:rsidRDefault="00DC5256"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F90E4D" w:rsidRPr="00582D32" w14:paraId="31F09189" w14:textId="4613FBE9" w:rsidTr="00DC5256">
        <w:tc>
          <w:tcPr>
            <w:tcW w:w="1885"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761"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5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DC5256">
        <w:tc>
          <w:tcPr>
            <w:tcW w:w="1885"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761"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3118"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410"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DC5256">
        <w:tc>
          <w:tcPr>
            <w:tcW w:w="1885" w:type="dxa"/>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3118" w:type="dxa"/>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410" w:type="dxa"/>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DC5256">
        <w:tc>
          <w:tcPr>
            <w:tcW w:w="1885" w:type="dxa"/>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58724082" w14:textId="1C24D07F"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3118" w:type="dxa"/>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410" w:type="dxa"/>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DC5256">
        <w:tc>
          <w:tcPr>
            <w:tcW w:w="1885" w:type="dxa"/>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3C84B7AD" w14:textId="2E065E7B"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4A874F2C" w14:textId="581F46D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p>
        </w:tc>
        <w:tc>
          <w:tcPr>
            <w:tcW w:w="3118" w:type="dxa"/>
          </w:tcPr>
          <w:p w14:paraId="43F53755" w14:textId="19594006"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 xml:space="preserve">f there is only one keybind, there should still be an </w:t>
            </w:r>
            <w:r>
              <w:rPr>
                <w:sz w:val="16"/>
                <w:szCs w:val="18"/>
                <w:lang w:val="en-CA"/>
              </w:rPr>
              <w:lastRenderedPageBreak/>
              <w:t>X button</w:t>
            </w:r>
          </w:p>
        </w:tc>
        <w:tc>
          <w:tcPr>
            <w:tcW w:w="2410" w:type="dxa"/>
          </w:tcPr>
          <w:p w14:paraId="4624ABA7" w14:textId="1A27EC38" w:rsidR="00F90E4D" w:rsidRDefault="00846A7A" w:rsidP="005222D8">
            <w:pPr>
              <w:rPr>
                <w:rFonts w:hint="eastAsia"/>
                <w:sz w:val="16"/>
                <w:szCs w:val="18"/>
                <w:lang w:val="en-CA"/>
              </w:rPr>
            </w:pPr>
            <w:r>
              <w:rPr>
                <w:rFonts w:hint="eastAsia"/>
                <w:sz w:val="16"/>
                <w:szCs w:val="18"/>
                <w:lang w:val="en-CA"/>
              </w:rPr>
              <w:lastRenderedPageBreak/>
              <w:t>S</w:t>
            </w:r>
            <w:r>
              <w:rPr>
                <w:sz w:val="16"/>
                <w:szCs w:val="18"/>
                <w:lang w:val="en-CA"/>
              </w:rPr>
              <w:t>ingle keybinds don’t have an X button</w:t>
            </w:r>
            <w:r w:rsidR="0099491B">
              <w:rPr>
                <w:sz w:val="16"/>
                <w:szCs w:val="18"/>
                <w:lang w:val="en-CA"/>
              </w:rPr>
              <w:t xml:space="preserve">. </w:t>
            </w:r>
            <w:r w:rsidR="0099491B">
              <w:rPr>
                <w:rFonts w:hint="eastAsia"/>
                <w:sz w:val="16"/>
                <w:szCs w:val="18"/>
                <w:lang w:val="en-CA"/>
              </w:rPr>
              <w:t>N</w:t>
            </w:r>
            <w:r w:rsidR="0099491B">
              <w:rPr>
                <w:sz w:val="16"/>
                <w:szCs w:val="18"/>
                <w:lang w:val="en-CA"/>
              </w:rPr>
              <w:t xml:space="preserve">eeds fixing: allow </w:t>
            </w:r>
            <w:r w:rsidR="0099491B">
              <w:rPr>
                <w:sz w:val="16"/>
                <w:szCs w:val="18"/>
                <w:lang w:val="en-CA"/>
              </w:rPr>
              <w:lastRenderedPageBreak/>
              <w:t>single keybinds to have an X button</w:t>
            </w:r>
          </w:p>
        </w:tc>
      </w:tr>
      <w:tr w:rsidR="00F90E4D" w:rsidRPr="00582D32" w14:paraId="03537715" w14:textId="07DA1265" w:rsidTr="00DC5256">
        <w:tc>
          <w:tcPr>
            <w:tcW w:w="1885" w:type="dxa"/>
          </w:tcPr>
          <w:p w14:paraId="2BDB688A" w14:textId="46638670" w:rsidR="00F90E4D" w:rsidRPr="00846A7A" w:rsidRDefault="00846A7A" w:rsidP="005222D8">
            <w:pPr>
              <w:rPr>
                <w:rFonts w:hint="eastAsia"/>
                <w:sz w:val="16"/>
                <w:szCs w:val="18"/>
                <w:lang w:val="en-CA"/>
              </w:rPr>
            </w:pPr>
            <w:r>
              <w:rPr>
                <w:rFonts w:hint="eastAsia"/>
                <w:sz w:val="16"/>
                <w:szCs w:val="18"/>
                <w:lang w:val="en-CA"/>
              </w:rPr>
              <w:lastRenderedPageBreak/>
              <w:t>S</w:t>
            </w:r>
            <w:r>
              <w:rPr>
                <w:sz w:val="16"/>
                <w:szCs w:val="18"/>
                <w:lang w:val="en-CA"/>
              </w:rPr>
              <w:t>ettings.tsx</w:t>
            </w:r>
          </w:p>
        </w:tc>
        <w:tc>
          <w:tcPr>
            <w:tcW w:w="1761" w:type="dxa"/>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50" w:type="dxa"/>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3118" w:type="dxa"/>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410" w:type="dxa"/>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 xml:space="preserve">ettings.tsx: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3706B5">
        <w:tc>
          <w:tcPr>
            <w:tcW w:w="1667" w:type="dxa"/>
          </w:tcPr>
          <w:p w14:paraId="56E859C6" w14:textId="2F169485" w:rsidR="004B369B" w:rsidRDefault="004B369B"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2AC8E63C" w14:textId="32C79061" w:rsidR="004B369B" w:rsidRDefault="004B369B" w:rsidP="005222D8">
            <w:pPr>
              <w:rPr>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tcPr>
          <w:p w14:paraId="78355573" w14:textId="23F1CC25" w:rsidR="004B369B" w:rsidRPr="004B369B" w:rsidRDefault="002F460B" w:rsidP="004B369B">
            <w:pPr>
              <w:rPr>
                <w:sz w:val="16"/>
                <w:szCs w:val="18"/>
                <w:lang w:val="en-CA"/>
              </w:rPr>
            </w:pPr>
            <w:r>
              <w:rPr>
                <w:rFonts w:hint="eastAsia"/>
                <w:sz w:val="16"/>
                <w:szCs w:val="18"/>
                <w:lang w:val="en-CA"/>
              </w:rPr>
              <w:t>T</w:t>
            </w:r>
            <w:r>
              <w:rPr>
                <w:sz w:val="16"/>
                <w:szCs w:val="18"/>
                <w:lang w:val="en-CA"/>
              </w:rPr>
              <w:t>ry dragging the x button, - button, and back button.</w:t>
            </w:r>
          </w:p>
        </w:tc>
        <w:tc>
          <w:tcPr>
            <w:tcW w:w="3118" w:type="dxa"/>
          </w:tcPr>
          <w:p w14:paraId="311C0BD3" w14:textId="0CA5D3AE" w:rsidR="004B369B" w:rsidRDefault="002F460B" w:rsidP="005222D8">
            <w:pPr>
              <w:rPr>
                <w:sz w:val="16"/>
                <w:szCs w:val="18"/>
                <w:lang w:val="en-CA"/>
              </w:rPr>
            </w:pPr>
            <w:r>
              <w:rPr>
                <w:rFonts w:hint="eastAsia"/>
                <w:sz w:val="16"/>
                <w:szCs w:val="18"/>
                <w:lang w:val="en-CA"/>
              </w:rPr>
              <w:t>I</w:t>
            </w:r>
            <w:r>
              <w:rPr>
                <w:sz w:val="16"/>
                <w:szCs w:val="18"/>
                <w:lang w:val="en-CA"/>
              </w:rPr>
              <w:t>t shouldn’t drag the modal</w:t>
            </w:r>
          </w:p>
        </w:tc>
        <w:tc>
          <w:tcPr>
            <w:tcW w:w="2410" w:type="dxa"/>
          </w:tcPr>
          <w:p w14:paraId="1BFE58A0" w14:textId="5344DA58" w:rsidR="004B369B" w:rsidRDefault="002F460B" w:rsidP="005222D8">
            <w:pPr>
              <w:rPr>
                <w:sz w:val="16"/>
                <w:szCs w:val="18"/>
                <w:lang w:val="en-CA"/>
              </w:rPr>
            </w:pPr>
            <w:r>
              <w:rPr>
                <w:rFonts w:hint="eastAsia"/>
                <w:sz w:val="16"/>
                <w:szCs w:val="18"/>
                <w:lang w:val="en-CA"/>
              </w:rPr>
              <w:t>W</w:t>
            </w:r>
            <w:r>
              <w:rPr>
                <w:sz w:val="16"/>
                <w:szCs w:val="18"/>
                <w:lang w:val="en-CA"/>
              </w:rPr>
              <w:t xml:space="preserve">orks as of </w:t>
            </w:r>
            <w:r w:rsidRPr="002F460B">
              <w:rPr>
                <w:sz w:val="16"/>
                <w:szCs w:val="18"/>
                <w:lang w:val="en-CA"/>
              </w:rPr>
              <w:t>9577b4626ef83978b054f3200592ec63f9a356f2</w:t>
            </w:r>
          </w:p>
        </w:tc>
      </w:tr>
      <w:tr w:rsidR="002F460B" w14:paraId="275BA93F" w14:textId="77777777" w:rsidTr="003706B5">
        <w:tc>
          <w:tcPr>
            <w:tcW w:w="1667" w:type="dxa"/>
          </w:tcPr>
          <w:p w14:paraId="7BDD409F" w14:textId="38269CA4" w:rsidR="002F460B" w:rsidRDefault="002F460B"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720500A1" w14:textId="3250596E"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DISABLED</w:t>
            </w:r>
            <w:r>
              <w:rPr>
                <w:sz w:val="16"/>
                <w:szCs w:val="18"/>
              </w:rPr>
              <w:t xml:space="preserve"> #2</w:t>
            </w:r>
          </w:p>
        </w:tc>
        <w:tc>
          <w:tcPr>
            <w:tcW w:w="2410" w:type="dxa"/>
          </w:tcPr>
          <w:p w14:paraId="44F61DD8" w14:textId="3ED76029" w:rsidR="002F460B" w:rsidRDefault="002F460B" w:rsidP="004B369B">
            <w:pPr>
              <w:rPr>
                <w:sz w:val="16"/>
                <w:szCs w:val="18"/>
                <w:lang w:val="en-CA"/>
              </w:rPr>
            </w:pPr>
            <w:r>
              <w:rPr>
                <w:rFonts w:hint="eastAsia"/>
                <w:sz w:val="16"/>
                <w:szCs w:val="18"/>
                <w:lang w:val="en-CA"/>
              </w:rPr>
              <w:t>L</w:t>
            </w:r>
            <w:r>
              <w:rPr>
                <w:sz w:val="16"/>
                <w:szCs w:val="18"/>
                <w:lang w:val="en-CA"/>
              </w:rPr>
              <w:t xml:space="preserve">ook at the dependent setting beneath it. </w:t>
            </w:r>
            <w:r>
              <w:rPr>
                <w:rFonts w:hint="eastAsia"/>
                <w:sz w:val="16"/>
                <w:szCs w:val="18"/>
                <w:lang w:val="en-CA"/>
              </w:rPr>
              <w:t>T</w:t>
            </w:r>
            <w:r>
              <w:rPr>
                <w:sz w:val="16"/>
                <w:szCs w:val="18"/>
                <w:lang w:val="en-CA"/>
              </w:rPr>
              <w:t>he setting “execute header button actions when dragging”</w:t>
            </w:r>
          </w:p>
        </w:tc>
        <w:tc>
          <w:tcPr>
            <w:tcW w:w="3118" w:type="dxa"/>
          </w:tcPr>
          <w:p w14:paraId="30E3BCF7" w14:textId="56ABB940" w:rsidR="002F460B" w:rsidRDefault="002F460B" w:rsidP="005222D8">
            <w:pPr>
              <w:rPr>
                <w:sz w:val="16"/>
                <w:szCs w:val="18"/>
                <w:lang w:val="en-CA"/>
              </w:rPr>
            </w:pPr>
            <w:r>
              <w:rPr>
                <w:rFonts w:hint="eastAsia"/>
                <w:sz w:val="16"/>
                <w:szCs w:val="18"/>
                <w:lang w:val="en-CA"/>
              </w:rPr>
              <w:t>T</w:t>
            </w:r>
            <w:r>
              <w:rPr>
                <w:sz w:val="16"/>
                <w:szCs w:val="18"/>
                <w:lang w:val="en-CA"/>
              </w:rPr>
              <w:t>he dependent setting should be greyed out</w:t>
            </w:r>
          </w:p>
        </w:tc>
        <w:tc>
          <w:tcPr>
            <w:tcW w:w="2410" w:type="dxa"/>
          </w:tcPr>
          <w:p w14:paraId="2BD50CE0" w14:textId="5131443B" w:rsidR="002F460B" w:rsidRDefault="002F460B"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p>
        </w:tc>
      </w:tr>
      <w:tr w:rsidR="002F460B" w14:paraId="649050D7" w14:textId="77777777" w:rsidTr="003706B5">
        <w:tc>
          <w:tcPr>
            <w:tcW w:w="1667" w:type="dxa"/>
          </w:tcPr>
          <w:p w14:paraId="39C357DC" w14:textId="5B8E42A8" w:rsidR="002F460B" w:rsidRDefault="002F460B"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160E57A2" w14:textId="45D07CBC"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DISABLED #2</w:t>
            </w:r>
          </w:p>
        </w:tc>
        <w:tc>
          <w:tcPr>
            <w:tcW w:w="2410" w:type="dxa"/>
          </w:tcPr>
          <w:p w14:paraId="3F44AAFB" w14:textId="7AAF902B" w:rsidR="002F460B" w:rsidRDefault="002F460B" w:rsidP="004B369B">
            <w:pPr>
              <w:rPr>
                <w:sz w:val="16"/>
                <w:szCs w:val="18"/>
                <w:lang w:val="en-CA"/>
              </w:rPr>
            </w:pPr>
            <w:r>
              <w:rPr>
                <w:rFonts w:hint="eastAsia"/>
                <w:sz w:val="16"/>
                <w:szCs w:val="18"/>
                <w:lang w:val="en-CA"/>
              </w:rPr>
              <w:t>H</w:t>
            </w:r>
            <w:r>
              <w:rPr>
                <w:sz w:val="16"/>
                <w:szCs w:val="18"/>
                <w:lang w:val="en-CA"/>
              </w:rPr>
              <w:t>over on the dependent setting beneath it</w:t>
            </w:r>
          </w:p>
        </w:tc>
        <w:tc>
          <w:tcPr>
            <w:tcW w:w="3118" w:type="dxa"/>
          </w:tcPr>
          <w:p w14:paraId="486043D0" w14:textId="1A39B200" w:rsidR="002F460B" w:rsidRDefault="002F460B" w:rsidP="005222D8">
            <w:pPr>
              <w:rPr>
                <w:sz w:val="16"/>
                <w:szCs w:val="18"/>
                <w:lang w:val="en-CA"/>
              </w:rPr>
            </w:pPr>
            <w:r>
              <w:rPr>
                <w:rFonts w:hint="eastAsia"/>
                <w:sz w:val="16"/>
                <w:szCs w:val="18"/>
                <w:lang w:val="en-CA"/>
              </w:rPr>
              <w:t>I</w:t>
            </w:r>
            <w:r>
              <w:rPr>
                <w:sz w:val="16"/>
                <w:szCs w:val="18"/>
                <w:lang w:val="en-CA"/>
              </w:rPr>
              <w:t>ts text should say “requires “</w:t>
            </w:r>
            <w:r w:rsidRPr="004B369B">
              <w:rPr>
                <w:sz w:val="16"/>
                <w:szCs w:val="18"/>
              </w:rPr>
              <w:t>Allow ×, -, and ←</w:t>
            </w:r>
            <w:r>
              <w:rPr>
                <w:sz w:val="16"/>
                <w:szCs w:val="18"/>
              </w:rPr>
              <w:t>” switch to be enabled”</w:t>
            </w:r>
            <w:r w:rsidR="00513E81">
              <w:rPr>
                <w:sz w:val="16"/>
                <w:szCs w:val="18"/>
              </w:rPr>
              <w:t xml:space="preserve">. </w:t>
            </w:r>
            <w:r w:rsidR="00513E81">
              <w:rPr>
                <w:rFonts w:hint="eastAsia"/>
                <w:sz w:val="16"/>
                <w:szCs w:val="18"/>
              </w:rPr>
              <w:t>I</w:t>
            </w:r>
            <w:r w:rsidR="00513E81">
              <w:rPr>
                <w:sz w:val="16"/>
                <w:szCs w:val="18"/>
              </w:rPr>
              <w:t>t should only say that when your mouse is hovering on it</w:t>
            </w:r>
          </w:p>
        </w:tc>
        <w:tc>
          <w:tcPr>
            <w:tcW w:w="2410" w:type="dxa"/>
          </w:tcPr>
          <w:p w14:paraId="30165A3B" w14:textId="59AD2387" w:rsidR="002F460B" w:rsidRDefault="002F460B"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sidR="00513E81">
              <w:rPr>
                <w:sz w:val="16"/>
                <w:szCs w:val="18"/>
                <w:lang w:val="en-CA"/>
              </w:rPr>
              <w:t>.</w:t>
            </w:r>
          </w:p>
        </w:tc>
      </w:tr>
      <w:tr w:rsidR="00444269" w14:paraId="1613878B" w14:textId="77777777" w:rsidTr="003706B5">
        <w:tc>
          <w:tcPr>
            <w:tcW w:w="1667" w:type="dxa"/>
          </w:tcPr>
          <w:p w14:paraId="033E1AC8" w14:textId="30DCF781" w:rsidR="00444269" w:rsidRDefault="00444269"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00962F12" w14:textId="614ACC9C" w:rsidR="00444269" w:rsidRDefault="00444269"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DISABLED #2</w:t>
            </w:r>
          </w:p>
        </w:tc>
        <w:tc>
          <w:tcPr>
            <w:tcW w:w="2410" w:type="dxa"/>
          </w:tcPr>
          <w:p w14:paraId="1C9872CD" w14:textId="6484F641" w:rsidR="00444269" w:rsidRDefault="00444269" w:rsidP="004B369B">
            <w:pPr>
              <w:rPr>
                <w:sz w:val="16"/>
                <w:szCs w:val="18"/>
                <w:lang w:val="en-CA"/>
              </w:rPr>
            </w:pPr>
            <w:r>
              <w:rPr>
                <w:rFonts w:hint="eastAsia"/>
                <w:sz w:val="16"/>
                <w:szCs w:val="18"/>
                <w:lang w:val="en-CA"/>
              </w:rPr>
              <w:t>T</w:t>
            </w:r>
            <w:r>
              <w:rPr>
                <w:sz w:val="16"/>
                <w:szCs w:val="18"/>
                <w:lang w:val="en-CA"/>
              </w:rPr>
              <w:t>ry clicking/toggling the dependent setting beneath it “execute header button actions when dragging”</w:t>
            </w:r>
          </w:p>
        </w:tc>
        <w:tc>
          <w:tcPr>
            <w:tcW w:w="3118" w:type="dxa"/>
          </w:tcPr>
          <w:p w14:paraId="1F78E1DC" w14:textId="6B93727A" w:rsidR="00444269" w:rsidRDefault="00444269" w:rsidP="005222D8">
            <w:pPr>
              <w:rPr>
                <w:sz w:val="16"/>
                <w:szCs w:val="18"/>
                <w:lang w:val="en-CA"/>
              </w:rPr>
            </w:pPr>
            <w:r>
              <w:rPr>
                <w:rFonts w:hint="eastAsia"/>
                <w:sz w:val="16"/>
                <w:szCs w:val="18"/>
                <w:lang w:val="en-CA"/>
              </w:rPr>
              <w:t>T</w:t>
            </w:r>
            <w:r>
              <w:rPr>
                <w:sz w:val="16"/>
                <w:szCs w:val="18"/>
                <w:lang w:val="en-CA"/>
              </w:rPr>
              <w:t>he switch shouldn’t click</w:t>
            </w:r>
          </w:p>
        </w:tc>
        <w:tc>
          <w:tcPr>
            <w:tcW w:w="2410" w:type="dxa"/>
          </w:tcPr>
          <w:p w14:paraId="7B7D6EE0" w14:textId="715DF25D" w:rsidR="00444269" w:rsidRDefault="00444269"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Pr>
                <w:sz w:val="16"/>
                <w:szCs w:val="18"/>
                <w:lang w:val="en-CA"/>
              </w:rPr>
              <w:t>.</w:t>
            </w:r>
          </w:p>
        </w:tc>
      </w:tr>
      <w:tr w:rsidR="00513E81" w14:paraId="6A1C606A" w14:textId="77777777" w:rsidTr="003706B5">
        <w:tc>
          <w:tcPr>
            <w:tcW w:w="1667" w:type="dxa"/>
          </w:tcPr>
          <w:p w14:paraId="327A4A38" w14:textId="53219F1E" w:rsidR="00513E81" w:rsidRDefault="00513E81"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187E091C" w14:textId="44C9719D" w:rsidR="00513E81" w:rsidRDefault="00513E81" w:rsidP="005222D8">
            <w:pPr>
              <w:rPr>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xml:space="preserve">: </w:t>
            </w:r>
            <w:r>
              <w:rPr>
                <w:sz w:val="16"/>
                <w:szCs w:val="18"/>
              </w:rPr>
              <w:t>ENABLED</w:t>
            </w:r>
          </w:p>
        </w:tc>
        <w:tc>
          <w:tcPr>
            <w:tcW w:w="2410" w:type="dxa"/>
          </w:tcPr>
          <w:p w14:paraId="36302494" w14:textId="7C3B776C" w:rsidR="00513E81" w:rsidRDefault="00513E81" w:rsidP="004B369B">
            <w:pPr>
              <w:rPr>
                <w:sz w:val="16"/>
                <w:szCs w:val="18"/>
                <w:lang w:val="en-CA"/>
              </w:rPr>
            </w:pPr>
            <w:r>
              <w:rPr>
                <w:rFonts w:hint="eastAsia"/>
                <w:sz w:val="16"/>
                <w:szCs w:val="18"/>
                <w:lang w:val="en-CA"/>
              </w:rPr>
              <w:t>T</w:t>
            </w:r>
            <w:r>
              <w:rPr>
                <w:sz w:val="16"/>
                <w:szCs w:val="18"/>
                <w:lang w:val="en-CA"/>
              </w:rPr>
              <w:t>ry dragging the x, -, and back buttons in styles.</w:t>
            </w:r>
          </w:p>
        </w:tc>
        <w:tc>
          <w:tcPr>
            <w:tcW w:w="3118" w:type="dxa"/>
          </w:tcPr>
          <w:p w14:paraId="6FF81E73" w14:textId="627D4E8E" w:rsidR="00513E81" w:rsidRDefault="00513E81" w:rsidP="005222D8">
            <w:pPr>
              <w:rPr>
                <w:rFonts w:hint="eastAsia"/>
                <w:sz w:val="16"/>
                <w:szCs w:val="18"/>
                <w:lang w:val="en-CA"/>
              </w:rPr>
            </w:pPr>
            <w:r>
              <w:rPr>
                <w:rFonts w:hint="eastAsia"/>
                <w:sz w:val="16"/>
                <w:szCs w:val="18"/>
                <w:lang w:val="en-CA"/>
              </w:rPr>
              <w:t>A</w:t>
            </w:r>
            <w:r>
              <w:rPr>
                <w:sz w:val="16"/>
                <w:szCs w:val="18"/>
                <w:lang w:val="en-CA"/>
              </w:rPr>
              <w:t>ll of them should drag</w:t>
            </w:r>
            <w:r>
              <w:rPr>
                <w:sz w:val="16"/>
                <w:szCs w:val="18"/>
                <w:lang w:val="en-CA"/>
              </w:rPr>
              <w:t xml:space="preserve"> the modal</w:t>
            </w:r>
          </w:p>
        </w:tc>
        <w:tc>
          <w:tcPr>
            <w:tcW w:w="2410" w:type="dxa"/>
          </w:tcPr>
          <w:p w14:paraId="1CB51612" w14:textId="734C21B2" w:rsidR="00513E81" w:rsidRDefault="00513E81"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Pr>
                <w:sz w:val="16"/>
                <w:szCs w:val="18"/>
                <w:lang w:val="en-CA"/>
              </w:rPr>
              <w:t>.</w:t>
            </w:r>
          </w:p>
        </w:tc>
      </w:tr>
      <w:tr w:rsidR="00513E81" w14:paraId="0D1F1437" w14:textId="77777777" w:rsidTr="003706B5">
        <w:tc>
          <w:tcPr>
            <w:tcW w:w="1667" w:type="dxa"/>
          </w:tcPr>
          <w:p w14:paraId="16FF68EE" w14:textId="4F979609" w:rsidR="00513E81" w:rsidRDefault="00513E81"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5F691EBE" w14:textId="1BD5F24E" w:rsidR="00513E81" w:rsidRDefault="00513E81" w:rsidP="005222D8">
            <w:pPr>
              <w:rPr>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w:t>
            </w:r>
            <w:r w:rsidR="00444269">
              <w:rPr>
                <w:sz w:val="16"/>
                <w:szCs w:val="18"/>
              </w:rPr>
              <w:t xml:space="preserve"> #2</w:t>
            </w:r>
          </w:p>
        </w:tc>
        <w:tc>
          <w:tcPr>
            <w:tcW w:w="2410" w:type="dxa"/>
          </w:tcPr>
          <w:p w14:paraId="5ECD4646" w14:textId="31F91B48" w:rsidR="00513E81" w:rsidRDefault="007445DA" w:rsidP="004B369B">
            <w:pPr>
              <w:rPr>
                <w:sz w:val="16"/>
                <w:szCs w:val="18"/>
                <w:lang w:val="en-CA"/>
              </w:rPr>
            </w:pPr>
            <w:r>
              <w:rPr>
                <w:rFonts w:hint="eastAsia"/>
                <w:sz w:val="16"/>
                <w:szCs w:val="18"/>
                <w:lang w:val="en-CA"/>
              </w:rPr>
              <w:t>T</w:t>
            </w:r>
            <w:r>
              <w:rPr>
                <w:sz w:val="16"/>
                <w:szCs w:val="18"/>
                <w:lang w:val="en-CA"/>
              </w:rPr>
              <w:t>ry clicking on the x, -, and back buttons in styles or settings, any of the components editors, or any other modal.</w:t>
            </w:r>
          </w:p>
        </w:tc>
        <w:tc>
          <w:tcPr>
            <w:tcW w:w="3118" w:type="dxa"/>
          </w:tcPr>
          <w:p w14:paraId="040DD0D0" w14:textId="54BEC7CD" w:rsidR="00513E81" w:rsidRDefault="007445DA" w:rsidP="005222D8">
            <w:pPr>
              <w:rPr>
                <w:sz w:val="16"/>
                <w:szCs w:val="18"/>
                <w:lang w:val="en-CA"/>
              </w:rPr>
            </w:pPr>
            <w:r>
              <w:rPr>
                <w:rFonts w:hint="eastAsia"/>
                <w:sz w:val="16"/>
                <w:szCs w:val="18"/>
                <w:lang w:val="en-CA"/>
              </w:rPr>
              <w:t>I</w:t>
            </w:r>
            <w:r>
              <w:rPr>
                <w:sz w:val="16"/>
                <w:szCs w:val="18"/>
                <w:lang w:val="en-CA"/>
              </w:rPr>
              <w:t xml:space="preserve">f you simply click and don’t drag, it should execute the button no matter what. </w:t>
            </w:r>
            <w:r>
              <w:rPr>
                <w:rFonts w:hint="eastAsia"/>
                <w:sz w:val="16"/>
                <w:szCs w:val="18"/>
                <w:lang w:val="en-CA"/>
              </w:rPr>
              <w:t>C</w:t>
            </w:r>
            <w:r>
              <w:rPr>
                <w:sz w:val="16"/>
                <w:szCs w:val="18"/>
                <w:lang w:val="en-CA"/>
              </w:rPr>
              <w:t>licking – should minimize, clicking x should close, and clicking the back button should return to the previous page</w:t>
            </w:r>
            <w:r w:rsidR="00DF27BE">
              <w:rPr>
                <w:sz w:val="16"/>
                <w:szCs w:val="18"/>
                <w:lang w:val="en-CA"/>
              </w:rPr>
              <w:t>.</w:t>
            </w:r>
          </w:p>
        </w:tc>
        <w:tc>
          <w:tcPr>
            <w:tcW w:w="2410" w:type="dxa"/>
          </w:tcPr>
          <w:p w14:paraId="211065D3" w14:textId="0FF24E54" w:rsidR="00513E81" w:rsidRDefault="007445DA"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sidR="00444269">
              <w:rPr>
                <w:sz w:val="16"/>
                <w:szCs w:val="18"/>
                <w:lang w:val="en-CA"/>
              </w:rPr>
              <w:t>.</w:t>
            </w:r>
          </w:p>
        </w:tc>
      </w:tr>
      <w:tr w:rsidR="00444269" w14:paraId="62CAD215" w14:textId="77777777" w:rsidTr="003706B5">
        <w:tc>
          <w:tcPr>
            <w:tcW w:w="1667" w:type="dxa"/>
          </w:tcPr>
          <w:p w14:paraId="6736CCBC" w14:textId="746A0694" w:rsidR="00444269" w:rsidRDefault="00444269"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3C59408F" w14:textId="7EE06CF9" w:rsidR="00444269" w:rsidRDefault="00444269" w:rsidP="005222D8">
            <w:pPr>
              <w:rPr>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 #</w:t>
            </w:r>
            <w:r>
              <w:rPr>
                <w:sz w:val="16"/>
                <w:szCs w:val="18"/>
              </w:rPr>
              <w:t>3</w:t>
            </w:r>
          </w:p>
        </w:tc>
        <w:tc>
          <w:tcPr>
            <w:tcW w:w="2410" w:type="dxa"/>
          </w:tcPr>
          <w:p w14:paraId="470E75E1" w14:textId="3D3B9773" w:rsidR="00444269" w:rsidRDefault="00444269" w:rsidP="004B369B">
            <w:pPr>
              <w:rPr>
                <w:sz w:val="16"/>
                <w:szCs w:val="18"/>
                <w:lang w:val="en-CA"/>
              </w:rPr>
            </w:pPr>
            <w:r>
              <w:rPr>
                <w:rFonts w:hint="eastAsia"/>
                <w:sz w:val="16"/>
                <w:szCs w:val="18"/>
                <w:lang w:val="en-CA"/>
              </w:rPr>
              <w:t>L</w:t>
            </w:r>
            <w:r>
              <w:rPr>
                <w:sz w:val="16"/>
                <w:szCs w:val="18"/>
                <w:lang w:val="en-CA"/>
              </w:rPr>
              <w:t>ook at the dependent setting beneath it: “execute header action buttons when dragging”</w:t>
            </w:r>
          </w:p>
        </w:tc>
        <w:tc>
          <w:tcPr>
            <w:tcW w:w="3118" w:type="dxa"/>
          </w:tcPr>
          <w:p w14:paraId="10CD20F7" w14:textId="127E2B16" w:rsidR="00444269" w:rsidRDefault="00444269" w:rsidP="005222D8">
            <w:pPr>
              <w:rPr>
                <w:sz w:val="16"/>
                <w:szCs w:val="18"/>
                <w:lang w:val="en-CA"/>
              </w:rPr>
            </w:pPr>
            <w:r>
              <w:rPr>
                <w:rFonts w:hint="eastAsia"/>
                <w:sz w:val="16"/>
                <w:szCs w:val="18"/>
                <w:lang w:val="en-CA"/>
              </w:rPr>
              <w:t>I</w:t>
            </w:r>
            <w:r>
              <w:rPr>
                <w:sz w:val="16"/>
                <w:szCs w:val="18"/>
                <w:lang w:val="en-CA"/>
              </w:rPr>
              <w:t>t shouldn’t be greyed out</w:t>
            </w:r>
          </w:p>
        </w:tc>
        <w:tc>
          <w:tcPr>
            <w:tcW w:w="2410" w:type="dxa"/>
          </w:tcPr>
          <w:p w14:paraId="2876709C" w14:textId="12E81DE6" w:rsidR="00444269" w:rsidRDefault="00772CFE"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Pr>
                <w:sz w:val="16"/>
                <w:szCs w:val="18"/>
                <w:lang w:val="en-CA"/>
              </w:rPr>
              <w:t>.</w:t>
            </w:r>
          </w:p>
        </w:tc>
      </w:tr>
      <w:tr w:rsidR="00772CFE" w14:paraId="7341D89F" w14:textId="77777777" w:rsidTr="003706B5">
        <w:tc>
          <w:tcPr>
            <w:tcW w:w="1667" w:type="dxa"/>
          </w:tcPr>
          <w:p w14:paraId="506C65F5" w14:textId="2A169499" w:rsidR="00772CFE" w:rsidRDefault="00772CFE"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699056AC" w14:textId="7C01AD37" w:rsidR="00772CFE" w:rsidRDefault="00772CFE" w:rsidP="005222D8">
            <w:pPr>
              <w:rPr>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 xml:space="preserve">Allow ×, -, and ← buttons in modals' header bar to be </w:t>
            </w:r>
            <w:r w:rsidRPr="004B369B">
              <w:rPr>
                <w:sz w:val="16"/>
                <w:szCs w:val="18"/>
              </w:rPr>
              <w:lastRenderedPageBreak/>
              <w:t>draggable</w:t>
            </w:r>
            <w:r>
              <w:rPr>
                <w:sz w:val="16"/>
                <w:szCs w:val="18"/>
              </w:rPr>
              <w:t>: ENABLED #3</w:t>
            </w:r>
          </w:p>
        </w:tc>
        <w:tc>
          <w:tcPr>
            <w:tcW w:w="2410" w:type="dxa"/>
          </w:tcPr>
          <w:p w14:paraId="6159E930" w14:textId="2A988FE3" w:rsidR="00772CFE" w:rsidRDefault="00772CFE" w:rsidP="004B369B">
            <w:pPr>
              <w:rPr>
                <w:sz w:val="16"/>
                <w:szCs w:val="18"/>
                <w:lang w:val="en-CA"/>
              </w:rPr>
            </w:pPr>
            <w:r>
              <w:rPr>
                <w:rFonts w:hint="eastAsia"/>
                <w:sz w:val="16"/>
                <w:szCs w:val="18"/>
                <w:lang w:val="en-CA"/>
              </w:rPr>
              <w:lastRenderedPageBreak/>
              <w:t>T</w:t>
            </w:r>
            <w:r>
              <w:rPr>
                <w:sz w:val="16"/>
                <w:szCs w:val="18"/>
                <w:lang w:val="en-CA"/>
              </w:rPr>
              <w:t>ry clicking on the dependent setting “execute header action buttons when dragging”</w:t>
            </w:r>
          </w:p>
        </w:tc>
        <w:tc>
          <w:tcPr>
            <w:tcW w:w="3118" w:type="dxa"/>
          </w:tcPr>
          <w:p w14:paraId="5153B512" w14:textId="48E46CE3" w:rsidR="00772CFE" w:rsidRDefault="00772CFE" w:rsidP="005222D8">
            <w:pPr>
              <w:rPr>
                <w:sz w:val="16"/>
                <w:szCs w:val="18"/>
                <w:lang w:val="en-CA"/>
              </w:rPr>
            </w:pPr>
            <w:r>
              <w:rPr>
                <w:rFonts w:hint="eastAsia"/>
                <w:sz w:val="16"/>
                <w:szCs w:val="18"/>
                <w:lang w:val="en-CA"/>
              </w:rPr>
              <w:t>T</w:t>
            </w:r>
            <w:r>
              <w:rPr>
                <w:sz w:val="16"/>
                <w:szCs w:val="18"/>
                <w:lang w:val="en-CA"/>
              </w:rPr>
              <w:t>he switch should now be clickable</w:t>
            </w:r>
          </w:p>
        </w:tc>
        <w:tc>
          <w:tcPr>
            <w:tcW w:w="2410" w:type="dxa"/>
          </w:tcPr>
          <w:p w14:paraId="13565D31" w14:textId="78681384" w:rsidR="00772CFE" w:rsidRDefault="00772CFE" w:rsidP="005222D8">
            <w:pPr>
              <w:rPr>
                <w:sz w:val="16"/>
                <w:szCs w:val="18"/>
                <w:lang w:val="en-CA"/>
              </w:rPr>
            </w:pPr>
            <w:r>
              <w:rPr>
                <w:rFonts w:hint="eastAsia"/>
                <w:sz w:val="16"/>
                <w:szCs w:val="18"/>
                <w:lang w:val="en-CA"/>
              </w:rPr>
              <w:t>W</w:t>
            </w:r>
            <w:r>
              <w:rPr>
                <w:sz w:val="16"/>
                <w:szCs w:val="18"/>
                <w:lang w:val="en-CA"/>
              </w:rPr>
              <w:t xml:space="preserve">orking as of </w:t>
            </w:r>
            <w:r w:rsidRPr="002F460B">
              <w:rPr>
                <w:sz w:val="16"/>
                <w:szCs w:val="18"/>
                <w:lang w:val="en-CA"/>
              </w:rPr>
              <w:t>9577b4626ef83978b054f3200592ec63f9a356f2</w:t>
            </w:r>
            <w:r>
              <w:rPr>
                <w:sz w:val="16"/>
                <w:szCs w:val="18"/>
                <w:lang w:val="en-CA"/>
              </w:rPr>
              <w:t>.</w:t>
            </w:r>
          </w:p>
        </w:tc>
      </w:tr>
      <w:tr w:rsidR="00D97B29" w14:paraId="0EB13732" w14:textId="77777777" w:rsidTr="003706B5">
        <w:tc>
          <w:tcPr>
            <w:tcW w:w="1667" w:type="dxa"/>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tcPr>
          <w:p w14:paraId="73CBD2B4" w14:textId="5232CC54" w:rsidR="00A75FBA" w:rsidRPr="000A569C" w:rsidRDefault="000A569C" w:rsidP="000A569C">
            <w:pPr>
              <w:rPr>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tcPr>
          <w:p w14:paraId="6D5F3B59" w14:textId="2F946EEF" w:rsidR="003706B5" w:rsidRPr="00582D32" w:rsidRDefault="000A569C" w:rsidP="009845AE">
            <w:pPr>
              <w:rPr>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tcPr>
          <w:p w14:paraId="6E142A3A" w14:textId="77777777" w:rsidR="005F657D" w:rsidRDefault="00B66E6E" w:rsidP="005222D8">
            <w:pPr>
              <w:rPr>
                <w:sz w:val="16"/>
                <w:szCs w:val="18"/>
                <w:lang w:val="en-CA"/>
              </w:rPr>
            </w:pPr>
            <w:r>
              <w:rPr>
                <w:rFonts w:hint="eastAsia"/>
                <w:sz w:val="16"/>
                <w:szCs w:val="18"/>
                <w:lang w:val="en-CA"/>
              </w:rPr>
              <w:t>P</w:t>
            </w:r>
            <w:r>
              <w:rPr>
                <w:sz w:val="16"/>
                <w:szCs w:val="18"/>
                <w:lang w:val="en-CA"/>
              </w:rPr>
              <w:t>artially working</w:t>
            </w:r>
            <w:r w:rsidR="000A569C">
              <w:rPr>
                <w:sz w:val="16"/>
                <w:szCs w:val="18"/>
                <w:lang w:val="en-CA"/>
              </w:rPr>
              <w:t xml:space="preserve"> as of </w:t>
            </w:r>
            <w:r w:rsidR="000A569C" w:rsidRPr="008111D4">
              <w:rPr>
                <w:sz w:val="16"/>
                <w:szCs w:val="18"/>
                <w:lang w:val="en-CA"/>
              </w:rPr>
              <w:t>72353571f3d02393a601e5c151529df37aea6b30</w:t>
            </w:r>
            <w:r w:rsidR="000A569C">
              <w:rPr>
                <w:sz w:val="16"/>
                <w:szCs w:val="18"/>
                <w:lang w:val="en-CA"/>
              </w:rPr>
              <w:t xml:space="preserve"> + 1</w:t>
            </w:r>
          </w:p>
          <w:p w14:paraId="7974BE30" w14:textId="11EC63F3" w:rsidR="000A569C" w:rsidRDefault="000A569C" w:rsidP="005222D8">
            <w:pPr>
              <w:rPr>
                <w:sz w:val="16"/>
                <w:szCs w:val="18"/>
                <w:lang w:val="en-CA"/>
              </w:rPr>
            </w:pPr>
            <w:r>
              <w:rPr>
                <w:sz w:val="16"/>
                <w:szCs w:val="18"/>
                <w:lang w:val="en-CA"/>
              </w:rPr>
              <w:t xml:space="preserve">I can do this with settings, but I can’t do this with styles. </w:t>
            </w:r>
            <w:r>
              <w:rPr>
                <w:rFonts w:hint="eastAsia"/>
                <w:sz w:val="16"/>
                <w:szCs w:val="18"/>
                <w:lang w:val="en-CA"/>
              </w:rPr>
              <w:t>T</w:t>
            </w:r>
            <w:r>
              <w:rPr>
                <w:sz w:val="16"/>
                <w:szCs w:val="18"/>
                <w:lang w:val="en-CA"/>
              </w:rPr>
              <w:t xml:space="preserve">he toast doesn’t pop up for styles. </w:t>
            </w:r>
            <w:r>
              <w:rPr>
                <w:rFonts w:hint="eastAsia"/>
                <w:sz w:val="16"/>
                <w:szCs w:val="18"/>
                <w:lang w:val="en-CA"/>
              </w:rPr>
              <w:t>T</w:t>
            </w:r>
            <w:r>
              <w:rPr>
                <w:sz w:val="16"/>
                <w:szCs w:val="18"/>
                <w:lang w:val="en-CA"/>
              </w:rPr>
              <w:t>he styles doesn’t open twice which is good</w:t>
            </w:r>
          </w:p>
        </w:tc>
      </w:tr>
      <w:tr w:rsidR="009E67E2" w14:paraId="66617E3B" w14:textId="77777777" w:rsidTr="003706B5">
        <w:tc>
          <w:tcPr>
            <w:tcW w:w="1667" w:type="dxa"/>
          </w:tcPr>
          <w:p w14:paraId="794AED4D" w14:textId="3EDFD77A" w:rsidR="009E67E2" w:rsidRDefault="009E67E2" w:rsidP="005222D8">
            <w:pPr>
              <w:rPr>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tcPr>
          <w:p w14:paraId="4A7E89ED" w14:textId="6B7AE6F7" w:rsidR="009E67E2" w:rsidRDefault="009E67E2" w:rsidP="005222D8">
            <w:pPr>
              <w:rPr>
                <w:sz w:val="16"/>
                <w:szCs w:val="18"/>
                <w:lang w:val="en-CA"/>
              </w:rPr>
            </w:pPr>
            <w:r>
              <w:rPr>
                <w:rFonts w:hint="eastAsia"/>
                <w:sz w:val="16"/>
                <w:szCs w:val="18"/>
                <w:lang w:val="en-CA"/>
              </w:rPr>
              <w:t>S</w:t>
            </w:r>
            <w:r>
              <w:rPr>
                <w:sz w:val="16"/>
                <w:szCs w:val="18"/>
                <w:lang w:val="en-CA"/>
              </w:rPr>
              <w:t>ettings: switches: allow open multiple menus: DISABLED (#2)</w:t>
            </w:r>
          </w:p>
        </w:tc>
        <w:tc>
          <w:tcPr>
            <w:tcW w:w="2410" w:type="dxa"/>
          </w:tcPr>
          <w:p w14:paraId="737E12C0" w14:textId="0EA524E6" w:rsidR="009E67E2" w:rsidRPr="009E67E2" w:rsidRDefault="009E67E2" w:rsidP="009E67E2">
            <w:pPr>
              <w:rPr>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tcPr>
          <w:p w14:paraId="46A23ECB" w14:textId="6C783C93" w:rsidR="009E67E2" w:rsidRDefault="009E67E2" w:rsidP="005222D8">
            <w:pPr>
              <w:rPr>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tcPr>
          <w:p w14:paraId="058FD17B" w14:textId="77777777" w:rsidR="009E67E2" w:rsidRDefault="008111D4" w:rsidP="005222D8">
            <w:pPr>
              <w:rPr>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sz w:val="16"/>
                <w:szCs w:val="18"/>
                <w:lang w:val="en-CA"/>
              </w:rPr>
            </w:pPr>
            <w:r>
              <w:rPr>
                <w:sz w:val="16"/>
                <w:szCs w:val="18"/>
                <w:lang w:val="en-CA"/>
              </w:rPr>
              <w:t>I can open the same modal and close the same modal and reopen the same modal.</w:t>
            </w:r>
          </w:p>
        </w:tc>
      </w:tr>
      <w:tr w:rsidR="000A569C" w14:paraId="5F2F4223" w14:textId="77777777" w:rsidTr="003706B5">
        <w:tc>
          <w:tcPr>
            <w:tcW w:w="1667" w:type="dxa"/>
          </w:tcPr>
          <w:p w14:paraId="0E7672E6" w14:textId="417FCE14" w:rsidR="000A569C" w:rsidRDefault="000A569C" w:rsidP="005222D8">
            <w:pPr>
              <w:rPr>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tcPr>
          <w:p w14:paraId="712289DD" w14:textId="7679E309" w:rsidR="000A569C" w:rsidRDefault="000A569C" w:rsidP="005222D8">
            <w:pPr>
              <w:rPr>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tcPr>
          <w:p w14:paraId="550FD8D9" w14:textId="48C05E08" w:rsidR="000A569C" w:rsidRDefault="000A569C" w:rsidP="009E67E2">
            <w:pPr>
              <w:rPr>
                <w:sz w:val="16"/>
                <w:szCs w:val="18"/>
                <w:lang w:val="en-CA"/>
              </w:rPr>
            </w:pPr>
            <w:r>
              <w:rPr>
                <w:rFonts w:hint="eastAsia"/>
                <w:sz w:val="16"/>
                <w:szCs w:val="18"/>
                <w:lang w:val="en-CA"/>
              </w:rPr>
              <w:t>O</w:t>
            </w:r>
            <w:r>
              <w:rPr>
                <w:sz w:val="16"/>
                <w:szCs w:val="18"/>
                <w:lang w:val="en-CA"/>
              </w:rPr>
              <w:t>pen a modal, then try opening a different modal</w:t>
            </w:r>
          </w:p>
        </w:tc>
        <w:tc>
          <w:tcPr>
            <w:tcW w:w="3118" w:type="dxa"/>
          </w:tcPr>
          <w:p w14:paraId="5BFED685" w14:textId="0985789B" w:rsidR="000A569C" w:rsidRDefault="000A569C" w:rsidP="005222D8">
            <w:pPr>
              <w:rPr>
                <w:sz w:val="16"/>
                <w:szCs w:val="18"/>
                <w:lang w:val="en-CA"/>
              </w:rPr>
            </w:pPr>
            <w:r>
              <w:rPr>
                <w:rFonts w:hint="eastAsia"/>
                <w:sz w:val="16"/>
                <w:szCs w:val="18"/>
                <w:lang w:val="en-CA"/>
              </w:rPr>
              <w:t>Y</w:t>
            </w:r>
            <w:r>
              <w:rPr>
                <w:sz w:val="16"/>
                <w:szCs w:val="18"/>
                <w:lang w:val="en-CA"/>
              </w:rPr>
              <w:t>ou shouldn’t be able to open the different modal</w:t>
            </w:r>
          </w:p>
        </w:tc>
        <w:tc>
          <w:tcPr>
            <w:tcW w:w="2410" w:type="dxa"/>
          </w:tcPr>
          <w:p w14:paraId="5A78966A" w14:textId="77777777" w:rsidR="000A569C" w:rsidRDefault="000A569C" w:rsidP="005222D8">
            <w:pPr>
              <w:rPr>
                <w:rFonts w:hint="eastAsia"/>
                <w:sz w:val="16"/>
                <w:szCs w:val="18"/>
                <w:lang w:val="en-CA"/>
              </w:rPr>
            </w:pP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3706B5">
        <w:tc>
          <w:tcPr>
            <w:tcW w:w="1667" w:type="dxa"/>
          </w:tcPr>
          <w:p w14:paraId="4BF5D133" w14:textId="4B7C5A61" w:rsidR="00E81CB0" w:rsidRDefault="00E81CB0"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30676F90" w14:textId="704D294C" w:rsidR="00E81CB0" w:rsidRDefault="00E81CB0" w:rsidP="005222D8">
            <w:pPr>
              <w:rPr>
                <w:sz w:val="16"/>
                <w:szCs w:val="18"/>
                <w:lang w:val="en-CA"/>
              </w:rPr>
            </w:pPr>
            <w:r>
              <w:rPr>
                <w:rFonts w:hint="eastAsia"/>
                <w:sz w:val="16"/>
                <w:szCs w:val="18"/>
                <w:lang w:val="en-CA"/>
              </w:rPr>
              <w:t>S</w:t>
            </w:r>
            <w:r>
              <w:rPr>
                <w:sz w:val="16"/>
                <w:szCs w:val="18"/>
                <w:lang w:val="en-CA"/>
              </w:rPr>
              <w:t>ettings: TAB_NAMES (dictionary)</w:t>
            </w:r>
          </w:p>
        </w:tc>
        <w:tc>
          <w:tcPr>
            <w:tcW w:w="2410" w:type="dxa"/>
          </w:tcPr>
          <w:p w14:paraId="48C29FFB" w14:textId="77777777" w:rsidR="00E81CB0" w:rsidRDefault="00E81CB0" w:rsidP="00E81CB0">
            <w:pPr>
              <w:rPr>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sz w:val="16"/>
                <w:szCs w:val="18"/>
                <w:lang w:val="en-CA"/>
              </w:rPr>
            </w:pPr>
            <w:r w:rsidRPr="003E4728">
              <w:rPr>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tcPr>
          <w:p w14:paraId="70E8C110" w14:textId="77777777" w:rsidR="00E81CB0" w:rsidRDefault="00E81CB0" w:rsidP="005222D8">
            <w:pPr>
              <w:rPr>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sz w:val="16"/>
                <w:szCs w:val="18"/>
                <w:lang w:val="en-CA"/>
              </w:rPr>
            </w:pPr>
            <w:r w:rsidRPr="00E81CB0">
              <w:rPr>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tcPr>
          <w:p w14:paraId="333F4FCB" w14:textId="4DA10616" w:rsidR="00E81CB0" w:rsidRDefault="00120F0E" w:rsidP="00855E62">
            <w:pPr>
              <w:rPr>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 xml:space="preserve">hen </w:t>
            </w:r>
            <w:r>
              <w:rPr>
                <w:sz w:val="16"/>
                <w:szCs w:val="18"/>
                <w:lang w:val="en-CA"/>
              </w:rPr>
              <w:lastRenderedPageBreak/>
              <w:t>slide the slider to 500ms, try again, 1000ms, try again</w:t>
            </w:r>
          </w:p>
        </w:tc>
        <w:tc>
          <w:tcPr>
            <w:tcW w:w="3118" w:type="dxa"/>
          </w:tcPr>
          <w:p w14:paraId="6BB27B29" w14:textId="77777777" w:rsidR="00ED7A5B" w:rsidRDefault="00ED7A5B" w:rsidP="00ED7A5B">
            <w:pPr>
              <w:pStyle w:val="a9"/>
              <w:numPr>
                <w:ilvl w:val="0"/>
                <w:numId w:val="8"/>
              </w:numPr>
              <w:rPr>
                <w:sz w:val="16"/>
                <w:szCs w:val="18"/>
                <w:lang w:val="en-CA"/>
              </w:rPr>
            </w:pPr>
            <w:r>
              <w:rPr>
                <w:rFonts w:hint="eastAsia"/>
                <w:sz w:val="16"/>
                <w:szCs w:val="18"/>
                <w:lang w:val="en-CA"/>
              </w:rPr>
              <w:lastRenderedPageBreak/>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sz w:val="16"/>
                <w:szCs w:val="18"/>
                <w:lang w:val="en-CA"/>
              </w:rPr>
            </w:pPr>
            <w:r>
              <w:rPr>
                <w:rFonts w:hint="eastAsia"/>
                <w:sz w:val="16"/>
                <w:szCs w:val="18"/>
                <w:lang w:val="en-CA"/>
              </w:rPr>
              <w:t>E</w:t>
            </w:r>
            <w:r>
              <w:rPr>
                <w:sz w:val="16"/>
                <w:szCs w:val="18"/>
                <w:lang w:val="en-CA"/>
              </w:rPr>
              <w:t xml:space="preserve">nsure that the timing is correlated </w:t>
            </w:r>
            <w:r>
              <w:rPr>
                <w:sz w:val="16"/>
                <w:szCs w:val="18"/>
                <w:lang w:val="en-CA"/>
              </w:rPr>
              <w:lastRenderedPageBreak/>
              <w:t>to the slider, so the longer the slider’s set duration time, the longer the transition should feel</w:t>
            </w:r>
          </w:p>
        </w:tc>
        <w:tc>
          <w:tcPr>
            <w:tcW w:w="2410" w:type="dxa"/>
          </w:tcPr>
          <w:p w14:paraId="6B652E4B" w14:textId="27B17C61" w:rsidR="00ED7A5B" w:rsidRDefault="00ED7A5B" w:rsidP="00855E62">
            <w:pPr>
              <w:rPr>
                <w:sz w:val="16"/>
                <w:szCs w:val="18"/>
                <w:lang w:val="en-CA"/>
              </w:rPr>
            </w:pPr>
            <w:r>
              <w:rPr>
                <w:rFonts w:hint="eastAsia"/>
                <w:sz w:val="16"/>
                <w:szCs w:val="18"/>
                <w:lang w:val="en-CA"/>
              </w:rPr>
              <w:lastRenderedPageBreak/>
              <w:t>N</w:t>
            </w:r>
            <w:r>
              <w:rPr>
                <w:sz w:val="16"/>
                <w:szCs w:val="18"/>
                <w:lang w:val="en-CA"/>
              </w:rPr>
              <w:t xml:space="preserve">ot every single color is being transitioned properly. </w:t>
            </w:r>
            <w:r>
              <w:rPr>
                <w:rFonts w:hint="eastAsia"/>
                <w:sz w:val="16"/>
                <w:szCs w:val="18"/>
                <w:lang w:val="en-CA"/>
              </w:rPr>
              <w:t>E</w:t>
            </w:r>
            <w:r>
              <w:rPr>
                <w:sz w:val="16"/>
                <w:szCs w:val="18"/>
                <w:lang w:val="en-CA"/>
              </w:rPr>
              <w:t xml:space="preserve">g the color of the icons in the styles </w:t>
            </w:r>
            <w:r>
              <w:rPr>
                <w:sz w:val="16"/>
                <w:szCs w:val="18"/>
                <w:lang w:val="en-CA"/>
              </w:rPr>
              <w:lastRenderedPageBreak/>
              <w:t>page, whatever that color is</w:t>
            </w:r>
          </w:p>
        </w:tc>
      </w:tr>
      <w:tr w:rsidR="00AC4749" w14:paraId="77C57F96" w14:textId="77777777" w:rsidTr="003706B5">
        <w:tc>
          <w:tcPr>
            <w:tcW w:w="1667" w:type="dxa"/>
          </w:tcPr>
          <w:p w14:paraId="02C25078" w14:textId="3EC2142D" w:rsidR="00AC4749" w:rsidRDefault="00AC4749" w:rsidP="005222D8">
            <w:pPr>
              <w:rPr>
                <w:sz w:val="16"/>
                <w:szCs w:val="18"/>
                <w:lang w:val="en-CA"/>
              </w:rPr>
            </w:pPr>
            <w:r>
              <w:rPr>
                <w:rFonts w:hint="eastAsia"/>
                <w:sz w:val="16"/>
                <w:szCs w:val="18"/>
                <w:lang w:val="en-CA"/>
              </w:rPr>
              <w:lastRenderedPageBreak/>
              <w:t>S</w:t>
            </w:r>
            <w:r>
              <w:rPr>
                <w:sz w:val="16"/>
                <w:szCs w:val="18"/>
                <w:lang w:val="en-CA"/>
              </w:rPr>
              <w:t>ettings.tsx</w:t>
            </w:r>
          </w:p>
        </w:tc>
        <w:tc>
          <w:tcPr>
            <w:tcW w:w="2019" w:type="dxa"/>
          </w:tcPr>
          <w:p w14:paraId="7395D013" w14:textId="02F5E756" w:rsidR="00AC4749" w:rsidRDefault="00AC4749" w:rsidP="005222D8">
            <w:pPr>
              <w:rPr>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sz w:val="16"/>
                <w:szCs w:val="18"/>
                <w:lang w:val="en-CA"/>
              </w:rPr>
            </w:pPr>
            <w:r w:rsidRPr="00AC4749">
              <w:rPr>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77777777" w:rsidR="00AC4749" w:rsidRDefault="00AC4749" w:rsidP="00855E62">
            <w:pPr>
              <w:rPr>
                <w:rFonts w:hint="eastAsia"/>
                <w:sz w:val="16"/>
                <w:szCs w:val="18"/>
                <w:lang w:val="en-CA"/>
              </w:rPr>
            </w:pP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FD6452">
        <w:tc>
          <w:tcPr>
            <w:tcW w:w="1701" w:type="dxa"/>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tcPr>
          <w:p w14:paraId="2B220094" w14:textId="2D12936C"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p>
        </w:tc>
        <w:tc>
          <w:tcPr>
            <w:tcW w:w="2410" w:type="dxa"/>
          </w:tcPr>
          <w:p w14:paraId="527CF22D" w14:textId="65B1EE10"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Pr>
                <w:sz w:val="16"/>
                <w:szCs w:val="18"/>
                <w:lang w:val="en-CA"/>
              </w:rPr>
              <w:t xml:space="preserve">: </w:t>
            </w:r>
            <w:r w:rsidRPr="00244FFD">
              <w:rPr>
                <w:sz w:val="16"/>
                <w:szCs w:val="18"/>
                <w:lang w:val="en-CA"/>
              </w:rPr>
              <w:t>5bddf836872611033759d627746d8b4161bba22a</w:t>
            </w:r>
            <w:r>
              <w:rPr>
                <w:sz w:val="16"/>
                <w:szCs w:val="18"/>
                <w:lang w:val="en-CA"/>
              </w:rPr>
              <w:br/>
              <w:t>although the hitbox for the ease handler is kinda small and super annoying to click, in fact it’s smaller than the area in which your cursor turns into an arrow handle.</w:t>
            </w:r>
          </w:p>
        </w:tc>
      </w:tr>
      <w:tr w:rsidR="006B5675" w14:paraId="6145F11F" w14:textId="77777777" w:rsidTr="00FD6452">
        <w:tc>
          <w:tcPr>
            <w:tcW w:w="1701" w:type="dxa"/>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FD6452">
        <w:tc>
          <w:tcPr>
            <w:tcW w:w="1701" w:type="dxa"/>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FD6452">
        <w:tc>
          <w:tcPr>
            <w:tcW w:w="1701" w:type="dxa"/>
          </w:tcPr>
          <w:p w14:paraId="3E632E5D" w14:textId="73B289B5" w:rsidR="00F33E73" w:rsidRDefault="00F33E73" w:rsidP="00FD6452">
            <w:pPr>
              <w:rPr>
                <w:rFonts w:hint="eastAsia"/>
                <w:sz w:val="16"/>
                <w:szCs w:val="18"/>
                <w:lang w:val="en-CA"/>
              </w:rPr>
            </w:pPr>
            <w:r>
              <w:rPr>
                <w:sz w:val="16"/>
                <w:szCs w:val="18"/>
                <w:lang w:val="en-CA"/>
              </w:rPr>
              <w:lastRenderedPageBreak/>
              <w:t>TorusMenuEditor.tsx</w:t>
            </w:r>
          </w:p>
        </w:tc>
        <w:tc>
          <w:tcPr>
            <w:tcW w:w="1985" w:type="dxa"/>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tcPr>
          <w:p w14:paraId="0F834264" w14:textId="2BB98BAE" w:rsidR="00F33E73" w:rsidRDefault="00FC398D" w:rsidP="00FD6452">
            <w:pPr>
              <w:rPr>
                <w:rFonts w:hint="eastAsia"/>
                <w:sz w:val="16"/>
                <w:szCs w:val="18"/>
                <w:lang w:val="en-CA"/>
              </w:rPr>
            </w:pPr>
            <w:r>
              <w:rPr>
                <w:rFonts w:hint="eastAsia"/>
                <w:sz w:val="16"/>
                <w:szCs w:val="18"/>
                <w:lang w:val="en-CA"/>
              </w:rPr>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b/>
          <w:bCs/>
          <w:sz w:val="28"/>
          <w:szCs w:val="32"/>
          <w:lang w:val="en-CA"/>
        </w:rPr>
      </w:pPr>
    </w:p>
    <w:p w14:paraId="53399979" w14:textId="4E5148CC" w:rsidR="00D97B29" w:rsidRPr="00351A6C" w:rsidRDefault="00351A6C" w:rsidP="00351A6C">
      <w:pPr>
        <w:jc w:val="center"/>
        <w:rPr>
          <w:b/>
          <w:bCs/>
          <w:sz w:val="28"/>
          <w:szCs w:val="32"/>
          <w:lang w:val="en-CA"/>
        </w:rPr>
      </w:pPr>
      <w:r>
        <w:rPr>
          <w:b/>
          <w:bCs/>
          <w:sz w:val="28"/>
          <w:szCs w:val="32"/>
          <w:lang w:val="en-CA"/>
        </w:rPr>
        <w:t>TorusMenu</w:t>
      </w:r>
      <w:r>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77777777" w:rsidR="00351A6C" w:rsidRDefault="00351A6C" w:rsidP="00C21E1A">
            <w:pPr>
              <w:rPr>
                <w:rFonts w:hint="eastAsia"/>
                <w:sz w:val="16"/>
                <w:szCs w:val="18"/>
                <w:lang w:val="en-CA"/>
              </w:rPr>
            </w:pPr>
            <w:r w:rsidRPr="00FD6452">
              <w:rPr>
                <w:sz w:val="16"/>
                <w:szCs w:val="18"/>
                <w:lang w:val="en-CA"/>
              </w:rPr>
              <w:t>5bddf836872611033759d627746d8b4161bba22a</w:t>
            </w:r>
          </w:p>
        </w:tc>
      </w:tr>
    </w:tbl>
    <w:p w14:paraId="2E726D00" w14:textId="77777777" w:rsidR="00351A6C" w:rsidRDefault="00351A6C">
      <w:pPr>
        <w:rPr>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lastRenderedPageBreak/>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sz w:val="16"/>
                <w:szCs w:val="18"/>
                <w:lang w:val="en-CA"/>
              </w:rPr>
            </w:pPr>
            <w:r>
              <w:rPr>
                <w:rFonts w:hint="eastAsia"/>
                <w:sz w:val="16"/>
                <w:szCs w:val="18"/>
                <w:lang w:val="en-CA"/>
              </w:rPr>
              <w:t>A</w:t>
            </w:r>
            <w:r>
              <w:rPr>
                <w:sz w:val="16"/>
                <w:szCs w:val="18"/>
                <w:lang w:val="en-CA"/>
              </w:rPr>
              <w:t>pp.tsx, toast.tsx</w:t>
            </w:r>
          </w:p>
        </w:tc>
        <w:tc>
          <w:tcPr>
            <w:tcW w:w="1843" w:type="dxa"/>
          </w:tcPr>
          <w:p w14:paraId="220594AC" w14:textId="33B266E5" w:rsidR="0010580D" w:rsidRDefault="009E67E2" w:rsidP="00C21E1A">
            <w:pPr>
              <w:rPr>
                <w:sz w:val="16"/>
                <w:szCs w:val="18"/>
                <w:lang w:val="en-CA"/>
              </w:rPr>
            </w:pPr>
            <w:r>
              <w:rPr>
                <w:rFonts w:hint="eastAsia"/>
                <w:sz w:val="16"/>
                <w:szCs w:val="18"/>
                <w:lang w:val="en-CA"/>
              </w:rPr>
              <w:t>T</w:t>
            </w:r>
            <w:r>
              <w:rPr>
                <w:sz w:val="16"/>
                <w:szCs w:val="18"/>
                <w:lang w:val="en-CA"/>
              </w:rPr>
              <w:t xml:space="preserve">oast: “open multiple menus is disabled!” </w:t>
            </w:r>
            <w:r>
              <w:rPr>
                <w:sz w:val="16"/>
                <w:szCs w:val="18"/>
                <w:lang w:val="en-CA"/>
              </w:rPr>
              <w:lastRenderedPageBreak/>
              <w:t>toast: correct positioning</w:t>
            </w:r>
          </w:p>
        </w:tc>
        <w:tc>
          <w:tcPr>
            <w:tcW w:w="2410" w:type="dxa"/>
          </w:tcPr>
          <w:p w14:paraId="4B255064" w14:textId="12B41BF3" w:rsidR="0010580D" w:rsidRDefault="009E67E2" w:rsidP="00C21E1A">
            <w:pPr>
              <w:rPr>
                <w:sz w:val="16"/>
                <w:szCs w:val="18"/>
                <w:lang w:val="en-CA"/>
              </w:rPr>
            </w:pPr>
            <w:r>
              <w:rPr>
                <w:rFonts w:hint="eastAsia"/>
                <w:sz w:val="16"/>
                <w:szCs w:val="18"/>
                <w:lang w:val="en-CA"/>
              </w:rPr>
              <w:lastRenderedPageBreak/>
              <w:t>T</w:t>
            </w:r>
            <w:r>
              <w:rPr>
                <w:sz w:val="16"/>
                <w:szCs w:val="18"/>
                <w:lang w:val="en-CA"/>
              </w:rPr>
              <w:t xml:space="preserve">rigger the “open multiple menus is disabled!” toast by </w:t>
            </w:r>
            <w:r>
              <w:rPr>
                <w:sz w:val="16"/>
                <w:szCs w:val="18"/>
                <w:lang w:val="en-CA"/>
              </w:rPr>
              <w:lastRenderedPageBreak/>
              <w:t xml:space="preserve">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lastRenderedPageBreak/>
              <w:t>T</w:t>
            </w:r>
            <w:r>
              <w:rPr>
                <w:sz w:val="16"/>
                <w:szCs w:val="18"/>
                <w:lang w:val="en-CA"/>
              </w:rPr>
              <w:t xml:space="preserve">he toast should appear adjacent to the icon/button, and the arrow should be </w:t>
            </w:r>
            <w:r>
              <w:rPr>
                <w:sz w:val="16"/>
                <w:szCs w:val="18"/>
                <w:lang w:val="en-CA"/>
              </w:rPr>
              <w:lastRenderedPageBreak/>
              <w:t>pointing at it</w:t>
            </w:r>
          </w:p>
        </w:tc>
        <w:tc>
          <w:tcPr>
            <w:tcW w:w="2410" w:type="dxa"/>
          </w:tcPr>
          <w:p w14:paraId="55049220" w14:textId="586DDC35" w:rsidR="0010580D" w:rsidRDefault="009E67E2" w:rsidP="00C21E1A">
            <w:pPr>
              <w:rPr>
                <w:sz w:val="16"/>
                <w:szCs w:val="18"/>
                <w:lang w:val="en-CA"/>
              </w:rPr>
            </w:pPr>
            <w:r>
              <w:rPr>
                <w:rFonts w:hint="eastAsia"/>
                <w:sz w:val="16"/>
                <w:szCs w:val="18"/>
                <w:lang w:val="en-CA"/>
              </w:rPr>
              <w:lastRenderedPageBreak/>
              <w:t>N</w:t>
            </w:r>
            <w:r>
              <w:rPr>
                <w:sz w:val="16"/>
                <w:szCs w:val="18"/>
                <w:lang w:val="en-CA"/>
              </w:rPr>
              <w:t xml:space="preserve">ot working as of </w:t>
            </w:r>
            <w:r w:rsidRPr="009E67E2">
              <w:rPr>
                <w:sz w:val="16"/>
                <w:szCs w:val="18"/>
                <w:lang w:val="en-CA"/>
              </w:rPr>
              <w:t>72353571f3d02393a601e5c151</w:t>
            </w:r>
            <w:r w:rsidRPr="009E67E2">
              <w:rPr>
                <w:sz w:val="16"/>
                <w:szCs w:val="18"/>
                <w:lang w:val="en-CA"/>
              </w:rPr>
              <w:lastRenderedPageBreak/>
              <w:t>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b/>
          <w:bCs/>
          <w:sz w:val="28"/>
          <w:szCs w:val="32"/>
          <w:lang w:val="en-CA"/>
        </w:rPr>
      </w:pPr>
      <w:r>
        <w:rPr>
          <w:b/>
          <w:bCs/>
          <w:sz w:val="28"/>
          <w:szCs w:val="32"/>
          <w:lang w:val="en-CA"/>
        </w:rPr>
        <w:lastRenderedPageBreak/>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b/>
          <w:bCs/>
          <w:sz w:val="28"/>
          <w:szCs w:val="32"/>
          <w:lang w:val="en-CA"/>
        </w:rPr>
      </w:pPr>
    </w:p>
    <w:p w14:paraId="076DC4CB" w14:textId="672196B5" w:rsidR="0010580D" w:rsidRDefault="0010580D" w:rsidP="0010580D">
      <w:pPr>
        <w:jc w:val="center"/>
        <w:rPr>
          <w:b/>
          <w:bCs/>
          <w:sz w:val="28"/>
          <w:szCs w:val="32"/>
          <w:lang w:val="en-CA"/>
        </w:rPr>
      </w:pPr>
      <w:r>
        <w:rPr>
          <w:b/>
          <w:bCs/>
          <w:sz w:val="28"/>
          <w:szCs w:val="32"/>
          <w:lang w:val="en-CA"/>
        </w:rPr>
        <w:t>modalManager</w:t>
      </w:r>
      <w:r>
        <w:rPr>
          <w:b/>
          <w:bCs/>
          <w:sz w:val="28"/>
          <w:szCs w:val="32"/>
          <w:lang w:val="en-CA"/>
        </w:rPr>
        <w:t>.ts</w:t>
      </w:r>
      <w:r>
        <w:rPr>
          <w:b/>
          <w:bCs/>
          <w:sz w:val="28"/>
          <w:szCs w:val="32"/>
          <w:lang w:val="en-CA"/>
        </w:rPr>
        <w:t xml:space="preserve"> &amp; modalPermissions.ts</w:t>
      </w:r>
    </w:p>
    <w:p w14:paraId="3EB38E3E" w14:textId="77777777" w:rsidR="008E6BF3" w:rsidRPr="006B5675" w:rsidRDefault="008E6BF3">
      <w:pPr>
        <w:rPr>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A569C"/>
    <w:rsid w:val="000C4147"/>
    <w:rsid w:val="0010580D"/>
    <w:rsid w:val="00120F0E"/>
    <w:rsid w:val="001C1E4E"/>
    <w:rsid w:val="001F07F6"/>
    <w:rsid w:val="002158FA"/>
    <w:rsid w:val="00244FFD"/>
    <w:rsid w:val="002E50DF"/>
    <w:rsid w:val="002F460B"/>
    <w:rsid w:val="00351A6C"/>
    <w:rsid w:val="003706B5"/>
    <w:rsid w:val="003E4728"/>
    <w:rsid w:val="00444269"/>
    <w:rsid w:val="004B369B"/>
    <w:rsid w:val="00513E81"/>
    <w:rsid w:val="00520364"/>
    <w:rsid w:val="00582D32"/>
    <w:rsid w:val="005F1D68"/>
    <w:rsid w:val="005F657D"/>
    <w:rsid w:val="006B5675"/>
    <w:rsid w:val="006C7876"/>
    <w:rsid w:val="007445DA"/>
    <w:rsid w:val="00753713"/>
    <w:rsid w:val="00772CFE"/>
    <w:rsid w:val="008111D4"/>
    <w:rsid w:val="00846A7A"/>
    <w:rsid w:val="00855E62"/>
    <w:rsid w:val="00891536"/>
    <w:rsid w:val="008E6BF3"/>
    <w:rsid w:val="0092446F"/>
    <w:rsid w:val="0092780F"/>
    <w:rsid w:val="009845AE"/>
    <w:rsid w:val="00987419"/>
    <w:rsid w:val="0099491B"/>
    <w:rsid w:val="009E67E2"/>
    <w:rsid w:val="00A67D28"/>
    <w:rsid w:val="00A75FBA"/>
    <w:rsid w:val="00AC4749"/>
    <w:rsid w:val="00B6524E"/>
    <w:rsid w:val="00B66E6E"/>
    <w:rsid w:val="00BB69DB"/>
    <w:rsid w:val="00C5736F"/>
    <w:rsid w:val="00C8456C"/>
    <w:rsid w:val="00D97B29"/>
    <w:rsid w:val="00DC5256"/>
    <w:rsid w:val="00DF27BE"/>
    <w:rsid w:val="00E520D7"/>
    <w:rsid w:val="00E81CB0"/>
    <w:rsid w:val="00E8400C"/>
    <w:rsid w:val="00EB2E04"/>
    <w:rsid w:val="00EC153A"/>
    <w:rsid w:val="00ED7A5B"/>
    <w:rsid w:val="00F01907"/>
    <w:rsid w:val="00F33E73"/>
    <w:rsid w:val="00F46D43"/>
    <w:rsid w:val="00F90E4D"/>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153A"/>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944</TotalTime>
  <Pages>7</Pages>
  <Words>2344</Words>
  <Characters>12144</Characters>
  <Application>Microsoft Office Word</Application>
  <DocSecurity>0</DocSecurity>
  <Lines>639</Lines>
  <Paragraphs>301</Paragraphs>
  <ScaleCrop>false</ScaleCrop>
  <Company/>
  <LinksUpToDate>false</LinksUpToDate>
  <CharactersWithSpaces>14187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47</cp:revision>
  <dcterms:created xsi:type="dcterms:W3CDTF">2026-07-03T13:25:00Z</dcterms:created>
  <dcterms:modified xsi:type="dcterms:W3CDTF">2026-07-04T11:59:00Z</dcterms:modified>
</cp:coreProperties>
</file>