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Lab 6.2: Khởi tạo API request POST</w:t>
      </w:r>
    </w:p>
    <w:p w:rsidR="00000000" w:rsidDel="00000000" w:rsidP="00000000" w:rsidRDefault="00000000" w:rsidRPr="00000000" w14:paraId="00000002">
      <w:pPr>
        <w:rPr/>
      </w:pPr>
      <w:r w:rsidDel="00000000" w:rsidR="00000000" w:rsidRPr="00000000">
        <w:rPr>
          <w:b w:val="1"/>
          <w:rtl w:val="0"/>
        </w:rPr>
        <w:t xml:space="preserve">I/ Yêu cầu: </w:t>
      </w:r>
      <w:r w:rsidDel="00000000" w:rsidR="00000000" w:rsidRPr="00000000">
        <w:rPr>
          <w:rtl w:val="0"/>
        </w:rPr>
        <w:t xml:space="preserve">Khởi tạo API request POST cho các API được cho bên dưới.</w:t>
      </w:r>
    </w:p>
    <w:p w:rsidR="00000000" w:rsidDel="00000000" w:rsidP="00000000" w:rsidRDefault="00000000" w:rsidRPr="00000000" w14:paraId="00000003">
      <w:pPr>
        <w:rPr>
          <w:color w:val="24292f"/>
          <w:highlight w:val="white"/>
        </w:rPr>
      </w:pPr>
      <w:r w:rsidDel="00000000" w:rsidR="00000000" w:rsidRPr="00000000">
        <w:rPr>
          <w:rtl w:val="0"/>
        </w:rPr>
        <w:t xml:space="preserve">URL: </w:t>
      </w:r>
      <w:hyperlink r:id="rId7">
        <w:r w:rsidDel="00000000" w:rsidR="00000000" w:rsidRPr="00000000">
          <w:rPr>
            <w:color w:val="0563c1"/>
            <w:highlight w:val="white"/>
            <w:u w:val="single"/>
            <w:rtl w:val="0"/>
          </w:rPr>
          <w:t xml:space="preserve">https://simple-tool-rental-api.glitch.me</w:t>
        </w:r>
      </w:hyperlink>
      <w:r w:rsidDel="00000000" w:rsidR="00000000" w:rsidRPr="00000000">
        <w:rPr>
          <w:rtl w:val="0"/>
        </w:rPr>
      </w:r>
    </w:p>
    <w:p w:rsidR="00000000" w:rsidDel="00000000" w:rsidP="00000000" w:rsidRDefault="00000000" w:rsidRPr="00000000" w14:paraId="00000004">
      <w:pPr>
        <w:numPr>
          <w:ilvl w:val="0"/>
          <w:numId w:val="1"/>
        </w:numPr>
        <w:shd w:fill="ffffff" w:val="clear"/>
        <w:spacing w:after="0" w:before="360" w:line="240" w:lineRule="auto"/>
        <w:ind w:left="720" w:hanging="360"/>
        <w:rPr>
          <w:b w:val="1"/>
          <w:color w:val="24292f"/>
          <w:shd w:fill="f9cb9c" w:val="clear"/>
        </w:rPr>
      </w:pPr>
      <w:r w:rsidDel="00000000" w:rsidR="00000000" w:rsidRPr="00000000">
        <w:rPr>
          <w:b w:val="1"/>
          <w:color w:val="24292f"/>
          <w:shd w:fill="f9cb9c" w:val="clear"/>
          <w:rtl w:val="0"/>
        </w:rPr>
        <w:t xml:space="preserve">Register a new API client</w:t>
      </w:r>
    </w:p>
    <w:p w:rsidR="00000000" w:rsidDel="00000000" w:rsidP="00000000" w:rsidRDefault="00000000" w:rsidRPr="00000000" w14:paraId="00000005">
      <w:pPr>
        <w:shd w:fill="ffffff" w:val="clear"/>
        <w:spacing w:after="0" w:before="360" w:line="240" w:lineRule="auto"/>
        <w:rPr>
          <w:b w:val="1"/>
          <w:color w:val="24292f"/>
          <w:shd w:fill="f9cb9c" w:val="clear"/>
        </w:rPr>
      </w:pPr>
      <w:r w:rsidDel="00000000" w:rsidR="00000000" w:rsidRPr="00000000">
        <w:rPr>
          <w:rtl w:val="0"/>
        </w:rPr>
      </w:r>
    </w:p>
    <w:p w:rsidR="00000000" w:rsidDel="00000000" w:rsidP="00000000" w:rsidRDefault="00000000" w:rsidRPr="00000000" w14:paraId="00000006">
      <w:pPr>
        <w:shd w:fill="ffffff" w:val="clear"/>
        <w:spacing w:after="0" w:line="240" w:lineRule="auto"/>
        <w:rPr/>
      </w:pPr>
      <w:r w:rsidDel="00000000" w:rsidR="00000000" w:rsidRPr="00000000">
        <w:rPr>
          <w:b w:val="1"/>
          <w:color w:val="24292f"/>
          <w:rtl w:val="0"/>
        </w:rPr>
        <w:t xml:space="preserve">POST /api-clients</w:t>
      </w:r>
      <w:r w:rsidDel="00000000" w:rsidR="00000000" w:rsidRPr="00000000">
        <w:rPr>
          <w:rtl w:val="0"/>
        </w:rPr>
      </w:r>
    </w:p>
    <w:p w:rsidR="00000000" w:rsidDel="00000000" w:rsidP="00000000" w:rsidRDefault="00000000" w:rsidRPr="00000000" w14:paraId="00000007">
      <w:pPr>
        <w:shd w:fill="ffffff" w:val="clear"/>
        <w:spacing w:after="240" w:line="240" w:lineRule="auto"/>
        <w:rPr/>
      </w:pPr>
      <w:r w:rsidDel="00000000" w:rsidR="00000000" w:rsidRPr="00000000">
        <w:rPr>
          <w:color w:val="24292f"/>
          <w:rtl w:val="0"/>
        </w:rPr>
        <w:t xml:space="preserve">The request body needs to be in JSON format.</w:t>
      </w:r>
      <w:r w:rsidDel="00000000" w:rsidR="00000000" w:rsidRPr="00000000">
        <w:rPr>
          <w:rtl w:val="0"/>
        </w:rPr>
      </w:r>
    </w:p>
    <w:tbl>
      <w:tblPr>
        <w:tblStyle w:val="Table1"/>
        <w:tblW w:w="7483.0" w:type="dxa"/>
        <w:jc w:val="left"/>
        <w:tblInd w:w="0.0" w:type="dxa"/>
        <w:tblLayout w:type="fixed"/>
        <w:tblLook w:val="0400"/>
      </w:tblPr>
      <w:tblGrid>
        <w:gridCol w:w="1416"/>
        <w:gridCol w:w="897"/>
        <w:gridCol w:w="837"/>
        <w:gridCol w:w="4333"/>
        <w:tblGridChange w:id="0">
          <w:tblGrid>
            <w:gridCol w:w="1416"/>
            <w:gridCol w:w="897"/>
            <w:gridCol w:w="837"/>
            <w:gridCol w:w="4333"/>
          </w:tblGrid>
        </w:tblGridChange>
      </w:tblGrid>
      <w:tr>
        <w:trPr>
          <w:cantSplit w:val="0"/>
          <w:tblHeader w:val="1"/>
        </w:trPr>
        <w:tc>
          <w:tcPr>
            <w:tcBorders>
              <w:top w:color="000000" w:space="0" w:sz="4" w:val="single"/>
              <w:left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8">
            <w:pPr>
              <w:spacing w:after="240" w:line="240" w:lineRule="auto"/>
              <w:jc w:val="center"/>
              <w:rPr>
                <w:b w:val="1"/>
              </w:rPr>
            </w:pPr>
            <w:r w:rsidDel="00000000" w:rsidR="00000000" w:rsidRPr="00000000">
              <w:rPr>
                <w:b w:val="1"/>
                <w:color w:val="24292f"/>
                <w:rtl w:val="0"/>
              </w:rPr>
              <w:t xml:space="preserve">Name</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9">
            <w:pPr>
              <w:spacing w:after="240" w:line="240" w:lineRule="auto"/>
              <w:jc w:val="center"/>
              <w:rPr>
                <w:b w:val="1"/>
              </w:rPr>
            </w:pPr>
            <w:r w:rsidDel="00000000" w:rsidR="00000000" w:rsidRPr="00000000">
              <w:rPr>
                <w:b w:val="1"/>
                <w:color w:val="24292f"/>
                <w:rtl w:val="0"/>
              </w:rPr>
              <w:t xml:space="preserve">Type</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A">
            <w:pPr>
              <w:spacing w:after="240" w:line="240" w:lineRule="auto"/>
              <w:jc w:val="center"/>
              <w:rPr>
                <w:b w:val="1"/>
              </w:rPr>
            </w:pPr>
            <w:r w:rsidDel="00000000" w:rsidR="00000000" w:rsidRPr="00000000">
              <w:rPr>
                <w:b w:val="1"/>
                <w:color w:val="24292f"/>
                <w:rtl w:val="0"/>
              </w:rPr>
              <w:t xml:space="preserve">In</w:t>
            </w:r>
            <w:r w:rsidDel="00000000" w:rsidR="00000000" w:rsidRPr="00000000">
              <w:rPr>
                <w:rtl w:val="0"/>
              </w:rPr>
            </w:r>
          </w:p>
        </w:tc>
        <w:tc>
          <w:tcPr>
            <w:tcBorders>
              <w:top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B">
            <w:pPr>
              <w:spacing w:after="240" w:line="240" w:lineRule="auto"/>
              <w:jc w:val="center"/>
              <w:rPr>
                <w:b w:val="1"/>
              </w:rPr>
            </w:pPr>
            <w:r w:rsidDel="00000000" w:rsidR="00000000" w:rsidRPr="00000000">
              <w:rPr>
                <w:b w:val="1"/>
                <w:color w:val="24292f"/>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C">
            <w:pPr>
              <w:spacing w:after="0" w:line="240" w:lineRule="auto"/>
              <w:rPr/>
            </w:pPr>
            <w:r w:rsidDel="00000000" w:rsidR="00000000" w:rsidRPr="00000000">
              <w:rPr>
                <w:color w:val="24292f"/>
                <w:rtl w:val="0"/>
              </w:rPr>
              <w:t xml:space="preserve">clientName</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D">
            <w:pPr>
              <w:spacing w:after="0" w:line="240" w:lineRule="auto"/>
              <w:rPr/>
            </w:pPr>
            <w:r w:rsidDel="00000000" w:rsidR="00000000" w:rsidRPr="00000000">
              <w:rPr>
                <w:color w:val="24292f"/>
                <w:rtl w:val="0"/>
              </w:rPr>
              <w:t xml:space="preserve">string</w:t>
            </w:r>
            <w:r w:rsidDel="00000000" w:rsidR="00000000" w:rsidRPr="00000000">
              <w:rPr>
                <w:rtl w:val="0"/>
              </w:rPr>
            </w:r>
          </w:p>
        </w:tc>
        <w:tc>
          <w:tcPr>
            <w:tcBorders>
              <w:top w:color="000000" w:space="0" w:sz="4" w:val="single"/>
              <w:bottom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E">
            <w:pPr>
              <w:spacing w:after="0" w:line="240" w:lineRule="auto"/>
              <w:rPr/>
            </w:pPr>
            <w:r w:rsidDel="00000000" w:rsidR="00000000" w:rsidRPr="00000000">
              <w:rPr>
                <w:color w:val="24292f"/>
                <w:rtl w:val="0"/>
              </w:rPr>
              <w:t xml:space="preserve">body</w:t>
            </w:r>
            <w:r w:rsidDel="00000000" w:rsidR="00000000" w:rsidRPr="00000000">
              <w:rPr>
                <w:rtl w:val="0"/>
              </w:rPr>
            </w:r>
          </w:p>
        </w:tc>
        <w:tc>
          <w:tcPr>
            <w:tcBorders>
              <w:top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0F">
            <w:pPr>
              <w:spacing w:after="0" w:line="240" w:lineRule="auto"/>
              <w:rPr/>
            </w:pPr>
            <w:r w:rsidDel="00000000" w:rsidR="00000000" w:rsidRPr="00000000">
              <w:rPr>
                <w:color w:val="24292f"/>
                <w:rtl w:val="0"/>
              </w:rPr>
              <w:t xml:space="preserve">Specifies the name of the API client.</w:t>
            </w:r>
            <w:r w:rsidDel="00000000" w:rsidR="00000000" w:rsidRPr="00000000">
              <w:rPr>
                <w:rtl w:val="0"/>
              </w:rPr>
            </w:r>
          </w:p>
        </w:tc>
      </w:tr>
      <w:tr>
        <w:trPr>
          <w:cantSplit w:val="0"/>
          <w:tblHeader w:val="0"/>
        </w:trPr>
        <w:tc>
          <w:tcPr>
            <w:tcBorders>
              <w:top w:color="000000" w:space="0" w:sz="4" w:val="single"/>
              <w:lef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0">
            <w:pPr>
              <w:spacing w:after="0" w:line="240" w:lineRule="auto"/>
              <w:rPr/>
            </w:pPr>
            <w:r w:rsidDel="00000000" w:rsidR="00000000" w:rsidRPr="00000000">
              <w:rPr>
                <w:color w:val="24292f"/>
                <w:rtl w:val="0"/>
              </w:rPr>
              <w:t xml:space="preserve">clientEmail</w:t>
            </w:r>
            <w:r w:rsidDel="00000000" w:rsidR="00000000" w:rsidRPr="00000000">
              <w:rPr>
                <w:rtl w:val="0"/>
              </w:rPr>
            </w:r>
          </w:p>
        </w:tc>
        <w:tc>
          <w:tcPr>
            <w:tcBorders>
              <w:top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1">
            <w:pPr>
              <w:spacing w:after="0" w:line="240" w:lineRule="auto"/>
              <w:rPr/>
            </w:pPr>
            <w:r w:rsidDel="00000000" w:rsidR="00000000" w:rsidRPr="00000000">
              <w:rPr>
                <w:color w:val="24292f"/>
                <w:rtl w:val="0"/>
              </w:rPr>
              <w:t xml:space="preserve">string</w:t>
            </w:r>
            <w:r w:rsidDel="00000000" w:rsidR="00000000" w:rsidRPr="00000000">
              <w:rPr>
                <w:rtl w:val="0"/>
              </w:rPr>
            </w:r>
          </w:p>
        </w:tc>
        <w:tc>
          <w:tcPr>
            <w:tcBorders>
              <w:top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2">
            <w:pPr>
              <w:spacing w:after="0" w:line="240" w:lineRule="auto"/>
              <w:rPr/>
            </w:pPr>
            <w:r w:rsidDel="00000000" w:rsidR="00000000" w:rsidRPr="00000000">
              <w:rPr>
                <w:color w:val="24292f"/>
                <w:rtl w:val="0"/>
              </w:rPr>
              <w:t xml:space="preserve">body</w:t>
            </w:r>
            <w:r w:rsidDel="00000000" w:rsidR="00000000" w:rsidRPr="00000000">
              <w:rPr>
                <w:rtl w:val="0"/>
              </w:rPr>
            </w:r>
          </w:p>
        </w:tc>
        <w:tc>
          <w:tcPr>
            <w:tcBorders>
              <w:top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3">
            <w:pPr>
              <w:spacing w:after="0" w:line="240" w:lineRule="auto"/>
              <w:rPr/>
            </w:pPr>
            <w:r w:rsidDel="00000000" w:rsidR="00000000" w:rsidRPr="00000000">
              <w:rPr>
                <w:color w:val="24292f"/>
                <w:rtl w:val="0"/>
              </w:rPr>
              <w:t xml:space="preserve">Specifies the email address of the API client.</w:t>
            </w:r>
            <w:r w:rsidDel="00000000" w:rsidR="00000000" w:rsidRPr="00000000">
              <w:rPr>
                <w:rtl w:val="0"/>
              </w:rPr>
            </w:r>
          </w:p>
        </w:tc>
      </w:tr>
    </w:tbl>
    <w:p w:rsidR="00000000" w:rsidDel="00000000" w:rsidP="00000000" w:rsidRDefault="00000000" w:rsidRPr="00000000" w14:paraId="00000014">
      <w:pPr>
        <w:rPr>
          <w:b w:val="1"/>
          <w:color w:val="24292f"/>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240" w:before="360" w:line="240" w:lineRule="auto"/>
        <w:ind w:left="720" w:hanging="360"/>
        <w:rPr>
          <w:b w:val="1"/>
          <w:color w:val="24292f"/>
          <w:u w:val="none"/>
          <w:shd w:fill="f9cb9c" w:val="clear"/>
        </w:rPr>
      </w:pPr>
      <w:r w:rsidDel="00000000" w:rsidR="00000000" w:rsidRPr="00000000">
        <w:rPr>
          <w:b w:val="1"/>
          <w:color w:val="24292f"/>
          <w:shd w:fill="f9cb9c" w:val="clear"/>
          <w:rtl w:val="0"/>
        </w:rPr>
        <w:t xml:space="preserve">Create a new order</w:t>
      </w:r>
    </w:p>
    <w:p w:rsidR="00000000" w:rsidDel="00000000" w:rsidP="00000000" w:rsidRDefault="00000000" w:rsidRPr="00000000" w14:paraId="00000016">
      <w:pPr>
        <w:shd w:fill="ffffff" w:val="clear"/>
        <w:spacing w:after="0" w:line="240" w:lineRule="auto"/>
        <w:rPr>
          <w:color w:val="24292f"/>
        </w:rPr>
      </w:pPr>
      <w:r w:rsidDel="00000000" w:rsidR="00000000" w:rsidRPr="00000000">
        <w:rPr>
          <w:b w:val="1"/>
          <w:color w:val="24292f"/>
          <w:rtl w:val="0"/>
        </w:rPr>
        <w:t xml:space="preserve">POST /orders</w:t>
      </w:r>
      <w:r w:rsidDel="00000000" w:rsidR="00000000" w:rsidRPr="00000000">
        <w:rPr>
          <w:rtl w:val="0"/>
        </w:rPr>
      </w:r>
    </w:p>
    <w:p w:rsidR="00000000" w:rsidDel="00000000" w:rsidP="00000000" w:rsidRDefault="00000000" w:rsidRPr="00000000" w14:paraId="00000017">
      <w:pPr>
        <w:shd w:fill="ffffff" w:val="clear"/>
        <w:spacing w:after="240" w:line="240" w:lineRule="auto"/>
        <w:rPr>
          <w:color w:val="24292f"/>
        </w:rPr>
      </w:pPr>
      <w:r w:rsidDel="00000000" w:rsidR="00000000" w:rsidRPr="00000000">
        <w:rPr>
          <w:b w:val="1"/>
          <w:color w:val="24292f"/>
          <w:rtl w:val="0"/>
        </w:rPr>
        <w:t xml:space="preserve">Parameters</w:t>
      </w:r>
      <w:r w:rsidDel="00000000" w:rsidR="00000000" w:rsidRPr="00000000">
        <w:rPr>
          <w:rtl w:val="0"/>
        </w:rPr>
      </w:r>
    </w:p>
    <w:tbl>
      <w:tblPr>
        <w:tblStyle w:val="Table2"/>
        <w:tblW w:w="9020.0" w:type="dxa"/>
        <w:jc w:val="left"/>
        <w:tblInd w:w="0.0" w:type="dxa"/>
        <w:tblLayout w:type="fixed"/>
        <w:tblLook w:val="0400"/>
      </w:tblPr>
      <w:tblGrid>
        <w:gridCol w:w="1820"/>
        <w:gridCol w:w="1142"/>
        <w:gridCol w:w="1124"/>
        <w:gridCol w:w="4934"/>
        <w:tblGridChange w:id="0">
          <w:tblGrid>
            <w:gridCol w:w="1820"/>
            <w:gridCol w:w="1142"/>
            <w:gridCol w:w="1124"/>
            <w:gridCol w:w="493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8">
            <w:pPr>
              <w:spacing w:after="240" w:line="240" w:lineRule="auto"/>
              <w:jc w:val="center"/>
              <w:rPr>
                <w:b w:val="1"/>
                <w:color w:val="24292f"/>
              </w:rPr>
            </w:pPr>
            <w:r w:rsidDel="00000000" w:rsidR="00000000" w:rsidRPr="00000000">
              <w:rPr>
                <w:b w:val="1"/>
                <w:color w:val="24292f"/>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9">
            <w:pPr>
              <w:spacing w:after="240" w:line="240" w:lineRule="auto"/>
              <w:jc w:val="center"/>
              <w:rPr>
                <w:b w:val="1"/>
                <w:color w:val="24292f"/>
              </w:rPr>
            </w:pPr>
            <w:r w:rsidDel="00000000" w:rsidR="00000000" w:rsidRPr="00000000">
              <w:rPr>
                <w:b w:val="1"/>
                <w:color w:val="24292f"/>
                <w:rtl w:val="0"/>
              </w:rPr>
              <w:t xml:space="preserve">Type</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A">
            <w:pPr>
              <w:spacing w:after="240" w:line="240" w:lineRule="auto"/>
              <w:jc w:val="center"/>
              <w:rPr>
                <w:b w:val="1"/>
                <w:color w:val="24292f"/>
              </w:rPr>
            </w:pPr>
            <w:r w:rsidDel="00000000" w:rsidR="00000000" w:rsidRPr="00000000">
              <w:rPr>
                <w:b w:val="1"/>
                <w:color w:val="24292f"/>
                <w:rtl w:val="0"/>
              </w:rPr>
              <w:t xml:space="preserve">In</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B">
            <w:pPr>
              <w:spacing w:after="240" w:line="240" w:lineRule="auto"/>
              <w:jc w:val="center"/>
              <w:rPr>
                <w:b w:val="1"/>
                <w:color w:val="24292f"/>
              </w:rPr>
            </w:pPr>
            <w:r w:rsidDel="00000000" w:rsidR="00000000" w:rsidRPr="00000000">
              <w:rPr>
                <w:b w:val="1"/>
                <w:color w:val="24292f"/>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C">
            <w:pPr>
              <w:spacing w:after="0" w:line="240" w:lineRule="auto"/>
              <w:rPr>
                <w:color w:val="24292f"/>
              </w:rPr>
            </w:pPr>
            <w:r w:rsidDel="00000000" w:rsidR="00000000" w:rsidRPr="00000000">
              <w:rPr>
                <w:color w:val="24292f"/>
                <w:rtl w:val="0"/>
              </w:rPr>
              <w:t xml:space="preserve">Authorization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D">
            <w:pPr>
              <w:spacing w:after="0" w:line="240" w:lineRule="auto"/>
              <w:rPr>
                <w:color w:val="24292f"/>
              </w:rPr>
            </w:pPr>
            <w:r w:rsidDel="00000000" w:rsidR="00000000" w:rsidRPr="00000000">
              <w:rPr>
                <w:color w:val="24292f"/>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E">
            <w:pPr>
              <w:spacing w:after="0" w:line="240" w:lineRule="auto"/>
              <w:rPr>
                <w:color w:val="24292f"/>
              </w:rPr>
            </w:pPr>
            <w:r w:rsidDel="00000000" w:rsidR="00000000" w:rsidRPr="00000000">
              <w:rPr>
                <w:color w:val="24292f"/>
                <w:rtl w:val="0"/>
              </w:rPr>
              <w:t xml:space="preserve">header</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1F">
            <w:pPr>
              <w:spacing w:after="0" w:line="240" w:lineRule="auto"/>
              <w:rPr>
                <w:color w:val="24292f"/>
              </w:rPr>
            </w:pPr>
            <w:r w:rsidDel="00000000" w:rsidR="00000000" w:rsidRPr="00000000">
              <w:rPr>
                <w:color w:val="24292f"/>
                <w:rtl w:val="0"/>
              </w:rPr>
              <w:t xml:space="preserve">Specifies the bearer token of the API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0">
            <w:pPr>
              <w:spacing w:after="0" w:line="240" w:lineRule="auto"/>
              <w:rPr>
                <w:color w:val="24292f"/>
              </w:rPr>
            </w:pPr>
            <w:r w:rsidDel="00000000" w:rsidR="00000000" w:rsidRPr="00000000">
              <w:rPr>
                <w:color w:val="24292f"/>
                <w:rtl w:val="0"/>
              </w:rPr>
              <w:t xml:space="preserve">toolId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1">
            <w:pPr>
              <w:spacing w:after="0" w:line="240" w:lineRule="auto"/>
              <w:rPr>
                <w:color w:val="24292f"/>
              </w:rPr>
            </w:pPr>
            <w:r w:rsidDel="00000000" w:rsidR="00000000" w:rsidRPr="00000000">
              <w:rPr>
                <w:color w:val="24292f"/>
                <w:rtl w:val="0"/>
              </w:rPr>
              <w:t xml:space="preserve">integer</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2">
            <w:pPr>
              <w:spacing w:after="0" w:line="240" w:lineRule="auto"/>
              <w:rPr>
                <w:color w:val="24292f"/>
              </w:rPr>
            </w:pPr>
            <w:r w:rsidDel="00000000" w:rsidR="00000000" w:rsidRPr="00000000">
              <w:rPr>
                <w:color w:val="24292f"/>
                <w:rtl w:val="0"/>
              </w:rPr>
              <w:t xml:space="preserve">body</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3">
            <w:pPr>
              <w:spacing w:after="0" w:line="240" w:lineRule="auto"/>
              <w:rPr>
                <w:color w:val="24292f"/>
              </w:rPr>
            </w:pPr>
            <w:r w:rsidDel="00000000" w:rsidR="00000000" w:rsidRPr="00000000">
              <w:rPr>
                <w:color w:val="24292f"/>
                <w:rtl w:val="0"/>
              </w:rPr>
              <w:t xml:space="preserve">Specifies the tool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4">
            <w:pPr>
              <w:spacing w:after="0" w:line="240" w:lineRule="auto"/>
              <w:rPr>
                <w:color w:val="24292f"/>
              </w:rPr>
            </w:pPr>
            <w:r w:rsidDel="00000000" w:rsidR="00000000" w:rsidRPr="00000000">
              <w:rPr>
                <w:color w:val="24292f"/>
                <w:rtl w:val="0"/>
              </w:rPr>
              <w:t xml:space="preserve">customerName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5">
            <w:pPr>
              <w:spacing w:after="0" w:line="240" w:lineRule="auto"/>
              <w:rPr>
                <w:color w:val="24292f"/>
              </w:rPr>
            </w:pPr>
            <w:r w:rsidDel="00000000" w:rsidR="00000000" w:rsidRPr="00000000">
              <w:rPr>
                <w:color w:val="24292f"/>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6">
            <w:pPr>
              <w:spacing w:after="0" w:line="240" w:lineRule="auto"/>
              <w:rPr>
                <w:color w:val="24292f"/>
              </w:rPr>
            </w:pPr>
            <w:r w:rsidDel="00000000" w:rsidR="00000000" w:rsidRPr="00000000">
              <w:rPr>
                <w:color w:val="24292f"/>
                <w:rtl w:val="0"/>
              </w:rPr>
              <w:t xml:space="preserve">body</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7">
            <w:pPr>
              <w:spacing w:after="0" w:line="240" w:lineRule="auto"/>
              <w:rPr>
                <w:color w:val="24292f"/>
              </w:rPr>
            </w:pPr>
            <w:r w:rsidDel="00000000" w:rsidR="00000000" w:rsidRPr="00000000">
              <w:rPr>
                <w:color w:val="24292f"/>
                <w:rtl w:val="0"/>
              </w:rPr>
              <w:t xml:space="preserve">Specifies the name of the 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8">
            <w:pPr>
              <w:spacing w:after="0" w:line="240" w:lineRule="auto"/>
              <w:rPr>
                <w:color w:val="24292f"/>
              </w:rPr>
            </w:pPr>
            <w:r w:rsidDel="00000000" w:rsidR="00000000" w:rsidRPr="00000000">
              <w:rPr>
                <w:color w:val="24292f"/>
                <w:rtl w:val="0"/>
              </w:rPr>
              <w:t xml:space="preserve">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9">
            <w:pPr>
              <w:spacing w:after="0" w:line="240" w:lineRule="auto"/>
              <w:rPr>
                <w:color w:val="24292f"/>
              </w:rPr>
            </w:pPr>
            <w:r w:rsidDel="00000000" w:rsidR="00000000" w:rsidRPr="00000000">
              <w:rPr>
                <w:color w:val="24292f"/>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A">
            <w:pPr>
              <w:spacing w:after="0" w:line="240" w:lineRule="auto"/>
              <w:rPr>
                <w:color w:val="24292f"/>
              </w:rPr>
            </w:pPr>
            <w:r w:rsidDel="00000000" w:rsidR="00000000" w:rsidRPr="00000000">
              <w:rPr>
                <w:color w:val="24292f"/>
                <w:rtl w:val="0"/>
              </w:rPr>
              <w:t xml:space="preserve">body</w:t>
            </w:r>
          </w:p>
        </w:tc>
        <w:tc>
          <w:tcPr>
            <w:tcBorders>
              <w:top w:color="000000" w:space="0" w:sz="4" w:val="single"/>
              <w:left w:color="000000" w:space="0" w:sz="4" w:val="single"/>
              <w:bottom w:color="000000" w:space="0" w:sz="4" w:val="single"/>
              <w:right w:color="000000" w:space="0" w:sz="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2B">
            <w:pPr>
              <w:spacing w:after="0" w:line="240" w:lineRule="auto"/>
              <w:rPr>
                <w:color w:val="24292f"/>
              </w:rPr>
            </w:pPr>
            <w:r w:rsidDel="00000000" w:rsidR="00000000" w:rsidRPr="00000000">
              <w:rPr>
                <w:color w:val="24292f"/>
                <w:rtl w:val="0"/>
              </w:rPr>
              <w:t xml:space="preserve">Optional. Specifies a comment.</w:t>
            </w:r>
          </w:p>
        </w:tc>
      </w:tr>
    </w:tbl>
    <w:p w:rsidR="00000000" w:rsidDel="00000000" w:rsidP="00000000" w:rsidRDefault="00000000" w:rsidRPr="00000000" w14:paraId="0000002C">
      <w:pPr>
        <w:shd w:fill="ffffff" w:val="clear"/>
        <w:spacing w:after="240" w:line="240" w:lineRule="auto"/>
        <w:rPr>
          <w:b w:val="1"/>
          <w:color w:val="24292f"/>
        </w:rPr>
      </w:pPr>
      <w:r w:rsidDel="00000000" w:rsidR="00000000" w:rsidRPr="00000000">
        <w:rPr>
          <w:rtl w:val="0"/>
        </w:rPr>
      </w:r>
    </w:p>
    <w:p w:rsidR="00000000" w:rsidDel="00000000" w:rsidP="00000000" w:rsidRDefault="00000000" w:rsidRPr="00000000" w14:paraId="0000002D">
      <w:pPr>
        <w:shd w:fill="ffffff" w:val="clear"/>
        <w:spacing w:after="240" w:line="240" w:lineRule="auto"/>
        <w:rPr>
          <w:color w:val="24292f"/>
        </w:rPr>
      </w:pPr>
      <w:r w:rsidDel="00000000" w:rsidR="00000000" w:rsidRPr="00000000">
        <w:rPr>
          <w:color w:val="24292f"/>
          <w:rtl w:val="0"/>
        </w:rPr>
        <w:t xml:space="preserve">Example request body:</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"toolId": 1643,</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"customerName": "John Doe"</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w:t>
      </w:r>
    </w:p>
    <w:p w:rsidR="00000000" w:rsidDel="00000000" w:rsidP="00000000" w:rsidRDefault="00000000" w:rsidRPr="00000000" w14:paraId="00000032">
      <w:pPr>
        <w:shd w:fill="ffffff" w:val="clear"/>
        <w:spacing w:after="240" w:line="240" w:lineRule="auto"/>
        <w:rPr>
          <w:b w:val="1"/>
          <w:color w:val="24292f"/>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II/ Hướng dẫn: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Kích dấu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thêm mới một tab cho request mới.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14825" cy="13716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4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Trong tab mới</w:t>
      </w:r>
    </w:p>
    <w:p w:rsidR="00000000" w:rsidDel="00000000" w:rsidP="00000000" w:rsidRDefault="00000000" w:rsidRPr="00000000" w14:paraId="00000037">
      <w:pPr>
        <w:numPr>
          <w:ilvl w:val="0"/>
          <w:numId w:val="2"/>
        </w:numPr>
        <w:shd w:fill="ffffff" w:val="clear"/>
        <w:spacing w:after="0" w:line="240" w:lineRule="auto"/>
        <w:ind w:left="450" w:hanging="360"/>
        <w:rPr/>
      </w:pPr>
      <w:r w:rsidDel="00000000" w:rsidR="00000000" w:rsidRPr="00000000">
        <w:rPr>
          <w:rtl w:val="0"/>
        </w:rPr>
        <w:t xml:space="preserve">Thiết lập request HTTP là POST.</w:t>
      </w:r>
    </w:p>
    <w:p w:rsidR="00000000" w:rsidDel="00000000" w:rsidP="00000000" w:rsidRDefault="00000000" w:rsidRPr="00000000" w14:paraId="00000038">
      <w:pPr>
        <w:numPr>
          <w:ilvl w:val="0"/>
          <w:numId w:val="2"/>
        </w:numPr>
        <w:shd w:fill="ffffff" w:val="clear"/>
        <w:spacing w:after="0" w:line="240" w:lineRule="auto"/>
        <w:ind w:left="450" w:hanging="360"/>
        <w:rPr/>
      </w:pPr>
      <w:r w:rsidDel="00000000" w:rsidR="00000000" w:rsidRPr="00000000">
        <w:rPr>
          <w:rtl w:val="0"/>
        </w:rPr>
        <w:t xml:space="preserve">Nhập vào link với url: </w:t>
      </w:r>
      <w:hyperlink r:id="rId9">
        <w:r w:rsidDel="00000000" w:rsidR="00000000" w:rsidRPr="00000000">
          <w:rPr>
            <w:color w:val="0563c1"/>
            <w:highlight w:val="white"/>
            <w:u w:val="single"/>
            <w:rtl w:val="0"/>
          </w:rPr>
          <w:t xml:space="preserve">https://simple-tool-rental-api.glitch.me</w:t>
        </w:r>
      </w:hyperlink>
      <w:r w:rsidDel="00000000" w:rsidR="00000000" w:rsidRPr="00000000">
        <w:rPr>
          <w:color w:val="0563c1"/>
          <w:highlight w:val="white"/>
          <w:u w:val="single"/>
          <w:rtl w:val="0"/>
        </w:rPr>
        <w:t xml:space="preserve">/orders</w:t>
      </w:r>
      <w:r w:rsidDel="00000000" w:rsidR="00000000" w:rsidRPr="00000000">
        <w:rPr>
          <w:rtl w:val="0"/>
        </w:rPr>
      </w:r>
    </w:p>
    <w:p w:rsidR="00000000" w:rsidDel="00000000" w:rsidP="00000000" w:rsidRDefault="00000000" w:rsidRPr="00000000" w14:paraId="00000039">
      <w:pPr>
        <w:numPr>
          <w:ilvl w:val="0"/>
          <w:numId w:val="2"/>
        </w:numPr>
        <w:shd w:fill="ffffff" w:val="clear"/>
        <w:spacing w:after="0" w:line="240" w:lineRule="auto"/>
        <w:ind w:left="450" w:hanging="360"/>
        <w:rPr/>
      </w:pPr>
      <w:r w:rsidDel="00000000" w:rsidR="00000000" w:rsidRPr="00000000">
        <w:rPr>
          <w:rtl w:val="0"/>
        </w:rPr>
        <w:t xml:space="preserve">Chuyển tới tab Body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34239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423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Trong tab Body,</w:t>
      </w:r>
    </w:p>
    <w:p w:rsidR="00000000" w:rsidDel="00000000" w:rsidP="00000000" w:rsidRDefault="00000000" w:rsidRPr="00000000" w14:paraId="0000003C">
      <w:pPr>
        <w:numPr>
          <w:ilvl w:val="0"/>
          <w:numId w:val="3"/>
        </w:numPr>
        <w:shd w:fill="ffffff" w:val="clear"/>
        <w:spacing w:after="0" w:line="240" w:lineRule="auto"/>
        <w:ind w:left="450" w:hanging="360"/>
        <w:rPr/>
      </w:pPr>
      <w:r w:rsidDel="00000000" w:rsidR="00000000" w:rsidRPr="00000000">
        <w:rPr>
          <w:rtl w:val="0"/>
        </w:rPr>
        <w:t xml:space="preserve">Kích chọn raw</w:t>
      </w:r>
    </w:p>
    <w:p w:rsidR="00000000" w:rsidDel="00000000" w:rsidP="00000000" w:rsidRDefault="00000000" w:rsidRPr="00000000" w14:paraId="0000003D">
      <w:pPr>
        <w:numPr>
          <w:ilvl w:val="0"/>
          <w:numId w:val="3"/>
        </w:numPr>
        <w:shd w:fill="ffffff" w:val="clear"/>
        <w:spacing w:after="0" w:line="240" w:lineRule="auto"/>
        <w:ind w:left="450" w:hanging="360"/>
        <w:rPr/>
      </w:pPr>
      <w:r w:rsidDel="00000000" w:rsidR="00000000" w:rsidRPr="00000000">
        <w:rPr>
          <w:rtl w:val="0"/>
        </w:rPr>
        <w:t xml:space="preserve">Chọn JSON</w:t>
      </w:r>
    </w:p>
    <w:p w:rsidR="00000000" w:rsidDel="00000000" w:rsidP="00000000" w:rsidRDefault="00000000" w:rsidRPr="00000000" w14:paraId="0000003E">
      <w:pPr>
        <w:shd w:fill="ffffff" w:val="clear"/>
        <w:spacing w:after="0" w:line="240" w:lineRule="auto"/>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Copy và paste chỉ một user từ kết quả request trước như bên dưới. Đảm bảo rằng mã đã được sao chép chính xác với các dấu đóng mở. Thay đổi giá trị của “clientName” và “clientEmail” và đặt theo bất kỳ tên nào bạn muốn.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w:t>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   "clientName": "Postman",</w:t>
      </w:r>
      <w:r w:rsidDel="00000000" w:rsidR="00000000" w:rsidRPr="00000000">
        <w:rPr>
          <w:rtl w:val="0"/>
        </w:rPr>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   "clientEmail": "valentin@example.com"</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4292f"/>
          <w:sz w:val="20"/>
          <w:szCs w:val="20"/>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09816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981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*Chú 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Request POST nên đúng định dạng để đảm bảo dữ liệu được yêu cầu sẽ được tạo</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23F64"/>
    <w:rPr>
      <w:color w:val="0563c1" w:themeColor="hyperlink"/>
      <w:u w:val="single"/>
    </w:rPr>
  </w:style>
  <w:style w:type="paragraph" w:styleId="NormalWeb">
    <w:name w:val="Normal (Web)"/>
    <w:basedOn w:val="Normal"/>
    <w:uiPriority w:val="99"/>
    <w:unhideWhenUsed w:val="1"/>
    <w:rsid w:val="00E23F6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23F64"/>
    <w:rPr>
      <w:b w:val="1"/>
      <w:bCs w:val="1"/>
    </w:rPr>
  </w:style>
  <w:style w:type="character" w:styleId="Emphasis">
    <w:name w:val="Emphasis"/>
    <w:basedOn w:val="DefaultParagraphFont"/>
    <w:uiPriority w:val="20"/>
    <w:qFormat w:val="1"/>
    <w:rsid w:val="00E23F64"/>
    <w:rPr>
      <w:i w:val="1"/>
      <w:iCs w:val="1"/>
    </w:rPr>
  </w:style>
  <w:style w:type="paragraph" w:styleId="HTMLPreformatted">
    <w:name w:val="HTML Preformatted"/>
    <w:basedOn w:val="Normal"/>
    <w:link w:val="HTMLPreformattedChar"/>
    <w:uiPriority w:val="99"/>
    <w:unhideWhenUsed w:val="1"/>
    <w:rsid w:val="00543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543A12"/>
    <w:rPr>
      <w:rFonts w:ascii="Courier New" w:cs="Courier New" w:eastAsia="Times New Roman" w:hAnsi="Courier New"/>
      <w:sz w:val="20"/>
      <w:szCs w:val="20"/>
    </w:rPr>
  </w:style>
  <w:style w:type="paragraph" w:styleId="ListParagraph">
    <w:name w:val="List Paragraph"/>
    <w:basedOn w:val="Normal"/>
    <w:uiPriority w:val="34"/>
    <w:qFormat w:val="1"/>
    <w:rsid w:val="00543A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hyperlink" Target="https://simple-tool-rental-api.glitch.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mple-tool-rental-api.glitch.m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ufG3ljA3Q1ARimnvdNuNlCTLA==">AMUW2mUmfRX+IvzPUzv4HRcEq7/EgYJSKRz6wdmFYdplytHcTkqk/pfHXHUI08B5TLK8V5ld7HVmdLc/tSmUWNbARCIbI2tm1b8o1WiskLSBQG8ZK8d4rA+bclKRakLKwCyqcv+/JGgA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2022-01-22T03:47:00Z</dcterms:created>
  <dc:creator>My PC</dc:creator>
</cp:coreProperties>
</file>