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0E9F" w:rsidRDefault="00090E9F" w:rsidP="00090E9F">
      <w:pPr>
        <w:pStyle w:val="IntenseQuote"/>
        <w:rPr>
          <w:rStyle w:val="fontstyle01"/>
          <w:rFonts w:ascii="Times New Roman" w:hAnsi="Times New Roman"/>
          <w:color w:val="5B9BD5" w:themeColor="accent1"/>
          <w:sz w:val="28"/>
          <w:szCs w:val="22"/>
        </w:rPr>
      </w:pPr>
      <w:r w:rsidRPr="00090E9F">
        <w:rPr>
          <w:rStyle w:val="fontstyle01"/>
          <w:rFonts w:ascii="Times New Roman" w:hAnsi="Times New Roman"/>
          <w:color w:val="5B9BD5" w:themeColor="accent1"/>
          <w:sz w:val="28"/>
          <w:szCs w:val="22"/>
        </w:rPr>
        <w:t>Bài tập vẽ BFD</w:t>
      </w:r>
    </w:p>
    <w:p w:rsidR="00090E9F" w:rsidRPr="00090E9F" w:rsidRDefault="00090E9F" w:rsidP="00090E9F">
      <w:r>
        <w:t>Bài 2</w:t>
      </w:r>
    </w:p>
    <w:p w:rsidR="00486F53" w:rsidRDefault="00090E9F" w:rsidP="00097F12">
      <w:pPr>
        <w:rPr>
          <w:rStyle w:val="fontstyle01"/>
        </w:rPr>
      </w:pPr>
      <w:r>
        <w:rPr>
          <w:rStyle w:val="fontstyle01"/>
        </w:rPr>
        <w:t>Một thư viện của một trường đại học muốn xây dựng một hệ thống</w:t>
      </w:r>
      <w:r w:rsidR="006A657F">
        <w:rPr>
          <w:rStyle w:val="fontstyle01"/>
        </w:rPr>
        <w:t xml:space="preserve"> </w:t>
      </w:r>
      <w:r>
        <w:rPr>
          <w:rStyle w:val="fontstyle01"/>
        </w:rPr>
        <w:t>thông tin tin học hoá để quản lý thư viện của mình. Hệ thống thông t</w:t>
      </w:r>
      <w:r w:rsidR="006A657F">
        <w:rPr>
          <w:rStyle w:val="fontstyle01"/>
        </w:rPr>
        <w:t>i</w:t>
      </w:r>
      <w:r>
        <w:rPr>
          <w:rStyle w:val="fontstyle01"/>
        </w:rPr>
        <w:t>n</w:t>
      </w:r>
      <w:r w:rsidR="006A657F">
        <w:rPr>
          <w:rStyle w:val="fontstyle01"/>
        </w:rPr>
        <w:t xml:space="preserve"> </w:t>
      </w:r>
      <w:r>
        <w:rPr>
          <w:rStyle w:val="fontstyle01"/>
        </w:rPr>
        <w:t>quản lý thư viện này có nhiểu phân hệ khác nhau, trong đó có phân hệ</w:t>
      </w:r>
      <w:r w:rsidR="006A657F">
        <w:rPr>
          <w:rStyle w:val="fontstyle01"/>
        </w:rPr>
        <w:t xml:space="preserve"> </w:t>
      </w:r>
      <w:r w:rsidRPr="00097F12">
        <w:rPr>
          <w:rStyle w:val="fontstyle01"/>
          <w:highlight w:val="yellow"/>
        </w:rPr>
        <w:t xml:space="preserve">quản lý việc </w:t>
      </w:r>
      <w:r w:rsidR="006A657F" w:rsidRPr="00097F12">
        <w:rPr>
          <w:rStyle w:val="fontstyle01"/>
          <w:highlight w:val="yellow"/>
        </w:rPr>
        <w:t>m</w:t>
      </w:r>
      <w:r w:rsidR="006A657F" w:rsidRPr="00097F12">
        <w:rPr>
          <w:rStyle w:val="fontstyle01"/>
          <w:rFonts w:hint="eastAsia"/>
          <w:highlight w:val="yellow"/>
        </w:rPr>
        <w:t>ư</w:t>
      </w:r>
      <w:r w:rsidR="006A657F" w:rsidRPr="00097F12">
        <w:rPr>
          <w:rStyle w:val="fontstyle01"/>
          <w:highlight w:val="yellow"/>
        </w:rPr>
        <w:t>ợ</w:t>
      </w:r>
      <w:r w:rsidRPr="00097F12">
        <w:rPr>
          <w:rStyle w:val="fontstyle01"/>
          <w:highlight w:val="yellow"/>
        </w:rPr>
        <w:t>n và trả sách</w:t>
      </w:r>
      <w:r>
        <w:rPr>
          <w:rStyle w:val="fontstyle01"/>
        </w:rPr>
        <w:t xml:space="preserve">. Quy trình quản lý việc </w:t>
      </w:r>
      <w:r w:rsidR="006A657F">
        <w:rPr>
          <w:rStyle w:val="fontstyle01"/>
        </w:rPr>
        <w:t>m</w:t>
      </w:r>
      <w:r w:rsidR="006A657F">
        <w:rPr>
          <w:rStyle w:val="fontstyle01"/>
          <w:rFonts w:hint="eastAsia"/>
        </w:rPr>
        <w:t>ư</w:t>
      </w:r>
      <w:r w:rsidR="006A657F">
        <w:rPr>
          <w:rStyle w:val="fontstyle01"/>
        </w:rPr>
        <w:t>ợ</w:t>
      </w:r>
      <w:r>
        <w:rPr>
          <w:rStyle w:val="fontstyle01"/>
        </w:rPr>
        <w:t>n và trả sách</w:t>
      </w:r>
      <w:r w:rsidR="006A657F">
        <w:rPr>
          <w:rStyle w:val="fontstyle01"/>
        </w:rPr>
        <w:t xml:space="preserve"> </w:t>
      </w:r>
      <w:r>
        <w:rPr>
          <w:rStyle w:val="fontstyle01"/>
        </w:rPr>
        <w:t xml:space="preserve">được </w:t>
      </w:r>
      <w:r w:rsidR="006A657F">
        <w:rPr>
          <w:rStyle w:val="fontstyle01"/>
        </w:rPr>
        <w:t>tóm</w:t>
      </w:r>
      <w:r>
        <w:rPr>
          <w:rStyle w:val="fontstyle01"/>
        </w:rPr>
        <w:t xml:space="preserve"> tắt như sau: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Khi có nhu cầu </w:t>
      </w:r>
      <w:r w:rsidR="006A657F" w:rsidRPr="00486F53">
        <w:rPr>
          <w:rStyle w:val="fontstyle01"/>
          <w:highlight w:val="yellow"/>
        </w:rPr>
        <w:t>m</w:t>
      </w:r>
      <w:r w:rsidR="006A657F" w:rsidRPr="00486F53">
        <w:rPr>
          <w:rStyle w:val="fontstyle01"/>
          <w:rFonts w:hint="eastAsia"/>
          <w:highlight w:val="yellow"/>
        </w:rPr>
        <w:t>ư</w:t>
      </w:r>
      <w:r w:rsidR="006A657F" w:rsidRPr="00486F53">
        <w:rPr>
          <w:rStyle w:val="fontstyle01"/>
          <w:highlight w:val="yellow"/>
        </w:rPr>
        <w:t>ợ</w:t>
      </w:r>
      <w:r w:rsidRPr="00486F53">
        <w:rPr>
          <w:rStyle w:val="fontstyle01"/>
          <w:highlight w:val="yellow"/>
        </w:rPr>
        <w:t>n sách</w:t>
      </w:r>
      <w:r>
        <w:rPr>
          <w:rStyle w:val="fontstyle01"/>
        </w:rPr>
        <w:t xml:space="preserve">, </w:t>
      </w:r>
      <w:r w:rsidRPr="00041F2E">
        <w:rPr>
          <w:rStyle w:val="fontstyle01"/>
          <w:color w:val="FF0000"/>
        </w:rPr>
        <w:t xml:space="preserve">độc giả </w:t>
      </w:r>
      <w:r>
        <w:rPr>
          <w:rStyle w:val="fontstyle01"/>
        </w:rPr>
        <w:t xml:space="preserve">sẽ </w:t>
      </w:r>
      <w:r w:rsidR="006A657F" w:rsidRPr="00F16381">
        <w:rPr>
          <w:rStyle w:val="fontstyle01"/>
          <w:u w:val="single"/>
        </w:rPr>
        <w:t>tra</w:t>
      </w:r>
      <w:r w:rsidRPr="00F16381">
        <w:rPr>
          <w:rStyle w:val="fontstyle01"/>
          <w:u w:val="single"/>
        </w:rPr>
        <w:t xml:space="preserve"> cứu</w:t>
      </w:r>
      <w:r>
        <w:rPr>
          <w:rStyle w:val="fontstyle01"/>
        </w:rPr>
        <w:t xml:space="preserve"> đầu sách mình muốn </w:t>
      </w:r>
      <w:r w:rsidR="006A657F">
        <w:rPr>
          <w:rStyle w:val="fontstyle01"/>
        </w:rPr>
        <w:t>m</w:t>
      </w:r>
      <w:r w:rsidR="006A657F">
        <w:rPr>
          <w:rStyle w:val="fontstyle01"/>
          <w:rFonts w:hint="eastAsia"/>
        </w:rPr>
        <w:t>ư</w:t>
      </w:r>
      <w:r w:rsidR="006A657F">
        <w:rPr>
          <w:rStyle w:val="fontstyle01"/>
        </w:rPr>
        <w:t>ợ</w:t>
      </w:r>
      <w:r>
        <w:rPr>
          <w:rStyle w:val="fontstyle01"/>
        </w:rPr>
        <w:t>n</w:t>
      </w:r>
      <w:r w:rsidR="006A657F">
        <w:rPr>
          <w:rStyle w:val="fontstyle01"/>
        </w:rPr>
        <w:t xml:space="preserve"> </w:t>
      </w:r>
      <w:r>
        <w:rPr>
          <w:rStyle w:val="fontstyle01"/>
        </w:rPr>
        <w:t>nhờ sự tr</w:t>
      </w:r>
      <w:r w:rsidR="006A657F">
        <w:rPr>
          <w:rStyle w:val="fontstyle01"/>
        </w:rPr>
        <w:t>ợ</w:t>
      </w:r>
      <w:r>
        <w:rPr>
          <w:rStyle w:val="fontstyle01"/>
        </w:rPr>
        <w:t xml:space="preserve"> giúp của máy tính để tìm kiếm mã số của những sách muốn</w:t>
      </w:r>
      <w:r w:rsidR="006A657F">
        <w:rPr>
          <w:rStyle w:val="fontstyle01"/>
        </w:rPr>
        <w:t xml:space="preserve"> m</w:t>
      </w:r>
      <w:r w:rsidR="006A657F">
        <w:rPr>
          <w:rStyle w:val="fontstyle01"/>
          <w:rFonts w:hint="eastAsia"/>
        </w:rPr>
        <w:t>ư</w:t>
      </w:r>
      <w:r w:rsidR="006A657F">
        <w:rPr>
          <w:rStyle w:val="fontstyle01"/>
        </w:rPr>
        <w:t>ợ</w:t>
      </w:r>
      <w:r w:rsidR="00041F2E">
        <w:rPr>
          <w:rStyle w:val="fontstyle01"/>
        </w:rPr>
        <w:t>n.</w:t>
      </w:r>
      <w:r>
        <w:rPr>
          <w:rStyle w:val="fontstyle01"/>
        </w:rPr>
        <w:t xml:space="preserve"> Khi </w:t>
      </w:r>
      <w:r w:rsidR="006A657F">
        <w:rPr>
          <w:rStyle w:val="fontstyle01"/>
        </w:rPr>
        <w:t>m</w:t>
      </w:r>
      <w:r w:rsidR="006A657F">
        <w:rPr>
          <w:rStyle w:val="fontstyle01"/>
          <w:rFonts w:hint="eastAsia"/>
        </w:rPr>
        <w:t>ư</w:t>
      </w:r>
      <w:r w:rsidR="006A657F">
        <w:rPr>
          <w:rStyle w:val="fontstyle01"/>
        </w:rPr>
        <w:t>ợ</w:t>
      </w:r>
      <w:r>
        <w:rPr>
          <w:rStyle w:val="fontstyle01"/>
        </w:rPr>
        <w:t xml:space="preserve">n sách, độc giả phải </w:t>
      </w:r>
      <w:r w:rsidRPr="00F16381">
        <w:rPr>
          <w:rStyle w:val="fontstyle01"/>
          <w:u w:val="single"/>
        </w:rPr>
        <w:t xml:space="preserve">điền thông tin vào một phiếu </w:t>
      </w:r>
      <w:r w:rsidR="006A657F" w:rsidRPr="00F16381">
        <w:rPr>
          <w:rStyle w:val="fontstyle01"/>
          <w:u w:val="single"/>
        </w:rPr>
        <w:t>m</w:t>
      </w:r>
      <w:r w:rsidR="006A657F" w:rsidRPr="00F16381">
        <w:rPr>
          <w:rStyle w:val="fontstyle01"/>
          <w:rFonts w:hint="eastAsia"/>
          <w:u w:val="single"/>
        </w:rPr>
        <w:t>ư</w:t>
      </w:r>
      <w:r w:rsidR="006A657F" w:rsidRPr="00F16381">
        <w:rPr>
          <w:rStyle w:val="fontstyle01"/>
          <w:u w:val="single"/>
        </w:rPr>
        <w:t>ợ</w:t>
      </w:r>
      <w:r w:rsidRPr="00F16381">
        <w:rPr>
          <w:rStyle w:val="fontstyle01"/>
          <w:u w:val="single"/>
        </w:rPr>
        <w:t>n</w:t>
      </w:r>
      <w:r w:rsidR="006A657F" w:rsidRPr="00F16381">
        <w:rPr>
          <w:rStyle w:val="fontstyle01"/>
          <w:u w:val="single"/>
        </w:rPr>
        <w:t xml:space="preserve"> </w:t>
      </w:r>
      <w:r w:rsidRPr="00F16381">
        <w:rPr>
          <w:rStyle w:val="fontstyle01"/>
          <w:u w:val="single"/>
        </w:rPr>
        <w:t>sách</w:t>
      </w:r>
      <w:r>
        <w:rPr>
          <w:rStyle w:val="fontstyle01"/>
        </w:rPr>
        <w:t xml:space="preserve"> (bao gồm: mã độc giả, ngày mượn, mã sô sách cắn mượn, thời hạn</w:t>
      </w:r>
      <w:r w:rsidR="006A657F">
        <w:rPr>
          <w:rStyle w:val="fontstyle01"/>
        </w:rPr>
        <w:t xml:space="preserve"> </w:t>
      </w:r>
      <w:r>
        <w:rPr>
          <w:rStyle w:val="fontstyle01"/>
        </w:rPr>
        <w:t xml:space="preserve">mượn...). </w:t>
      </w:r>
      <w:r w:rsidRPr="00041F2E">
        <w:rPr>
          <w:rStyle w:val="fontstyle01"/>
          <w:color w:val="FF0000"/>
        </w:rPr>
        <w:t xml:space="preserve">Thủ thư </w:t>
      </w:r>
      <w:r>
        <w:rPr>
          <w:rStyle w:val="fontstyle01"/>
        </w:rPr>
        <w:t xml:space="preserve">sẽ kiểm tra thẻ độc giả và </w:t>
      </w:r>
      <w:r w:rsidR="00AB026B">
        <w:rPr>
          <w:rStyle w:val="fontstyle01"/>
        </w:rPr>
        <w:t>tra</w:t>
      </w:r>
      <w:r>
        <w:rPr>
          <w:rStyle w:val="fontstyle01"/>
        </w:rPr>
        <w:t xml:space="preserve"> cứu tệp quản lý độc giả</w:t>
      </w:r>
      <w:r w:rsidR="006A657F">
        <w:rPr>
          <w:rStyle w:val="fontstyle01"/>
        </w:rPr>
        <w:t xml:space="preserve"> </w:t>
      </w:r>
      <w:r>
        <w:rPr>
          <w:rStyle w:val="fontstyle01"/>
        </w:rPr>
        <w:t xml:space="preserve">và tệp kho sách. </w:t>
      </w:r>
      <w:r w:rsidRPr="00F16381">
        <w:rPr>
          <w:rStyle w:val="fontstyle01"/>
          <w:u w:val="single"/>
        </w:rPr>
        <w:t xml:space="preserve">Sách </w:t>
      </w:r>
      <w:r w:rsidR="006A657F" w:rsidRPr="00F16381">
        <w:rPr>
          <w:rStyle w:val="fontstyle01"/>
          <w:u w:val="single"/>
        </w:rPr>
        <w:t>m</w:t>
      </w:r>
      <w:r w:rsidR="006A657F" w:rsidRPr="00F16381">
        <w:rPr>
          <w:rStyle w:val="fontstyle01"/>
          <w:rFonts w:hint="eastAsia"/>
          <w:u w:val="single"/>
        </w:rPr>
        <w:t>ư</w:t>
      </w:r>
      <w:r w:rsidR="006A657F" w:rsidRPr="00F16381">
        <w:rPr>
          <w:rStyle w:val="fontstyle01"/>
          <w:u w:val="single"/>
        </w:rPr>
        <w:t>ợ</w:t>
      </w:r>
      <w:r w:rsidRPr="00F16381">
        <w:rPr>
          <w:rStyle w:val="fontstyle01"/>
          <w:u w:val="single"/>
        </w:rPr>
        <w:t xml:space="preserve">n sẽ được </w:t>
      </w:r>
      <w:r w:rsidR="00097F12" w:rsidRPr="00F16381">
        <w:rPr>
          <w:rStyle w:val="fontstyle01"/>
          <w:u w:val="single"/>
        </w:rPr>
        <w:t>giao</w:t>
      </w:r>
      <w:r>
        <w:rPr>
          <w:rStyle w:val="fontstyle01"/>
        </w:rPr>
        <w:t xml:space="preserve"> cho độc giả nếu thẻ còn h</w:t>
      </w:r>
      <w:r w:rsidR="006A657F">
        <w:rPr>
          <w:rStyle w:val="fontstyle01"/>
        </w:rPr>
        <w:t>ợ</w:t>
      </w:r>
      <w:r>
        <w:rPr>
          <w:rStyle w:val="fontstyle01"/>
        </w:rPr>
        <w:t>p lệ</w:t>
      </w:r>
      <w:r w:rsidR="006A657F">
        <w:rPr>
          <w:rStyle w:val="fontstyle01"/>
        </w:rPr>
        <w:t xml:space="preserve"> </w:t>
      </w:r>
      <w:r>
        <w:rPr>
          <w:rStyle w:val="fontstyle01"/>
        </w:rPr>
        <w:t xml:space="preserve">và sách được phép cho </w:t>
      </w:r>
      <w:r w:rsidR="006A657F">
        <w:rPr>
          <w:rStyle w:val="fontstyle01"/>
        </w:rPr>
        <w:t>m</w:t>
      </w:r>
      <w:r w:rsidR="006A657F">
        <w:rPr>
          <w:rStyle w:val="fontstyle01"/>
          <w:rFonts w:hint="eastAsia"/>
        </w:rPr>
        <w:t>ư</w:t>
      </w:r>
      <w:r w:rsidR="006A657F">
        <w:rPr>
          <w:rStyle w:val="fontstyle01"/>
        </w:rPr>
        <w:t>ợ</w:t>
      </w:r>
      <w:r>
        <w:rPr>
          <w:rStyle w:val="fontstyle01"/>
        </w:rPr>
        <w:t xml:space="preserve">n. Các thông tin về việc </w:t>
      </w:r>
      <w:r w:rsidR="006A657F">
        <w:rPr>
          <w:rStyle w:val="fontstyle01"/>
        </w:rPr>
        <w:t>m</w:t>
      </w:r>
      <w:r w:rsidR="006A657F">
        <w:rPr>
          <w:rStyle w:val="fontstyle01"/>
          <w:rFonts w:hint="eastAsia"/>
        </w:rPr>
        <w:t>ư</w:t>
      </w:r>
      <w:r w:rsidR="006A657F">
        <w:rPr>
          <w:rStyle w:val="fontstyle01"/>
        </w:rPr>
        <w:t>ợ</w:t>
      </w:r>
      <w:r>
        <w:rPr>
          <w:rStyle w:val="fontstyle01"/>
        </w:rPr>
        <w:t>n sách này sẽ</w:t>
      </w:r>
      <w:r>
        <w:rPr>
          <w:rFonts w:ascii="TimesNewRomanPSMT" w:hAnsi="TimesNewRomanPSMT"/>
          <w:color w:val="000000"/>
          <w:sz w:val="26"/>
          <w:szCs w:val="26"/>
        </w:rPr>
        <w:br/>
      </w:r>
      <w:r>
        <w:rPr>
          <w:rStyle w:val="fontstyle01"/>
        </w:rPr>
        <w:t xml:space="preserve">được </w:t>
      </w:r>
      <w:r w:rsidRPr="00F16381">
        <w:rPr>
          <w:rStyle w:val="fontstyle01"/>
          <w:u w:val="single"/>
        </w:rPr>
        <w:t xml:space="preserve">cập nhật vào tệp quản lý </w:t>
      </w:r>
      <w:r w:rsidR="006A657F" w:rsidRPr="00F16381">
        <w:rPr>
          <w:rStyle w:val="fontstyle01"/>
          <w:u w:val="single"/>
        </w:rPr>
        <w:t>m</w:t>
      </w:r>
      <w:r w:rsidR="006A657F" w:rsidRPr="00F16381">
        <w:rPr>
          <w:rStyle w:val="fontstyle01"/>
          <w:rFonts w:hint="eastAsia"/>
          <w:u w:val="single"/>
        </w:rPr>
        <w:t>ư</w:t>
      </w:r>
      <w:r w:rsidR="006A657F" w:rsidRPr="00F16381">
        <w:rPr>
          <w:rStyle w:val="fontstyle01"/>
          <w:u w:val="single"/>
        </w:rPr>
        <w:t>ợ</w:t>
      </w:r>
      <w:r w:rsidRPr="00F16381">
        <w:rPr>
          <w:rStyle w:val="fontstyle01"/>
          <w:u w:val="single"/>
        </w:rPr>
        <w:t>n/trả sách và tệp kho sách</w:t>
      </w:r>
      <w:r>
        <w:rPr>
          <w:rStyle w:val="fontstyle01"/>
        </w:rPr>
        <w:t xml:space="preserve">. </w:t>
      </w:r>
      <w:r w:rsidR="006A657F">
        <w:rPr>
          <w:rStyle w:val="fontstyle01"/>
        </w:rPr>
        <w:t>Ng</w:t>
      </w:r>
      <w:r w:rsidR="006A657F">
        <w:rPr>
          <w:rStyle w:val="fontstyle01"/>
          <w:rFonts w:hint="eastAsia"/>
        </w:rPr>
        <w:t>ư</w:t>
      </w:r>
      <w:r w:rsidR="006A657F">
        <w:rPr>
          <w:rStyle w:val="fontstyle01"/>
        </w:rPr>
        <w:t>ợ</w:t>
      </w:r>
      <w:r>
        <w:rPr>
          <w:rStyle w:val="fontstyle01"/>
        </w:rPr>
        <w:t>c</w:t>
      </w:r>
      <w:r w:rsidR="00097F12">
        <w:rPr>
          <w:rStyle w:val="fontstyle01"/>
        </w:rPr>
        <w:t xml:space="preserve"> </w:t>
      </w:r>
      <w:r>
        <w:rPr>
          <w:rStyle w:val="fontstyle01"/>
        </w:rPr>
        <w:t xml:space="preserve">lại, độc giả sẽ nhận được </w:t>
      </w:r>
      <w:r w:rsidRPr="00F16381">
        <w:rPr>
          <w:rStyle w:val="fontstyle01"/>
          <w:u w:val="single"/>
        </w:rPr>
        <w:t>thông báo từ chối</w:t>
      </w:r>
      <w:r>
        <w:rPr>
          <w:rStyle w:val="fontstyle01"/>
        </w:rPr>
        <w:t>.</w:t>
      </w:r>
    </w:p>
    <w:p w:rsidR="004A36E2" w:rsidRDefault="00090E9F" w:rsidP="00097F12">
      <w:pPr>
        <w:rPr>
          <w:rStyle w:val="fontstyle01"/>
        </w:rPr>
      </w:pPr>
      <w:r>
        <w:rPr>
          <w:rStyle w:val="fontstyle01"/>
        </w:rPr>
        <w:t xml:space="preserve"> Khi </w:t>
      </w:r>
      <w:r w:rsidRPr="00486F53">
        <w:rPr>
          <w:rStyle w:val="fontstyle01"/>
          <w:highlight w:val="yellow"/>
        </w:rPr>
        <w:t>trả sách</w:t>
      </w:r>
      <w:r>
        <w:rPr>
          <w:rStyle w:val="fontstyle01"/>
        </w:rPr>
        <w:t>, thủ thư lại</w:t>
      </w:r>
      <w:r w:rsidR="00097F12">
        <w:rPr>
          <w:rStyle w:val="fontstyle01"/>
        </w:rPr>
        <w:t xml:space="preserve"> </w:t>
      </w:r>
      <w:r>
        <w:rPr>
          <w:rStyle w:val="fontstyle01"/>
        </w:rPr>
        <w:t xml:space="preserve">kiểm tra thẻ độc giả và </w:t>
      </w:r>
      <w:r w:rsidRPr="00F16381">
        <w:rPr>
          <w:rStyle w:val="fontstyle01"/>
          <w:u w:val="single"/>
        </w:rPr>
        <w:t>cập nhật thông tin trả sách vào tệp quản lý</w:t>
      </w:r>
      <w:r w:rsidR="00097F12" w:rsidRPr="00F16381">
        <w:rPr>
          <w:rStyle w:val="fontstyle01"/>
          <w:u w:val="single"/>
        </w:rPr>
        <w:t xml:space="preserve"> </w:t>
      </w:r>
      <w:r w:rsidR="006A657F" w:rsidRPr="00F16381">
        <w:rPr>
          <w:rStyle w:val="fontstyle01"/>
          <w:u w:val="single"/>
        </w:rPr>
        <w:t>m</w:t>
      </w:r>
      <w:r w:rsidR="006A657F" w:rsidRPr="00F16381">
        <w:rPr>
          <w:rStyle w:val="fontstyle01"/>
          <w:rFonts w:hint="eastAsia"/>
          <w:u w:val="single"/>
        </w:rPr>
        <w:t>ư</w:t>
      </w:r>
      <w:r w:rsidR="006A657F" w:rsidRPr="00F16381">
        <w:rPr>
          <w:rStyle w:val="fontstyle01"/>
          <w:u w:val="single"/>
        </w:rPr>
        <w:t>ợ</w:t>
      </w:r>
      <w:r w:rsidRPr="00F16381">
        <w:rPr>
          <w:rStyle w:val="fontstyle01"/>
          <w:u w:val="single"/>
        </w:rPr>
        <w:t>n/trả sách</w:t>
      </w:r>
      <w:r>
        <w:rPr>
          <w:rStyle w:val="fontstyle01"/>
        </w:rPr>
        <w:t xml:space="preserve"> và </w:t>
      </w:r>
      <w:r w:rsidRPr="00F16381">
        <w:rPr>
          <w:rStyle w:val="fontstyle01"/>
          <w:u w:val="single"/>
        </w:rPr>
        <w:t xml:space="preserve">tệp kho sách. </w:t>
      </w:r>
      <w:r>
        <w:rPr>
          <w:rStyle w:val="fontstyle01"/>
        </w:rPr>
        <w:t xml:space="preserve">Độc giả sẽ nhận được một </w:t>
      </w:r>
      <w:r w:rsidRPr="00F16381">
        <w:rPr>
          <w:rStyle w:val="fontstyle01"/>
          <w:u w:val="single"/>
        </w:rPr>
        <w:t>phiếu xác</w:t>
      </w:r>
      <w:r w:rsidR="00097F12" w:rsidRPr="00F16381">
        <w:rPr>
          <w:rStyle w:val="fontstyle01"/>
          <w:u w:val="single"/>
        </w:rPr>
        <w:t xml:space="preserve"> </w:t>
      </w:r>
      <w:r w:rsidRPr="00F16381">
        <w:rPr>
          <w:rStyle w:val="fontstyle01"/>
          <w:u w:val="single"/>
        </w:rPr>
        <w:t>nhận việc trả sách</w:t>
      </w:r>
      <w:r>
        <w:rPr>
          <w:rStyle w:val="fontstyle01"/>
        </w:rPr>
        <w:t>. Trong trường h</w:t>
      </w:r>
      <w:r w:rsidR="006A657F">
        <w:rPr>
          <w:rStyle w:val="fontstyle01"/>
        </w:rPr>
        <w:t>ợ</w:t>
      </w:r>
      <w:r>
        <w:rPr>
          <w:rStyle w:val="fontstyle01"/>
        </w:rPr>
        <w:t xml:space="preserve">p sách </w:t>
      </w:r>
      <w:r w:rsidR="006A657F">
        <w:rPr>
          <w:rStyle w:val="fontstyle01"/>
        </w:rPr>
        <w:t>m</w:t>
      </w:r>
      <w:r w:rsidR="006A657F">
        <w:rPr>
          <w:rStyle w:val="fontstyle01"/>
          <w:rFonts w:hint="eastAsia"/>
        </w:rPr>
        <w:t>ư</w:t>
      </w:r>
      <w:r w:rsidR="006A657F">
        <w:rPr>
          <w:rStyle w:val="fontstyle01"/>
        </w:rPr>
        <w:t>ợ</w:t>
      </w:r>
      <w:r>
        <w:rPr>
          <w:rStyle w:val="fontstyle01"/>
        </w:rPr>
        <w:t>n quá hạn, độc giả phải</w:t>
      </w:r>
      <w:r w:rsidR="00F16381">
        <w:rPr>
          <w:rStyle w:val="fontstyle01"/>
        </w:rPr>
        <w:t xml:space="preserve"> </w:t>
      </w:r>
      <w:r w:rsidRPr="004A36E2">
        <w:rPr>
          <w:rStyle w:val="fontstyle01"/>
          <w:u w:val="single"/>
        </w:rPr>
        <w:t>nộp tiền phạt và nhận biên lai phạt</w:t>
      </w:r>
      <w:r>
        <w:rPr>
          <w:rStyle w:val="fontstyle01"/>
        </w:rPr>
        <w:t>. Sách trong một phiếu mượn có thể</w:t>
      </w:r>
      <w:r w:rsidR="00097F12">
        <w:rPr>
          <w:rStyle w:val="fontstyle01"/>
        </w:rPr>
        <w:t xml:space="preserve"> </w:t>
      </w:r>
      <w:r>
        <w:rPr>
          <w:rStyle w:val="fontstyle01"/>
        </w:rPr>
        <w:t xml:space="preserve">được trả làm nhiều lần và độc giả cho thể đề nghị gia hạn </w:t>
      </w:r>
      <w:r w:rsidR="006A657F">
        <w:rPr>
          <w:rStyle w:val="fontstyle01"/>
        </w:rPr>
        <w:t>m</w:t>
      </w:r>
      <w:r w:rsidR="006A657F">
        <w:rPr>
          <w:rStyle w:val="fontstyle01"/>
          <w:rFonts w:hint="eastAsia"/>
        </w:rPr>
        <w:t>ư</w:t>
      </w:r>
      <w:r w:rsidR="006A657F">
        <w:rPr>
          <w:rStyle w:val="fontstyle01"/>
        </w:rPr>
        <w:t>ợ</w:t>
      </w:r>
      <w:r>
        <w:rPr>
          <w:rStyle w:val="fontstyle01"/>
        </w:rPr>
        <w:t>n sách</w:t>
      </w:r>
      <w:r w:rsidR="00097F12">
        <w:rPr>
          <w:rStyle w:val="fontstyle01"/>
        </w:rPr>
        <w:t xml:space="preserve"> </w:t>
      </w:r>
      <w:r>
        <w:rPr>
          <w:rStyle w:val="fontstyle01"/>
        </w:rPr>
        <w:t xml:space="preserve">nếu có nhu cầu. Mọi thông tin về việc gia hạn sách đều </w:t>
      </w:r>
      <w:r w:rsidR="006A657F">
        <w:rPr>
          <w:rStyle w:val="fontstyle01"/>
          <w:rFonts w:hint="eastAsia"/>
        </w:rPr>
        <w:t>đư</w:t>
      </w:r>
      <w:r w:rsidR="006A657F">
        <w:rPr>
          <w:rStyle w:val="fontstyle01"/>
        </w:rPr>
        <w:t>ợ</w:t>
      </w:r>
      <w:r>
        <w:rPr>
          <w:rStyle w:val="fontstyle01"/>
        </w:rPr>
        <w:t>c cập nhật</w:t>
      </w:r>
      <w:r w:rsidR="00097F12">
        <w:rPr>
          <w:rStyle w:val="fontstyle01"/>
        </w:rPr>
        <w:t xml:space="preserve"> </w:t>
      </w:r>
      <w:r>
        <w:rPr>
          <w:rStyle w:val="fontstyle01"/>
        </w:rPr>
        <w:t>vào tệp quản lý mư</w:t>
      </w:r>
      <w:r w:rsidR="006A657F">
        <w:rPr>
          <w:rStyle w:val="fontstyle01"/>
        </w:rPr>
        <w:t>ợ</w:t>
      </w:r>
      <w:r>
        <w:rPr>
          <w:rStyle w:val="fontstyle01"/>
        </w:rPr>
        <w:t>n/trả sách và độc giả sẽ nhận được một phiếu gia</w:t>
      </w:r>
      <w:r w:rsidR="00097F12">
        <w:rPr>
          <w:rStyle w:val="fontstyle01"/>
        </w:rPr>
        <w:t xml:space="preserve"> </w:t>
      </w:r>
      <w:r>
        <w:rPr>
          <w:rStyle w:val="fontstyle01"/>
        </w:rPr>
        <w:t xml:space="preserve">hạn. </w:t>
      </w:r>
    </w:p>
    <w:p w:rsidR="003358C9" w:rsidRDefault="00090E9F" w:rsidP="00097F12">
      <w:pPr>
        <w:rPr>
          <w:rStyle w:val="fontstyle01"/>
        </w:rPr>
      </w:pPr>
      <w:r>
        <w:rPr>
          <w:rStyle w:val="fontstyle01"/>
        </w:rPr>
        <w:t>Định kì hàng tháng, bộ phận quản lý việc mượn/</w:t>
      </w:r>
      <w:r w:rsidR="004A36E2">
        <w:rPr>
          <w:rStyle w:val="fontstyle01"/>
        </w:rPr>
        <w:t>trả</w:t>
      </w:r>
      <w:r>
        <w:rPr>
          <w:rStyle w:val="fontstyle01"/>
        </w:rPr>
        <w:t xml:space="preserve"> sách sẽ tiến</w:t>
      </w:r>
      <w:r w:rsidR="00097F12">
        <w:rPr>
          <w:rStyle w:val="fontstyle01"/>
        </w:rPr>
        <w:t xml:space="preserve"> </w:t>
      </w:r>
      <w:r>
        <w:rPr>
          <w:rStyle w:val="fontstyle01"/>
        </w:rPr>
        <w:t xml:space="preserve">hành lập các </w:t>
      </w:r>
      <w:r w:rsidRPr="004A36E2">
        <w:rPr>
          <w:rStyle w:val="fontstyle01"/>
          <w:u w:val="single"/>
        </w:rPr>
        <w:t>báo cáo thông kê</w:t>
      </w:r>
      <w:r>
        <w:rPr>
          <w:rStyle w:val="fontstyle01"/>
        </w:rPr>
        <w:t xml:space="preserve"> gửi lên </w:t>
      </w:r>
      <w:r w:rsidRPr="004A36E2">
        <w:rPr>
          <w:rStyle w:val="fontstyle01"/>
          <w:color w:val="FF0000"/>
        </w:rPr>
        <w:t xml:space="preserve">ban giám đốc </w:t>
      </w:r>
      <w:r>
        <w:rPr>
          <w:rStyle w:val="fontstyle01"/>
        </w:rPr>
        <w:t>thư viện.</w:t>
      </w:r>
    </w:p>
    <w:p w:rsidR="008F24AA" w:rsidRDefault="008F24AA" w:rsidP="00097F12">
      <w:pPr>
        <w:rPr>
          <w:rStyle w:val="fontstyle01"/>
        </w:rPr>
      </w:pPr>
      <w:r>
        <w:rPr>
          <w:rStyle w:val="fontstyle01"/>
        </w:rPr>
        <w:t>Sơ đồ nghiệp vụ</w:t>
      </w:r>
    </w:p>
    <w:p w:rsidR="008F24AA" w:rsidRDefault="00E47203" w:rsidP="00097F12">
      <w:r w:rsidRPr="00E47203">
        <w:drawing>
          <wp:inline distT="0" distB="0" distL="0" distR="0" wp14:anchorId="40BAE381" wp14:editId="3C3FB3E9">
            <wp:extent cx="5760720" cy="1657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03" w:rsidRDefault="00E47203" w:rsidP="00097F12">
      <w:r>
        <w:t>Sơ đồ phân rã mức 0</w:t>
      </w:r>
    </w:p>
    <w:p w:rsidR="006F04B3" w:rsidRDefault="009B2E7B" w:rsidP="00097F12">
      <w:r w:rsidRPr="009B2E7B">
        <w:lastRenderedPageBreak/>
        <w:drawing>
          <wp:inline distT="0" distB="0" distL="0" distR="0" wp14:anchorId="64C051E2" wp14:editId="713116EF">
            <wp:extent cx="535305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4B3" w:rsidRDefault="006F04B3" w:rsidP="00097F12">
      <w:bookmarkStart w:id="0" w:name="_GoBack"/>
      <w:r>
        <w:t>Sơ đồ phân rã mức 1</w:t>
      </w:r>
    </w:p>
    <w:bookmarkEnd w:id="0"/>
    <w:p w:rsidR="006F04B3" w:rsidRDefault="009B2E7B" w:rsidP="00097F12">
      <w:r w:rsidRPr="009B2E7B">
        <w:drawing>
          <wp:inline distT="0" distB="0" distL="0" distR="0" wp14:anchorId="12D48554" wp14:editId="2AC94B66">
            <wp:extent cx="5760720" cy="501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1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203" w:rsidRDefault="00E47203" w:rsidP="00097F12"/>
    <w:sectPr w:rsidR="00E47203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9F"/>
    <w:rsid w:val="00041F2E"/>
    <w:rsid w:val="00090E9F"/>
    <w:rsid w:val="00097F12"/>
    <w:rsid w:val="003358C9"/>
    <w:rsid w:val="00486F53"/>
    <w:rsid w:val="004A36E2"/>
    <w:rsid w:val="006A657F"/>
    <w:rsid w:val="006F04B3"/>
    <w:rsid w:val="007A25AE"/>
    <w:rsid w:val="008F24AA"/>
    <w:rsid w:val="009B2E7B"/>
    <w:rsid w:val="00AB026B"/>
    <w:rsid w:val="00E47203"/>
    <w:rsid w:val="00F1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AFF7"/>
  <w15:chartTrackingRefBased/>
  <w15:docId w15:val="{7EE533F9-A721-4196-859D-992F25236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090E9F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0E9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0E9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 Nguyen</dc:creator>
  <cp:keywords/>
  <dc:description/>
  <cp:lastModifiedBy>Vy Nguyen</cp:lastModifiedBy>
  <cp:revision>2</cp:revision>
  <dcterms:created xsi:type="dcterms:W3CDTF">2022-09-13T11:12:00Z</dcterms:created>
  <dcterms:modified xsi:type="dcterms:W3CDTF">2022-09-13T13:46:00Z</dcterms:modified>
</cp:coreProperties>
</file>