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60421" w14:textId="77777777" w:rsidR="003C5FC4" w:rsidRPr="00604B3C" w:rsidRDefault="003C5FC4">
      <w:pPr>
        <w:spacing w:after="100"/>
        <w:rPr>
          <w:rFonts w:ascii="Aptos" w:hAnsi="Aptos"/>
        </w:rPr>
      </w:pPr>
    </w:p>
    <w:p w14:paraId="37E90F46" w14:textId="344207B1" w:rsidR="003C5FC4" w:rsidRPr="00604B3C" w:rsidRDefault="00000000" w:rsidP="00604B3C">
      <w:pPr>
        <w:jc w:val="center"/>
        <w:rPr>
          <w:rFonts w:ascii="Aptos" w:hAnsi="Aptos"/>
        </w:rPr>
      </w:pPr>
      <w:r w:rsidRPr="00604B3C">
        <w:rPr>
          <w:rFonts w:ascii="Aptos" w:hAnsi="Aptos"/>
          <w:b/>
          <w:bCs/>
          <w:color w:val="1F5C99"/>
          <w:sz w:val="48"/>
          <w:szCs w:val="48"/>
        </w:rPr>
        <w:t>N-Tidal Study</w:t>
      </w:r>
      <w:r w:rsidR="00604B3C" w:rsidRPr="00604B3C">
        <w:rPr>
          <w:rFonts w:ascii="Aptos" w:hAnsi="Aptos"/>
          <w:b/>
          <w:bCs/>
          <w:color w:val="1F5C99"/>
          <w:sz w:val="48"/>
          <w:szCs w:val="48"/>
        </w:rPr>
        <w:t xml:space="preserve"> – Vyom Khanna</w:t>
      </w:r>
    </w:p>
    <w:p w14:paraId="5A2A1759" w14:textId="77777777" w:rsidR="003C5FC4" w:rsidRPr="00604B3C" w:rsidRDefault="003C5FC4" w:rsidP="00604B3C">
      <w:pPr>
        <w:jc w:val="both"/>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C5FC4" w:rsidRPr="00604B3C" w14:paraId="70851C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CEA6AC" w14:textId="77777777" w:rsidR="003C5FC4" w:rsidRPr="00604B3C" w:rsidRDefault="00000000" w:rsidP="00604B3C">
            <w:pPr>
              <w:jc w:val="both"/>
              <w:rPr>
                <w:rFonts w:ascii="Aptos" w:hAnsi="Aptos"/>
              </w:rPr>
            </w:pPr>
            <w:r w:rsidRPr="00604B3C">
              <w:rPr>
                <w:rFonts w:ascii="Aptos" w:hAnsi="Aptos"/>
                <w:b/>
                <w:bCs/>
                <w:sz w:val="19"/>
                <w:szCs w:val="19"/>
              </w:rPr>
              <w:t>Total tests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DCD931" w14:textId="77777777" w:rsidR="003C5FC4" w:rsidRPr="00604B3C" w:rsidRDefault="00000000" w:rsidP="00604B3C">
            <w:pPr>
              <w:jc w:val="both"/>
              <w:rPr>
                <w:rFonts w:ascii="Aptos" w:hAnsi="Aptos"/>
              </w:rPr>
            </w:pPr>
            <w:r w:rsidRPr="00604B3C">
              <w:rPr>
                <w:rFonts w:ascii="Aptos" w:hAnsi="Aptos"/>
                <w:sz w:val="19"/>
                <w:szCs w:val="19"/>
              </w:rPr>
              <w:t>8,678</w:t>
            </w:r>
          </w:p>
        </w:tc>
      </w:tr>
      <w:tr w:rsidR="003C5FC4" w:rsidRPr="00604B3C" w14:paraId="584BE7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B4DE0" w14:textId="77777777" w:rsidR="003C5FC4" w:rsidRPr="00604B3C" w:rsidRDefault="00000000" w:rsidP="00604B3C">
            <w:pPr>
              <w:jc w:val="both"/>
              <w:rPr>
                <w:rFonts w:ascii="Aptos" w:hAnsi="Aptos"/>
              </w:rPr>
            </w:pPr>
            <w:r w:rsidRPr="00604B3C">
              <w:rPr>
                <w:rFonts w:ascii="Aptos" w:hAnsi="Aptos"/>
                <w:b/>
                <w:bCs/>
                <w:sz w:val="19"/>
                <w:szCs w:val="19"/>
              </w:rPr>
              <w:t>Positive diagnosis rate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7621F" w14:textId="642DD4CF" w:rsidR="003C5FC4" w:rsidRPr="00604B3C" w:rsidRDefault="00000000" w:rsidP="00604B3C">
            <w:pPr>
              <w:jc w:val="both"/>
              <w:rPr>
                <w:rFonts w:ascii="Aptos" w:hAnsi="Aptos"/>
              </w:rPr>
            </w:pPr>
            <w:r w:rsidRPr="00604B3C">
              <w:rPr>
                <w:rFonts w:ascii="Aptos" w:hAnsi="Aptos"/>
                <w:sz w:val="19"/>
                <w:szCs w:val="19"/>
              </w:rPr>
              <w:t>21.2% (1,839 tests)</w:t>
            </w:r>
          </w:p>
        </w:tc>
      </w:tr>
      <w:tr w:rsidR="003C5FC4" w:rsidRPr="00604B3C" w14:paraId="5A77B2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F4421E" w14:textId="77777777" w:rsidR="003C5FC4" w:rsidRPr="00604B3C" w:rsidRDefault="00000000" w:rsidP="00604B3C">
            <w:pPr>
              <w:jc w:val="both"/>
              <w:rPr>
                <w:rFonts w:ascii="Aptos" w:hAnsi="Aptos"/>
              </w:rPr>
            </w:pPr>
            <w:r w:rsidRPr="00604B3C">
              <w:rPr>
                <w:rFonts w:ascii="Aptos" w:hAnsi="Aptos"/>
                <w:b/>
                <w:bCs/>
                <w:sz w:val="19"/>
                <w:szCs w:val="19"/>
              </w:rPr>
              <w:t>Overall error rate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996300" w14:textId="4D49FC4A" w:rsidR="003C5FC4" w:rsidRPr="00604B3C" w:rsidRDefault="00000000" w:rsidP="00604B3C">
            <w:pPr>
              <w:jc w:val="both"/>
              <w:rPr>
                <w:rFonts w:ascii="Aptos" w:hAnsi="Aptos"/>
              </w:rPr>
            </w:pPr>
            <w:r w:rsidRPr="00604B3C">
              <w:rPr>
                <w:rFonts w:ascii="Aptos" w:hAnsi="Aptos"/>
                <w:sz w:val="19"/>
                <w:szCs w:val="19"/>
              </w:rPr>
              <w:t>17.9% (1,552 tests affected)</w:t>
            </w:r>
          </w:p>
        </w:tc>
      </w:tr>
      <w:tr w:rsidR="003C5FC4" w:rsidRPr="00604B3C" w14:paraId="294175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ECE8B" w14:textId="77777777" w:rsidR="003C5FC4" w:rsidRPr="00604B3C" w:rsidRDefault="00000000" w:rsidP="00604B3C">
            <w:pPr>
              <w:jc w:val="both"/>
              <w:rPr>
                <w:rFonts w:ascii="Aptos" w:hAnsi="Aptos"/>
              </w:rPr>
            </w:pPr>
            <w:r w:rsidRPr="00604B3C">
              <w:rPr>
                <w:rFonts w:ascii="Aptos" w:hAnsi="Aptos"/>
                <w:b/>
                <w:bCs/>
                <w:sz w:val="19"/>
                <w:szCs w:val="19"/>
              </w:rPr>
              <w:t>Practices with issues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67D4B" w14:textId="2A607CB9" w:rsidR="003C5FC4" w:rsidRPr="00604B3C" w:rsidRDefault="00000000" w:rsidP="00604B3C">
            <w:pPr>
              <w:jc w:val="both"/>
              <w:rPr>
                <w:rFonts w:ascii="Aptos" w:hAnsi="Aptos"/>
              </w:rPr>
            </w:pPr>
            <w:r w:rsidRPr="00604B3C">
              <w:rPr>
                <w:rFonts w:ascii="Aptos" w:hAnsi="Aptos"/>
                <w:sz w:val="19"/>
                <w:szCs w:val="19"/>
              </w:rPr>
              <w:t>2 (PRC-007 and PRC-009)</w:t>
            </w:r>
          </w:p>
        </w:tc>
      </w:tr>
      <w:tr w:rsidR="003C5FC4" w:rsidRPr="00604B3C" w14:paraId="05D5DE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3510AD" w14:textId="77777777" w:rsidR="003C5FC4" w:rsidRPr="00604B3C" w:rsidRDefault="00000000" w:rsidP="00604B3C">
            <w:pPr>
              <w:jc w:val="both"/>
              <w:rPr>
                <w:rFonts w:ascii="Aptos" w:hAnsi="Aptos"/>
              </w:rPr>
            </w:pPr>
            <w:r w:rsidRPr="00604B3C">
              <w:rPr>
                <w:rFonts w:ascii="Aptos" w:hAnsi="Aptos"/>
                <w:b/>
                <w:bCs/>
                <w:sz w:val="19"/>
                <w:szCs w:val="19"/>
              </w:rPr>
              <w:t>Handsets with issues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CD8E38" w14:textId="529D96E1" w:rsidR="003C5FC4" w:rsidRPr="00604B3C" w:rsidRDefault="00000000" w:rsidP="00604B3C">
            <w:pPr>
              <w:jc w:val="both"/>
              <w:rPr>
                <w:rFonts w:ascii="Aptos" w:hAnsi="Aptos"/>
              </w:rPr>
            </w:pPr>
            <w:r w:rsidRPr="00604B3C">
              <w:rPr>
                <w:rFonts w:ascii="Aptos" w:hAnsi="Aptos"/>
                <w:sz w:val="19"/>
                <w:szCs w:val="19"/>
              </w:rPr>
              <w:t>3 (handset-00005, 00013, 00014)</w:t>
            </w:r>
          </w:p>
        </w:tc>
      </w:tr>
      <w:tr w:rsidR="003C5FC4" w:rsidRPr="00604B3C" w14:paraId="51CE13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B0F6A" w14:textId="77777777" w:rsidR="003C5FC4" w:rsidRPr="00604B3C" w:rsidRDefault="00000000" w:rsidP="00604B3C">
            <w:pPr>
              <w:jc w:val="both"/>
              <w:rPr>
                <w:rFonts w:ascii="Aptos" w:hAnsi="Aptos"/>
              </w:rPr>
            </w:pPr>
            <w:r w:rsidRPr="00604B3C">
              <w:rPr>
                <w:rFonts w:ascii="Aptos" w:hAnsi="Aptos"/>
                <w:b/>
                <w:bCs/>
                <w:sz w:val="19"/>
                <w:szCs w:val="19"/>
              </w:rPr>
              <w:t>Faults identified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B4620" w14:textId="02B20F22" w:rsidR="003C5FC4" w:rsidRPr="00604B3C" w:rsidRDefault="00000000" w:rsidP="00604B3C">
            <w:pPr>
              <w:jc w:val="both"/>
              <w:rPr>
                <w:rFonts w:ascii="Aptos" w:hAnsi="Aptos"/>
              </w:rPr>
            </w:pPr>
            <w:r w:rsidRPr="00604B3C">
              <w:rPr>
                <w:rFonts w:ascii="Aptos" w:hAnsi="Aptos"/>
                <w:sz w:val="19"/>
                <w:szCs w:val="19"/>
              </w:rPr>
              <w:t>6 (2 critical, 2 high, 1 medium, 1 low)</w:t>
            </w:r>
          </w:p>
        </w:tc>
      </w:tr>
    </w:tbl>
    <w:p w14:paraId="69D90D62" w14:textId="77777777" w:rsidR="003C5FC4" w:rsidRPr="00604B3C" w:rsidRDefault="003C5FC4" w:rsidP="00604B3C">
      <w:pPr>
        <w:jc w:val="both"/>
        <w:rPr>
          <w:rFonts w:ascii="Aptos" w:hAnsi="Aptos"/>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C5FC4" w:rsidRPr="00604B3C" w14:paraId="404A7154" w14:textId="77777777" w:rsidTr="00604B3C">
        <w:tblPrEx>
          <w:tblCellMar>
            <w:top w:w="0" w:type="dxa"/>
            <w:bottom w:w="0" w:type="dxa"/>
          </w:tblCellMar>
        </w:tblPrEx>
        <w:trPr>
          <w:trHeight w:val="753"/>
        </w:trPr>
        <w:tc>
          <w:tcPr>
            <w:tcW w:w="9350" w:type="dxa"/>
            <w:tcBorders>
              <w:top w:val="single" w:sz="14" w:space="0" w:color="1F5C99"/>
              <w:left w:val="single" w:sz="14" w:space="0" w:color="1F5C99"/>
              <w:bottom w:val="single" w:sz="2" w:space="0" w:color="1F5C99"/>
              <w:right w:val="single" w:sz="2" w:space="0" w:color="1F5C99"/>
            </w:tcBorders>
            <w:tcMar>
              <w:top w:w="120" w:type="dxa"/>
              <w:left w:w="180" w:type="dxa"/>
              <w:bottom w:w="120" w:type="dxa"/>
              <w:right w:w="180" w:type="dxa"/>
            </w:tcMar>
          </w:tcPr>
          <w:p w14:paraId="46E357DF" w14:textId="77777777" w:rsidR="003C5FC4" w:rsidRPr="00604B3C" w:rsidRDefault="00000000" w:rsidP="00604B3C">
            <w:pPr>
              <w:jc w:val="both"/>
              <w:rPr>
                <w:rFonts w:ascii="Aptos" w:hAnsi="Aptos"/>
              </w:rPr>
            </w:pPr>
            <w:r w:rsidRPr="00604B3C">
              <w:rPr>
                <w:rFonts w:ascii="Aptos" w:hAnsi="Aptos"/>
                <w:b/>
                <w:bCs/>
                <w:sz w:val="19"/>
                <w:szCs w:val="19"/>
              </w:rPr>
              <w:t>Overall</w:t>
            </w:r>
          </w:p>
          <w:p w14:paraId="1AAED5BD" w14:textId="77777777" w:rsidR="003C5FC4" w:rsidRPr="00604B3C" w:rsidRDefault="00000000" w:rsidP="00604B3C">
            <w:pPr>
              <w:jc w:val="both"/>
              <w:rPr>
                <w:rFonts w:ascii="Aptos" w:hAnsi="Aptos"/>
              </w:rPr>
            </w:pPr>
            <w:r w:rsidRPr="00604B3C">
              <w:rPr>
                <w:rFonts w:ascii="Aptos" w:hAnsi="Aptos"/>
                <w:sz w:val="19"/>
                <w:szCs w:val="19"/>
              </w:rPr>
              <w:t>The study is running well across 8 of 10 practices. Test volumes are stable, error rates are normal, and diagnostic results are consistent. Two practices need attention before the study concludes.</w:t>
            </w:r>
          </w:p>
        </w:tc>
      </w:tr>
    </w:tbl>
    <w:p w14:paraId="02EA69CD" w14:textId="77777777" w:rsidR="003C5FC4" w:rsidRDefault="003C5FC4" w:rsidP="00604B3C">
      <w:pPr>
        <w:jc w:val="both"/>
        <w:rPr>
          <w:rFonts w:ascii="Aptos" w:hAnsi="Aptos"/>
        </w:rPr>
      </w:pPr>
    </w:p>
    <w:p w14:paraId="53D42F7A" w14:textId="77777777" w:rsidR="00604B3C" w:rsidRPr="00604B3C" w:rsidRDefault="00604B3C" w:rsidP="00604B3C">
      <w:pPr>
        <w:pBdr>
          <w:bottom w:val="single" w:sz="4" w:space="1" w:color="auto"/>
        </w:pBdr>
        <w:rPr>
          <w:rFonts w:ascii="Aptos" w:hAnsi="Aptos"/>
          <w:b/>
          <w:bCs/>
          <w:color w:val="4472C4" w:themeColor="accent1"/>
          <w:sz w:val="30"/>
          <w:szCs w:val="30"/>
        </w:rPr>
      </w:pPr>
      <w:r w:rsidRPr="00604B3C">
        <w:rPr>
          <w:rFonts w:ascii="Aptos" w:hAnsi="Aptos"/>
          <w:b/>
          <w:bCs/>
          <w:color w:val="4472C4" w:themeColor="accent1"/>
          <w:sz w:val="30"/>
          <w:szCs w:val="30"/>
        </w:rPr>
        <w:t>Summary</w:t>
      </w:r>
    </w:p>
    <w:p w14:paraId="0E2E3A8F" w14:textId="77777777" w:rsidR="00604B3C" w:rsidRPr="00604B3C" w:rsidRDefault="00604B3C" w:rsidP="00604B3C">
      <w:pPr>
        <w:jc w:val="both"/>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1200"/>
        <w:gridCol w:w="3360"/>
      </w:tblGrid>
      <w:tr w:rsidR="00604B3C" w:rsidRPr="00604B3C" w14:paraId="54CE1939" w14:textId="77777777" w:rsidTr="00307D3D">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E892E42" w14:textId="77777777" w:rsidR="00604B3C" w:rsidRPr="00604B3C" w:rsidRDefault="00604B3C" w:rsidP="00307D3D">
            <w:pPr>
              <w:jc w:val="both"/>
              <w:rPr>
                <w:rFonts w:ascii="Aptos" w:hAnsi="Aptos"/>
              </w:rPr>
            </w:pPr>
            <w:r w:rsidRPr="00604B3C">
              <w:rPr>
                <w:rFonts w:ascii="Aptos" w:hAnsi="Aptos"/>
                <w:b/>
                <w:bCs/>
                <w:color w:val="FFFFFF"/>
                <w:sz w:val="18"/>
                <w:szCs w:val="18"/>
              </w:rPr>
              <w:t>Issue</w:t>
            </w:r>
          </w:p>
        </w:tc>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FC05732" w14:textId="77777777" w:rsidR="00604B3C" w:rsidRPr="00604B3C" w:rsidRDefault="00604B3C" w:rsidP="00307D3D">
            <w:pPr>
              <w:jc w:val="both"/>
              <w:rPr>
                <w:rFonts w:ascii="Aptos" w:hAnsi="Aptos"/>
              </w:rPr>
            </w:pPr>
            <w:r w:rsidRPr="00604B3C">
              <w:rPr>
                <w:rFonts w:ascii="Aptos" w:hAnsi="Aptos"/>
                <w:b/>
                <w:bCs/>
                <w:color w:val="FFFFFF"/>
                <w:sz w:val="18"/>
                <w:szCs w:val="18"/>
              </w:rPr>
              <w:t>Practice or Device</w:t>
            </w:r>
          </w:p>
        </w:tc>
        <w:tc>
          <w:tcPr>
            <w:tcW w:w="1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0DDDC00" w14:textId="77777777" w:rsidR="00604B3C" w:rsidRPr="00604B3C" w:rsidRDefault="00604B3C" w:rsidP="00307D3D">
            <w:pPr>
              <w:jc w:val="both"/>
              <w:rPr>
                <w:rFonts w:ascii="Aptos" w:hAnsi="Aptos"/>
              </w:rPr>
            </w:pPr>
            <w:r w:rsidRPr="00604B3C">
              <w:rPr>
                <w:rFonts w:ascii="Aptos" w:hAnsi="Aptos"/>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A4DC6BD" w14:textId="77777777" w:rsidR="00604B3C" w:rsidRPr="00604B3C" w:rsidRDefault="00604B3C" w:rsidP="00307D3D">
            <w:pPr>
              <w:jc w:val="both"/>
              <w:rPr>
                <w:rFonts w:ascii="Aptos" w:hAnsi="Aptos"/>
              </w:rPr>
            </w:pPr>
            <w:r w:rsidRPr="00604B3C">
              <w:rPr>
                <w:rFonts w:ascii="Aptos" w:hAnsi="Aptos"/>
                <w:b/>
                <w:bCs/>
                <w:color w:val="FFFFFF"/>
                <w:sz w:val="18"/>
                <w:szCs w:val="18"/>
              </w:rPr>
              <w:t>Action needed</w:t>
            </w:r>
          </w:p>
        </w:tc>
      </w:tr>
      <w:tr w:rsidR="00604B3C" w:rsidRPr="00604B3C" w14:paraId="7348286A" w14:textId="77777777" w:rsidTr="00307D3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A9460" w14:textId="77777777" w:rsidR="00604B3C" w:rsidRPr="00604B3C" w:rsidRDefault="00604B3C" w:rsidP="00604B3C">
            <w:pPr>
              <w:rPr>
                <w:rFonts w:ascii="Aptos" w:hAnsi="Aptos"/>
              </w:rPr>
            </w:pPr>
            <w:r w:rsidRPr="00604B3C">
              <w:rPr>
                <w:rFonts w:ascii="Aptos" w:hAnsi="Aptos"/>
                <w:sz w:val="19"/>
                <w:szCs w:val="19"/>
              </w:rPr>
              <w:t>Device faults causing high errors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AD33C" w14:textId="77777777" w:rsidR="00604B3C" w:rsidRPr="00604B3C" w:rsidRDefault="00604B3C" w:rsidP="00604B3C">
            <w:pPr>
              <w:rPr>
                <w:rFonts w:ascii="Aptos" w:hAnsi="Aptos"/>
              </w:rPr>
            </w:pPr>
            <w:r w:rsidRPr="00604B3C">
              <w:rPr>
                <w:rFonts w:ascii="Aptos" w:hAnsi="Aptos"/>
                <w:sz w:val="19"/>
                <w:szCs w:val="19"/>
              </w:rPr>
              <w:t>PRC-007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66CA8" w14:textId="77777777" w:rsidR="00604B3C" w:rsidRPr="00604B3C" w:rsidRDefault="00604B3C" w:rsidP="00604B3C">
            <w:pPr>
              <w:rPr>
                <w:rFonts w:ascii="Aptos" w:hAnsi="Aptos"/>
              </w:rPr>
            </w:pPr>
            <w:r w:rsidRPr="00604B3C">
              <w:rPr>
                <w:rFonts w:ascii="Aptos" w:hAnsi="Aptos"/>
                <w:sz w:val="19"/>
                <w:szCs w:val="19"/>
              </w:rPr>
              <w:t>Urgent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33AEB" w14:textId="77777777" w:rsidR="00604B3C" w:rsidRPr="00604B3C" w:rsidRDefault="00604B3C" w:rsidP="00604B3C">
            <w:pPr>
              <w:rPr>
                <w:rFonts w:ascii="Aptos" w:hAnsi="Aptos"/>
              </w:rPr>
            </w:pPr>
            <w:r w:rsidRPr="00604B3C">
              <w:rPr>
                <w:rFonts w:ascii="Aptos" w:hAnsi="Aptos"/>
                <w:sz w:val="19"/>
                <w:szCs w:val="19"/>
              </w:rPr>
              <w:t>Retrieve handsets, review all results</w:t>
            </w:r>
          </w:p>
        </w:tc>
      </w:tr>
      <w:tr w:rsidR="00604B3C" w:rsidRPr="00604B3C" w14:paraId="67606C15" w14:textId="77777777" w:rsidTr="00307D3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436757" w14:textId="77777777" w:rsidR="00604B3C" w:rsidRPr="00604B3C" w:rsidRDefault="00604B3C" w:rsidP="00604B3C">
            <w:pPr>
              <w:rPr>
                <w:rFonts w:ascii="Aptos" w:hAnsi="Aptos"/>
              </w:rPr>
            </w:pPr>
            <w:r w:rsidRPr="00604B3C">
              <w:rPr>
                <w:rFonts w:ascii="Aptos" w:hAnsi="Aptos"/>
                <w:sz w:val="19"/>
                <w:szCs w:val="19"/>
              </w:rPr>
              <w:t>Handsets not updated to latest software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E03FC2" w14:textId="77777777" w:rsidR="00604B3C" w:rsidRPr="00604B3C" w:rsidRDefault="00604B3C" w:rsidP="00604B3C">
            <w:pPr>
              <w:rPr>
                <w:rFonts w:ascii="Aptos" w:hAnsi="Aptos"/>
              </w:rPr>
            </w:pPr>
            <w:r w:rsidRPr="00604B3C">
              <w:rPr>
                <w:rFonts w:ascii="Aptos" w:hAnsi="Aptos"/>
                <w:sz w:val="19"/>
                <w:szCs w:val="19"/>
              </w:rPr>
              <w:t>Handsets 13 and 14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FAD66F" w14:textId="77777777" w:rsidR="00604B3C" w:rsidRPr="00604B3C" w:rsidRDefault="00604B3C" w:rsidP="00604B3C">
            <w:pPr>
              <w:rPr>
                <w:rFonts w:ascii="Aptos" w:hAnsi="Aptos"/>
              </w:rPr>
            </w:pPr>
            <w:r w:rsidRPr="00604B3C">
              <w:rPr>
                <w:rFonts w:ascii="Aptos" w:hAnsi="Aptos"/>
                <w:sz w:val="19"/>
                <w:szCs w:val="19"/>
              </w:rPr>
              <w:t>Urgent</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013BD0" w14:textId="77777777" w:rsidR="00604B3C" w:rsidRPr="00604B3C" w:rsidRDefault="00604B3C" w:rsidP="00604B3C">
            <w:pPr>
              <w:rPr>
                <w:rFonts w:ascii="Aptos" w:hAnsi="Aptos"/>
              </w:rPr>
            </w:pPr>
            <w:r w:rsidRPr="00604B3C">
              <w:rPr>
                <w:rFonts w:ascii="Aptos" w:hAnsi="Aptos"/>
                <w:sz w:val="19"/>
                <w:szCs w:val="19"/>
              </w:rPr>
              <w:t>Update once connectivity is restored</w:t>
            </w:r>
          </w:p>
        </w:tc>
      </w:tr>
      <w:tr w:rsidR="00604B3C" w:rsidRPr="00604B3C" w14:paraId="245B2D87" w14:textId="77777777" w:rsidTr="00307D3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F5371" w14:textId="77777777" w:rsidR="00604B3C" w:rsidRPr="00604B3C" w:rsidRDefault="00604B3C" w:rsidP="00604B3C">
            <w:pPr>
              <w:rPr>
                <w:rFonts w:ascii="Aptos" w:hAnsi="Aptos"/>
              </w:rPr>
            </w:pPr>
            <w:r w:rsidRPr="00604B3C">
              <w:rPr>
                <w:rFonts w:ascii="Aptos" w:hAnsi="Aptos"/>
                <w:sz w:val="19"/>
                <w:szCs w:val="19"/>
              </w:rPr>
              <w:t>Weekend testing outside study plan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112E2" w14:textId="77777777" w:rsidR="00604B3C" w:rsidRPr="00604B3C" w:rsidRDefault="00604B3C" w:rsidP="00604B3C">
            <w:pPr>
              <w:rPr>
                <w:rFonts w:ascii="Aptos" w:hAnsi="Aptos"/>
              </w:rPr>
            </w:pPr>
            <w:r w:rsidRPr="00604B3C">
              <w:rPr>
                <w:rFonts w:ascii="Aptos" w:hAnsi="Aptos"/>
                <w:sz w:val="19"/>
                <w:szCs w:val="19"/>
              </w:rPr>
              <w:t>PRC-009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E3342" w14:textId="77777777" w:rsidR="00604B3C" w:rsidRPr="00604B3C" w:rsidRDefault="00604B3C" w:rsidP="00604B3C">
            <w:pPr>
              <w:rPr>
                <w:rFonts w:ascii="Aptos" w:hAnsi="Aptos"/>
              </w:rPr>
            </w:pPr>
            <w:r w:rsidRPr="00604B3C">
              <w:rPr>
                <w:rFonts w:ascii="Aptos" w:hAnsi="Aptos"/>
                <w:sz w:val="19"/>
                <w:szCs w:val="19"/>
              </w:rPr>
              <w:t>Review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12592" w14:textId="77777777" w:rsidR="00604B3C" w:rsidRPr="00604B3C" w:rsidRDefault="00604B3C" w:rsidP="00604B3C">
            <w:pPr>
              <w:rPr>
                <w:rFonts w:ascii="Aptos" w:hAnsi="Aptos"/>
              </w:rPr>
            </w:pPr>
            <w:r w:rsidRPr="00604B3C">
              <w:rPr>
                <w:rFonts w:ascii="Aptos" w:hAnsi="Aptos"/>
                <w:sz w:val="19"/>
                <w:szCs w:val="19"/>
              </w:rPr>
              <w:t>Contact practice, clarify protocol</w:t>
            </w:r>
          </w:p>
        </w:tc>
      </w:tr>
      <w:tr w:rsidR="00604B3C" w:rsidRPr="00604B3C" w14:paraId="26B49040" w14:textId="77777777" w:rsidTr="00307D3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EE6590" w14:textId="77777777" w:rsidR="00604B3C" w:rsidRPr="00604B3C" w:rsidRDefault="00604B3C" w:rsidP="00604B3C">
            <w:pPr>
              <w:rPr>
                <w:rFonts w:ascii="Aptos" w:hAnsi="Aptos"/>
              </w:rPr>
            </w:pPr>
            <w:r w:rsidRPr="00604B3C">
              <w:rPr>
                <w:rFonts w:ascii="Aptos" w:hAnsi="Aptos"/>
                <w:sz w:val="19"/>
                <w:szCs w:val="19"/>
              </w:rPr>
              <w:t>Health data missing for one handset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BB3721" w14:textId="77777777" w:rsidR="00604B3C" w:rsidRPr="00604B3C" w:rsidRDefault="00604B3C" w:rsidP="00604B3C">
            <w:pPr>
              <w:rPr>
                <w:rFonts w:ascii="Aptos" w:hAnsi="Aptos"/>
              </w:rPr>
            </w:pPr>
            <w:r w:rsidRPr="00604B3C">
              <w:rPr>
                <w:rFonts w:ascii="Aptos" w:hAnsi="Aptos"/>
                <w:sz w:val="19"/>
                <w:szCs w:val="19"/>
              </w:rPr>
              <w:t>Handset-00005 at PRC-003</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3EC375" w14:textId="77777777" w:rsidR="00604B3C" w:rsidRPr="00604B3C" w:rsidRDefault="00604B3C" w:rsidP="00604B3C">
            <w:pPr>
              <w:rPr>
                <w:rFonts w:ascii="Aptos" w:hAnsi="Aptos"/>
              </w:rPr>
            </w:pPr>
            <w:r w:rsidRPr="00604B3C">
              <w:rPr>
                <w:rFonts w:ascii="Aptos" w:hAnsi="Aptos"/>
                <w:sz w:val="19"/>
                <w:szCs w:val="19"/>
              </w:rPr>
              <w:t>Review</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DD2A83" w14:textId="77777777" w:rsidR="00604B3C" w:rsidRPr="00604B3C" w:rsidRDefault="00604B3C" w:rsidP="00604B3C">
            <w:pPr>
              <w:rPr>
                <w:rFonts w:ascii="Aptos" w:hAnsi="Aptos"/>
              </w:rPr>
            </w:pPr>
            <w:r w:rsidRPr="00604B3C">
              <w:rPr>
                <w:rFonts w:ascii="Aptos" w:hAnsi="Aptos"/>
                <w:sz w:val="19"/>
                <w:szCs w:val="19"/>
              </w:rPr>
              <w:t>Raise support ticket</w:t>
            </w:r>
          </w:p>
        </w:tc>
      </w:tr>
      <w:tr w:rsidR="00604B3C" w:rsidRPr="00604B3C" w14:paraId="703D5709" w14:textId="77777777" w:rsidTr="00307D3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EA49D" w14:textId="77777777" w:rsidR="00604B3C" w:rsidRPr="00604B3C" w:rsidRDefault="00604B3C" w:rsidP="00604B3C">
            <w:pPr>
              <w:rPr>
                <w:rFonts w:ascii="Aptos" w:hAnsi="Aptos"/>
              </w:rPr>
            </w:pPr>
            <w:r w:rsidRPr="00604B3C">
              <w:rPr>
                <w:rFonts w:ascii="Aptos" w:hAnsi="Aptos"/>
                <w:sz w:val="19"/>
                <w:szCs w:val="19"/>
              </w:rPr>
              <w:t>Intermittent signal alerts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E122B" w14:textId="77777777" w:rsidR="00604B3C" w:rsidRPr="00604B3C" w:rsidRDefault="00604B3C" w:rsidP="00604B3C">
            <w:pPr>
              <w:rPr>
                <w:rFonts w:ascii="Aptos" w:hAnsi="Aptos"/>
              </w:rPr>
            </w:pPr>
            <w:r w:rsidRPr="00604B3C">
              <w:rPr>
                <w:rFonts w:ascii="Aptos" w:hAnsi="Aptos"/>
                <w:sz w:val="19"/>
                <w:szCs w:val="19"/>
              </w:rPr>
              <w:t>Handsets 5 and 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BF4A1" w14:textId="77777777" w:rsidR="00604B3C" w:rsidRPr="00604B3C" w:rsidRDefault="00604B3C" w:rsidP="00604B3C">
            <w:pPr>
              <w:rPr>
                <w:rFonts w:ascii="Aptos" w:hAnsi="Aptos"/>
              </w:rPr>
            </w:pPr>
            <w:r w:rsidRPr="00604B3C">
              <w:rPr>
                <w:rFonts w:ascii="Aptos" w:hAnsi="Aptos"/>
                <w:sz w:val="19"/>
                <w:szCs w:val="19"/>
              </w:rPr>
              <w:t>Monitor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4ABBE" w14:textId="77777777" w:rsidR="00604B3C" w:rsidRPr="00604B3C" w:rsidRDefault="00604B3C" w:rsidP="00604B3C">
            <w:pPr>
              <w:rPr>
                <w:rFonts w:ascii="Aptos" w:hAnsi="Aptos"/>
              </w:rPr>
            </w:pPr>
            <w:r w:rsidRPr="00604B3C">
              <w:rPr>
                <w:rFonts w:ascii="Aptos" w:hAnsi="Aptos"/>
                <w:sz w:val="19"/>
                <w:szCs w:val="19"/>
              </w:rPr>
              <w:t>No action needed yet</w:t>
            </w:r>
          </w:p>
        </w:tc>
      </w:tr>
      <w:tr w:rsidR="00604B3C" w:rsidRPr="00604B3C" w14:paraId="165783FD" w14:textId="77777777" w:rsidTr="00307D3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40EB41" w14:textId="77777777" w:rsidR="00604B3C" w:rsidRPr="00604B3C" w:rsidRDefault="00604B3C" w:rsidP="00604B3C">
            <w:pPr>
              <w:rPr>
                <w:rFonts w:ascii="Aptos" w:hAnsi="Aptos"/>
              </w:rPr>
            </w:pPr>
            <w:r w:rsidRPr="00604B3C">
              <w:rPr>
                <w:rFonts w:ascii="Aptos" w:hAnsi="Aptos"/>
                <w:sz w:val="19"/>
                <w:szCs w:val="19"/>
              </w:rPr>
              <w:t>3 incomplete device log entries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8E0789" w14:textId="77777777" w:rsidR="00604B3C" w:rsidRPr="00604B3C" w:rsidRDefault="00604B3C" w:rsidP="00604B3C">
            <w:pPr>
              <w:rPr>
                <w:rFonts w:ascii="Aptos" w:hAnsi="Aptos"/>
              </w:rPr>
            </w:pPr>
            <w:r w:rsidRPr="00604B3C">
              <w:rPr>
                <w:rFonts w:ascii="Aptos" w:hAnsi="Aptos"/>
                <w:sz w:val="19"/>
                <w:szCs w:val="19"/>
              </w:rPr>
              <w:t>Handsets 6, 15, 18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C3F467" w14:textId="77777777" w:rsidR="00604B3C" w:rsidRPr="00604B3C" w:rsidRDefault="00604B3C" w:rsidP="00604B3C">
            <w:pPr>
              <w:rPr>
                <w:rFonts w:ascii="Aptos" w:hAnsi="Aptos"/>
              </w:rPr>
            </w:pPr>
            <w:r w:rsidRPr="00604B3C">
              <w:rPr>
                <w:rFonts w:ascii="Aptos" w:hAnsi="Aptos"/>
                <w:sz w:val="19"/>
                <w:szCs w:val="19"/>
              </w:rPr>
              <w:t>Low</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83E0E6" w14:textId="77777777" w:rsidR="00604B3C" w:rsidRPr="00604B3C" w:rsidRDefault="00604B3C" w:rsidP="00604B3C">
            <w:pPr>
              <w:rPr>
                <w:rFonts w:ascii="Aptos" w:hAnsi="Aptos"/>
              </w:rPr>
            </w:pPr>
            <w:r w:rsidRPr="00604B3C">
              <w:rPr>
                <w:rFonts w:ascii="Aptos" w:hAnsi="Aptos"/>
                <w:sz w:val="19"/>
                <w:szCs w:val="19"/>
              </w:rPr>
              <w:t>Flag for engineering team</w:t>
            </w:r>
          </w:p>
        </w:tc>
      </w:tr>
    </w:tbl>
    <w:p w14:paraId="6752BC6E" w14:textId="77777777" w:rsidR="00604B3C" w:rsidRPr="00604B3C" w:rsidRDefault="00604B3C" w:rsidP="00604B3C">
      <w:pPr>
        <w:jc w:val="both"/>
        <w:rPr>
          <w:rFonts w:ascii="Aptos" w:hAnsi="Aptos"/>
        </w:rPr>
      </w:pPr>
    </w:p>
    <w:p w14:paraId="6C13BFB2" w14:textId="77777777" w:rsidR="00604B3C" w:rsidRPr="00604B3C" w:rsidRDefault="00604B3C" w:rsidP="00604B3C">
      <w:pPr>
        <w:jc w:val="both"/>
        <w:rPr>
          <w:rFonts w:ascii="Aptos" w:hAnsi="Aptos"/>
        </w:rPr>
      </w:pPr>
      <w:r w:rsidRPr="00604B3C">
        <w:rPr>
          <w:rFonts w:ascii="Aptos" w:hAnsi="Aptos"/>
          <w:b/>
          <w:bCs/>
          <w:color w:val="1A1A1A"/>
          <w:sz w:val="24"/>
          <w:szCs w:val="24"/>
        </w:rPr>
        <w:t>Note on Data Quality</w:t>
      </w:r>
    </w:p>
    <w:p w14:paraId="4CADF38B" w14:textId="77777777" w:rsidR="00604B3C" w:rsidRPr="00604B3C" w:rsidRDefault="00604B3C" w:rsidP="00604B3C">
      <w:pPr>
        <w:jc w:val="both"/>
        <w:rPr>
          <w:rFonts w:ascii="Aptos" w:hAnsi="Aptos"/>
        </w:rPr>
      </w:pPr>
      <w:r w:rsidRPr="00604B3C">
        <w:rPr>
          <w:rFonts w:ascii="Aptos" w:hAnsi="Aptos"/>
          <w:color w:val="1A1A1A"/>
        </w:rPr>
        <w:t>Before analysis the hardware telemetry data was checked and cleaned. 33 duplicate entries were removed, 8 records with empty data were dropped, and 102 records with missing device labels were recovered using their message content. These issues were present in the raw data feed and did not change the study findings. They have been flagged to the engineering team for review.</w:t>
      </w:r>
    </w:p>
    <w:p w14:paraId="659D04F6" w14:textId="2A12EB0A" w:rsidR="00604B3C" w:rsidRDefault="00604B3C" w:rsidP="00604B3C">
      <w:pPr>
        <w:jc w:val="both"/>
        <w:rPr>
          <w:rFonts w:ascii="Aptos" w:hAnsi="Aptos"/>
        </w:rPr>
      </w:pPr>
      <w:r w:rsidRPr="00604B3C">
        <w:rPr>
          <w:rFonts w:ascii="Aptos" w:hAnsi="Aptos"/>
          <w:color w:val="1A1A1A"/>
        </w:rPr>
        <w:t>The test records table was fully complete with no missing values or duplicates.</w:t>
      </w:r>
    </w:p>
    <w:p w14:paraId="43223050" w14:textId="77777777" w:rsidR="00604B3C" w:rsidRPr="00604B3C" w:rsidRDefault="00604B3C" w:rsidP="00604B3C">
      <w:pPr>
        <w:jc w:val="both"/>
        <w:rPr>
          <w:rFonts w:ascii="Aptos" w:hAnsi="Aptos"/>
        </w:rPr>
      </w:pPr>
    </w:p>
    <w:p w14:paraId="75E99F7B" w14:textId="77777777" w:rsidR="003C5FC4" w:rsidRPr="00604B3C" w:rsidRDefault="00000000" w:rsidP="00604B3C">
      <w:pPr>
        <w:pBdr>
          <w:bottom w:val="single" w:sz="4" w:space="1" w:color="auto"/>
        </w:pBdr>
        <w:rPr>
          <w:b/>
          <w:bCs/>
          <w:color w:val="4472C4" w:themeColor="accent1"/>
          <w:sz w:val="30"/>
          <w:szCs w:val="30"/>
        </w:rPr>
      </w:pPr>
      <w:r w:rsidRPr="00604B3C">
        <w:rPr>
          <w:b/>
          <w:bCs/>
          <w:color w:val="4472C4" w:themeColor="accent1"/>
          <w:sz w:val="30"/>
          <w:szCs w:val="30"/>
        </w:rPr>
        <w:t>Study Progress</w:t>
      </w:r>
    </w:p>
    <w:p w14:paraId="1E9832DD" w14:textId="77777777" w:rsidR="003C5FC4" w:rsidRPr="00604B3C" w:rsidRDefault="00000000" w:rsidP="00604B3C">
      <w:pPr>
        <w:jc w:val="both"/>
        <w:rPr>
          <w:rFonts w:ascii="Aptos" w:hAnsi="Aptos"/>
        </w:rPr>
      </w:pPr>
      <w:r w:rsidRPr="00604B3C">
        <w:rPr>
          <w:rFonts w:ascii="Aptos" w:hAnsi="Aptos"/>
          <w:b/>
          <w:bCs/>
          <w:color w:val="1A1A1A"/>
          <w:sz w:val="24"/>
          <w:szCs w:val="24"/>
        </w:rPr>
        <w:t>Test volumes</w:t>
      </w:r>
    </w:p>
    <w:p w14:paraId="4FE41888" w14:textId="77777777" w:rsidR="003C5FC4" w:rsidRPr="00604B3C" w:rsidRDefault="00000000" w:rsidP="00604B3C">
      <w:pPr>
        <w:jc w:val="both"/>
        <w:rPr>
          <w:rFonts w:ascii="Aptos" w:hAnsi="Aptos"/>
        </w:rPr>
      </w:pPr>
      <w:r w:rsidRPr="00604B3C">
        <w:rPr>
          <w:rFonts w:ascii="Aptos" w:hAnsi="Aptos"/>
          <w:color w:val="1A1A1A"/>
        </w:rPr>
        <w:t>8,678 tests were completed across 10 practices over 30 days. On weekdays all practices ran a similar number of tests each day, averaging around 377 tests across the group. There were no gaps or drops in activity that would suggest practices stopped participating.</w:t>
      </w:r>
    </w:p>
    <w:p w14:paraId="7C8E07D9" w14:textId="77777777" w:rsidR="003C5FC4" w:rsidRPr="00604B3C" w:rsidRDefault="003C5FC4" w:rsidP="00604B3C">
      <w:pPr>
        <w:jc w:val="both"/>
        <w:rPr>
          <w:rFonts w:ascii="Aptos" w:hAnsi="Aptos"/>
        </w:rPr>
      </w:pPr>
    </w:p>
    <w:p w14:paraId="6FD005FE" w14:textId="77777777" w:rsidR="003C5FC4" w:rsidRPr="00604B3C" w:rsidRDefault="00000000" w:rsidP="00604B3C">
      <w:pPr>
        <w:jc w:val="both"/>
        <w:rPr>
          <w:rFonts w:ascii="Aptos" w:hAnsi="Aptos"/>
        </w:rPr>
      </w:pPr>
      <w:r w:rsidRPr="00604B3C">
        <w:rPr>
          <w:rFonts w:ascii="Aptos" w:hAnsi="Aptos"/>
          <w:b/>
          <w:bCs/>
          <w:color w:val="1A1A1A"/>
          <w:sz w:val="24"/>
          <w:szCs w:val="24"/>
        </w:rPr>
        <w:t>Diagnostic outcomes</w:t>
      </w:r>
    </w:p>
    <w:p w14:paraId="1A82CC59" w14:textId="77777777" w:rsidR="003C5FC4" w:rsidRPr="00604B3C" w:rsidRDefault="00000000" w:rsidP="00604B3C">
      <w:pPr>
        <w:jc w:val="both"/>
        <w:rPr>
          <w:rFonts w:ascii="Aptos" w:hAnsi="Aptos"/>
        </w:rPr>
      </w:pPr>
      <w:r w:rsidRPr="00604B3C">
        <w:rPr>
          <w:rFonts w:ascii="Aptos" w:hAnsi="Aptos"/>
          <w:color w:val="1A1A1A"/>
        </w:rPr>
        <w:t>21.2% of tests returned a positive result. This rate is consistent across all practices, ranging from 19% to 23%, and is in line with what would be expected for a GP patient population being tested for a respiratory condition.</w:t>
      </w:r>
    </w:p>
    <w:p w14:paraId="26E63B8A" w14:textId="77777777" w:rsidR="003C5FC4" w:rsidRPr="00604B3C" w:rsidRDefault="003C5FC4" w:rsidP="00604B3C">
      <w:pPr>
        <w:jc w:val="both"/>
        <w:rPr>
          <w:rFonts w:ascii="Aptos" w:hAnsi="Aptos"/>
        </w:rPr>
      </w:pPr>
    </w:p>
    <w:p w14:paraId="6986E25D" w14:textId="77777777" w:rsidR="003C5FC4" w:rsidRPr="00604B3C" w:rsidRDefault="00000000" w:rsidP="00604B3C">
      <w:pPr>
        <w:jc w:val="both"/>
        <w:rPr>
          <w:rFonts w:ascii="Aptos" w:hAnsi="Aptos"/>
        </w:rPr>
      </w:pPr>
      <w:r w:rsidRPr="00604B3C">
        <w:rPr>
          <w:rFonts w:ascii="Aptos" w:hAnsi="Aptos"/>
          <w:b/>
          <w:bCs/>
          <w:color w:val="1A1A1A"/>
          <w:sz w:val="24"/>
          <w:szCs w:val="24"/>
        </w:rPr>
        <w:t>Error rates</w:t>
      </w:r>
    </w:p>
    <w:p w14:paraId="76A703B1" w14:textId="77777777" w:rsidR="003C5FC4" w:rsidRPr="00604B3C" w:rsidRDefault="00000000" w:rsidP="00604B3C">
      <w:pPr>
        <w:jc w:val="both"/>
        <w:rPr>
          <w:rFonts w:ascii="Aptos" w:hAnsi="Aptos"/>
        </w:rPr>
      </w:pPr>
      <w:r w:rsidRPr="00604B3C">
        <w:rPr>
          <w:rFonts w:ascii="Aptos" w:hAnsi="Aptos"/>
          <w:color w:val="1A1A1A"/>
        </w:rPr>
        <w:t>The overall error rate across all tests is 17.9%. Most of this comes from user errors such as timeouts (5%) and technique errors (3%), and from software checks (6%). These rates are within acceptable bounds for a field study of this type.</w:t>
      </w:r>
    </w:p>
    <w:p w14:paraId="00458B73" w14:textId="77777777" w:rsidR="003C5FC4" w:rsidRPr="00604B3C" w:rsidRDefault="00000000" w:rsidP="00604B3C">
      <w:pPr>
        <w:jc w:val="both"/>
        <w:rPr>
          <w:rFonts w:ascii="Aptos" w:hAnsi="Aptos"/>
        </w:rPr>
      </w:pPr>
      <w:r w:rsidRPr="00604B3C">
        <w:rPr>
          <w:rFonts w:ascii="Aptos" w:hAnsi="Aptos"/>
          <w:color w:val="1A1A1A"/>
        </w:rPr>
        <w:t>One practice, PRC-007, is a significant exception and is covered in the next section.</w:t>
      </w:r>
    </w:p>
    <w:p w14:paraId="07036EDB" w14:textId="77777777" w:rsidR="003C5FC4" w:rsidRPr="00604B3C" w:rsidRDefault="003C5FC4" w:rsidP="00604B3C">
      <w:pPr>
        <w:jc w:val="both"/>
        <w:rPr>
          <w:rFonts w:ascii="Aptos" w:hAnsi="Aptos"/>
        </w:rPr>
      </w:pPr>
    </w:p>
    <w:p w14:paraId="29C08441" w14:textId="77777777" w:rsidR="003C5FC4" w:rsidRPr="00604B3C" w:rsidRDefault="00000000" w:rsidP="00604B3C">
      <w:pPr>
        <w:pStyle w:val="ListParagraph"/>
        <w:rPr>
          <w:b/>
          <w:bCs/>
          <w:color w:val="4472C4" w:themeColor="accent1"/>
          <w:sz w:val="30"/>
          <w:szCs w:val="30"/>
        </w:rPr>
      </w:pPr>
      <w:r w:rsidRPr="00604B3C">
        <w:rPr>
          <w:b/>
          <w:bCs/>
          <w:color w:val="4472C4" w:themeColor="accent1"/>
          <w:sz w:val="30"/>
          <w:szCs w:val="30"/>
        </w:rPr>
        <w:lastRenderedPageBreak/>
        <w:t>Issues Requiring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FC4" w:rsidRPr="00604B3C" w14:paraId="182B2D83" w14:textId="77777777" w:rsidTr="00604B3C">
        <w:tblPrEx>
          <w:tblCellMar>
            <w:top w:w="0" w:type="dxa"/>
            <w:bottom w:w="0" w:type="dxa"/>
          </w:tblCellMar>
        </w:tblPrEx>
        <w:tc>
          <w:tcPr>
            <w:tcW w:w="9360" w:type="dxa"/>
            <w:tcBorders>
              <w:top w:val="single" w:sz="14" w:space="0" w:color="B71C1C"/>
              <w:left w:val="single" w:sz="14" w:space="0" w:color="B71C1C"/>
              <w:bottom w:val="single" w:sz="2" w:space="0" w:color="B71C1C"/>
              <w:right w:val="single" w:sz="2" w:space="0" w:color="B71C1C"/>
            </w:tcBorders>
            <w:tcMar>
              <w:top w:w="120" w:type="dxa"/>
              <w:left w:w="180" w:type="dxa"/>
              <w:bottom w:w="120" w:type="dxa"/>
              <w:right w:w="180" w:type="dxa"/>
            </w:tcMar>
          </w:tcPr>
          <w:p w14:paraId="599E7869" w14:textId="77777777" w:rsidR="003C5FC4" w:rsidRPr="00604B3C" w:rsidRDefault="00000000" w:rsidP="00604B3C">
            <w:pPr>
              <w:jc w:val="both"/>
              <w:rPr>
                <w:rFonts w:ascii="Aptos" w:hAnsi="Aptos"/>
              </w:rPr>
            </w:pPr>
            <w:r w:rsidRPr="00604B3C">
              <w:rPr>
                <w:rFonts w:ascii="Aptos" w:hAnsi="Aptos"/>
                <w:b/>
                <w:bCs/>
                <w:color w:val="B71C1C"/>
                <w:sz w:val="19"/>
                <w:szCs w:val="19"/>
              </w:rPr>
              <w:t>Urgent: PRC-007 device problems</w:t>
            </w:r>
          </w:p>
          <w:p w14:paraId="2F7E37B0" w14:textId="77777777" w:rsidR="003C5FC4" w:rsidRPr="00604B3C" w:rsidRDefault="00000000" w:rsidP="00604B3C">
            <w:pPr>
              <w:jc w:val="both"/>
              <w:rPr>
                <w:rFonts w:ascii="Aptos" w:hAnsi="Aptos"/>
              </w:rPr>
            </w:pPr>
            <w:r w:rsidRPr="00604B3C">
              <w:rPr>
                <w:rFonts w:ascii="Aptos" w:hAnsi="Aptos"/>
                <w:color w:val="1A1A1A"/>
                <w:sz w:val="19"/>
                <w:szCs w:val="19"/>
              </w:rPr>
              <w:t>PRC-007 has an error rate of nearly 50%, compared to around 13% for all other practices. The two handsets at this practice have hardware faults and did not receive the latest software update. All results from this practice should be reviewed before being used clinically.</w:t>
            </w:r>
          </w:p>
        </w:tc>
      </w:tr>
    </w:tbl>
    <w:p w14:paraId="4B7DB482" w14:textId="77777777" w:rsidR="003C5FC4" w:rsidRPr="00604B3C" w:rsidRDefault="003C5FC4" w:rsidP="00604B3C">
      <w:pPr>
        <w:jc w:val="both"/>
        <w:rPr>
          <w:rFonts w:ascii="Aptos" w:hAnsi="Aptos"/>
        </w:rPr>
      </w:pPr>
    </w:p>
    <w:p w14:paraId="3082C8BA" w14:textId="77777777" w:rsidR="003C5FC4" w:rsidRPr="00604B3C" w:rsidRDefault="00000000" w:rsidP="00604B3C">
      <w:pPr>
        <w:jc w:val="both"/>
        <w:rPr>
          <w:rFonts w:ascii="Aptos" w:hAnsi="Aptos"/>
        </w:rPr>
      </w:pPr>
      <w:r w:rsidRPr="00604B3C">
        <w:rPr>
          <w:rFonts w:ascii="Aptos" w:hAnsi="Aptos"/>
          <w:b/>
          <w:bCs/>
          <w:color w:val="1A1A1A"/>
          <w:sz w:val="24"/>
          <w:szCs w:val="24"/>
        </w:rPr>
        <w:t>What is happening at PRC-007</w:t>
      </w:r>
    </w:p>
    <w:p w14:paraId="245B57D2" w14:textId="77777777" w:rsidR="003C5FC4" w:rsidRPr="00604B3C" w:rsidRDefault="00000000" w:rsidP="00604B3C">
      <w:pPr>
        <w:jc w:val="both"/>
        <w:rPr>
          <w:rFonts w:ascii="Aptos" w:hAnsi="Aptos"/>
        </w:rPr>
      </w:pPr>
      <w:r w:rsidRPr="00604B3C">
        <w:rPr>
          <w:rFonts w:ascii="Aptos" w:hAnsi="Aptos"/>
          <w:color w:val="1A1A1A"/>
        </w:rPr>
        <w:t>The two handsets at PRC-007 (handset-00013 and handset-00014) have been logging persistent device health alerts throughout the study. Handset-00013 in particular has a battery voltage that is consistently lower than normal, around 3.38 volts compared to a healthy level of 3.81 volts. Low battery voltage in diagnostic devices causes the sensors to drift, which produces incorrect readings and triggers calibration errors.</w:t>
      </w:r>
    </w:p>
    <w:p w14:paraId="5F44DB5E" w14:textId="77777777" w:rsidR="003C5FC4" w:rsidRPr="00604B3C" w:rsidRDefault="00000000" w:rsidP="00604B3C">
      <w:pPr>
        <w:jc w:val="both"/>
        <w:rPr>
          <w:rFonts w:ascii="Aptos" w:hAnsi="Aptos"/>
        </w:rPr>
      </w:pPr>
      <w:r w:rsidRPr="00604B3C">
        <w:rPr>
          <w:rFonts w:ascii="Aptos" w:hAnsi="Aptos"/>
          <w:color w:val="1A1A1A"/>
        </w:rPr>
        <w:t>Both handsets also have very poor wireless signal, around 6 out of a normal 22. This poor connection likely prevented them from receiving the firmware update released on 28 April. All other 18 handsets received this update. After that date the error rate at PRC-007 continued to climb while all other practices improved.</w:t>
      </w:r>
    </w:p>
    <w:p w14:paraId="6FA09B4F" w14:textId="77777777" w:rsidR="003C5FC4" w:rsidRPr="00604B3C" w:rsidRDefault="003C5FC4" w:rsidP="00604B3C">
      <w:pPr>
        <w:jc w:val="both"/>
        <w:rPr>
          <w:rFonts w:ascii="Aptos" w:hAnsi="Aptos"/>
        </w:rPr>
      </w:pPr>
    </w:p>
    <w:p w14:paraId="7F7310B1" w14:textId="77777777" w:rsidR="003C5FC4" w:rsidRPr="00604B3C" w:rsidRDefault="00000000" w:rsidP="00604B3C">
      <w:pPr>
        <w:jc w:val="both"/>
        <w:rPr>
          <w:rFonts w:ascii="Aptos" w:hAnsi="Aptos"/>
        </w:rPr>
      </w:pPr>
      <w:r w:rsidRPr="00604B3C">
        <w:rPr>
          <w:rFonts w:ascii="Aptos" w:hAnsi="Aptos"/>
          <w:b/>
          <w:bCs/>
          <w:color w:val="1A1A1A"/>
          <w:sz w:val="24"/>
          <w:szCs w:val="24"/>
        </w:rPr>
        <w:t>What needs to happen</w:t>
      </w:r>
    </w:p>
    <w:p w14:paraId="7C546530" w14:textId="77777777" w:rsidR="003C5FC4" w:rsidRPr="00604B3C" w:rsidRDefault="00000000" w:rsidP="00604B3C">
      <w:pPr>
        <w:pStyle w:val="ListParagraph"/>
        <w:numPr>
          <w:ilvl w:val="0"/>
          <w:numId w:val="2"/>
        </w:numPr>
        <w:jc w:val="both"/>
        <w:rPr>
          <w:rFonts w:ascii="Aptos" w:hAnsi="Aptos"/>
        </w:rPr>
      </w:pPr>
      <w:r w:rsidRPr="00604B3C">
        <w:rPr>
          <w:rFonts w:ascii="Aptos" w:hAnsi="Aptos"/>
          <w:color w:val="1A1A1A"/>
        </w:rPr>
        <w:t>Retrieve handsets 00013 and 00014 from PRC-007 for physical inspection and battery testing.</w:t>
      </w:r>
    </w:p>
    <w:p w14:paraId="4CBACB43" w14:textId="77777777" w:rsidR="003C5FC4" w:rsidRPr="00604B3C" w:rsidRDefault="00000000" w:rsidP="00604B3C">
      <w:pPr>
        <w:pStyle w:val="ListParagraph"/>
        <w:numPr>
          <w:ilvl w:val="0"/>
          <w:numId w:val="2"/>
        </w:numPr>
        <w:jc w:val="both"/>
        <w:rPr>
          <w:rFonts w:ascii="Aptos" w:hAnsi="Aptos"/>
        </w:rPr>
      </w:pPr>
      <w:r w:rsidRPr="00604B3C">
        <w:rPr>
          <w:rFonts w:ascii="Aptos" w:hAnsi="Aptos"/>
          <w:color w:val="1A1A1A"/>
        </w:rPr>
        <w:t>Consider issuing replacement handsets to PRC-007 so testing can continue.</w:t>
      </w:r>
    </w:p>
    <w:p w14:paraId="3514A7AD" w14:textId="77777777" w:rsidR="003C5FC4" w:rsidRPr="00604B3C" w:rsidRDefault="00000000" w:rsidP="00604B3C">
      <w:pPr>
        <w:pStyle w:val="ListParagraph"/>
        <w:numPr>
          <w:ilvl w:val="0"/>
          <w:numId w:val="2"/>
        </w:numPr>
        <w:jc w:val="both"/>
        <w:rPr>
          <w:rFonts w:ascii="Aptos" w:hAnsi="Aptos"/>
        </w:rPr>
      </w:pPr>
      <w:r w:rsidRPr="00604B3C">
        <w:rPr>
          <w:rFonts w:ascii="Aptos" w:hAnsi="Aptos"/>
          <w:color w:val="1A1A1A"/>
        </w:rPr>
        <w:t>Mark all diagnostic results from PRC-007 for clinical review before they are used in any analysis or patient decisions.</w:t>
      </w:r>
    </w:p>
    <w:p w14:paraId="7471659F" w14:textId="77777777" w:rsidR="003C5FC4" w:rsidRPr="00604B3C" w:rsidRDefault="003C5FC4" w:rsidP="00604B3C">
      <w:pPr>
        <w:jc w:val="both"/>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5FC4" w:rsidRPr="00604B3C" w14:paraId="1E4A6344" w14:textId="77777777" w:rsidTr="00604B3C">
        <w:tblPrEx>
          <w:tblCellMar>
            <w:top w:w="0" w:type="dxa"/>
            <w:bottom w:w="0" w:type="dxa"/>
          </w:tblCellMar>
        </w:tblPrEx>
        <w:tc>
          <w:tcPr>
            <w:tcW w:w="9360" w:type="dxa"/>
            <w:tcBorders>
              <w:top w:val="single" w:sz="14" w:space="0" w:color="E65100"/>
              <w:left w:val="single" w:sz="14" w:space="0" w:color="E65100"/>
              <w:bottom w:val="single" w:sz="2" w:space="0" w:color="E65100"/>
              <w:right w:val="single" w:sz="2" w:space="0" w:color="E65100"/>
            </w:tcBorders>
            <w:tcMar>
              <w:top w:w="120" w:type="dxa"/>
              <w:left w:w="180" w:type="dxa"/>
              <w:bottom w:w="120" w:type="dxa"/>
              <w:right w:w="180" w:type="dxa"/>
            </w:tcMar>
          </w:tcPr>
          <w:p w14:paraId="3D54736E" w14:textId="77777777" w:rsidR="003C5FC4" w:rsidRPr="00604B3C" w:rsidRDefault="00000000" w:rsidP="00604B3C">
            <w:pPr>
              <w:jc w:val="both"/>
              <w:rPr>
                <w:rFonts w:ascii="Aptos" w:hAnsi="Aptos"/>
              </w:rPr>
            </w:pPr>
            <w:r w:rsidRPr="00604B3C">
              <w:rPr>
                <w:rFonts w:ascii="Aptos" w:hAnsi="Aptos"/>
                <w:b/>
                <w:bCs/>
                <w:color w:val="E65100"/>
                <w:sz w:val="19"/>
                <w:szCs w:val="19"/>
              </w:rPr>
              <w:t>For review: PRC-009 weekend testing</w:t>
            </w:r>
          </w:p>
          <w:p w14:paraId="6BDD27BD" w14:textId="77777777" w:rsidR="003C5FC4" w:rsidRPr="00604B3C" w:rsidRDefault="00000000" w:rsidP="00604B3C">
            <w:pPr>
              <w:jc w:val="both"/>
              <w:rPr>
                <w:rFonts w:ascii="Aptos" w:hAnsi="Aptos"/>
              </w:rPr>
            </w:pPr>
            <w:r w:rsidRPr="00604B3C">
              <w:rPr>
                <w:rFonts w:ascii="Aptos" w:hAnsi="Aptos"/>
                <w:color w:val="1A1A1A"/>
                <w:sz w:val="19"/>
                <w:szCs w:val="19"/>
              </w:rPr>
              <w:t xml:space="preserve">PRC-009 has been running patient tests on weekends. This was not part of the agreed study plan. The 280 weekend tests look real but they fall outside the period when </w:t>
            </w:r>
            <w:proofErr w:type="spellStart"/>
            <w:r w:rsidRPr="00604B3C">
              <w:rPr>
                <w:rFonts w:ascii="Aptos" w:hAnsi="Aptos"/>
                <w:color w:val="1A1A1A"/>
                <w:sz w:val="19"/>
                <w:szCs w:val="19"/>
              </w:rPr>
              <w:t>TidalSense</w:t>
            </w:r>
            <w:proofErr w:type="spellEnd"/>
            <w:r w:rsidRPr="00604B3C">
              <w:rPr>
                <w:rFonts w:ascii="Aptos" w:hAnsi="Aptos"/>
                <w:color w:val="1A1A1A"/>
                <w:sz w:val="19"/>
                <w:szCs w:val="19"/>
              </w:rPr>
              <w:t xml:space="preserve"> technical support is available, which means any device fault over a weekend would have gone unaddressed.</w:t>
            </w:r>
          </w:p>
        </w:tc>
      </w:tr>
    </w:tbl>
    <w:p w14:paraId="26CEE6DF" w14:textId="77777777" w:rsidR="003C5FC4" w:rsidRPr="00604B3C" w:rsidRDefault="003C5FC4" w:rsidP="00604B3C">
      <w:pPr>
        <w:jc w:val="both"/>
        <w:rPr>
          <w:rFonts w:ascii="Aptos" w:hAnsi="Aptos"/>
        </w:rPr>
      </w:pPr>
    </w:p>
    <w:p w14:paraId="6A7BB135" w14:textId="77777777" w:rsidR="003C5FC4" w:rsidRPr="00604B3C" w:rsidRDefault="00000000" w:rsidP="00604B3C">
      <w:pPr>
        <w:jc w:val="both"/>
        <w:rPr>
          <w:rFonts w:ascii="Aptos" w:hAnsi="Aptos"/>
        </w:rPr>
      </w:pPr>
      <w:r w:rsidRPr="00604B3C">
        <w:rPr>
          <w:rFonts w:ascii="Aptos" w:hAnsi="Aptos"/>
          <w:b/>
          <w:bCs/>
          <w:color w:val="1A1A1A"/>
          <w:sz w:val="24"/>
          <w:szCs w:val="24"/>
        </w:rPr>
        <w:t>What needs to happen</w:t>
      </w:r>
    </w:p>
    <w:p w14:paraId="264A20F0" w14:textId="77777777" w:rsidR="003C5FC4" w:rsidRPr="00604B3C" w:rsidRDefault="00000000" w:rsidP="00604B3C">
      <w:pPr>
        <w:pStyle w:val="ListParagraph"/>
        <w:numPr>
          <w:ilvl w:val="0"/>
          <w:numId w:val="2"/>
        </w:numPr>
        <w:jc w:val="both"/>
        <w:rPr>
          <w:rFonts w:ascii="Aptos" w:hAnsi="Aptos"/>
        </w:rPr>
      </w:pPr>
      <w:r w:rsidRPr="00604B3C">
        <w:rPr>
          <w:rFonts w:ascii="Aptos" w:hAnsi="Aptos"/>
          <w:color w:val="1A1A1A"/>
        </w:rPr>
        <w:t>Contact PRC-009 to understand whether weekend clinics are intentional.</w:t>
      </w:r>
    </w:p>
    <w:p w14:paraId="04DE5322" w14:textId="77777777" w:rsidR="003C5FC4" w:rsidRPr="00604B3C" w:rsidRDefault="00000000" w:rsidP="00604B3C">
      <w:pPr>
        <w:pStyle w:val="ListParagraph"/>
        <w:numPr>
          <w:ilvl w:val="0"/>
          <w:numId w:val="2"/>
        </w:numPr>
        <w:jc w:val="both"/>
        <w:rPr>
          <w:rFonts w:ascii="Aptos" w:hAnsi="Aptos"/>
        </w:rPr>
      </w:pPr>
      <w:r w:rsidRPr="00604B3C">
        <w:rPr>
          <w:rFonts w:ascii="Aptos" w:hAnsi="Aptos"/>
          <w:color w:val="1A1A1A"/>
        </w:rPr>
        <w:t>If weekend testing will continue, update the study protocol and arrange weekend support cover.</w:t>
      </w:r>
    </w:p>
    <w:p w14:paraId="6027FED0" w14:textId="77777777" w:rsidR="003C5FC4" w:rsidRPr="00604B3C" w:rsidRDefault="00000000" w:rsidP="00604B3C">
      <w:pPr>
        <w:pStyle w:val="ListParagraph"/>
        <w:numPr>
          <w:ilvl w:val="0"/>
          <w:numId w:val="2"/>
        </w:numPr>
        <w:jc w:val="both"/>
        <w:rPr>
          <w:rFonts w:ascii="Aptos" w:hAnsi="Aptos"/>
        </w:rPr>
      </w:pPr>
      <w:r w:rsidRPr="00604B3C">
        <w:rPr>
          <w:rFonts w:ascii="Aptos" w:hAnsi="Aptos"/>
          <w:color w:val="1A1A1A"/>
        </w:rPr>
        <w:t>If weekend testing was not approved, ask the practice to stop.</w:t>
      </w:r>
    </w:p>
    <w:p w14:paraId="79676BFE" w14:textId="77777777" w:rsidR="003C5FC4" w:rsidRPr="00604B3C" w:rsidRDefault="003C5FC4" w:rsidP="00604B3C">
      <w:pPr>
        <w:jc w:val="both"/>
        <w:rPr>
          <w:rFonts w:ascii="Aptos" w:hAnsi="Aptos"/>
        </w:rPr>
      </w:pPr>
    </w:p>
    <w:p w14:paraId="0FA6E7D6" w14:textId="77777777" w:rsidR="003C5FC4" w:rsidRPr="00604B3C" w:rsidRDefault="00000000" w:rsidP="00604B3C">
      <w:pPr>
        <w:pStyle w:val="ListParagraph"/>
        <w:pBdr>
          <w:bottom w:val="single" w:sz="4" w:space="1" w:color="auto"/>
        </w:pBdr>
        <w:rPr>
          <w:b/>
          <w:bCs/>
          <w:sz w:val="30"/>
          <w:szCs w:val="30"/>
        </w:rPr>
      </w:pPr>
      <w:r w:rsidRPr="00604B3C">
        <w:rPr>
          <w:b/>
          <w:bCs/>
          <w:color w:val="4472C4" w:themeColor="accent1"/>
          <w:sz w:val="30"/>
          <w:szCs w:val="30"/>
        </w:rPr>
        <w:t>Other Findings</w:t>
      </w:r>
    </w:p>
    <w:p w14:paraId="1118BA43" w14:textId="77777777" w:rsidR="003C5FC4" w:rsidRPr="00604B3C" w:rsidRDefault="00000000" w:rsidP="00604B3C">
      <w:pPr>
        <w:jc w:val="both"/>
        <w:rPr>
          <w:rFonts w:ascii="Aptos" w:hAnsi="Aptos"/>
        </w:rPr>
      </w:pPr>
      <w:r w:rsidRPr="00604B3C">
        <w:rPr>
          <w:rFonts w:ascii="Aptos" w:hAnsi="Aptos"/>
          <w:b/>
          <w:bCs/>
          <w:color w:val="1A1A1A"/>
          <w:sz w:val="24"/>
          <w:szCs w:val="24"/>
        </w:rPr>
        <w:t>Handset-00005 stopped sending health data</w:t>
      </w:r>
    </w:p>
    <w:p w14:paraId="7CAE54AF" w14:textId="77777777" w:rsidR="003C5FC4" w:rsidRPr="00604B3C" w:rsidRDefault="00000000" w:rsidP="00604B3C">
      <w:pPr>
        <w:jc w:val="both"/>
        <w:rPr>
          <w:rFonts w:ascii="Aptos" w:hAnsi="Aptos"/>
        </w:rPr>
      </w:pPr>
      <w:r w:rsidRPr="00604B3C">
        <w:rPr>
          <w:rFonts w:ascii="Aptos" w:hAnsi="Aptos"/>
          <w:color w:val="1A1A1A"/>
        </w:rPr>
        <w:t>One handset at PRC-003 (handset-00005) stopped transmitting device health logs after 15 April but continued to run tests for the rest of the study. This means there is no device health data for this handset for the second half of the study, and we cannot confirm which software version it was running. A support ticket should be raised. The tests it completed are not necessarily invalid, but they cannot be verified against device health data.</w:t>
      </w:r>
    </w:p>
    <w:p w14:paraId="46F3AE31" w14:textId="77777777" w:rsidR="003C5FC4" w:rsidRPr="00604B3C" w:rsidRDefault="003C5FC4" w:rsidP="00604B3C">
      <w:pPr>
        <w:jc w:val="both"/>
        <w:rPr>
          <w:rFonts w:ascii="Aptos" w:hAnsi="Aptos"/>
        </w:rPr>
      </w:pPr>
    </w:p>
    <w:p w14:paraId="0D6E67F1" w14:textId="77777777" w:rsidR="003C5FC4" w:rsidRPr="00604B3C" w:rsidRDefault="00000000" w:rsidP="00604B3C">
      <w:pPr>
        <w:jc w:val="both"/>
        <w:rPr>
          <w:rFonts w:ascii="Aptos" w:hAnsi="Aptos"/>
        </w:rPr>
      </w:pPr>
      <w:r w:rsidRPr="00604B3C">
        <w:rPr>
          <w:rFonts w:ascii="Aptos" w:hAnsi="Aptos"/>
          <w:b/>
          <w:bCs/>
          <w:color w:val="1A1A1A"/>
          <w:sz w:val="24"/>
          <w:szCs w:val="24"/>
        </w:rPr>
        <w:t>Signal and battery alerts on other handsets</w:t>
      </w:r>
    </w:p>
    <w:p w14:paraId="5F964FBB" w14:textId="77777777" w:rsidR="003C5FC4" w:rsidRPr="00604B3C" w:rsidRDefault="00000000" w:rsidP="00604B3C">
      <w:pPr>
        <w:jc w:val="both"/>
        <w:rPr>
          <w:rFonts w:ascii="Aptos" w:hAnsi="Aptos"/>
        </w:rPr>
      </w:pPr>
      <w:r w:rsidRPr="00604B3C">
        <w:rPr>
          <w:rFonts w:ascii="Aptos" w:hAnsi="Aptos"/>
          <w:color w:val="1A1A1A"/>
        </w:rPr>
        <w:t>Two further handsets (handset-00005 and handset-00006, at different practices) have had intermittent low signal alerts during the study. These appear to be brief connectivity drops rather than a persistent fault. Both handsets are otherwise performing normally. They should be monitored for the remainder of the study but no immediate action is needed.</w:t>
      </w:r>
    </w:p>
    <w:p w14:paraId="247DA834" w14:textId="77777777" w:rsidR="003C5FC4" w:rsidRPr="00604B3C" w:rsidRDefault="003C5FC4" w:rsidP="00604B3C">
      <w:pPr>
        <w:jc w:val="both"/>
        <w:rPr>
          <w:rFonts w:ascii="Aptos" w:hAnsi="Aptos"/>
        </w:rPr>
      </w:pPr>
    </w:p>
    <w:p w14:paraId="51C65989" w14:textId="77777777" w:rsidR="003C5FC4" w:rsidRPr="00604B3C" w:rsidRDefault="003C5FC4" w:rsidP="00604B3C">
      <w:pPr>
        <w:jc w:val="both"/>
        <w:rPr>
          <w:rFonts w:ascii="Aptos" w:hAnsi="Aptos"/>
        </w:rPr>
      </w:pPr>
    </w:p>
    <w:p w14:paraId="78BBF214" w14:textId="670DBBDB" w:rsidR="003C5FC4" w:rsidRPr="00604B3C" w:rsidRDefault="003C5FC4" w:rsidP="00604B3C">
      <w:pPr>
        <w:jc w:val="both"/>
        <w:rPr>
          <w:rFonts w:ascii="Aptos" w:hAnsi="Aptos"/>
        </w:rPr>
      </w:pPr>
    </w:p>
    <w:sectPr w:rsidR="003C5FC4" w:rsidRPr="00604B3C" w:rsidSect="00604B3C">
      <w:pgSz w:w="12240" w:h="15840"/>
      <w:pgMar w:top="142" w:right="1080" w:bottom="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E27F9"/>
    <w:multiLevelType w:val="hybridMultilevel"/>
    <w:tmpl w:val="A5427F48"/>
    <w:lvl w:ilvl="0" w:tplc="905452B2">
      <w:start w:val="1"/>
      <w:numFmt w:val="bullet"/>
      <w:lvlText w:val="●"/>
      <w:lvlJc w:val="left"/>
      <w:pPr>
        <w:ind w:left="720" w:hanging="360"/>
      </w:pPr>
    </w:lvl>
    <w:lvl w:ilvl="1" w:tplc="CB8089C6">
      <w:start w:val="1"/>
      <w:numFmt w:val="bullet"/>
      <w:lvlText w:val="○"/>
      <w:lvlJc w:val="left"/>
      <w:pPr>
        <w:ind w:left="1440" w:hanging="360"/>
      </w:pPr>
    </w:lvl>
    <w:lvl w:ilvl="2" w:tplc="D6E242F2">
      <w:start w:val="1"/>
      <w:numFmt w:val="bullet"/>
      <w:lvlText w:val="■"/>
      <w:lvlJc w:val="left"/>
      <w:pPr>
        <w:ind w:left="2160" w:hanging="360"/>
      </w:pPr>
    </w:lvl>
    <w:lvl w:ilvl="3" w:tplc="98DCC1C2">
      <w:start w:val="1"/>
      <w:numFmt w:val="bullet"/>
      <w:lvlText w:val="●"/>
      <w:lvlJc w:val="left"/>
      <w:pPr>
        <w:ind w:left="2880" w:hanging="360"/>
      </w:pPr>
    </w:lvl>
    <w:lvl w:ilvl="4" w:tplc="D90C5DF6">
      <w:start w:val="1"/>
      <w:numFmt w:val="bullet"/>
      <w:lvlText w:val="○"/>
      <w:lvlJc w:val="left"/>
      <w:pPr>
        <w:ind w:left="3600" w:hanging="360"/>
      </w:pPr>
    </w:lvl>
    <w:lvl w:ilvl="5" w:tplc="1FB49820">
      <w:start w:val="1"/>
      <w:numFmt w:val="bullet"/>
      <w:lvlText w:val="■"/>
      <w:lvlJc w:val="left"/>
      <w:pPr>
        <w:ind w:left="4320" w:hanging="360"/>
      </w:pPr>
    </w:lvl>
    <w:lvl w:ilvl="6" w:tplc="7AFA30D4">
      <w:start w:val="1"/>
      <w:numFmt w:val="bullet"/>
      <w:lvlText w:val="●"/>
      <w:lvlJc w:val="left"/>
      <w:pPr>
        <w:ind w:left="5040" w:hanging="360"/>
      </w:pPr>
    </w:lvl>
    <w:lvl w:ilvl="7" w:tplc="A2E826D4">
      <w:start w:val="1"/>
      <w:numFmt w:val="bullet"/>
      <w:lvlText w:val="●"/>
      <w:lvlJc w:val="left"/>
      <w:pPr>
        <w:ind w:left="5760" w:hanging="360"/>
      </w:pPr>
    </w:lvl>
    <w:lvl w:ilvl="8" w:tplc="10200858">
      <w:start w:val="1"/>
      <w:numFmt w:val="bullet"/>
      <w:lvlText w:val="●"/>
      <w:lvlJc w:val="left"/>
      <w:pPr>
        <w:ind w:left="6480" w:hanging="360"/>
      </w:pPr>
    </w:lvl>
  </w:abstractNum>
  <w:abstractNum w:abstractNumId="1" w15:restartNumberingAfterBreak="0">
    <w:nsid w:val="688329B5"/>
    <w:multiLevelType w:val="hybridMultilevel"/>
    <w:tmpl w:val="5E7A09FC"/>
    <w:lvl w:ilvl="0" w:tplc="5EEABF68">
      <w:start w:val="1"/>
      <w:numFmt w:val="bullet"/>
      <w:lvlText w:val="•"/>
      <w:lvlJc w:val="left"/>
      <w:pPr>
        <w:ind w:left="720" w:hanging="360"/>
      </w:pPr>
    </w:lvl>
    <w:lvl w:ilvl="1" w:tplc="AD8670D4">
      <w:numFmt w:val="decimal"/>
      <w:lvlText w:val=""/>
      <w:lvlJc w:val="left"/>
    </w:lvl>
    <w:lvl w:ilvl="2" w:tplc="D1206AC6">
      <w:numFmt w:val="decimal"/>
      <w:lvlText w:val=""/>
      <w:lvlJc w:val="left"/>
    </w:lvl>
    <w:lvl w:ilvl="3" w:tplc="9274CF7E">
      <w:numFmt w:val="decimal"/>
      <w:lvlText w:val=""/>
      <w:lvlJc w:val="left"/>
    </w:lvl>
    <w:lvl w:ilvl="4" w:tplc="A948E3C6">
      <w:numFmt w:val="decimal"/>
      <w:lvlText w:val=""/>
      <w:lvlJc w:val="left"/>
    </w:lvl>
    <w:lvl w:ilvl="5" w:tplc="AC9A0678">
      <w:numFmt w:val="decimal"/>
      <w:lvlText w:val=""/>
      <w:lvlJc w:val="left"/>
    </w:lvl>
    <w:lvl w:ilvl="6" w:tplc="6E6CB93E">
      <w:numFmt w:val="decimal"/>
      <w:lvlText w:val=""/>
      <w:lvlJc w:val="left"/>
    </w:lvl>
    <w:lvl w:ilvl="7" w:tplc="0BDEA3DC">
      <w:numFmt w:val="decimal"/>
      <w:lvlText w:val=""/>
      <w:lvlJc w:val="left"/>
    </w:lvl>
    <w:lvl w:ilvl="8" w:tplc="AA5046D0">
      <w:numFmt w:val="decimal"/>
      <w:lvlText w:val=""/>
      <w:lvlJc w:val="left"/>
    </w:lvl>
  </w:abstractNum>
  <w:num w:numId="1" w16cid:durableId="1351223253">
    <w:abstractNumId w:val="0"/>
    <w:lvlOverride w:ilvl="0">
      <w:startOverride w:val="1"/>
    </w:lvlOverride>
  </w:num>
  <w:num w:numId="2" w16cid:durableId="13801291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FC4"/>
    <w:rsid w:val="002C18C9"/>
    <w:rsid w:val="003C5FC4"/>
    <w:rsid w:val="00604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8256C"/>
  <w15:docId w15:val="{36110D43-753F-4994-8862-BD4295D4E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5C99"/>
      <w:sz w:val="30"/>
      <w:szCs w:val="30"/>
    </w:rPr>
  </w:style>
  <w:style w:type="paragraph" w:styleId="Heading2">
    <w:name w:val="heading 2"/>
    <w:uiPriority w:val="9"/>
    <w:semiHidden/>
    <w:unhideWhenUsed/>
    <w:qFormat/>
    <w:pPr>
      <w:spacing w:before="240" w:after="10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796</Words>
  <Characters>4539</Characters>
  <Application>Microsoft Office Word</Application>
  <DocSecurity>0</DocSecurity>
  <Lines>37</Lines>
  <Paragraphs>10</Paragraphs>
  <ScaleCrop>false</ScaleCrop>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Vyom Khanna</cp:lastModifiedBy>
  <cp:revision>2</cp:revision>
  <dcterms:created xsi:type="dcterms:W3CDTF">2026-05-17T16:30:00Z</dcterms:created>
  <dcterms:modified xsi:type="dcterms:W3CDTF">2026-05-17T16:40:00Z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7458c9a4-6486-43ef-aabd-b46530aecb6a</vt:lpwstr>
  </property>
</Properties>
</file>