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omic Sans MS" w:cs="Comic Sans MS" w:eastAsia="Comic Sans MS" w:hAnsi="Comic Sans MS"/>
          <w:b w:val="1"/>
        </w:rPr>
      </w:pPr>
      <w:bookmarkStart w:colFirst="0" w:colLast="0" w:name="_vxgxr6lkqvpb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What is Freedom?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Social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Women empowerment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Equality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Opportunities for jobs, education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Being able to do what you want to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Cultural and Religious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Can choose whichever religion you want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Being able to practice whichever religion you want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According to a Soldier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Patriotism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How to protect the freedom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Have we achieved the concept of freedom?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What is Freedom?</w:t>
        <w:br w:type="textWrapping"/>
        <w:t xml:space="preserve">It is to be able to live your life,</w:t>
        <w:br w:type="textWrapping"/>
        <w:t xml:space="preserve">without anybody ruling it.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It is equality to people,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who have been suppressed,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and called untouchables,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before, during and after the British rule.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It is equal opportunities to people,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who cannot get a job nor enough education,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because of having no money.</w:t>
        <w:tab/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