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7E1" w:rsidRDefault="007F059A">
      <w:pPr>
        <w:rPr>
          <w:b/>
          <w:u w:val="single"/>
        </w:rPr>
      </w:pPr>
      <w:r>
        <w:rPr>
          <w:b/>
          <w:u w:val="single"/>
        </w:rPr>
        <w:t>New Pension Benefit Product C</w:t>
      </w:r>
      <w:r w:rsidRPr="007F059A">
        <w:rPr>
          <w:b/>
          <w:u w:val="single"/>
        </w:rPr>
        <w:t>onfiguration Type</w:t>
      </w:r>
    </w:p>
    <w:p w:rsidR="007F059A" w:rsidRPr="00843B58" w:rsidRDefault="007F059A">
      <w:pPr>
        <w:rPr>
          <w:b/>
        </w:rPr>
      </w:pPr>
      <w:r w:rsidRPr="00843B58">
        <w:rPr>
          <w:b/>
        </w:rPr>
        <w:t>Basic Requirement</w:t>
      </w:r>
    </w:p>
    <w:p w:rsidR="007F059A" w:rsidRDefault="007F059A" w:rsidP="007F059A">
      <w:pPr>
        <w:pStyle w:val="ListParagraph"/>
        <w:numPr>
          <w:ilvl w:val="0"/>
          <w:numId w:val="2"/>
        </w:numPr>
      </w:pPr>
      <w:r>
        <w:t xml:space="preserve">New Benefit Type </w:t>
      </w:r>
    </w:p>
    <w:p w:rsidR="007F059A" w:rsidRDefault="007F059A" w:rsidP="007F059A">
      <w:pPr>
        <w:pStyle w:val="ListParagraph"/>
        <w:numPr>
          <w:ilvl w:val="0"/>
          <w:numId w:val="2"/>
        </w:numPr>
      </w:pPr>
      <w:r>
        <w:t>Needs to be configurable under the Configure Product to Client function</w:t>
      </w:r>
      <w:r w:rsidR="004A3733">
        <w:t xml:space="preserve">. </w:t>
      </w:r>
    </w:p>
    <w:p w:rsidR="004A3733" w:rsidRDefault="004A3733" w:rsidP="007F059A">
      <w:pPr>
        <w:pStyle w:val="ListParagraph"/>
        <w:numPr>
          <w:ilvl w:val="0"/>
          <w:numId w:val="2"/>
        </w:numPr>
      </w:pPr>
      <w:r>
        <w:t xml:space="preserve">New Benefit needs to be selectable under the Benefit List. </w:t>
      </w:r>
    </w:p>
    <w:p w:rsidR="008D2FB9" w:rsidRDefault="008D2FB9" w:rsidP="007F059A">
      <w:pPr>
        <w:pStyle w:val="ListParagraph"/>
        <w:numPr>
          <w:ilvl w:val="0"/>
          <w:numId w:val="2"/>
        </w:numPr>
      </w:pPr>
      <w:r>
        <w:t>New Benefit should be named ‘Pension Free Type’</w:t>
      </w:r>
    </w:p>
    <w:p w:rsidR="007F059A" w:rsidRDefault="004A3733">
      <w:r>
        <w:rPr>
          <w:lang w:eastAsia="en-GB"/>
        </w:rPr>
        <w:drawing>
          <wp:inline distT="0" distB="0" distL="0" distR="0" wp14:anchorId="634B1664" wp14:editId="5EA75A95">
            <wp:extent cx="4925683" cy="2473367"/>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1342" cy="2471187"/>
                    </a:xfrm>
                    <a:prstGeom prst="rect">
                      <a:avLst/>
                    </a:prstGeom>
                  </pic:spPr>
                </pic:pic>
              </a:graphicData>
            </a:graphic>
          </wp:inline>
        </w:drawing>
      </w:r>
    </w:p>
    <w:p w:rsidR="004A3733" w:rsidRPr="00843B58" w:rsidRDefault="004A3733">
      <w:pPr>
        <w:rPr>
          <w:b/>
        </w:rPr>
      </w:pPr>
      <w:r w:rsidRPr="00843B58">
        <w:rPr>
          <w:b/>
        </w:rPr>
        <w:t>Product configuration</w:t>
      </w:r>
    </w:p>
    <w:p w:rsidR="001A5C06" w:rsidRDefault="004A3733" w:rsidP="004A3733">
      <w:pPr>
        <w:pStyle w:val="ListParagraph"/>
        <w:numPr>
          <w:ilvl w:val="0"/>
          <w:numId w:val="3"/>
        </w:numPr>
      </w:pPr>
      <w:r>
        <w:t>Selection function shou</w:t>
      </w:r>
      <w:r w:rsidR="00B330E4">
        <w:t>l</w:t>
      </w:r>
      <w:r>
        <w:t>d show front end as follows:</w:t>
      </w:r>
    </w:p>
    <w:p w:rsidR="001A5C06" w:rsidRDefault="001A5C06" w:rsidP="001A5C06">
      <w:r>
        <w:rPr>
          <w:lang w:eastAsia="en-GB"/>
        </w:rPr>
        <mc:AlternateContent>
          <mc:Choice Requires="wps">
            <w:drawing>
              <wp:anchor distT="0" distB="0" distL="114300" distR="114300" simplePos="0" relativeHeight="251666432" behindDoc="0" locked="0" layoutInCell="1" allowOverlap="1" wp14:anchorId="0D10C2D1" wp14:editId="570E73B6">
                <wp:simplePos x="0" y="0"/>
                <wp:positionH relativeFrom="column">
                  <wp:posOffset>-181155</wp:posOffset>
                </wp:positionH>
                <wp:positionV relativeFrom="paragraph">
                  <wp:posOffset>161709</wp:posOffset>
                </wp:positionV>
                <wp:extent cx="2440940" cy="982980"/>
                <wp:effectExtent l="0" t="0" r="16510" b="674370"/>
                <wp:wrapNone/>
                <wp:docPr id="8" name="Line Callout 1 8"/>
                <wp:cNvGraphicFramePr/>
                <a:graphic xmlns:a="http://schemas.openxmlformats.org/drawingml/2006/main">
                  <a:graphicData uri="http://schemas.microsoft.com/office/word/2010/wordprocessingShape">
                    <wps:wsp>
                      <wps:cNvSpPr/>
                      <wps:spPr>
                        <a:xfrm>
                          <a:off x="0" y="0"/>
                          <a:ext cx="2440940" cy="982980"/>
                        </a:xfrm>
                        <a:prstGeom prst="borderCallout1">
                          <a:avLst>
                            <a:gd name="adj1" fmla="val 98366"/>
                            <a:gd name="adj2" fmla="val 50086"/>
                            <a:gd name="adj3" fmla="val 164809"/>
                            <a:gd name="adj4" fmla="val 6905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1A4A" w:rsidRDefault="00B41A4A" w:rsidP="00B41A4A">
                            <w:pPr>
                              <w:jc w:val="center"/>
                            </w:pPr>
                            <w:r>
                              <w:t>This field will be set by the value input in Funding Choice 1</w:t>
                            </w:r>
                            <w:r w:rsidR="00843B58">
                              <w:t xml:space="preserve"> in the Full Import</w:t>
                            </w:r>
                            <w:r>
                              <w:t xml:space="preserve">. Is fixed does not change.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8" o:spid="_x0000_s1026" type="#_x0000_t47" style="position:absolute;margin-left:-14.25pt;margin-top:12.75pt;width:192.2pt;height:7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" adj="14916,35599,10819,21247" fillcolor="#4f81bd [3204]" strokecolor="#243f60 [1604]" strokeweight="2pt">
                <v:textbox>
                  <w:txbxContent>
                    <w:p w:rsidR="00B41A4A" w:rsidRDefault="00B41A4A" w:rsidP="00B41A4A">
                      <w:pPr>
                        <w:jc w:val="center"/>
                      </w:pPr>
                      <w:r>
                        <w:t>This field will be set by the value input in Funding Choice 1</w:t>
                      </w:r>
                      <w:r w:rsidR="00843B58">
                        <w:t xml:space="preserve"> in the Full Import</w:t>
                      </w:r>
                      <w:r>
                        <w:t xml:space="preserve">. Is fixed does not change. </w:t>
                      </w:r>
                    </w:p>
                  </w:txbxContent>
                </v:textbox>
                <o:callout v:ext="edit" minusx="t" minusy="t"/>
              </v:shape>
            </w:pict>
          </mc:Fallback>
        </mc:AlternateContent>
      </w:r>
    </w:p>
    <w:p w:rsidR="001A5C06" w:rsidRDefault="001A5C06" w:rsidP="001A5C06"/>
    <w:p w:rsidR="001A5C06" w:rsidRDefault="001A5C06" w:rsidP="001A5C06">
      <w:r>
        <w:rPr>
          <w:lang w:eastAsia="en-GB"/>
        </w:rPr>
        <mc:AlternateContent>
          <mc:Choice Requires="wps">
            <w:drawing>
              <wp:anchor distT="0" distB="0" distL="114300" distR="114300" simplePos="0" relativeHeight="251668480" behindDoc="0" locked="0" layoutInCell="1" allowOverlap="1" wp14:anchorId="6F05E64D" wp14:editId="50610C09">
                <wp:simplePos x="0" y="0"/>
                <wp:positionH relativeFrom="column">
                  <wp:posOffset>4330460</wp:posOffset>
                </wp:positionH>
                <wp:positionV relativeFrom="paragraph">
                  <wp:posOffset>-1641</wp:posOffset>
                </wp:positionV>
                <wp:extent cx="1906270" cy="1345565"/>
                <wp:effectExtent l="647700" t="0" r="17780" b="26035"/>
                <wp:wrapNone/>
                <wp:docPr id="10" name="Line Callout 1 10"/>
                <wp:cNvGraphicFramePr/>
                <a:graphic xmlns:a="http://schemas.openxmlformats.org/drawingml/2006/main">
                  <a:graphicData uri="http://schemas.microsoft.com/office/word/2010/wordprocessingShape">
                    <wps:wsp>
                      <wps:cNvSpPr/>
                      <wps:spPr>
                        <a:xfrm>
                          <a:off x="0" y="0"/>
                          <a:ext cx="1906270" cy="1345565"/>
                        </a:xfrm>
                        <a:prstGeom prst="borderCallout1">
                          <a:avLst>
                            <a:gd name="adj1" fmla="val 48282"/>
                            <a:gd name="adj2" fmla="val 2198"/>
                            <a:gd name="adj3" fmla="val 85213"/>
                            <a:gd name="adj4" fmla="val -338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C06" w:rsidRDefault="001A5C06" w:rsidP="001A5C06">
                            <w:pPr>
                              <w:jc w:val="center"/>
                            </w:pPr>
                            <w:r>
                              <w:t>This field should be calculated by the system as Salary Type set in the benefit configuration x Employer Contribution %</w:t>
                            </w:r>
                            <w:r w:rsidR="00843B58">
                              <w:t>. It is not editable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7" type="#_x0000_t47" style="position:absolute;margin-left:341pt;margin-top:-.15pt;width:150.1pt;height:10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" adj="-7322,18406,475,10429" fillcolor="#4f81bd [3204]" strokecolor="#243f60 [1604]" strokeweight="2pt">
                <v:textbox>
                  <w:txbxContent>
                    <w:p w:rsidR="001A5C06" w:rsidRDefault="001A5C06" w:rsidP="001A5C06">
                      <w:pPr>
                        <w:jc w:val="center"/>
                      </w:pPr>
                      <w:r>
                        <w:t>This field should be calculated by the system as Salary Type set in the benefit configuration x Employer Contribution %</w:t>
                      </w:r>
                      <w:r w:rsidR="00843B58">
                        <w:t xml:space="preserve">. </w:t>
                      </w:r>
                      <w:r w:rsidR="00843B58">
                        <w:t>It is not editable</w:t>
                      </w:r>
                    </w:p>
                  </w:txbxContent>
                </v:textbox>
                <o:callout v:ext="edit" minusy="t"/>
              </v:shape>
            </w:pict>
          </mc:Fallback>
        </mc:AlternateContent>
      </w:r>
    </w:p>
    <w:p w:rsidR="001A5C06" w:rsidRDefault="001A5C06" w:rsidP="001A5C06"/>
    <w:p w:rsidR="004A3733" w:rsidRDefault="001A5C06" w:rsidP="001A5C06">
      <w:r>
        <w:rPr>
          <w:lang w:eastAsia="en-GB"/>
        </w:rPr>
        <mc:AlternateContent>
          <mc:Choice Requires="wps">
            <w:drawing>
              <wp:anchor distT="0" distB="0" distL="114300" distR="114300" simplePos="0" relativeHeight="251663360" behindDoc="0" locked="0" layoutInCell="1" allowOverlap="1" wp14:anchorId="26842C39" wp14:editId="37A15E26">
                <wp:simplePos x="0" y="0"/>
                <wp:positionH relativeFrom="column">
                  <wp:posOffset>2897852</wp:posOffset>
                </wp:positionH>
                <wp:positionV relativeFrom="paragraph">
                  <wp:posOffset>458470</wp:posOffset>
                </wp:positionV>
                <wp:extent cx="819150" cy="327660"/>
                <wp:effectExtent l="0" t="0" r="1905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27660"/>
                        </a:xfrm>
                        <a:prstGeom prst="rect">
                          <a:avLst/>
                        </a:prstGeom>
                        <a:solidFill>
                          <a:srgbClr val="FFFFFF"/>
                        </a:solidFill>
                        <a:ln w="9525">
                          <a:solidFill>
                            <a:srgbClr val="000000"/>
                          </a:solidFill>
                          <a:miter lim="800000"/>
                          <a:headEnd/>
                          <a:tailEnd/>
                        </a:ln>
                      </wps:spPr>
                      <wps:txbx>
                        <w:txbxContent>
                          <w:p w:rsidR="00202C77" w:rsidRDefault="00202C77" w:rsidP="00202C77">
                            <w:r>
                              <w:t>£2,500</w:t>
                            </w:r>
                            <w:r w:rsidR="00E7409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28.2pt;margin-top:36.1pt;width:64.5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">
                <v:textbox>
                  <w:txbxContent>
                    <w:p w:rsidR="00202C77" w:rsidRDefault="00202C77" w:rsidP="00202C77">
                      <w:r>
                        <w:t>£2,500</w:t>
                      </w:r>
                      <w:r w:rsidR="00E7409C">
                        <w:t>***</w:t>
                      </w:r>
                    </w:p>
                  </w:txbxContent>
                </v:textbox>
              </v:shape>
            </w:pict>
          </mc:Fallback>
        </mc:AlternateContent>
      </w:r>
      <w:r>
        <w:rPr>
          <w:lang w:eastAsia="en-GB"/>
        </w:rPr>
        <mc:AlternateContent>
          <mc:Choice Requires="wps">
            <w:drawing>
              <wp:anchor distT="0" distB="0" distL="114300" distR="114300" simplePos="0" relativeHeight="251659264" behindDoc="0" locked="0" layoutInCell="1" allowOverlap="1" wp14:anchorId="5636E542" wp14:editId="1305F1D1">
                <wp:simplePos x="0" y="0"/>
                <wp:positionH relativeFrom="column">
                  <wp:posOffset>1423035</wp:posOffset>
                </wp:positionH>
                <wp:positionV relativeFrom="paragraph">
                  <wp:posOffset>460435</wp:posOffset>
                </wp:positionV>
                <wp:extent cx="594995" cy="327660"/>
                <wp:effectExtent l="0" t="0" r="1460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27660"/>
                        </a:xfrm>
                        <a:prstGeom prst="rect">
                          <a:avLst/>
                        </a:prstGeom>
                        <a:solidFill>
                          <a:srgbClr val="FFFFFF"/>
                        </a:solidFill>
                        <a:ln w="9525">
                          <a:solidFill>
                            <a:srgbClr val="000000"/>
                          </a:solidFill>
                          <a:miter lim="800000"/>
                          <a:headEnd/>
                          <a:tailEnd/>
                        </a:ln>
                      </wps:spPr>
                      <wps:txbx>
                        <w:txbxContent>
                          <w:p w:rsidR="004A3733" w:rsidRDefault="004A3733">
                            <w:r>
                              <w:t>10</w:t>
                            </w:r>
                            <w:r w:rsidR="00202C77">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2.05pt;margin-top:36.25pt;width:46.8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MXJwIAAEw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">
                <v:textbox>
                  <w:txbxContent>
                    <w:p w:rsidR="004A3733" w:rsidRDefault="004A3733">
                      <w:r>
                        <w:t>10</w:t>
                      </w:r>
                      <w:r w:rsidR="00202C77">
                        <w:t>%</w:t>
                      </w:r>
                      <w:r>
                        <w:t>*</w:t>
                      </w:r>
                    </w:p>
                  </w:txbxContent>
                </v:textbox>
              </v:shape>
            </w:pict>
          </mc:Fallback>
        </mc:AlternateContent>
      </w:r>
      <w:r w:rsidR="00202C77">
        <w:br/>
      </w:r>
    </w:p>
    <w:p w:rsidR="004A3733" w:rsidRDefault="004A3733" w:rsidP="004A3733">
      <w:r>
        <w:t xml:space="preserve">Employer Contribution </w:t>
      </w:r>
      <w:r w:rsidR="00202C77">
        <w:tab/>
      </w:r>
      <w:r w:rsidR="00202C77">
        <w:tab/>
      </w:r>
      <w:r w:rsidR="00202C77">
        <w:tab/>
        <w:t>Amount</w:t>
      </w:r>
    </w:p>
    <w:p w:rsidR="004A3733" w:rsidRDefault="001A5C06">
      <w:r>
        <w:rPr>
          <w:lang w:eastAsia="en-GB"/>
        </w:rPr>
        <mc:AlternateContent>
          <mc:Choice Requires="wps">
            <w:drawing>
              <wp:anchor distT="0" distB="0" distL="114300" distR="114300" simplePos="0" relativeHeight="251669504" behindDoc="0" locked="0" layoutInCell="1" allowOverlap="1" wp14:anchorId="2B6B56B8" wp14:editId="4FEAA0A5">
                <wp:simplePos x="0" y="0"/>
                <wp:positionH relativeFrom="column">
                  <wp:posOffset>4390845</wp:posOffset>
                </wp:positionH>
                <wp:positionV relativeFrom="paragraph">
                  <wp:posOffset>295587</wp:posOffset>
                </wp:positionV>
                <wp:extent cx="1845310" cy="1311215"/>
                <wp:effectExtent l="762000" t="0" r="21590" b="22860"/>
                <wp:wrapNone/>
                <wp:docPr id="11" name="Line Callout 1 11"/>
                <wp:cNvGraphicFramePr/>
                <a:graphic xmlns:a="http://schemas.openxmlformats.org/drawingml/2006/main">
                  <a:graphicData uri="http://schemas.microsoft.com/office/word/2010/wordprocessingShape">
                    <wps:wsp>
                      <wps:cNvSpPr/>
                      <wps:spPr>
                        <a:xfrm>
                          <a:off x="0" y="0"/>
                          <a:ext cx="1845310" cy="1311215"/>
                        </a:xfrm>
                        <a:prstGeom prst="borderCallout1">
                          <a:avLst>
                            <a:gd name="adj1" fmla="val 48223"/>
                            <a:gd name="adj2" fmla="val -1627"/>
                            <a:gd name="adj3" fmla="val 11606"/>
                            <a:gd name="adj4" fmla="val -406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C06" w:rsidRDefault="001A5C06" w:rsidP="001A5C06">
                            <w:pPr>
                              <w:jc w:val="center"/>
                            </w:pPr>
                            <w:r>
                              <w:t>This field should be calculated by the system as Salary Type set in the benefit configuration x Employee Contribution %</w:t>
                            </w:r>
                            <w:r w:rsidR="00843B58">
                              <w:t>. It is not editable</w:t>
                            </w:r>
                          </w:p>
                          <w:p w:rsidR="001A5C06" w:rsidRDefault="001A5C06" w:rsidP="001A5C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30" type="#_x0000_t47" style="position:absolute;margin-left:345.75pt;margin-top:23.25pt;width:145.3pt;height:10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" adj="-8791,2507,-351,10416" fillcolor="#4f81bd [3204]" strokecolor="#243f60 [1604]" strokeweight="2pt">
                <v:textbox>
                  <w:txbxContent>
                    <w:p w:rsidR="001A5C06" w:rsidRDefault="001A5C06" w:rsidP="001A5C06">
                      <w:pPr>
                        <w:jc w:val="center"/>
                      </w:pPr>
                      <w:r>
                        <w:t xml:space="preserve">This field should be calculated by the system as Salary Type set in the </w:t>
                      </w:r>
                      <w:r>
                        <w:t>benefit configuration x Employee</w:t>
                      </w:r>
                      <w:r>
                        <w:t xml:space="preserve"> Contribution %</w:t>
                      </w:r>
                      <w:r w:rsidR="00843B58">
                        <w:t>. It is not editable</w:t>
                      </w:r>
                    </w:p>
                    <w:p w:rsidR="001A5C06" w:rsidRDefault="001A5C06" w:rsidP="001A5C06">
                      <w:pPr>
                        <w:jc w:val="center"/>
                      </w:pPr>
                    </w:p>
                  </w:txbxContent>
                </v:textbox>
              </v:shape>
            </w:pict>
          </mc:Fallback>
        </mc:AlternateContent>
      </w:r>
      <w:r w:rsidR="00202C77">
        <w:rPr>
          <w:lang w:eastAsia="en-GB"/>
        </w:rPr>
        <mc:AlternateContent>
          <mc:Choice Requires="wps">
            <w:drawing>
              <wp:anchor distT="0" distB="0" distL="114300" distR="114300" simplePos="0" relativeHeight="251665408" behindDoc="0" locked="0" layoutInCell="1" allowOverlap="1" wp14:anchorId="239AF28C" wp14:editId="0A579EC8">
                <wp:simplePos x="0" y="0"/>
                <wp:positionH relativeFrom="column">
                  <wp:posOffset>2898475</wp:posOffset>
                </wp:positionH>
                <wp:positionV relativeFrom="paragraph">
                  <wp:posOffset>256947</wp:posOffset>
                </wp:positionV>
                <wp:extent cx="819150" cy="327660"/>
                <wp:effectExtent l="0" t="0" r="1905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27660"/>
                        </a:xfrm>
                        <a:prstGeom prst="rect">
                          <a:avLst/>
                        </a:prstGeom>
                        <a:solidFill>
                          <a:srgbClr val="FFFFFF"/>
                        </a:solidFill>
                        <a:ln w="9525">
                          <a:solidFill>
                            <a:srgbClr val="000000"/>
                          </a:solidFill>
                          <a:miter lim="800000"/>
                          <a:headEnd/>
                          <a:tailEnd/>
                        </a:ln>
                      </wps:spPr>
                      <wps:txbx>
                        <w:txbxContent>
                          <w:p w:rsidR="00202C77" w:rsidRDefault="00202C77" w:rsidP="00202C77">
                            <w:r>
                              <w:t>£2,500</w:t>
                            </w:r>
                            <w:r w:rsidR="00E7409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8.25pt;margin-top:20.25pt;width:64.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">
                <v:textbox>
                  <w:txbxContent>
                    <w:p w:rsidR="00202C77" w:rsidRDefault="00202C77" w:rsidP="00202C77">
                      <w:r>
                        <w:t>£2,500</w:t>
                      </w:r>
                      <w:r w:rsidR="00E7409C">
                        <w:t>***</w:t>
                      </w:r>
                    </w:p>
                  </w:txbxContent>
                </v:textbox>
              </v:shape>
            </w:pict>
          </mc:Fallback>
        </mc:AlternateContent>
      </w:r>
      <w:r w:rsidR="004A3733">
        <w:rPr>
          <w:lang w:eastAsia="en-GB"/>
        </w:rPr>
        <mc:AlternateContent>
          <mc:Choice Requires="wps">
            <w:drawing>
              <wp:anchor distT="0" distB="0" distL="114300" distR="114300" simplePos="0" relativeHeight="251661312" behindDoc="0" locked="0" layoutInCell="1" allowOverlap="1" wp14:anchorId="5E7321CA" wp14:editId="01E43900">
                <wp:simplePos x="0" y="0"/>
                <wp:positionH relativeFrom="column">
                  <wp:posOffset>1419860</wp:posOffset>
                </wp:positionH>
                <wp:positionV relativeFrom="paragraph">
                  <wp:posOffset>254000</wp:posOffset>
                </wp:positionV>
                <wp:extent cx="594995" cy="327660"/>
                <wp:effectExtent l="0" t="0" r="1460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27660"/>
                        </a:xfrm>
                        <a:prstGeom prst="rect">
                          <a:avLst/>
                        </a:prstGeom>
                        <a:solidFill>
                          <a:srgbClr val="FFFFFF"/>
                        </a:solidFill>
                        <a:ln w="9525">
                          <a:solidFill>
                            <a:srgbClr val="000000"/>
                          </a:solidFill>
                          <a:miter lim="800000"/>
                          <a:headEnd/>
                          <a:tailEnd/>
                        </a:ln>
                      </wps:spPr>
                      <wps:txbx>
                        <w:txbxContent>
                          <w:p w:rsidR="004A3733" w:rsidRDefault="004A3733" w:rsidP="004A3733">
                            <w:r>
                              <w:t>10</w:t>
                            </w:r>
                            <w:r w:rsidR="00202C77">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1.8pt;margin-top:20pt;width:46.85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">
                <v:textbox>
                  <w:txbxContent>
                    <w:p w:rsidR="004A3733" w:rsidRDefault="004A3733" w:rsidP="004A3733">
                      <w:r>
                        <w:t>10</w:t>
                      </w:r>
                      <w:r w:rsidR="00202C77">
                        <w:t>%</w:t>
                      </w:r>
                      <w:r>
                        <w:t>**</w:t>
                      </w:r>
                    </w:p>
                  </w:txbxContent>
                </v:textbox>
              </v:shape>
            </w:pict>
          </mc:Fallback>
        </mc:AlternateContent>
      </w:r>
    </w:p>
    <w:p w:rsidR="007F059A" w:rsidRDefault="004A3733">
      <w:r>
        <w:t>Employee Contribution</w:t>
      </w:r>
      <w:r w:rsidR="00202C77">
        <w:tab/>
      </w:r>
      <w:r w:rsidR="00202C77">
        <w:tab/>
      </w:r>
      <w:r w:rsidR="00202C77">
        <w:tab/>
        <w:t>Amount</w:t>
      </w:r>
    </w:p>
    <w:p w:rsidR="004A3733" w:rsidRDefault="001A5C06">
      <w:r>
        <w:rPr>
          <w:lang w:eastAsia="en-GB"/>
        </w:rPr>
        <mc:AlternateContent>
          <mc:Choice Requires="wps">
            <w:drawing>
              <wp:anchor distT="0" distB="0" distL="114300" distR="114300" simplePos="0" relativeHeight="251667456" behindDoc="0" locked="0" layoutInCell="1" allowOverlap="1" wp14:anchorId="379F1136" wp14:editId="6C6409D9">
                <wp:simplePos x="0" y="0"/>
                <wp:positionH relativeFrom="column">
                  <wp:posOffset>-250166</wp:posOffset>
                </wp:positionH>
                <wp:positionV relativeFrom="paragraph">
                  <wp:posOffset>235753</wp:posOffset>
                </wp:positionV>
                <wp:extent cx="2397760" cy="1121410"/>
                <wp:effectExtent l="0" t="361950" r="21590" b="21590"/>
                <wp:wrapNone/>
                <wp:docPr id="9" name="Line Callout 1 9"/>
                <wp:cNvGraphicFramePr/>
                <a:graphic xmlns:a="http://schemas.openxmlformats.org/drawingml/2006/main">
                  <a:graphicData uri="http://schemas.microsoft.com/office/word/2010/wordprocessingShape">
                    <wps:wsp>
                      <wps:cNvSpPr/>
                      <wps:spPr>
                        <a:xfrm>
                          <a:off x="0" y="0"/>
                          <a:ext cx="2397760" cy="1121410"/>
                        </a:xfrm>
                        <a:prstGeom prst="borderCallout1">
                          <a:avLst>
                            <a:gd name="adj1" fmla="val 1496"/>
                            <a:gd name="adj2" fmla="val 34735"/>
                            <a:gd name="adj3" fmla="val -32177"/>
                            <a:gd name="adj4" fmla="val 7164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C06" w:rsidRDefault="001A5C06" w:rsidP="001A5C06">
                            <w:pPr>
                              <w:jc w:val="center"/>
                            </w:pPr>
                            <w:r>
                              <w:t>This field will be set by Selection Choice 1</w:t>
                            </w:r>
                            <w:r w:rsidR="00843B58">
                              <w:t xml:space="preserve"> in the Full Import</w:t>
                            </w:r>
                            <w:r>
                              <w:t xml:space="preserve">. Is editable as a free type and should allow % </w:t>
                            </w:r>
                            <w:r w:rsidR="00843B58">
                              <w:t>entries based on the configuration rules (noted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9" o:spid="_x0000_s1033" type="#_x0000_t47" style="position:absolute;margin-left:-19.7pt;margin-top:18.55pt;width:188.8pt;height:8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" adj="15474,-6950,7503,323" fillcolor="#4f81bd [3204]" strokecolor="#243f60 [1604]" strokeweight="2pt">
                <v:textbox>
                  <w:txbxContent>
                    <w:p w:rsidR="001A5C06" w:rsidRDefault="001A5C06" w:rsidP="001A5C06">
                      <w:pPr>
                        <w:jc w:val="center"/>
                      </w:pPr>
                      <w:r>
                        <w:t>This field will be set by Selection Choice 1</w:t>
                      </w:r>
                      <w:r w:rsidR="00843B58">
                        <w:t xml:space="preserve"> in the Full Import</w:t>
                      </w:r>
                      <w:r>
                        <w:t xml:space="preserve">. Is editable as a free type and should allow % </w:t>
                      </w:r>
                      <w:r w:rsidR="00843B58">
                        <w:t>entries based on the configuration rules (noted below)</w:t>
                      </w:r>
                    </w:p>
                  </w:txbxContent>
                </v:textbox>
                <o:callout v:ext="edit" minusx="t"/>
              </v:shape>
            </w:pict>
          </mc:Fallback>
        </mc:AlternateContent>
      </w:r>
    </w:p>
    <w:p w:rsidR="00B41A4A" w:rsidRDefault="00B41A4A">
      <w:r>
        <w:br w:type="page"/>
      </w:r>
    </w:p>
    <w:p w:rsidR="00B330E4" w:rsidRDefault="00B41A4A" w:rsidP="00B330E4">
      <w:r>
        <w:lastRenderedPageBreak/>
        <w:t xml:space="preserve">Under product rules we need some new configuration options that link to the new Benefit type. </w:t>
      </w:r>
    </w:p>
    <w:p w:rsidR="001A5C06" w:rsidRDefault="001A5C06" w:rsidP="00B330E4">
      <w:r>
        <w:t>On the left side there should be a new list item for ‘Use Pension Free Type’ if this is tick</w:t>
      </w:r>
      <w:r w:rsidR="003879E5">
        <w:t>ed</w:t>
      </w:r>
      <w:r>
        <w:t xml:space="preserve"> the following options should appear. </w:t>
      </w:r>
    </w:p>
    <w:p w:rsidR="001A5C06" w:rsidRDefault="001A5C06" w:rsidP="001A5C06">
      <w:pPr>
        <w:pStyle w:val="ListParagraph"/>
        <w:numPr>
          <w:ilvl w:val="0"/>
          <w:numId w:val="8"/>
        </w:numPr>
      </w:pPr>
      <w:r>
        <w:t xml:space="preserve">Employee Contribution Minimum </w:t>
      </w:r>
      <w:r w:rsidR="00843B58">
        <w:t xml:space="preserve">% </w:t>
      </w:r>
      <w:r>
        <w:t>value</w:t>
      </w:r>
      <w:r w:rsidR="00843B58">
        <w:t xml:space="preserve"> (This will define the minimum % that can be entered in to this field i.e. 5)</w:t>
      </w:r>
    </w:p>
    <w:p w:rsidR="001A5C06" w:rsidRDefault="001A5C06" w:rsidP="00843B58">
      <w:pPr>
        <w:pStyle w:val="ListParagraph"/>
        <w:numPr>
          <w:ilvl w:val="0"/>
          <w:numId w:val="8"/>
        </w:numPr>
      </w:pPr>
      <w:r>
        <w:t xml:space="preserve">Employee Contribution Maximum </w:t>
      </w:r>
      <w:r w:rsidR="00843B58">
        <w:t xml:space="preserve">% </w:t>
      </w:r>
      <w:r>
        <w:t>value</w:t>
      </w:r>
      <w:r w:rsidR="003879E5">
        <w:t xml:space="preserve"> value (This will define the max</w:t>
      </w:r>
      <w:r w:rsidR="00843B58">
        <w:t>imum % that can be entered in to this field i.e. 100)</w:t>
      </w:r>
    </w:p>
    <w:p w:rsidR="00843B58" w:rsidRDefault="001A5C06" w:rsidP="00843B58">
      <w:pPr>
        <w:pStyle w:val="ListParagraph"/>
        <w:numPr>
          <w:ilvl w:val="0"/>
          <w:numId w:val="8"/>
        </w:numPr>
      </w:pPr>
      <w:r>
        <w:t>Increment</w:t>
      </w:r>
      <w:r w:rsidR="00843B58">
        <w:t xml:space="preserve"> % (This will define the incremental value that can be input to the field i.e. 0.00)</w:t>
      </w:r>
    </w:p>
    <w:p w:rsidR="00FE49F3" w:rsidRDefault="00FE49F3" w:rsidP="00843B58">
      <w:pPr>
        <w:pStyle w:val="ListParagraph"/>
        <w:numPr>
          <w:ilvl w:val="0"/>
          <w:numId w:val="8"/>
        </w:numPr>
      </w:pPr>
      <w:r>
        <w:t>Use Matching Contribution (a tick box should show to define if required or not)</w:t>
      </w:r>
    </w:p>
    <w:p w:rsidR="003879E5" w:rsidRDefault="00FE49F3" w:rsidP="003879E5">
      <w:pPr>
        <w:pStyle w:val="ListParagraph"/>
        <w:numPr>
          <w:ilvl w:val="0"/>
          <w:numId w:val="8"/>
        </w:numPr>
      </w:pPr>
      <w:r>
        <w:t>If the Use M</w:t>
      </w:r>
      <w:r w:rsidR="003879E5">
        <w:t>atching Contribution in ticked 2 fields</w:t>
      </w:r>
      <w:r>
        <w:t xml:space="preserve"> for ‘</w:t>
      </w:r>
      <w:r w:rsidR="003879E5">
        <w:t xml:space="preserve">Min </w:t>
      </w:r>
      <w:r>
        <w:t>Matching Cap’</w:t>
      </w:r>
      <w:r w:rsidR="003879E5">
        <w:t xml:space="preserve"> and ‘Max Matching Cap’</w:t>
      </w:r>
      <w:r>
        <w:t xml:space="preserve"> should appear which will allow a number to be entered to fix the level at which the macthing to choice should </w:t>
      </w:r>
      <w:r w:rsidR="003879E5">
        <w:t xml:space="preserve">start and </w:t>
      </w:r>
      <w:r>
        <w:t xml:space="preserve">stop. i.e. </w:t>
      </w:r>
      <w:r w:rsidR="003879E5">
        <w:t xml:space="preserve">min 0 max </w:t>
      </w:r>
      <w:r>
        <w:t xml:space="preserve">5 so employee contribution valaues from 0 to 5 the </w:t>
      </w:r>
      <w:r w:rsidR="003879E5">
        <w:t>Employee contribution value will</w:t>
      </w:r>
      <w:r>
        <w:t xml:space="preserve"> change to match the employee contribution level but this will cease a 5 the number added to the ‘Matching Cap’</w:t>
      </w:r>
    </w:p>
    <w:p w:rsidR="00E7409C" w:rsidRPr="00843B58" w:rsidRDefault="00843B58">
      <w:pPr>
        <w:rPr>
          <w:b/>
        </w:rPr>
      </w:pPr>
      <w:r w:rsidRPr="00843B58">
        <w:rPr>
          <w:b/>
        </w:rPr>
        <w:t xml:space="preserve">Calculated fields </w:t>
      </w:r>
      <w:r w:rsidR="00E7409C" w:rsidRPr="00843B58">
        <w:rPr>
          <w:b/>
        </w:rPr>
        <w:t>will be:</w:t>
      </w:r>
    </w:p>
    <w:p w:rsidR="00E7409C" w:rsidRDefault="00E7409C">
      <w:r>
        <w:t xml:space="preserve">Employer Contribution Amount = </w:t>
      </w:r>
      <w:r w:rsidR="00843B58">
        <w:t xml:space="preserve">Salary Type x </w:t>
      </w:r>
      <w:r>
        <w:t>Employer Contribution%</w:t>
      </w:r>
    </w:p>
    <w:p w:rsidR="00E7409C" w:rsidRDefault="00E7409C" w:rsidP="00E7409C">
      <w:r>
        <w:t xml:space="preserve">Employee Contribution Amount </w:t>
      </w:r>
      <w:r w:rsidR="00843B58">
        <w:t xml:space="preserve">= Salary Type x </w:t>
      </w:r>
      <w:r>
        <w:t>Employee Contribution%</w:t>
      </w:r>
    </w:p>
    <w:p w:rsidR="0073564D" w:rsidRPr="00843B58" w:rsidRDefault="0073564D">
      <w:pPr>
        <w:rPr>
          <w:b/>
        </w:rPr>
      </w:pPr>
      <w:r w:rsidRPr="00843B58">
        <w:rPr>
          <w:b/>
        </w:rPr>
        <w:t>Rate Table</w:t>
      </w:r>
    </w:p>
    <w:p w:rsidR="00202C77" w:rsidRDefault="00843B58">
      <w:r>
        <w:t xml:space="preserve">No rate table will be needed as it will use the data in the Full import to set the opening values and the free type field for Employee Contribution will be linked to the configuration field rules noted above. </w:t>
      </w:r>
    </w:p>
    <w:p w:rsidR="0073564D" w:rsidRPr="00843B58" w:rsidRDefault="0073564D">
      <w:pPr>
        <w:rPr>
          <w:b/>
        </w:rPr>
      </w:pPr>
      <w:r w:rsidRPr="00843B58">
        <w:rPr>
          <w:b/>
        </w:rPr>
        <w:t>Eligibility Condition</w:t>
      </w:r>
    </w:p>
    <w:p w:rsidR="0073564D" w:rsidRDefault="0073564D" w:rsidP="0073564D">
      <w:pPr>
        <w:pStyle w:val="ListParagraph"/>
        <w:numPr>
          <w:ilvl w:val="0"/>
          <w:numId w:val="5"/>
        </w:numPr>
      </w:pPr>
      <w:r>
        <w:t>The Eligibility Condition functio</w:t>
      </w:r>
      <w:r w:rsidR="00EA2FE3">
        <w:t>n must be active for this benefi</w:t>
      </w:r>
      <w:r>
        <w:t>t configuration type.</w:t>
      </w:r>
    </w:p>
    <w:p w:rsidR="00843B58" w:rsidRPr="00843B58" w:rsidRDefault="00EA2FE3">
      <w:pPr>
        <w:rPr>
          <w:b/>
        </w:rPr>
      </w:pPr>
      <w:r w:rsidRPr="00843B58">
        <w:rPr>
          <w:b/>
        </w:rPr>
        <w:t>Configure Choices</w:t>
      </w:r>
    </w:p>
    <w:p w:rsidR="00843B58" w:rsidRDefault="00843B58" w:rsidP="00843B58">
      <w:pPr>
        <w:pStyle w:val="ListParagraph"/>
        <w:numPr>
          <w:ilvl w:val="0"/>
          <w:numId w:val="9"/>
        </w:numPr>
      </w:pPr>
      <w:r>
        <w:t>Configuring choices will not be required as no rate table</w:t>
      </w:r>
    </w:p>
    <w:p w:rsidR="007F059A" w:rsidRPr="00843B58" w:rsidRDefault="007F059A" w:rsidP="00843B58">
      <w:pPr>
        <w:rPr>
          <w:b/>
        </w:rPr>
      </w:pPr>
      <w:r w:rsidRPr="00843B58">
        <w:rPr>
          <w:b/>
        </w:rPr>
        <w:t>Additional requirements</w:t>
      </w:r>
      <w:bookmarkStart w:id="0" w:name="_GoBack"/>
      <w:bookmarkEnd w:id="0"/>
    </w:p>
    <w:p w:rsidR="007F059A" w:rsidRDefault="00843B58">
      <w:r>
        <w:t>None</w:t>
      </w:r>
    </w:p>
    <w:p w:rsidR="007F059A" w:rsidRDefault="007F059A"/>
    <w:sectPr w:rsidR="007F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4E23"/>
    <w:multiLevelType w:val="hybridMultilevel"/>
    <w:tmpl w:val="95A4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FC307C"/>
    <w:multiLevelType w:val="hybridMultilevel"/>
    <w:tmpl w:val="FAE27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416A9B"/>
    <w:multiLevelType w:val="hybridMultilevel"/>
    <w:tmpl w:val="6CF43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64521D"/>
    <w:multiLevelType w:val="hybridMultilevel"/>
    <w:tmpl w:val="5B8EC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702321"/>
    <w:multiLevelType w:val="hybridMultilevel"/>
    <w:tmpl w:val="FAE27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003C94"/>
    <w:multiLevelType w:val="hybridMultilevel"/>
    <w:tmpl w:val="FFA89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8860BB"/>
    <w:multiLevelType w:val="hybridMultilevel"/>
    <w:tmpl w:val="20BE9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446108"/>
    <w:multiLevelType w:val="hybridMultilevel"/>
    <w:tmpl w:val="C9127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2E76231"/>
    <w:multiLevelType w:val="hybridMultilevel"/>
    <w:tmpl w:val="B7164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7"/>
  </w:num>
  <w:num w:numId="5">
    <w:abstractNumId w:val="2"/>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59A"/>
    <w:rsid w:val="001A5C06"/>
    <w:rsid w:val="00202C77"/>
    <w:rsid w:val="003879E5"/>
    <w:rsid w:val="004A3733"/>
    <w:rsid w:val="0073564D"/>
    <w:rsid w:val="007F059A"/>
    <w:rsid w:val="007F77E1"/>
    <w:rsid w:val="00843B58"/>
    <w:rsid w:val="008D2FB9"/>
    <w:rsid w:val="00A7453E"/>
    <w:rsid w:val="00B330E4"/>
    <w:rsid w:val="00B41A4A"/>
    <w:rsid w:val="00DE5532"/>
    <w:rsid w:val="00E7409C"/>
    <w:rsid w:val="00EA2FE3"/>
    <w:rsid w:val="00FE49F3"/>
    <w:rsid w:val="00FE7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9A"/>
    <w:pPr>
      <w:ind w:left="720"/>
      <w:contextualSpacing/>
    </w:pPr>
  </w:style>
  <w:style w:type="paragraph" w:styleId="BalloonText">
    <w:name w:val="Balloon Text"/>
    <w:basedOn w:val="Normal"/>
    <w:link w:val="BalloonTextChar"/>
    <w:uiPriority w:val="99"/>
    <w:semiHidden/>
    <w:unhideWhenUsed/>
    <w:rsid w:val="007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9A"/>
    <w:rPr>
      <w:rFonts w:ascii="Tahoma" w:hAnsi="Tahoma" w:cs="Tahoma"/>
      <w:noProof/>
      <w:sz w:val="16"/>
      <w:szCs w:val="16"/>
    </w:rPr>
  </w:style>
  <w:style w:type="table" w:styleId="TableGrid">
    <w:name w:val="Table Grid"/>
    <w:basedOn w:val="TableNormal"/>
    <w:uiPriority w:val="59"/>
    <w:rsid w:val="0020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9A"/>
    <w:pPr>
      <w:ind w:left="720"/>
      <w:contextualSpacing/>
    </w:pPr>
  </w:style>
  <w:style w:type="paragraph" w:styleId="BalloonText">
    <w:name w:val="Balloon Text"/>
    <w:basedOn w:val="Normal"/>
    <w:link w:val="BalloonTextChar"/>
    <w:uiPriority w:val="99"/>
    <w:semiHidden/>
    <w:unhideWhenUsed/>
    <w:rsid w:val="007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9A"/>
    <w:rPr>
      <w:rFonts w:ascii="Tahoma" w:hAnsi="Tahoma" w:cs="Tahoma"/>
      <w:noProof/>
      <w:sz w:val="16"/>
      <w:szCs w:val="16"/>
    </w:rPr>
  </w:style>
  <w:style w:type="table" w:styleId="TableGrid">
    <w:name w:val="Table Grid"/>
    <w:basedOn w:val="TableNormal"/>
    <w:uiPriority w:val="59"/>
    <w:rsid w:val="0020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Punter Southall Group</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Jemma Bridges</dc:creator>
  <cp:lastModifiedBy>Jemma Bridges</cp:lastModifiedBy>
  <cp:revision>6</cp:revision>
  <dcterms:created xsi:type="dcterms:W3CDTF">2017-02-15T12:17:00Z</dcterms:created>
  <dcterms:modified xsi:type="dcterms:W3CDTF">2017-02-16T19:37:00Z</dcterms:modified>
</cp:coreProperties>
</file>