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B0354" w14:textId="77777777" w:rsidR="008E6271" w:rsidRPr="002C2D69" w:rsidRDefault="00EC2E25">
      <w:pPr>
        <w:spacing w:after="40"/>
        <w:jc w:val="center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  <w:b/>
          <w:bCs/>
          <w:sz w:val="30"/>
          <w:szCs w:val="30"/>
        </w:rPr>
        <w:t>CO2-AT1 – Scenario-Based Requirement Analysis</w:t>
      </w:r>
    </w:p>
    <w:p w14:paraId="681B6F73" w14:textId="77777777" w:rsidR="008E6271" w:rsidRPr="002C2D69" w:rsidRDefault="00EC2E25">
      <w:pPr>
        <w:spacing w:after="200"/>
        <w:jc w:val="center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  <w:i/>
          <w:iCs/>
          <w:sz w:val="24"/>
          <w:szCs w:val="24"/>
        </w:rPr>
        <w:t>Problem Statement 17: AI-Based Fashion Supply Chain Optimization Platform</w:t>
      </w:r>
    </w:p>
    <w:tbl>
      <w:tblPr>
        <w:tblStyle w:val="TableGrid"/>
        <w:tblW w:w="9800" w:type="dxa"/>
        <w:tblLook w:val="0000" w:firstRow="0" w:lastRow="0" w:firstColumn="0" w:lastColumn="0" w:noHBand="0" w:noVBand="0"/>
      </w:tblPr>
      <w:tblGrid>
        <w:gridCol w:w="4900"/>
        <w:gridCol w:w="4900"/>
      </w:tblGrid>
      <w:tr w:rsidR="008E6271" w:rsidRPr="002C2D69" w14:paraId="185F07B3" w14:textId="77777777" w:rsidTr="00172AF7">
        <w:tc>
          <w:tcPr>
            <w:tcW w:w="4900" w:type="dxa"/>
          </w:tcPr>
          <w:p w14:paraId="7F8F88FB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b/>
                <w:bCs/>
              </w:rPr>
              <w:t xml:space="preserve">NAME: </w:t>
            </w:r>
            <w:r w:rsidRPr="002C2D69">
              <w:rPr>
                <w:rFonts w:ascii="Times New Roman" w:hAnsi="Times New Roman" w:cs="Times New Roman"/>
              </w:rPr>
              <w:t>D. Vyshali</w:t>
            </w:r>
          </w:p>
        </w:tc>
        <w:tc>
          <w:tcPr>
            <w:tcW w:w="4900" w:type="dxa"/>
          </w:tcPr>
          <w:p w14:paraId="40870F34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b/>
                <w:bCs/>
              </w:rPr>
              <w:t xml:space="preserve">SLOT: </w:t>
            </w:r>
            <w:r w:rsidRPr="002C2D69">
              <w:rPr>
                <w:rFonts w:ascii="Times New Roman" w:hAnsi="Times New Roman" w:cs="Times New Roman"/>
              </w:rPr>
              <w:t>D</w:t>
            </w:r>
          </w:p>
        </w:tc>
      </w:tr>
      <w:tr w:rsidR="008E6271" w:rsidRPr="002C2D69" w14:paraId="2BE8BEDD" w14:textId="77777777" w:rsidTr="00172AF7">
        <w:tc>
          <w:tcPr>
            <w:tcW w:w="4900" w:type="dxa"/>
          </w:tcPr>
          <w:p w14:paraId="10B70E49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b/>
                <w:bCs/>
              </w:rPr>
              <w:t xml:space="preserve">REGNO: </w:t>
            </w:r>
            <w:r w:rsidRPr="002C2D69">
              <w:rPr>
                <w:rFonts w:ascii="Times New Roman" w:hAnsi="Times New Roman" w:cs="Times New Roman"/>
              </w:rPr>
              <w:t>192411197</w:t>
            </w:r>
          </w:p>
        </w:tc>
        <w:tc>
          <w:tcPr>
            <w:tcW w:w="4900" w:type="dxa"/>
          </w:tcPr>
          <w:p w14:paraId="59ABB918" w14:textId="5AAB874F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b/>
                <w:bCs/>
              </w:rPr>
              <w:t xml:space="preserve">COURSE CODE: </w:t>
            </w:r>
            <w:r w:rsidRPr="002C2D69">
              <w:rPr>
                <w:rFonts w:ascii="Times New Roman" w:hAnsi="Times New Roman" w:cs="Times New Roman"/>
              </w:rPr>
              <w:t>CSA</w:t>
            </w:r>
            <w:r w:rsidR="000F305E" w:rsidRPr="002C2D69">
              <w:rPr>
                <w:rFonts w:ascii="Times New Roman" w:hAnsi="Times New Roman" w:cs="Times New Roman"/>
              </w:rPr>
              <w:t>1007</w:t>
            </w:r>
          </w:p>
        </w:tc>
      </w:tr>
    </w:tbl>
    <w:p w14:paraId="4532A874" w14:textId="606469C5" w:rsidR="008E6271" w:rsidRPr="002C2D69" w:rsidRDefault="008E6271" w:rsidP="00FE28B0">
      <w:pPr>
        <w:spacing w:after="40"/>
        <w:rPr>
          <w:rFonts w:ascii="Times New Roman" w:hAnsi="Times New Roman" w:cs="Times New Roman"/>
        </w:rPr>
      </w:pPr>
    </w:p>
    <w:p w14:paraId="43754734" w14:textId="77777777" w:rsidR="008E6271" w:rsidRPr="002C2D69" w:rsidRDefault="00EC2E25">
      <w:pPr>
        <w:pStyle w:val="Heading1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1. Scenario Study and Analysis</w:t>
      </w:r>
    </w:p>
    <w:p w14:paraId="0539604C" w14:textId="77777777" w:rsidR="008E6271" w:rsidRPr="002C2D69" w:rsidRDefault="00EC2E25">
      <w:pPr>
        <w:pStyle w:val="Heading2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1.1 Business Domain</w:t>
      </w:r>
    </w:p>
    <w:p w14:paraId="05300540" w14:textId="77777777" w:rsidR="008E6271" w:rsidRPr="002C2D69" w:rsidRDefault="00EC2E25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The assigned problem statement falls within the fashion retail and supply chain management domain. Fashion retail is characterised by short product lifecycles, strong seasonality, fast-changing style trends, and multi-tier supply networks spanning designers, manufacturers, suppliers, warehouses, and stores. Because trends shift quickly, fashion retailers routinely face two costly extremes at the same time — stock-outs of trending items that erode revenue, and excess inventory of slow-moving styles that must be liquidated at heavy discounts.</w:t>
      </w:r>
    </w:p>
    <w:p w14:paraId="1E462039" w14:textId="77777777" w:rsidR="008E6271" w:rsidRPr="002C2D69" w:rsidRDefault="00EC2E25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Manual, spreadsheet-driven planning and fragmented supplier communication make it difficult for brands to react to shifting trends, verify supplier reliability, or maintain visibility over shipments. This creates a clear need for an AI-driven, data-centric platform that can forecast demand, optimise inventory distribution, coordinate suppliers, track shipments, and provide consolidated performance visibility to decision-makers.</w:t>
      </w:r>
    </w:p>
    <w:p w14:paraId="034EF87D" w14:textId="77777777" w:rsidR="008E6271" w:rsidRPr="002C2D69" w:rsidRDefault="00EC2E25">
      <w:pPr>
        <w:pStyle w:val="Heading2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1.2 Problem Description</w:t>
      </w:r>
    </w:p>
    <w:p w14:paraId="079F755B" w14:textId="77777777" w:rsidR="008E6271" w:rsidRPr="002C2D69" w:rsidRDefault="00EC2E25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Design and develop an AI-Based Fashion Supply Chain Optimization Platform that uses historical sales, seasonality, and trend data to forecast product demand; optimises inventory allocation across warehouses and retail stores; coordinates supplier replenishment cycles; tracks shipments in real time; monitors sales trends to detect fast- and slow-moving products; and generates consolidated supply chain performance reports for business stakeholders.</w:t>
      </w:r>
    </w:p>
    <w:p w14:paraId="0B65E268" w14:textId="77777777" w:rsidR="008E6271" w:rsidRPr="002C2D69" w:rsidRDefault="00EC2E25">
      <w:pPr>
        <w:pStyle w:val="Heading2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1.3 Existing Challenges</w:t>
      </w:r>
    </w:p>
    <w:p w14:paraId="5EAB58AE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Inaccurate, manual demand forecasting leads to stock-outs of trending styles and overstock of slow movers.</w:t>
      </w:r>
    </w:p>
    <w:p w14:paraId="6E7602E6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Inventory is allocated without a data-driven, demand-aware method, causing regional imbalances.</w:t>
      </w:r>
    </w:p>
    <w:p w14:paraId="405A15E2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Manual supplier coordination delays purchase orders and replenishment cycles.</w:t>
      </w:r>
    </w:p>
    <w:p w14:paraId="5B066155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Shipment status is not visible in real time, making delays hard to anticipate.</w:t>
      </w:r>
    </w:p>
    <w:p w14:paraId="1ED0D8BE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Sales trends are identified too late to act on, missing promotion/reorder windows.</w:t>
      </w:r>
    </w:p>
    <w:p w14:paraId="4D17A2DA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Supply chain performance data is fragmented, making executive reporting slow and error-prone.</w:t>
      </w:r>
    </w:p>
    <w:p w14:paraId="1ECF5705" w14:textId="77777777" w:rsidR="008E6271" w:rsidRPr="002C2D69" w:rsidRDefault="00EC2E25">
      <w:pPr>
        <w:pStyle w:val="Heading2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1.4 System Objectives</w:t>
      </w:r>
    </w:p>
    <w:p w14:paraId="134A1BC8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Forecast product demand using historical sales, seasonality, and trend data.</w:t>
      </w:r>
    </w:p>
    <w:p w14:paraId="1D188DA4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Optimize inventory allocation across warehouses and retail stores.</w:t>
      </w:r>
    </w:p>
    <w:p w14:paraId="51FE9914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Coordinate suppliers for timely, reliable replenishment.</w:t>
      </w:r>
    </w:p>
    <w:p w14:paraId="2F437F90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lastRenderedPageBreak/>
        <w:t>Track shipments in real time across the logistics network.</w:t>
      </w:r>
    </w:p>
    <w:p w14:paraId="4B819559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Monitor sales trends to detect fast- and slow-moving products.</w:t>
      </w:r>
    </w:p>
    <w:p w14:paraId="454B4F99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Generate consolidated supply chain performance reports.</w:t>
      </w:r>
    </w:p>
    <w:p w14:paraId="7539795E" w14:textId="77777777" w:rsidR="008E6271" w:rsidRPr="002C2D69" w:rsidRDefault="00EC2E25">
      <w:pPr>
        <w:pStyle w:val="Heading2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1.5 Key Stakeholders</w:t>
      </w:r>
    </w:p>
    <w:p w14:paraId="38F214B8" w14:textId="77777777" w:rsidR="008E6271" w:rsidRPr="002C2D69" w:rsidRDefault="00EC2E25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The platform serves a cross-functional group of stakeholders, each with distinct goals that the requirements below must address:</w:t>
      </w:r>
    </w:p>
    <w:tbl>
      <w:tblPr>
        <w:tblW w:w="940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400"/>
        <w:gridCol w:w="3100"/>
      </w:tblGrid>
      <w:tr w:rsidR="008E6271" w:rsidRPr="002C2D69" w14:paraId="4549F24D" w14:textId="77777777">
        <w:trPr>
          <w:tblHeader/>
        </w:trPr>
        <w:tc>
          <w:tcPr>
            <w:tcW w:w="29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119D34" w14:textId="77777777" w:rsidR="008E6271" w:rsidRPr="002C2D69" w:rsidRDefault="00EC2E25">
            <w:pPr>
              <w:jc w:val="center"/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Stakeholder</w:t>
            </w:r>
          </w:p>
        </w:tc>
        <w:tc>
          <w:tcPr>
            <w:tcW w:w="34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C89CDF" w14:textId="77777777" w:rsidR="008E6271" w:rsidRPr="002C2D69" w:rsidRDefault="00EC2E25">
            <w:pPr>
              <w:jc w:val="center"/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Role in the Project</w:t>
            </w:r>
          </w:p>
        </w:tc>
        <w:tc>
          <w:tcPr>
            <w:tcW w:w="31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36EDB4" w14:textId="77777777" w:rsidR="008E6271" w:rsidRPr="002C2D69" w:rsidRDefault="00EC2E25">
            <w:pPr>
              <w:jc w:val="center"/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Primary Interest</w:t>
            </w:r>
          </w:p>
        </w:tc>
      </w:tr>
      <w:tr w:rsidR="008E6271" w:rsidRPr="002C2D69" w14:paraId="357E0CC1" w14:textId="77777777"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E13AA1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Business / Brand Executives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31758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Set strategic direction; review supply-chain KPIs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F3512C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Profitability and brand growth</w:t>
            </w:r>
          </w:p>
        </w:tc>
      </w:tr>
      <w:tr w:rsidR="008E6271" w:rsidRPr="002C2D69" w14:paraId="5BC1D327" w14:textId="77777777">
        <w:tc>
          <w:tcPr>
            <w:tcW w:w="29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BC270C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Supply Chain Managers</w:t>
            </w:r>
          </w:p>
        </w:tc>
        <w:tc>
          <w:tcPr>
            <w:tcW w:w="34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32D685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Own inventory allocation and overall coordination</w:t>
            </w:r>
          </w:p>
        </w:tc>
        <w:tc>
          <w:tcPr>
            <w:tcW w:w="31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5C7A05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Balanced stock levels, fewer disruptions</w:t>
            </w:r>
          </w:p>
        </w:tc>
      </w:tr>
      <w:tr w:rsidR="008E6271" w:rsidRPr="002C2D69" w14:paraId="21033132" w14:textId="77777777"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CE67FE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Procurement &amp; Sourcing Officers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785988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Manage supplier relationships and purchase orders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0FA395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Reliable, cost-effective sourcing</w:t>
            </w:r>
          </w:p>
        </w:tc>
      </w:tr>
      <w:tr w:rsidR="008E6271" w:rsidRPr="002C2D69" w14:paraId="68943130" w14:textId="77777777">
        <w:tc>
          <w:tcPr>
            <w:tcW w:w="29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830922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Warehouse &amp; Logistics Staff</w:t>
            </w:r>
          </w:p>
        </w:tc>
        <w:tc>
          <w:tcPr>
            <w:tcW w:w="34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021925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Receive, store, dispatch inventory; track shipments</w:t>
            </w:r>
          </w:p>
        </w:tc>
        <w:tc>
          <w:tcPr>
            <w:tcW w:w="31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8B7856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Accurate, real-time shipment visibility</w:t>
            </w:r>
          </w:p>
        </w:tc>
      </w:tr>
      <w:tr w:rsidR="008E6271" w:rsidRPr="002C2D69" w14:paraId="6DD63E18" w14:textId="77777777"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2FF640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Suppliers / Vendors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06B9BD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Fulfil purchase orders; share production status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103BE3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Clear demand signals, realistic lead times</w:t>
            </w:r>
          </w:p>
        </w:tc>
      </w:tr>
      <w:tr w:rsidR="008E6271" w:rsidRPr="002C2D69" w14:paraId="591D33B8" w14:textId="77777777">
        <w:tc>
          <w:tcPr>
            <w:tcW w:w="29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190C43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Merchandising &amp; Sales Team</w:t>
            </w:r>
          </w:p>
        </w:tc>
        <w:tc>
          <w:tcPr>
            <w:tcW w:w="34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F8559D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Interpret sales trends; plan assortments/promotions</w:t>
            </w:r>
          </w:p>
        </w:tc>
        <w:tc>
          <w:tcPr>
            <w:tcW w:w="31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F91165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Early trend detection</w:t>
            </w:r>
          </w:p>
        </w:tc>
      </w:tr>
      <w:tr w:rsidR="008E6271" w:rsidRPr="002C2D69" w14:paraId="574B58E9" w14:textId="77777777"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56067D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Data Science / AI Team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43D1CA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Build and maintain forecasting/optimization models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D3E6D5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Access to clean, timely data</w:t>
            </w:r>
          </w:p>
        </w:tc>
      </w:tr>
      <w:tr w:rsidR="008E6271" w:rsidRPr="002C2D69" w14:paraId="6E0EC2EC" w14:textId="77777777">
        <w:tc>
          <w:tcPr>
            <w:tcW w:w="29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9ED331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System Administrators</w:t>
            </w:r>
          </w:p>
        </w:tc>
        <w:tc>
          <w:tcPr>
            <w:tcW w:w="34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18AB88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Maintain infrastructure, security, and integrations</w:t>
            </w:r>
          </w:p>
        </w:tc>
        <w:tc>
          <w:tcPr>
            <w:tcW w:w="31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796B1C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Reliability and controlled access</w:t>
            </w:r>
          </w:p>
        </w:tc>
      </w:tr>
    </w:tbl>
    <w:p w14:paraId="4758C8F3" w14:textId="77777777" w:rsidR="008E6271" w:rsidRPr="002C2D69" w:rsidRDefault="00EC2E25">
      <w:pPr>
        <w:pStyle w:val="Heading1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2. Functional and Non-Functional Requirements</w:t>
      </w:r>
    </w:p>
    <w:p w14:paraId="3421FDCD" w14:textId="77777777" w:rsidR="008E6271" w:rsidRPr="002C2D69" w:rsidRDefault="00EC2E25">
      <w:pPr>
        <w:pStyle w:val="Heading2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2.1 Functional Requirements</w:t>
      </w:r>
    </w:p>
    <w:p w14:paraId="17126E0D" w14:textId="77777777" w:rsidR="008E6271" w:rsidRPr="002C2D69" w:rsidRDefault="00EC2E25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Functional requirements are grouped by the six functional modules that mirror the platform's end-to-end process flow, plus a supporting User &amp; Access Management module.</w:t>
      </w:r>
    </w:p>
    <w:tbl>
      <w:tblPr>
        <w:tblW w:w="940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300"/>
        <w:gridCol w:w="6200"/>
      </w:tblGrid>
      <w:tr w:rsidR="008E6271" w:rsidRPr="002C2D69" w14:paraId="62D342B2" w14:textId="77777777">
        <w:trPr>
          <w:tblHeader/>
        </w:trPr>
        <w:tc>
          <w:tcPr>
            <w:tcW w:w="9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14B4A0" w14:textId="77777777" w:rsidR="008E6271" w:rsidRPr="002C2D69" w:rsidRDefault="00EC2E25">
            <w:pPr>
              <w:jc w:val="center"/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23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623809" w14:textId="77777777" w:rsidR="008E6271" w:rsidRPr="002C2D69" w:rsidRDefault="00EC2E25">
            <w:pPr>
              <w:jc w:val="center"/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Module</w:t>
            </w:r>
          </w:p>
        </w:tc>
        <w:tc>
          <w:tcPr>
            <w:tcW w:w="6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0CB046" w14:textId="77777777" w:rsidR="008E6271" w:rsidRPr="002C2D69" w:rsidRDefault="00EC2E25">
            <w:pPr>
              <w:jc w:val="center"/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Requirement</w:t>
            </w:r>
          </w:p>
        </w:tc>
      </w:tr>
      <w:tr w:rsidR="008E6271" w:rsidRPr="002C2D69" w14:paraId="3F4AEF85" w14:textId="77777777"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B29BA0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FR-1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0937B9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Demand Forecasting</w:t>
            </w:r>
          </w:p>
        </w:tc>
        <w:tc>
          <w:tcPr>
            <w:tcW w:w="6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AB6B95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Generate demand forecasts per product/SKU using historical sales, seasonality, and trend data.</w:t>
            </w:r>
          </w:p>
        </w:tc>
      </w:tr>
      <w:tr w:rsidR="008E6271" w:rsidRPr="002C2D69" w14:paraId="2CE70D27" w14:textId="77777777">
        <w:tc>
          <w:tcPr>
            <w:tcW w:w="9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D3AA97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FR-2</w:t>
            </w:r>
          </w:p>
        </w:tc>
        <w:tc>
          <w:tcPr>
            <w:tcW w:w="23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444490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Demand Forecasting</w:t>
            </w:r>
          </w:p>
        </w:tc>
        <w:tc>
          <w:tcPr>
            <w:tcW w:w="62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071CC1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Provide forecasts broken down by region and season, with a confidence interval.</w:t>
            </w:r>
          </w:p>
        </w:tc>
      </w:tr>
      <w:tr w:rsidR="008E6271" w:rsidRPr="002C2D69" w14:paraId="32CA65D9" w14:textId="77777777"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F0605E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FR-3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ADCFC3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Inventory Allocation</w:t>
            </w:r>
          </w:p>
        </w:tc>
        <w:tc>
          <w:tcPr>
            <w:tcW w:w="6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084EF9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Recommend store-wise/warehouse-wise allocation based on forecast vs. current stock.</w:t>
            </w:r>
          </w:p>
        </w:tc>
      </w:tr>
      <w:tr w:rsidR="008E6271" w:rsidRPr="002C2D69" w14:paraId="3CFCA77D" w14:textId="77777777">
        <w:tc>
          <w:tcPr>
            <w:tcW w:w="9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B202F0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FR-4</w:t>
            </w:r>
          </w:p>
        </w:tc>
        <w:tc>
          <w:tcPr>
            <w:tcW w:w="23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276124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Inventory Allocation</w:t>
            </w:r>
          </w:p>
        </w:tc>
        <w:tc>
          <w:tcPr>
            <w:tcW w:w="62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C68582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Detect and alert managers to understocked or overstocked items.</w:t>
            </w:r>
          </w:p>
        </w:tc>
      </w:tr>
      <w:tr w:rsidR="008E6271" w:rsidRPr="002C2D69" w14:paraId="71F8B596" w14:textId="77777777"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B24964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FR-5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B65925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Inventory Allocation</w:t>
            </w:r>
          </w:p>
        </w:tc>
        <w:tc>
          <w:tcPr>
            <w:tcW w:w="6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86B5C9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Allow authorized managers to manually override allocation recommendations.</w:t>
            </w:r>
          </w:p>
        </w:tc>
      </w:tr>
      <w:tr w:rsidR="008E6271" w:rsidRPr="002C2D69" w14:paraId="7D24E508" w14:textId="77777777">
        <w:tc>
          <w:tcPr>
            <w:tcW w:w="9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5B25F6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FR-6</w:t>
            </w:r>
          </w:p>
        </w:tc>
        <w:tc>
          <w:tcPr>
            <w:tcW w:w="23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CC52EA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Supplier Coordination</w:t>
            </w:r>
          </w:p>
        </w:tc>
        <w:tc>
          <w:tcPr>
            <w:tcW w:w="62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95C149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Display supplier performance metrics (on-time delivery, rejection rate, lead time).</w:t>
            </w:r>
          </w:p>
        </w:tc>
      </w:tr>
      <w:tr w:rsidR="008E6271" w:rsidRPr="002C2D69" w14:paraId="7ED78A41" w14:textId="77777777"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736A1B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FR-7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BA4D92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Supplier Coordination</w:t>
            </w:r>
          </w:p>
        </w:tc>
        <w:tc>
          <w:tcPr>
            <w:tcW w:w="6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3EC9FC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Generate and transmit automated purchase orders when replenishment conditions are met.</w:t>
            </w:r>
          </w:p>
        </w:tc>
      </w:tr>
      <w:tr w:rsidR="008E6271" w:rsidRPr="002C2D69" w14:paraId="6046D1B5" w14:textId="77777777">
        <w:tc>
          <w:tcPr>
            <w:tcW w:w="9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DFEB48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FR-8</w:t>
            </w:r>
          </w:p>
        </w:tc>
        <w:tc>
          <w:tcPr>
            <w:tcW w:w="23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51F2D1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Supplier Coordination</w:t>
            </w:r>
          </w:p>
        </w:tc>
        <w:tc>
          <w:tcPr>
            <w:tcW w:w="62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DCDE3F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Allow suppliers to acknowledge orders and update production/shipment status.</w:t>
            </w:r>
          </w:p>
        </w:tc>
      </w:tr>
      <w:tr w:rsidR="008E6271" w:rsidRPr="002C2D69" w14:paraId="65C19008" w14:textId="77777777"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E7EDCA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FR-9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9A1A7A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Shipment Tracking</w:t>
            </w:r>
          </w:p>
        </w:tc>
        <w:tc>
          <w:tcPr>
            <w:tcW w:w="6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F687B9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Track shipment location and status in real time via carrier integration.</w:t>
            </w:r>
          </w:p>
        </w:tc>
      </w:tr>
      <w:tr w:rsidR="008E6271" w:rsidRPr="002C2D69" w14:paraId="29FFD87F" w14:textId="77777777">
        <w:tc>
          <w:tcPr>
            <w:tcW w:w="9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BF7C37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FR-10</w:t>
            </w:r>
          </w:p>
        </w:tc>
        <w:tc>
          <w:tcPr>
            <w:tcW w:w="23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0D26BE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Shipment Tracking</w:t>
            </w:r>
          </w:p>
        </w:tc>
        <w:tc>
          <w:tcPr>
            <w:tcW w:w="62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941BEC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Notify warehouse staff of dispatch, transit, delay, or delivery events.</w:t>
            </w:r>
          </w:p>
        </w:tc>
      </w:tr>
      <w:tr w:rsidR="008E6271" w:rsidRPr="002C2D69" w14:paraId="03B35BEF" w14:textId="77777777"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21369C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FR-11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38E609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Sales Trend Monitoring</w:t>
            </w:r>
          </w:p>
        </w:tc>
        <w:tc>
          <w:tcPr>
            <w:tcW w:w="6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DDC3F5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 xml:space="preserve">Continuously </w:t>
            </w:r>
            <w:proofErr w:type="spellStart"/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analyze</w:t>
            </w:r>
            <w:proofErr w:type="spellEnd"/>
            <w:r w:rsidRPr="002C2D69">
              <w:rPr>
                <w:rFonts w:ascii="Times New Roman" w:hAnsi="Times New Roman" w:cs="Times New Roman"/>
                <w:sz w:val="21"/>
                <w:szCs w:val="21"/>
              </w:rPr>
              <w:t xml:space="preserve"> POS data to detect fast- and slow-moving products.</w:t>
            </w:r>
          </w:p>
        </w:tc>
      </w:tr>
      <w:tr w:rsidR="008E6271" w:rsidRPr="002C2D69" w14:paraId="5DAE3A5F" w14:textId="77777777">
        <w:tc>
          <w:tcPr>
            <w:tcW w:w="9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DA8FB5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FR-12</w:t>
            </w:r>
          </w:p>
        </w:tc>
        <w:tc>
          <w:tcPr>
            <w:tcW w:w="23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C7C8DA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Sales Trend Monitoring</w:t>
            </w:r>
          </w:p>
        </w:tc>
        <w:tc>
          <w:tcPr>
            <w:tcW w:w="62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713294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Flag emerging fashion trends and alert merchandising/marketing teams.</w:t>
            </w:r>
          </w:p>
        </w:tc>
      </w:tr>
      <w:tr w:rsidR="008E6271" w:rsidRPr="002C2D69" w14:paraId="41E2A746" w14:textId="77777777"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0229DB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FR-13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0C53C7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Reporting</w:t>
            </w:r>
          </w:p>
        </w:tc>
        <w:tc>
          <w:tcPr>
            <w:tcW w:w="6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F6F35A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Generate consolidated supply chain performance reports (KPIs, stock, delays).</w:t>
            </w:r>
          </w:p>
        </w:tc>
      </w:tr>
      <w:tr w:rsidR="008E6271" w:rsidRPr="002C2D69" w14:paraId="43066884" w14:textId="77777777">
        <w:tc>
          <w:tcPr>
            <w:tcW w:w="9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3811A1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FR-14</w:t>
            </w:r>
          </w:p>
        </w:tc>
        <w:tc>
          <w:tcPr>
            <w:tcW w:w="23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09283B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Reporting</w:t>
            </w:r>
          </w:p>
        </w:tc>
        <w:tc>
          <w:tcPr>
            <w:tcW w:w="62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5911A3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Provide a summary dashboard for business executives.</w:t>
            </w:r>
          </w:p>
        </w:tc>
      </w:tr>
      <w:tr w:rsidR="008E6271" w:rsidRPr="002C2D69" w14:paraId="4D49214D" w14:textId="77777777"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E462AC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FR-15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AA4EB4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Reporting</w:t>
            </w:r>
          </w:p>
        </w:tc>
        <w:tc>
          <w:tcPr>
            <w:tcW w:w="6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9A30A7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Support scheduled and on-demand report export as PDF/spreadsheet.</w:t>
            </w:r>
          </w:p>
        </w:tc>
      </w:tr>
      <w:tr w:rsidR="008E6271" w:rsidRPr="002C2D69" w14:paraId="6A01545C" w14:textId="77777777">
        <w:tc>
          <w:tcPr>
            <w:tcW w:w="9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8F6E61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FR-16</w:t>
            </w:r>
          </w:p>
        </w:tc>
        <w:tc>
          <w:tcPr>
            <w:tcW w:w="23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8A25D3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User &amp; Access</w:t>
            </w:r>
          </w:p>
        </w:tc>
        <w:tc>
          <w:tcPr>
            <w:tcW w:w="62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D9FE65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Authenticate users and enforce role-based access control.</w:t>
            </w:r>
          </w:p>
        </w:tc>
      </w:tr>
      <w:tr w:rsidR="008E6271" w:rsidRPr="002C2D69" w14:paraId="2EF4E1C1" w14:textId="77777777"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0E4E5F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FR-17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E18381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User &amp; Access</w:t>
            </w:r>
          </w:p>
        </w:tc>
        <w:tc>
          <w:tcPr>
            <w:tcW w:w="6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7EC268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Maintain an audit trail of key actions (order approvals, overrides).</w:t>
            </w:r>
          </w:p>
        </w:tc>
      </w:tr>
    </w:tbl>
    <w:p w14:paraId="03857804" w14:textId="77777777" w:rsidR="008E6271" w:rsidRPr="002C2D69" w:rsidRDefault="00EC2E25">
      <w:pPr>
        <w:pStyle w:val="Heading2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2.2 Non-Functional Requirements</w:t>
      </w:r>
    </w:p>
    <w:tbl>
      <w:tblPr>
        <w:tblW w:w="940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000"/>
      </w:tblGrid>
      <w:tr w:rsidR="008E6271" w:rsidRPr="002C2D69" w14:paraId="33ADACC3" w14:textId="77777777">
        <w:trPr>
          <w:tblHeader/>
        </w:trPr>
        <w:tc>
          <w:tcPr>
            <w:tcW w:w="24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59EF32" w14:textId="77777777" w:rsidR="008E6271" w:rsidRPr="002C2D69" w:rsidRDefault="00EC2E25">
            <w:pPr>
              <w:jc w:val="center"/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Quality Attribute</w:t>
            </w:r>
          </w:p>
        </w:tc>
        <w:tc>
          <w:tcPr>
            <w:tcW w:w="70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3A1E6A" w14:textId="77777777" w:rsidR="008E6271" w:rsidRPr="002C2D69" w:rsidRDefault="00EC2E25">
            <w:pPr>
              <w:jc w:val="center"/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Requirement</w:t>
            </w:r>
          </w:p>
        </w:tc>
      </w:tr>
      <w:tr w:rsidR="008E6271" w:rsidRPr="002C2D69" w14:paraId="45317B86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C99008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Performance</w:t>
            </w:r>
          </w:p>
        </w:tc>
        <w:tc>
          <w:tcPr>
            <w:tcW w:w="7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A7388E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Forecasts generated within 5 seconds per SKU query; dashboards load within 3 seconds.</w:t>
            </w:r>
          </w:p>
        </w:tc>
      </w:tr>
      <w:tr w:rsidR="008E6271" w:rsidRPr="002C2D69" w14:paraId="64318868" w14:textId="77777777">
        <w:tc>
          <w:tcPr>
            <w:tcW w:w="24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5C98A7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Scalability</w:t>
            </w:r>
          </w:p>
        </w:tc>
        <w:tc>
          <w:tcPr>
            <w:tcW w:w="70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58F164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Scales horizontally to additional regions, stores, and SKUs without redesign.</w:t>
            </w:r>
          </w:p>
        </w:tc>
      </w:tr>
      <w:tr w:rsidR="008E6271" w:rsidRPr="002C2D69" w14:paraId="08367838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4ADA04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Security</w:t>
            </w:r>
          </w:p>
        </w:tc>
        <w:tc>
          <w:tcPr>
            <w:tcW w:w="7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9ABC4B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Data encrypted in transit/at rest; role-based access with MFA for admin roles.</w:t>
            </w:r>
          </w:p>
        </w:tc>
      </w:tr>
      <w:tr w:rsidR="008E6271" w:rsidRPr="002C2D69" w14:paraId="51D8B436" w14:textId="77777777">
        <w:tc>
          <w:tcPr>
            <w:tcW w:w="24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AEB032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Reliability / Availability</w:t>
            </w:r>
          </w:p>
        </w:tc>
        <w:tc>
          <w:tcPr>
            <w:tcW w:w="70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AA3C50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99.5% uptime; shipment status reflects within 15 minutes of a carrier update.</w:t>
            </w:r>
          </w:p>
        </w:tc>
      </w:tr>
      <w:tr w:rsidR="008E6271" w:rsidRPr="002C2D69" w14:paraId="40EE40F4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864BB8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Usability</w:t>
            </w:r>
          </w:p>
        </w:tc>
        <w:tc>
          <w:tcPr>
            <w:tcW w:w="7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138BFE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Dashboards usable by non-technical staff with minimal training.</w:t>
            </w:r>
          </w:p>
        </w:tc>
      </w:tr>
      <w:tr w:rsidR="008E6271" w:rsidRPr="002C2D69" w14:paraId="134CF2A4" w14:textId="77777777">
        <w:tc>
          <w:tcPr>
            <w:tcW w:w="24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3EA008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Maintainability</w:t>
            </w:r>
          </w:p>
        </w:tc>
        <w:tc>
          <w:tcPr>
            <w:tcW w:w="70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8E046E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Forecasting/allocation models retrainable without a full redeployment.</w:t>
            </w:r>
          </w:p>
        </w:tc>
      </w:tr>
      <w:tr w:rsidR="008E6271" w:rsidRPr="002C2D69" w14:paraId="29C3131D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0528AA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Interoperability</w:t>
            </w:r>
          </w:p>
        </w:tc>
        <w:tc>
          <w:tcPr>
            <w:tcW w:w="7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F5C63F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Integrates with ERP/POS and supplier/logistics APIs via REST/EDI.</w:t>
            </w:r>
          </w:p>
        </w:tc>
      </w:tr>
      <w:tr w:rsidR="008E6271" w:rsidRPr="002C2D69" w14:paraId="3069D9BE" w14:textId="77777777">
        <w:tc>
          <w:tcPr>
            <w:tcW w:w="24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C10A2B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Data Privacy &amp; Compliance</w:t>
            </w:r>
          </w:p>
        </w:tc>
        <w:tc>
          <w:tcPr>
            <w:tcW w:w="70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AFDACD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Sales/customer data handled per applicable data protection regulations.</w:t>
            </w:r>
          </w:p>
        </w:tc>
      </w:tr>
      <w:tr w:rsidR="008E6271" w:rsidRPr="002C2D69" w14:paraId="1514950C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D31DD2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Auditability</w:t>
            </w:r>
          </w:p>
        </w:tc>
        <w:tc>
          <w:tcPr>
            <w:tcW w:w="7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2BEC4A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All critical transactions logged with timestamp and user identity.</w:t>
            </w:r>
          </w:p>
        </w:tc>
      </w:tr>
    </w:tbl>
    <w:p w14:paraId="51A6AFBF" w14:textId="77777777" w:rsidR="008E6271" w:rsidRPr="002C2D69" w:rsidRDefault="00EC2E25">
      <w:pPr>
        <w:pStyle w:val="Heading1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3. Actors and Use Cases</w:t>
      </w:r>
    </w:p>
    <w:tbl>
      <w:tblPr>
        <w:tblW w:w="940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5400"/>
      </w:tblGrid>
      <w:tr w:rsidR="008E6271" w:rsidRPr="002C2D69" w14:paraId="10DB38D8" w14:textId="77777777">
        <w:trPr>
          <w:tblHeader/>
        </w:trPr>
        <w:tc>
          <w:tcPr>
            <w:tcW w:w="25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B109AF" w14:textId="77777777" w:rsidR="008E6271" w:rsidRPr="002C2D69" w:rsidRDefault="00EC2E25">
            <w:pPr>
              <w:jc w:val="center"/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Actor</w:t>
            </w:r>
          </w:p>
        </w:tc>
        <w:tc>
          <w:tcPr>
            <w:tcW w:w="15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CD2323" w14:textId="77777777" w:rsidR="008E6271" w:rsidRPr="002C2D69" w:rsidRDefault="00EC2E25">
            <w:pPr>
              <w:jc w:val="center"/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54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C9E822" w14:textId="77777777" w:rsidR="008E6271" w:rsidRPr="002C2D69" w:rsidRDefault="00EC2E25">
            <w:pPr>
              <w:jc w:val="center"/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Key Use Cases</w:t>
            </w:r>
          </w:p>
        </w:tc>
      </w:tr>
      <w:tr w:rsidR="008E6271" w:rsidRPr="002C2D69" w14:paraId="17096310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207DCD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Merchandising Manager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86F851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Primary</w:t>
            </w:r>
          </w:p>
        </w:tc>
        <w:tc>
          <w:tcPr>
            <w:tcW w:w="5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F102E8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Forecast Product Demand; View Regional/Seasonal Forecast; Monitor Sales Trends</w:t>
            </w:r>
          </w:p>
        </w:tc>
      </w:tr>
      <w:tr w:rsidR="008E6271" w:rsidRPr="002C2D69" w14:paraId="77D0DD14" w14:textId="77777777">
        <w:tc>
          <w:tcPr>
            <w:tcW w:w="25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2A1C20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Supply Chain Manager</w:t>
            </w:r>
          </w:p>
        </w:tc>
        <w:tc>
          <w:tcPr>
            <w:tcW w:w="15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85E420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Primary</w:t>
            </w:r>
          </w:p>
        </w:tc>
        <w:tc>
          <w:tcPr>
            <w:tcW w:w="54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8D53B2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Forecast Product Demand; Allocate Inventory; Manage Stock Alerts</w:t>
            </w:r>
          </w:p>
        </w:tc>
      </w:tr>
      <w:tr w:rsidR="008E6271" w:rsidRPr="002C2D69" w14:paraId="4F5D7D37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BE4D6A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Procurement Officer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ACACCD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Primary</w:t>
            </w:r>
          </w:p>
        </w:tc>
        <w:tc>
          <w:tcPr>
            <w:tcW w:w="5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6E37BF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Evaluate Supplier Performance; Send Purchase Order</w:t>
            </w:r>
          </w:p>
        </w:tc>
      </w:tr>
      <w:tr w:rsidR="008E6271" w:rsidRPr="002C2D69" w14:paraId="3854CC88" w14:textId="77777777">
        <w:tc>
          <w:tcPr>
            <w:tcW w:w="25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99974C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Warehouse / Logistics Manager</w:t>
            </w:r>
          </w:p>
        </w:tc>
        <w:tc>
          <w:tcPr>
            <w:tcW w:w="15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4E232A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Primary</w:t>
            </w:r>
          </w:p>
        </w:tc>
        <w:tc>
          <w:tcPr>
            <w:tcW w:w="54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A7D2F4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Manage Stock Alerts; Track Shipment; Receive Shipment Notification</w:t>
            </w:r>
          </w:p>
        </w:tc>
      </w:tr>
      <w:tr w:rsidR="008E6271" w:rsidRPr="002C2D69" w14:paraId="56A731A3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375AD8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Business Executive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A4D759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Primary</w:t>
            </w:r>
          </w:p>
        </w:tc>
        <w:tc>
          <w:tcPr>
            <w:tcW w:w="5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E66B17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View Regional/Seasonal Forecast (summary); Generate Supply Chain Report</w:t>
            </w:r>
          </w:p>
        </w:tc>
      </w:tr>
      <w:tr w:rsidR="008E6271" w:rsidRPr="002C2D69" w14:paraId="0A780A41" w14:textId="77777777">
        <w:tc>
          <w:tcPr>
            <w:tcW w:w="25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2823B6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System Administrator</w:t>
            </w:r>
          </w:p>
        </w:tc>
        <w:tc>
          <w:tcPr>
            <w:tcW w:w="15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EEF3BB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Secondary</w:t>
            </w:r>
          </w:p>
        </w:tc>
        <w:tc>
          <w:tcPr>
            <w:tcW w:w="54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091504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Manage User Access</w:t>
            </w:r>
          </w:p>
        </w:tc>
      </w:tr>
      <w:tr w:rsidR="008E6271" w:rsidRPr="002C2D69" w14:paraId="3B36517C" w14:textId="77777777"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2E2440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Supplier (External)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316D6A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Secondary</w:t>
            </w:r>
          </w:p>
        </w:tc>
        <w:tc>
          <w:tcPr>
            <w:tcW w:w="5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3F3DE5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Send Purchase Order (acknowledge); Receive Shipment Notification (status)</w:t>
            </w:r>
          </w:p>
        </w:tc>
      </w:tr>
      <w:tr w:rsidR="008E6271" w:rsidRPr="002C2D69" w14:paraId="372186AF" w14:textId="77777777">
        <w:tc>
          <w:tcPr>
            <w:tcW w:w="25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E0CCFA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Authentication Service</w:t>
            </w:r>
          </w:p>
        </w:tc>
        <w:tc>
          <w:tcPr>
            <w:tcW w:w="15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245EE0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Supporting</w:t>
            </w:r>
          </w:p>
        </w:tc>
        <w:tc>
          <w:tcPr>
            <w:tcW w:w="54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5878DD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Authenticate User – included by use cases requiring login</w:t>
            </w:r>
          </w:p>
        </w:tc>
      </w:tr>
    </w:tbl>
    <w:p w14:paraId="1C38BD98" w14:textId="77777777" w:rsidR="008E6271" w:rsidRPr="002C2D69" w:rsidRDefault="00EC2E25">
      <w:pPr>
        <w:pStyle w:val="Heading2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Use Case Diagram</w:t>
      </w:r>
    </w:p>
    <w:p w14:paraId="47CE37C6" w14:textId="77777777" w:rsidR="008E6271" w:rsidRPr="002C2D69" w:rsidRDefault="00EC2E25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The diagram below shows primary and secondary actors interacting with the platform, including «include» and «extend» relationships among use cases.</w:t>
      </w:r>
    </w:p>
    <w:p w14:paraId="4D3E92AD" w14:textId="77777777" w:rsidR="008E6271" w:rsidRPr="002C2D69" w:rsidRDefault="00EC2E25">
      <w:pPr>
        <w:jc w:val="center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  <w:noProof/>
        </w:rPr>
        <w:drawing>
          <wp:inline distT="0" distB="0" distL="0" distR="0" wp14:anchorId="4EEF1A27" wp14:editId="45CB3324">
            <wp:extent cx="4762500" cy="3467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D854" w14:textId="77777777" w:rsidR="008E6271" w:rsidRPr="002C2D69" w:rsidRDefault="00EC2E25">
      <w:pPr>
        <w:spacing w:after="160"/>
        <w:jc w:val="center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  <w:i/>
          <w:iCs/>
          <w:sz w:val="18"/>
          <w:szCs w:val="18"/>
        </w:rPr>
        <w:t>Figure 1: Use Case Diagram – AI-Based Fashion Supply Chain Optimization Platform</w:t>
      </w:r>
    </w:p>
    <w:p w14:paraId="00B0F46C" w14:textId="77777777" w:rsidR="008E6271" w:rsidRPr="002C2D69" w:rsidRDefault="00EC2E25">
      <w:pPr>
        <w:pStyle w:val="Heading1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4. Software Requirement Specification (SRS)</w:t>
      </w:r>
    </w:p>
    <w:p w14:paraId="1F9D87E9" w14:textId="77777777" w:rsidR="008E6271" w:rsidRPr="002C2D69" w:rsidRDefault="00EC2E25">
      <w:pPr>
        <w:pStyle w:val="Heading2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4.1 Introduction and Scope</w:t>
      </w:r>
    </w:p>
    <w:p w14:paraId="7973C3B8" w14:textId="77777777" w:rsidR="008E6271" w:rsidRPr="002C2D69" w:rsidRDefault="00EC2E25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This SRS covers the AI-Based Fashion Supply Chain Optimization Platform for a fashion retail organisation seeking to modernise demand planning, inventory allocation, supplier coordination, shipment tracking, and performance reporting through an AI-driven, distributed platform.</w:t>
      </w:r>
    </w:p>
    <w:p w14:paraId="69285986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lastRenderedPageBreak/>
        <w:t>In scope: demand forecasting, inventory allocation with manual override, supplier performance and purchase orders, shipment tracking, sales trend monitoring, reporting/dashboards, and role-based access control.</w:t>
      </w:r>
    </w:p>
    <w:p w14:paraId="4BFF4C82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Out of scope: in-store POS transaction processing, supplier factory production scheduling, and direct financial settlement with suppliers (handled by existing systems).</w:t>
      </w:r>
    </w:p>
    <w:p w14:paraId="1C270779" w14:textId="77777777" w:rsidR="008E6271" w:rsidRPr="002C2D69" w:rsidRDefault="00EC2E25">
      <w:pPr>
        <w:pStyle w:val="Heading2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4.2 Key Use Case Descriptions</w:t>
      </w:r>
    </w:p>
    <w:p w14:paraId="2056642E" w14:textId="77777777" w:rsidR="008E6271" w:rsidRPr="002C2D69" w:rsidRDefault="00EC2E25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  <w:b/>
          <w:bCs/>
        </w:rPr>
        <w:t xml:space="preserve">UC-1 Forecast Product Demand – </w:t>
      </w:r>
      <w:r w:rsidRPr="002C2D69">
        <w:rPr>
          <w:rFonts w:ascii="Times New Roman" w:hAnsi="Times New Roman" w:cs="Times New Roman"/>
        </w:rPr>
        <w:t>Actor: Merchandising/Supply Chain Manager. Precondition: at least 12 months of historical sales data available. Main flow: the actor selects a product/SKU and time horizon; the AI/ML engine retrieves historical sales, seasonality, and trend data and generates a demand forecast with a confidence interval, optionally broken down by region and season. Postcondition: the forecast is available to downstream modules. Exception: SKUs with insufficient history receive a flagged, category-level proxy forecast.</w:t>
      </w:r>
    </w:p>
    <w:p w14:paraId="2D4E0D88" w14:textId="77777777" w:rsidR="008E6271" w:rsidRPr="002C2D69" w:rsidRDefault="00EC2E25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  <w:b/>
          <w:bCs/>
        </w:rPr>
        <w:t xml:space="preserve">UC-2 Allocate Inventory – </w:t>
      </w:r>
      <w:r w:rsidRPr="002C2D69">
        <w:rPr>
          <w:rFonts w:ascii="Times New Roman" w:hAnsi="Times New Roman" w:cs="Times New Roman"/>
        </w:rPr>
        <w:t>Actor: Supply Chain/Warehouse Manager. Precondition: a demand forecast and current stock levels are available. Main flow: the allocation engine compares forecast against stock by location and proposes a store-wise/warehouse-wise allocation plan; the manager reviews, approves, or manually overrides it. Postcondition: the approved allocation is recorded and warehouses are notified. Exception: overrides are logged with a reason code for audit.</w:t>
      </w:r>
    </w:p>
    <w:p w14:paraId="2669E590" w14:textId="77777777" w:rsidR="008E6271" w:rsidRPr="002C2D69" w:rsidRDefault="00EC2E25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  <w:b/>
          <w:bCs/>
        </w:rPr>
        <w:t xml:space="preserve">UC-3 Send Purchase Order – </w:t>
      </w:r>
      <w:r w:rsidRPr="002C2D69">
        <w:rPr>
          <w:rFonts w:ascii="Times New Roman" w:hAnsi="Times New Roman" w:cs="Times New Roman"/>
        </w:rPr>
        <w:t>Actor: Procurement Officer (primary), Supplier (secondary). Precondition: an approved replenishment requirement exists. Main flow: the officer reviews and confirms the order; the system transmits it to the supplier via API/EDI or portal; the supplier acknowledges and provides an expected fulfilment date. Postcondition: the order is logged as sent with acknowledgement recorded. Exception: if the supplier does not acknowledge within the SLA window, the order is escalated to the procurement manager.</w:t>
      </w:r>
    </w:p>
    <w:p w14:paraId="47987FE8" w14:textId="77777777" w:rsidR="008E6271" w:rsidRPr="002C2D69" w:rsidRDefault="00EC2E25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  <w:b/>
          <w:bCs/>
        </w:rPr>
        <w:t xml:space="preserve">UC-4 Track Shipment – </w:t>
      </w:r>
      <w:r w:rsidRPr="002C2D69">
        <w:rPr>
          <w:rFonts w:ascii="Times New Roman" w:hAnsi="Times New Roman" w:cs="Times New Roman"/>
        </w:rPr>
        <w:t>Actor: Warehouse/Logistics Manager (primary), Carrier (secondary). Precondition: a shipment has been dispatched with a valid tracking reference. Main flow: the system receives carrier status updates and updates shipment status (dispatched, in-transit, delayed, delivered), notifying the warehouse manager of delays. Postcondition: shipment status is current and receiving staff are prepared. Exception: if the carrier feed is unavailable, the shipment is flagged ‘status unknown’ for manual follow-up.</w:t>
      </w:r>
    </w:p>
    <w:p w14:paraId="406FC2C5" w14:textId="77777777" w:rsidR="008E6271" w:rsidRPr="002C2D69" w:rsidRDefault="00EC2E25">
      <w:pPr>
        <w:pStyle w:val="Heading2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4.3 Data Requirements</w:t>
      </w:r>
    </w:p>
    <w:tbl>
      <w:tblPr>
        <w:tblW w:w="940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700"/>
      </w:tblGrid>
      <w:tr w:rsidR="008E6271" w:rsidRPr="002C2D69" w14:paraId="50581DAA" w14:textId="77777777">
        <w:trPr>
          <w:tblHeader/>
        </w:trPr>
        <w:tc>
          <w:tcPr>
            <w:tcW w:w="27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8FD117" w14:textId="77777777" w:rsidR="008E6271" w:rsidRPr="002C2D69" w:rsidRDefault="00EC2E25">
            <w:pPr>
              <w:jc w:val="center"/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Data Entity</w:t>
            </w:r>
          </w:p>
        </w:tc>
        <w:tc>
          <w:tcPr>
            <w:tcW w:w="67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552AD0" w14:textId="77777777" w:rsidR="008E6271" w:rsidRPr="002C2D69" w:rsidRDefault="00EC2E25">
            <w:pPr>
              <w:jc w:val="center"/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Key Attributes</w:t>
            </w:r>
          </w:p>
        </w:tc>
      </w:tr>
      <w:tr w:rsidR="008E6271" w:rsidRPr="002C2D69" w14:paraId="608997AB" w14:textId="77777777"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76F41F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Product / SKU</w:t>
            </w:r>
          </w:p>
        </w:tc>
        <w:tc>
          <w:tcPr>
            <w:tcW w:w="6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8042A5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Style, size, colour, category, season, unit cost, price</w:t>
            </w:r>
          </w:p>
        </w:tc>
      </w:tr>
      <w:tr w:rsidR="008E6271" w:rsidRPr="002C2D69" w14:paraId="0D19052A" w14:textId="77777777">
        <w:tc>
          <w:tcPr>
            <w:tcW w:w="27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8C7256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Store / Warehouse</w:t>
            </w:r>
          </w:p>
        </w:tc>
        <w:tc>
          <w:tcPr>
            <w:tcW w:w="67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0B0058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Location ID, region, capacity, current stock levels</w:t>
            </w:r>
          </w:p>
        </w:tc>
      </w:tr>
      <w:tr w:rsidR="008E6271" w:rsidRPr="002C2D69" w14:paraId="2475B813" w14:textId="77777777"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E7E3E4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Sales Transaction</w:t>
            </w:r>
          </w:p>
        </w:tc>
        <w:tc>
          <w:tcPr>
            <w:tcW w:w="6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1E6E2E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SKU, store, quantity sold, date/time, channel</w:t>
            </w:r>
          </w:p>
        </w:tc>
      </w:tr>
      <w:tr w:rsidR="008E6271" w:rsidRPr="002C2D69" w14:paraId="08C1A3E3" w14:textId="77777777">
        <w:tc>
          <w:tcPr>
            <w:tcW w:w="27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2370D1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Demand Forecast</w:t>
            </w:r>
          </w:p>
        </w:tc>
        <w:tc>
          <w:tcPr>
            <w:tcW w:w="67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ABD972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SKU, region, season, forecast quantity, confidence interval</w:t>
            </w:r>
          </w:p>
        </w:tc>
      </w:tr>
      <w:tr w:rsidR="008E6271" w:rsidRPr="002C2D69" w14:paraId="20148147" w14:textId="77777777"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B8FB28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Inventory Allocation</w:t>
            </w:r>
          </w:p>
        </w:tc>
        <w:tc>
          <w:tcPr>
            <w:tcW w:w="6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87F024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SKU, source warehouse, destination store, quantity, status</w:t>
            </w:r>
          </w:p>
        </w:tc>
      </w:tr>
      <w:tr w:rsidR="008E6271" w:rsidRPr="002C2D69" w14:paraId="04F4BFDF" w14:textId="77777777">
        <w:tc>
          <w:tcPr>
            <w:tcW w:w="27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B03F5C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Supplier</w:t>
            </w:r>
          </w:p>
        </w:tc>
        <w:tc>
          <w:tcPr>
            <w:tcW w:w="67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7B7998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Supplier ID, name, lead time, on-time rate, rejection rate</w:t>
            </w:r>
          </w:p>
        </w:tc>
      </w:tr>
      <w:tr w:rsidR="008E6271" w:rsidRPr="002C2D69" w14:paraId="052A1CEE" w14:textId="77777777"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718708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Purchase Order</w:t>
            </w:r>
          </w:p>
        </w:tc>
        <w:tc>
          <w:tcPr>
            <w:tcW w:w="6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562082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Order ID, supplier ID, SKU(s), quantity, date, status</w:t>
            </w:r>
          </w:p>
        </w:tc>
      </w:tr>
      <w:tr w:rsidR="008E6271" w:rsidRPr="002C2D69" w14:paraId="5B0DF8CD" w14:textId="77777777">
        <w:tc>
          <w:tcPr>
            <w:tcW w:w="27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49A0C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Shipment</w:t>
            </w:r>
          </w:p>
        </w:tc>
        <w:tc>
          <w:tcPr>
            <w:tcW w:w="67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B6920E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Shipment ID, PO reference, carrier, tracking ref, status, ETA</w:t>
            </w:r>
          </w:p>
        </w:tc>
      </w:tr>
      <w:tr w:rsidR="008E6271" w:rsidRPr="002C2D69" w14:paraId="68FE1913" w14:textId="77777777"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0EC8E2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User</w:t>
            </w:r>
          </w:p>
        </w:tc>
        <w:tc>
          <w:tcPr>
            <w:tcW w:w="6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3D5BF8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User ID, role, store/warehouse assignment, permissions</w:t>
            </w:r>
          </w:p>
        </w:tc>
      </w:tr>
      <w:tr w:rsidR="008E6271" w:rsidRPr="002C2D69" w14:paraId="3F5D02F8" w14:textId="77777777">
        <w:tc>
          <w:tcPr>
            <w:tcW w:w="27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14E1E3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Report / KPI Snapshot</w:t>
            </w:r>
          </w:p>
        </w:tc>
        <w:tc>
          <w:tcPr>
            <w:tcW w:w="67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AC88F" w14:textId="77777777" w:rsidR="008E6271" w:rsidRPr="002C2D69" w:rsidRDefault="00EC2E25">
            <w:pPr>
              <w:rPr>
                <w:rFonts w:ascii="Times New Roman" w:hAnsi="Times New Roman" w:cs="Times New Roman"/>
              </w:rPr>
            </w:pPr>
            <w:r w:rsidRPr="002C2D69">
              <w:rPr>
                <w:rFonts w:ascii="Times New Roman" w:hAnsi="Times New Roman" w:cs="Times New Roman"/>
                <w:sz w:val="21"/>
                <w:szCs w:val="21"/>
              </w:rPr>
              <w:t>Report ID, period, KPI values, generated-by, distribution</w:t>
            </w:r>
          </w:p>
        </w:tc>
      </w:tr>
    </w:tbl>
    <w:p w14:paraId="6E47C905" w14:textId="77777777" w:rsidR="008E6271" w:rsidRPr="002C2D69" w:rsidRDefault="00EC2E25">
      <w:pPr>
        <w:pStyle w:val="Heading2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4.4 External Interface Requirements</w:t>
      </w:r>
    </w:p>
    <w:p w14:paraId="52F7B85B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User interfaces: web dashboard for executives, supply chain and procurement managers; mobile-friendly app for warehouse and logistics staff.</w:t>
      </w:r>
    </w:p>
    <w:p w14:paraId="04685859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Hardware interfaces: optional integration with barcode/RFID scanners for stock movement capture.</w:t>
      </w:r>
    </w:p>
    <w:p w14:paraId="32120747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Software interfaces: integration with existing ERP/</w:t>
      </w:r>
      <w:proofErr w:type="gramStart"/>
      <w:r w:rsidRPr="002C2D69">
        <w:rPr>
          <w:rFonts w:ascii="Times New Roman" w:hAnsi="Times New Roman" w:cs="Times New Roman"/>
        </w:rPr>
        <w:t>POS</w:t>
      </w:r>
      <w:proofErr w:type="gramEnd"/>
      <w:r w:rsidRPr="002C2D69">
        <w:rPr>
          <w:rFonts w:ascii="Times New Roman" w:hAnsi="Times New Roman" w:cs="Times New Roman"/>
        </w:rPr>
        <w:t xml:space="preserve"> systems, supplier EDI/API systems, and logistics carrier tracking APIs.</w:t>
      </w:r>
    </w:p>
    <w:p w14:paraId="78AE0A6D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Communication interfaces: secure REST/HTTPS APIs and webhooks; email/SMS gateway for alerts and notifications.</w:t>
      </w:r>
    </w:p>
    <w:p w14:paraId="47D2FD6B" w14:textId="77777777" w:rsidR="008E6271" w:rsidRPr="002C2D69" w:rsidRDefault="00EC2E25">
      <w:pPr>
        <w:pStyle w:val="Heading2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4.5 System Features</w:t>
      </w:r>
    </w:p>
    <w:p w14:paraId="0450DB73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AI/ML demand forecasting engine generating SKU/region/season-level forecasts with confidence intervals.</w:t>
      </w:r>
    </w:p>
    <w:p w14:paraId="2CFF7BA2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Inventory allocation optimisation engine recommending and tracking stock distribution.</w:t>
      </w:r>
    </w:p>
    <w:p w14:paraId="6036B9CF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Supplier coordination and purchase order module with performance metrics and automated ordering.</w:t>
      </w:r>
    </w:p>
    <w:p w14:paraId="2E8330BD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Shipment tracking dashboard with real-time visibility and delay alerts.</w:t>
      </w:r>
    </w:p>
    <w:p w14:paraId="79F183C5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Sales trend analytics detecting fast-/slow-moving products and emerging trends.</w:t>
      </w:r>
    </w:p>
    <w:p w14:paraId="415916DA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Reporting and executive dashboard with consolidated KPIs and scheduled/on-demand reports.</w:t>
      </w:r>
    </w:p>
    <w:p w14:paraId="11CE6D75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Notification engine for email/SMS/in-app alerts across stock, order, and shipment events.</w:t>
      </w:r>
    </w:p>
    <w:p w14:paraId="3749E730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Role-based access control with a full audit log across all modules.</w:t>
      </w:r>
    </w:p>
    <w:p w14:paraId="2936F36E" w14:textId="77777777" w:rsidR="008E6271" w:rsidRPr="002C2D69" w:rsidRDefault="00EC2E25">
      <w:pPr>
        <w:pStyle w:val="Heading2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4.6 Deployment Considerations</w:t>
      </w:r>
    </w:p>
    <w:p w14:paraId="3C259861" w14:textId="77777777" w:rsidR="008E6271" w:rsidRPr="002C2D69" w:rsidRDefault="00EC2E25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As a distributed platform serving stores, warehouses, suppliers, and executives across regions, the system should be deployed on a cloud-native, microservices-based architecture with independent scaling for the forecasting, allocation, and reporting modules. An API gateway should mediate access for external suppliers and carrier integrations, while a message queue decouples real-time shipment and POS event ingestion from downstream processing, supporting the reliability and scalability requirements defined in Section 2.2.</w:t>
      </w:r>
    </w:p>
    <w:p w14:paraId="09539DC7" w14:textId="77777777" w:rsidR="008E6271" w:rsidRPr="002C2D69" w:rsidRDefault="00EC2E25">
      <w:pPr>
        <w:pStyle w:val="Heading1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5. Assumptions and Constraints</w:t>
      </w:r>
    </w:p>
    <w:p w14:paraId="67D89B48" w14:textId="77777777" w:rsidR="008E6271" w:rsidRPr="002C2D69" w:rsidRDefault="00EC2E25">
      <w:pPr>
        <w:pStyle w:val="Heading2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5.1 Assumptions</w:t>
      </w:r>
    </w:p>
    <w:p w14:paraId="7BC9F7A3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lastRenderedPageBreak/>
        <w:t>At least 12–24 months of reasonably clean historical sales data is available for forecasting.</w:t>
      </w:r>
    </w:p>
    <w:p w14:paraId="0E2E2A4B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Suppliers are willing and technically able to integrate via API, EDI, or a supplier web portal.</w:t>
      </w:r>
    </w:p>
    <w:p w14:paraId="1C193F50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Warehouses and stores have reliable internet connectivity for real-time updates.</w:t>
      </w:r>
    </w:p>
    <w:p w14:paraId="0F9E9F28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End users have basic digital literacy and access to the required devices.</w:t>
      </w:r>
    </w:p>
    <w:p w14:paraId="534C72C2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Logistics/carrier partners can provide trackable shipment references and status feeds.</w:t>
      </w:r>
    </w:p>
    <w:p w14:paraId="36DB6347" w14:textId="77777777" w:rsidR="008E6271" w:rsidRPr="002C2D69" w:rsidRDefault="00EC2E25">
      <w:pPr>
        <w:pStyle w:val="Heading2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5.2 Constraints</w:t>
      </w:r>
    </w:p>
    <w:p w14:paraId="197C7CBA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Technical: must integrate with existing legacy ERP/</w:t>
      </w:r>
      <w:proofErr w:type="gramStart"/>
      <w:r w:rsidRPr="002C2D69">
        <w:rPr>
          <w:rFonts w:ascii="Times New Roman" w:hAnsi="Times New Roman" w:cs="Times New Roman"/>
        </w:rPr>
        <w:t>POS</w:t>
      </w:r>
      <w:proofErr w:type="gramEnd"/>
      <w:r w:rsidRPr="002C2D69">
        <w:rPr>
          <w:rFonts w:ascii="Times New Roman" w:hAnsi="Times New Roman" w:cs="Times New Roman"/>
        </w:rPr>
        <w:t xml:space="preserve"> systems, some with limited API support.</w:t>
      </w:r>
    </w:p>
    <w:p w14:paraId="57C9AE8E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Operational: success depends on change management and staff training; forecast quality depends on consistent data entry across stores.</w:t>
      </w:r>
    </w:p>
    <w:p w14:paraId="6F3A6642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Economic: budget limits apply to cloud infrastructure, AI model training/retraining, and third-party API costs.</w:t>
      </w:r>
    </w:p>
    <w:p w14:paraId="2E71E8AA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Legal/Regulatory: must comply with applicable data protection regulations and supplier contractual data-sharing terms.</w:t>
      </w:r>
    </w:p>
    <w:p w14:paraId="62F790CE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Time: delivery must align with the seasonal planning calendar; missing a pre-season window delays value by a full season.</w:t>
      </w:r>
    </w:p>
    <w:p w14:paraId="4E7B20E0" w14:textId="77777777" w:rsidR="008E6271" w:rsidRPr="002C2D69" w:rsidRDefault="00EC2E25">
      <w:pPr>
        <w:pStyle w:val="Heading1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6. Requirement Validation – Completeness and Consistency</w:t>
      </w:r>
    </w:p>
    <w:p w14:paraId="64A91CBF" w14:textId="77777777" w:rsidR="008E6271" w:rsidRPr="002C2D69" w:rsidRDefault="00EC2E25">
      <w:pPr>
        <w:pStyle w:val="Heading2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6.1 Completeness Check</w:t>
      </w:r>
    </w:p>
    <w:p w14:paraId="46C0B064" w14:textId="77777777" w:rsidR="008E6271" w:rsidRPr="002C2D69" w:rsidRDefault="00EC2E25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Each stakeholder's primary interest (Section 1.5) is cross-checked against the functional requirements to confirm coverage: executives (profitability) → FR-13/14/15; supply chain managers (balanced stock) → FR-3/4/5; procurement officers (reliable sourcing) → FR-6/7/8; warehouse staff (shipment visibility) → FR-9/10; merchandising team (trend detection) → FR-1/2/11/12; IT administrators (reliability, controlled access) → FR-16/17 and the security/reliability NFRs. No stakeholder need was found unaddressed.</w:t>
      </w:r>
    </w:p>
    <w:p w14:paraId="693BC078" w14:textId="77777777" w:rsidR="008E6271" w:rsidRPr="002C2D69" w:rsidRDefault="00EC2E25">
      <w:pPr>
        <w:pStyle w:val="Heading2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6.2 Consistency and Ambiguity Check</w:t>
      </w:r>
    </w:p>
    <w:p w14:paraId="3453BB1F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The vague term ‘real time’ for shipment tracking was quantified as ‘within 15 minutes of a carrier status change’ to remove ambiguity.</w:t>
      </w:r>
    </w:p>
    <w:p w14:paraId="0B3E73F3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FR-4 (stock alerts) and the inventory allocation use case initially overlapped; FR-4 was scoped strictly to alerting while allocation logic remains in FR-3/UC-2, removing redundancy.</w:t>
      </w:r>
    </w:p>
    <w:p w14:paraId="75F2E307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‘Fast’ forecast generation was quantified in the Performance NFR (5 seconds per SKU query) rather than left subjective.</w:t>
      </w:r>
    </w:p>
    <w:p w14:paraId="01FC74C4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No contradictory requirements were identified between functional and non-functional requirements during review.</w:t>
      </w:r>
    </w:p>
    <w:p w14:paraId="4D182200" w14:textId="77777777" w:rsidR="008E6271" w:rsidRPr="002C2D69" w:rsidRDefault="00EC2E25">
      <w:pPr>
        <w:pStyle w:val="Heading2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6.3 Suggested Improvements</w:t>
      </w:r>
    </w:p>
    <w:p w14:paraId="31DD2695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Add a requirement for forecast/model explainability so business users understand recommendations, improving trust and adoption.</w:t>
      </w:r>
    </w:p>
    <w:p w14:paraId="0C1DDEAD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Add an explicit data retention and archival policy for historical sales and shipment data.</w:t>
      </w:r>
    </w:p>
    <w:p w14:paraId="70F43D54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Add an offline/degraded-mode capability for warehouses with intermittent connectivity.</w:t>
      </w:r>
    </w:p>
    <w:p w14:paraId="64E1BF57" w14:textId="77777777" w:rsidR="008E6271" w:rsidRPr="002C2D69" w:rsidRDefault="00EC2E25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lastRenderedPageBreak/>
        <w:t>Add periodic bias/fairness monitoring for the AI forecasting model across regions and categories.</w:t>
      </w:r>
    </w:p>
    <w:p w14:paraId="4376682A" w14:textId="77777777" w:rsidR="008E6271" w:rsidRPr="002C2D69" w:rsidRDefault="008E6271">
      <w:pPr>
        <w:spacing w:after="200"/>
        <w:rPr>
          <w:rFonts w:ascii="Times New Roman" w:hAnsi="Times New Roman" w:cs="Times New Roman"/>
        </w:rPr>
      </w:pPr>
    </w:p>
    <w:p w14:paraId="3086DAE4" w14:textId="77777777" w:rsidR="008E6271" w:rsidRPr="002C2D69" w:rsidRDefault="00EC2E25">
      <w:pPr>
        <w:pStyle w:val="Heading1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7. Conclusion</w:t>
      </w:r>
    </w:p>
    <w:p w14:paraId="4088292E" w14:textId="77777777" w:rsidR="008E6271" w:rsidRPr="002C2D69" w:rsidRDefault="00EC2E25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</w:rPr>
        <w:t>This Scenario-Based Requirement Analysis has examined the AI-Based Fashion Supply Chain Optimization Platform across its business context, stakeholders, functional and non-functional requirements, actors and use cases, and a full Software Requirement Specification, followed by a documented validation of completeness, consistency, and suggested improvements — providing a traceable requirements foundation for subsequent design and sprint planning.</w:t>
      </w:r>
    </w:p>
    <w:p w14:paraId="42A0A712" w14:textId="77777777" w:rsidR="008E6271" w:rsidRPr="002C2D69" w:rsidRDefault="008E6271">
      <w:pPr>
        <w:spacing w:after="220"/>
        <w:rPr>
          <w:rFonts w:ascii="Times New Roman" w:hAnsi="Times New Roman" w:cs="Times New Roman"/>
        </w:rPr>
      </w:pPr>
    </w:p>
    <w:p w14:paraId="283643D1" w14:textId="77777777" w:rsidR="008E6271" w:rsidRPr="002C2D69" w:rsidRDefault="00EC2E25">
      <w:pPr>
        <w:spacing w:after="60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  <w:b/>
          <w:bCs/>
        </w:rPr>
        <w:t xml:space="preserve">Code of Conduct: </w:t>
      </w:r>
    </w:p>
    <w:p w14:paraId="44D48071" w14:textId="77777777" w:rsidR="008E6271" w:rsidRPr="002C2D69" w:rsidRDefault="00EC2E25">
      <w:pPr>
        <w:spacing w:after="140"/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  <w:i/>
          <w:iCs/>
        </w:rPr>
        <w:t>I, D. Vyshali (192411197), certify that this submission is my original work and that I have adhered to the guidelines specified for this assessment.</w:t>
      </w:r>
    </w:p>
    <w:p w14:paraId="0DD730E7" w14:textId="77777777" w:rsidR="00413093" w:rsidRPr="002C2D69" w:rsidRDefault="00EC2E25">
      <w:pPr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  <w:b/>
          <w:bCs/>
        </w:rPr>
        <w:t xml:space="preserve">Signature of the Student: </w:t>
      </w:r>
      <w:r w:rsidRPr="002C2D69">
        <w:rPr>
          <w:rFonts w:ascii="Times New Roman" w:hAnsi="Times New Roman" w:cs="Times New Roman"/>
        </w:rPr>
        <w:t xml:space="preserve">D. Vyshali      </w:t>
      </w:r>
    </w:p>
    <w:p w14:paraId="27504EE3" w14:textId="2AB571B0" w:rsidR="008E6271" w:rsidRPr="002C2D69" w:rsidRDefault="00EC2E25">
      <w:pPr>
        <w:rPr>
          <w:rFonts w:ascii="Times New Roman" w:hAnsi="Times New Roman" w:cs="Times New Roman"/>
        </w:rPr>
      </w:pPr>
      <w:r w:rsidRPr="002C2D69">
        <w:rPr>
          <w:rFonts w:ascii="Times New Roman" w:hAnsi="Times New Roman" w:cs="Times New Roman"/>
          <w:b/>
          <w:bCs/>
        </w:rPr>
        <w:t xml:space="preserve">Date: </w:t>
      </w:r>
      <w:r w:rsidRPr="002C2D69">
        <w:rPr>
          <w:rFonts w:ascii="Times New Roman" w:hAnsi="Times New Roman" w:cs="Times New Roman"/>
        </w:rPr>
        <w:t>28/08/2026</w:t>
      </w:r>
    </w:p>
    <w:sectPr w:rsidR="008E6271" w:rsidRPr="002C2D69">
      <w:pgSz w:w="12240" w:h="15840"/>
      <w:pgMar w:top="1150" w:right="1250" w:bottom="1150" w:left="12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74DD5"/>
    <w:multiLevelType w:val="hybridMultilevel"/>
    <w:tmpl w:val="FFFFFFFF"/>
    <w:lvl w:ilvl="0" w:tplc="4FBA1558">
      <w:start w:val="1"/>
      <w:numFmt w:val="bullet"/>
      <w:lvlText w:val="●"/>
      <w:lvlJc w:val="left"/>
      <w:pPr>
        <w:ind w:left="720" w:hanging="360"/>
      </w:pPr>
    </w:lvl>
    <w:lvl w:ilvl="1" w:tplc="491633F4">
      <w:start w:val="1"/>
      <w:numFmt w:val="bullet"/>
      <w:lvlText w:val="○"/>
      <w:lvlJc w:val="left"/>
      <w:pPr>
        <w:ind w:left="1440" w:hanging="360"/>
      </w:pPr>
    </w:lvl>
    <w:lvl w:ilvl="2" w:tplc="6FBE6674">
      <w:start w:val="1"/>
      <w:numFmt w:val="bullet"/>
      <w:lvlText w:val="■"/>
      <w:lvlJc w:val="left"/>
      <w:pPr>
        <w:ind w:left="2160" w:hanging="360"/>
      </w:pPr>
    </w:lvl>
    <w:lvl w:ilvl="3" w:tplc="F8A699F8">
      <w:start w:val="1"/>
      <w:numFmt w:val="bullet"/>
      <w:lvlText w:val="●"/>
      <w:lvlJc w:val="left"/>
      <w:pPr>
        <w:ind w:left="2880" w:hanging="360"/>
      </w:pPr>
    </w:lvl>
    <w:lvl w:ilvl="4" w:tplc="602C13F2">
      <w:start w:val="1"/>
      <w:numFmt w:val="bullet"/>
      <w:lvlText w:val="○"/>
      <w:lvlJc w:val="left"/>
      <w:pPr>
        <w:ind w:left="3600" w:hanging="360"/>
      </w:pPr>
    </w:lvl>
    <w:lvl w:ilvl="5" w:tplc="AF14FE6E">
      <w:start w:val="1"/>
      <w:numFmt w:val="bullet"/>
      <w:lvlText w:val="■"/>
      <w:lvlJc w:val="left"/>
      <w:pPr>
        <w:ind w:left="4320" w:hanging="360"/>
      </w:pPr>
    </w:lvl>
    <w:lvl w:ilvl="6" w:tplc="7E6C6AD6">
      <w:start w:val="1"/>
      <w:numFmt w:val="bullet"/>
      <w:lvlText w:val="●"/>
      <w:lvlJc w:val="left"/>
      <w:pPr>
        <w:ind w:left="5040" w:hanging="360"/>
      </w:pPr>
    </w:lvl>
    <w:lvl w:ilvl="7" w:tplc="04B4AEE8">
      <w:start w:val="1"/>
      <w:numFmt w:val="bullet"/>
      <w:lvlText w:val="●"/>
      <w:lvlJc w:val="left"/>
      <w:pPr>
        <w:ind w:left="5760" w:hanging="360"/>
      </w:pPr>
    </w:lvl>
    <w:lvl w:ilvl="8" w:tplc="836ADB04">
      <w:start w:val="1"/>
      <w:numFmt w:val="bullet"/>
      <w:lvlText w:val="●"/>
      <w:lvlJc w:val="left"/>
      <w:pPr>
        <w:ind w:left="6480" w:hanging="360"/>
      </w:pPr>
    </w:lvl>
  </w:abstractNum>
  <w:num w:numId="1" w16cid:durableId="16941086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271"/>
    <w:rsid w:val="000F305E"/>
    <w:rsid w:val="00172AF7"/>
    <w:rsid w:val="002C2D69"/>
    <w:rsid w:val="00381901"/>
    <w:rsid w:val="00413093"/>
    <w:rsid w:val="008E6271"/>
    <w:rsid w:val="00B61ED7"/>
    <w:rsid w:val="00B84105"/>
    <w:rsid w:val="00EC2E25"/>
    <w:rsid w:val="00FC00B4"/>
    <w:rsid w:val="00FE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372DE"/>
  <w15:docId w15:val="{1D216013-6F5F-4642-9F9D-52732F7AE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3"/>
        <w:szCs w:val="23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Light">
    <w:name w:val="Grid Table Light"/>
    <w:basedOn w:val="TableNormal"/>
    <w:uiPriority w:val="40"/>
    <w:rsid w:val="00172AF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172A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172AF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2439</Words>
  <Characters>13903</Characters>
  <Application>Microsoft Office Word</Application>
  <DocSecurity>0</DocSecurity>
  <Lines>115</Lines>
  <Paragraphs>32</Paragraphs>
  <ScaleCrop>false</ScaleCrop>
  <Company/>
  <LinksUpToDate>false</LinksUpToDate>
  <CharactersWithSpaces>16310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Vyshali Dudde</cp:lastModifiedBy>
  <cp:revision>4</cp:revision>
  <dcterms:created xsi:type="dcterms:W3CDTF">2026-07-30T07:18:00Z</dcterms:created>
  <dcterms:modified xsi:type="dcterms:W3CDTF">2026-07-30T09:14:00Z</dcterms:modified>
</cp:coreProperties>
</file>