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40" w:before="0" w:line="273.6" w:lineRule="auto"/>
        <w:jc w:val="center"/>
        <w:rPr>
          <w:b w:val="1"/>
          <w:color w:val="19191c"/>
          <w:sz w:val="55"/>
          <w:szCs w:val="55"/>
        </w:rPr>
      </w:pPr>
      <w:bookmarkStart w:colFirst="0" w:colLast="0" w:name="_mo1lork375ge" w:id="0"/>
      <w:bookmarkEnd w:id="0"/>
      <w:r w:rsidDel="00000000" w:rsidR="00000000" w:rsidRPr="00000000">
        <w:rPr>
          <w:b w:val="1"/>
          <w:color w:val="19191c"/>
          <w:sz w:val="55"/>
          <w:szCs w:val="55"/>
          <w:rtl w:val="0"/>
        </w:rPr>
        <w:t xml:space="preserve">IntelliJ IDEA Shortcuts</w:t>
      </w:r>
    </w:p>
    <w:p w:rsidR="00000000" w:rsidDel="00000000" w:rsidP="00000000" w:rsidRDefault="00000000" w:rsidRPr="00000000" w14:paraId="00000002">
      <w:pPr>
        <w:pStyle w:val="Heading2"/>
        <w:keepNext w:val="0"/>
        <w:keepLines w:val="0"/>
        <w:shd w:fill="ffffff" w:val="clear"/>
        <w:spacing w:after="480" w:before="700" w:line="288" w:lineRule="auto"/>
        <w:rPr>
          <w:color w:val="19191c"/>
          <w:sz w:val="19"/>
          <w:szCs w:val="19"/>
        </w:rPr>
      </w:pPr>
      <w:bookmarkStart w:colFirst="0" w:colLast="0" w:name="_a1o0jwbgq8zw" w:id="1"/>
      <w:bookmarkEnd w:id="1"/>
      <w:r w:rsidDel="00000000" w:rsidR="00000000" w:rsidRPr="00000000">
        <w:rPr>
          <w:b w:val="1"/>
          <w:color w:val="19191c"/>
          <w:sz w:val="29"/>
          <w:szCs w:val="29"/>
          <w:rtl w:val="0"/>
        </w:rPr>
        <w:t xml:space="preserve">Alt + Enter:</w:t>
      </w:r>
      <w:r w:rsidDel="00000000" w:rsidR="00000000" w:rsidRPr="00000000">
        <w:rPr>
          <w:color w:val="19191c"/>
          <w:sz w:val="35"/>
          <w:szCs w:val="35"/>
          <w:rtl w:val="0"/>
        </w:rPr>
        <w:t xml:space="preserve"> </w:t>
      </w:r>
      <w:r w:rsidDel="00000000" w:rsidR="00000000" w:rsidRPr="00000000">
        <w:rPr>
          <w:color w:val="19191c"/>
          <w:sz w:val="19"/>
          <w:szCs w:val="19"/>
          <w:rtl w:val="0"/>
        </w:rPr>
        <w:t xml:space="preserve">This keyboard shortcut can be used to fix just about anything by showing us actions for the current context.</w:t>
      </w:r>
    </w:p>
    <w:p w:rsidR="00000000" w:rsidDel="00000000" w:rsidP="00000000" w:rsidRDefault="00000000" w:rsidRPr="00000000" w14:paraId="00000003">
      <w:pPr>
        <w:pStyle w:val="Heading2"/>
        <w:keepNext w:val="0"/>
        <w:keepLines w:val="0"/>
        <w:shd w:fill="ffffff" w:val="clear"/>
        <w:spacing w:after="360" w:before="0" w:line="288" w:lineRule="auto"/>
        <w:rPr>
          <w:color w:val="19191c"/>
          <w:sz w:val="19"/>
          <w:szCs w:val="19"/>
        </w:rPr>
      </w:pPr>
      <w:bookmarkStart w:colFirst="0" w:colLast="0" w:name="_a1o0jwbgq8zw" w:id="1"/>
      <w:bookmarkEnd w:id="1"/>
      <w:r w:rsidDel="00000000" w:rsidR="00000000" w:rsidRPr="00000000">
        <w:rPr>
          <w:color w:val="19191c"/>
          <w:sz w:val="19"/>
          <w:szCs w:val="19"/>
          <w:rtl w:val="0"/>
        </w:rPr>
        <w:t xml:space="preserve">When we see an error in our code, if we place the cursor on the error and press Alt+Enter we get a list of suggested fixes for the problem.</w:t>
      </w:r>
    </w:p>
    <w:p w:rsidR="00000000" w:rsidDel="00000000" w:rsidP="00000000" w:rsidRDefault="00000000" w:rsidRPr="00000000" w14:paraId="00000004">
      <w:pPr>
        <w:pStyle w:val="Heading2"/>
        <w:keepNext w:val="0"/>
        <w:keepLines w:val="0"/>
        <w:shd w:fill="ffffff" w:val="clear"/>
        <w:spacing w:after="360" w:before="0" w:line="288" w:lineRule="auto"/>
        <w:rPr>
          <w:color w:val="19191c"/>
          <w:sz w:val="19"/>
          <w:szCs w:val="19"/>
        </w:rPr>
      </w:pPr>
      <w:bookmarkStart w:colFirst="0" w:colLast="0" w:name="_a1o0jwbgq8zw" w:id="1"/>
      <w:bookmarkEnd w:id="1"/>
      <w:r w:rsidDel="00000000" w:rsidR="00000000" w:rsidRPr="00000000">
        <w:rPr>
          <w:color w:val="19191c"/>
          <w:sz w:val="19"/>
          <w:szCs w:val="19"/>
          <w:rtl w:val="0"/>
        </w:rPr>
        <w:t xml:space="preserve">We can also use Alt and Enter where we see warnings and suggestions and we can choose to accept one of these suggestions.</w:t>
      </w:r>
    </w:p>
    <w:p w:rsidR="00000000" w:rsidDel="00000000" w:rsidP="00000000" w:rsidRDefault="00000000" w:rsidRPr="00000000" w14:paraId="00000005">
      <w:pPr>
        <w:pStyle w:val="Heading2"/>
        <w:keepNext w:val="0"/>
        <w:keepLines w:val="0"/>
        <w:shd w:fill="ffffff" w:val="clear"/>
        <w:spacing w:after="360" w:before="0" w:line="288" w:lineRule="auto"/>
        <w:rPr>
          <w:color w:val="19191c"/>
          <w:sz w:val="19"/>
          <w:szCs w:val="19"/>
        </w:rPr>
      </w:pPr>
      <w:bookmarkStart w:colFirst="0" w:colLast="0" w:name="_wow4rnms2uwo" w:id="2"/>
      <w:bookmarkEnd w:id="2"/>
      <w:r w:rsidDel="00000000" w:rsidR="00000000" w:rsidRPr="00000000">
        <w:rPr>
          <w:color w:val="19191c"/>
          <w:sz w:val="19"/>
          <w:szCs w:val="19"/>
          <w:rtl w:val="0"/>
        </w:rPr>
        <w:t xml:space="preserve">We can even use Alt+Enter on code that doesn’t have an error, warning or suggestion: it will show us </w:t>
      </w:r>
      <w:hyperlink r:id="rId6">
        <w:r w:rsidDel="00000000" w:rsidR="00000000" w:rsidRPr="00000000">
          <w:rPr>
            <w:color w:val="19191c"/>
            <w:sz w:val="19"/>
            <w:szCs w:val="19"/>
            <w:rtl w:val="0"/>
          </w:rPr>
          <w:t xml:space="preserve">Intention Actions</w:t>
        </w:r>
      </w:hyperlink>
      <w:r w:rsidDel="00000000" w:rsidR="00000000" w:rsidRPr="00000000">
        <w:rPr>
          <w:color w:val="19191c"/>
          <w:sz w:val="19"/>
          <w:szCs w:val="19"/>
          <w:rtl w:val="0"/>
        </w:rPr>
        <w:t xml:space="preserve"> (one of my personal favorites is to add static imports) and </w:t>
      </w:r>
      <w:hyperlink r:id="rId7">
        <w:r w:rsidDel="00000000" w:rsidR="00000000" w:rsidRPr="00000000">
          <w:rPr>
            <w:color w:val="19191c"/>
            <w:sz w:val="19"/>
            <w:szCs w:val="19"/>
            <w:rtl w:val="0"/>
          </w:rPr>
          <w:t xml:space="preserve">Inspections</w:t>
        </w:r>
      </w:hyperlink>
      <w:r w:rsidDel="00000000" w:rsidR="00000000" w:rsidRPr="00000000">
        <w:rPr>
          <w:color w:val="19191c"/>
          <w:sz w:val="19"/>
          <w:szCs w:val="19"/>
          <w:rtl w:val="0"/>
        </w:rPr>
        <w:t xml:space="preserve"> that are enabled but not set to warn us.</w:t>
      </w:r>
    </w:p>
    <w:p w:rsidR="00000000" w:rsidDel="00000000" w:rsidP="00000000" w:rsidRDefault="00000000" w:rsidRPr="00000000" w14:paraId="00000006">
      <w:pPr>
        <w:pStyle w:val="Heading2"/>
        <w:keepNext w:val="0"/>
        <w:keepLines w:val="0"/>
        <w:shd w:fill="ffffff" w:val="clear"/>
        <w:spacing w:after="480" w:before="700" w:line="288" w:lineRule="auto"/>
        <w:rPr>
          <w:color w:val="19191c"/>
          <w:sz w:val="19"/>
          <w:szCs w:val="19"/>
          <w:highlight w:val="white"/>
        </w:rPr>
      </w:pPr>
      <w:bookmarkStart w:colFirst="0" w:colLast="0" w:name="_lamaej6gyksg" w:id="3"/>
      <w:bookmarkEnd w:id="3"/>
      <w:r w:rsidDel="00000000" w:rsidR="00000000" w:rsidRPr="00000000">
        <w:rPr>
          <w:b w:val="1"/>
          <w:color w:val="19191c"/>
          <w:sz w:val="29"/>
          <w:szCs w:val="29"/>
          <w:rtl w:val="0"/>
        </w:rPr>
        <w:t xml:space="preserve">F2: </w:t>
      </w:r>
      <w:r w:rsidDel="00000000" w:rsidR="00000000" w:rsidRPr="00000000">
        <w:rPr>
          <w:color w:val="19191c"/>
          <w:sz w:val="19"/>
          <w:szCs w:val="19"/>
          <w:highlight w:val="white"/>
          <w:rtl w:val="0"/>
        </w:rPr>
        <w:t xml:space="preserve">We don’t want to use the mouse when navigating between errors and warnings in the editor, so use </w:t>
      </w:r>
      <w:hyperlink r:id="rId8">
        <w:r w:rsidDel="00000000" w:rsidR="00000000" w:rsidRPr="00000000">
          <w:rPr>
            <w:color w:val="19191c"/>
            <w:sz w:val="19"/>
            <w:szCs w:val="19"/>
            <w:highlight w:val="white"/>
            <w:rtl w:val="0"/>
          </w:rPr>
          <w:t xml:space="preserve">F2 to jump to the next error, warning or suggestion</w:t>
        </w:r>
      </w:hyperlink>
      <w:r w:rsidDel="00000000" w:rsidR="00000000" w:rsidRPr="00000000">
        <w:rPr>
          <w:color w:val="19191c"/>
          <w:sz w:val="19"/>
          <w:szCs w:val="19"/>
          <w:highlight w:val="white"/>
          <w:rtl w:val="0"/>
        </w:rPr>
        <w:t xml:space="preserve">. Combine this with either Alt+Enter, to see all suggestions and pick one, or Shift+Alt+Enter to apply the first suggestion.</w:t>
      </w:r>
    </w:p>
    <w:p w:rsidR="00000000" w:rsidDel="00000000" w:rsidP="00000000" w:rsidRDefault="00000000" w:rsidRPr="00000000" w14:paraId="00000007">
      <w:pPr>
        <w:pStyle w:val="Heading2"/>
        <w:keepNext w:val="0"/>
        <w:keepLines w:val="0"/>
        <w:shd w:fill="ffffff" w:val="clear"/>
        <w:spacing w:after="480" w:before="700" w:line="288" w:lineRule="auto"/>
        <w:rPr>
          <w:color w:val="19191c"/>
          <w:sz w:val="19"/>
          <w:szCs w:val="19"/>
          <w:highlight w:val="white"/>
        </w:rPr>
      </w:pPr>
      <w:bookmarkStart w:colFirst="0" w:colLast="0" w:name="_dkwc99p7x0ma" w:id="4"/>
      <w:bookmarkEnd w:id="4"/>
      <w:r w:rsidDel="00000000" w:rsidR="00000000" w:rsidRPr="00000000">
        <w:rPr>
          <w:b w:val="1"/>
          <w:color w:val="19191c"/>
          <w:sz w:val="29"/>
          <w:szCs w:val="29"/>
          <w:rtl w:val="0"/>
        </w:rPr>
        <w:t xml:space="preserve">Ctrl+E: </w:t>
      </w:r>
      <w:r w:rsidDel="00000000" w:rsidR="00000000" w:rsidRPr="00000000">
        <w:rPr>
          <w:color w:val="19191c"/>
          <w:sz w:val="19"/>
          <w:szCs w:val="19"/>
          <w:highlight w:val="white"/>
          <w:rtl w:val="0"/>
        </w:rPr>
        <w:t xml:space="preserve">The project window may not be the best way to navigate to the file we want. We can </w:t>
      </w:r>
      <w:hyperlink r:id="rId9">
        <w:r w:rsidDel="00000000" w:rsidR="00000000" w:rsidRPr="00000000">
          <w:rPr>
            <w:color w:val="19191c"/>
            <w:sz w:val="19"/>
            <w:szCs w:val="19"/>
            <w:highlight w:val="white"/>
            <w:rtl w:val="0"/>
          </w:rPr>
          <w:t xml:space="preserve">view the most recently opened files</w:t>
        </w:r>
      </w:hyperlink>
      <w:r w:rsidDel="00000000" w:rsidR="00000000" w:rsidRPr="00000000">
        <w:rPr>
          <w:color w:val="19191c"/>
          <w:sz w:val="19"/>
          <w:szCs w:val="19"/>
          <w:highlight w:val="white"/>
          <w:rtl w:val="0"/>
        </w:rPr>
        <w:t xml:space="preserve"> using Ctrl+E . This pops up the recent files box which you can navigate using arrow keys. We can also open tool windows from here, including ones that don’t have keyboard shortcuts.  Like any window in IntelliJ IDEA we can search for something specific here by typing.</w:t>
      </w:r>
    </w:p>
    <w:p w:rsidR="00000000" w:rsidDel="00000000" w:rsidP="00000000" w:rsidRDefault="00000000" w:rsidRPr="00000000" w14:paraId="00000008">
      <w:pPr>
        <w:pStyle w:val="Heading2"/>
        <w:keepNext w:val="0"/>
        <w:keepLines w:val="0"/>
        <w:shd w:fill="ffffff" w:val="clear"/>
        <w:spacing w:after="480" w:before="700" w:line="288" w:lineRule="auto"/>
        <w:rPr>
          <w:color w:val="19191c"/>
          <w:sz w:val="19"/>
          <w:szCs w:val="19"/>
          <w:highlight w:val="white"/>
        </w:rPr>
      </w:pPr>
      <w:bookmarkStart w:colFirst="0" w:colLast="0" w:name="_p9fmpltbvid9" w:id="5"/>
      <w:bookmarkEnd w:id="5"/>
      <w:r w:rsidDel="00000000" w:rsidR="00000000" w:rsidRPr="00000000">
        <w:rPr>
          <w:b w:val="1"/>
          <w:color w:val="19191c"/>
          <w:sz w:val="29"/>
          <w:szCs w:val="29"/>
          <w:highlight w:val="white"/>
          <w:rtl w:val="0"/>
        </w:rPr>
        <w:t xml:space="preserve">Ctrl+B:</w:t>
      </w:r>
      <w:r w:rsidDel="00000000" w:rsidR="00000000" w:rsidRPr="00000000">
        <w:rPr>
          <w:b w:val="1"/>
          <w:color w:val="19191c"/>
          <w:sz w:val="25"/>
          <w:szCs w:val="25"/>
          <w:highlight w:val="white"/>
          <w:rtl w:val="0"/>
        </w:rPr>
        <w:t xml:space="preserve"> </w:t>
      </w:r>
      <w:r w:rsidDel="00000000" w:rsidR="00000000" w:rsidRPr="00000000">
        <w:rPr>
          <w:color w:val="19191c"/>
          <w:sz w:val="19"/>
          <w:szCs w:val="19"/>
          <w:highlight w:val="white"/>
          <w:rtl w:val="0"/>
        </w:rPr>
        <w:t xml:space="preserve">We often want to navigate the code from within the code. With Ctrl+B we can </w:t>
      </w:r>
      <w:hyperlink r:id="rId10">
        <w:r w:rsidDel="00000000" w:rsidR="00000000" w:rsidRPr="00000000">
          <w:rPr>
            <w:color w:val="19191c"/>
            <w:sz w:val="19"/>
            <w:szCs w:val="19"/>
            <w:highlight w:val="white"/>
            <w:rtl w:val="0"/>
          </w:rPr>
          <w:t xml:space="preserve">go to the declaration</w:t>
        </w:r>
      </w:hyperlink>
      <w:r w:rsidDel="00000000" w:rsidR="00000000" w:rsidRPr="00000000">
        <w:rPr>
          <w:color w:val="19191c"/>
          <w:sz w:val="19"/>
          <w:szCs w:val="19"/>
          <w:highlight w:val="white"/>
          <w:rtl w:val="0"/>
        </w:rPr>
        <w:t xml:space="preserve"> of a symbol. For example, pressing this on a field will take the cursor to the field declaration.  Pressing it on a class name will take us to the class file.  If we press Ctrl+Alt+B, we can </w:t>
      </w:r>
      <w:hyperlink r:id="rId11">
        <w:r w:rsidDel="00000000" w:rsidR="00000000" w:rsidRPr="00000000">
          <w:rPr>
            <w:color w:val="19191c"/>
            <w:sz w:val="19"/>
            <w:szCs w:val="19"/>
            <w:highlight w:val="white"/>
            <w:rtl w:val="0"/>
          </w:rPr>
          <w:t xml:space="preserve">navigate to an implementation</w:t>
        </w:r>
      </w:hyperlink>
      <w:r w:rsidDel="00000000" w:rsidR="00000000" w:rsidRPr="00000000">
        <w:rPr>
          <w:color w:val="19191c"/>
          <w:sz w:val="19"/>
          <w:szCs w:val="19"/>
          <w:highlight w:val="white"/>
          <w:rtl w:val="0"/>
        </w:rPr>
        <w:t xml:space="preserve"> instead.</w:t>
      </w:r>
    </w:p>
    <w:p w:rsidR="00000000" w:rsidDel="00000000" w:rsidP="00000000" w:rsidRDefault="00000000" w:rsidRPr="00000000" w14:paraId="00000009">
      <w:pPr>
        <w:pStyle w:val="Heading2"/>
        <w:keepNext w:val="0"/>
        <w:keepLines w:val="0"/>
        <w:shd w:fill="ffffff" w:val="clear"/>
        <w:spacing w:after="480" w:before="700" w:line="288" w:lineRule="auto"/>
        <w:rPr>
          <w:color w:val="19191c"/>
          <w:sz w:val="19"/>
          <w:szCs w:val="19"/>
          <w:highlight w:val="white"/>
        </w:rPr>
      </w:pPr>
      <w:bookmarkStart w:colFirst="0" w:colLast="0" w:name="_4j3h3fvywvih" w:id="6"/>
      <w:bookmarkEnd w:id="6"/>
      <w:r w:rsidDel="00000000" w:rsidR="00000000" w:rsidRPr="00000000">
        <w:rPr>
          <w:b w:val="1"/>
          <w:color w:val="19191c"/>
          <w:sz w:val="29"/>
          <w:szCs w:val="29"/>
          <w:highlight w:val="white"/>
          <w:rtl w:val="0"/>
        </w:rPr>
        <w:t xml:space="preserve">Alt+F7: </w:t>
      </w:r>
      <w:r w:rsidDel="00000000" w:rsidR="00000000" w:rsidRPr="00000000">
        <w:rPr>
          <w:color w:val="19191c"/>
          <w:sz w:val="19"/>
          <w:szCs w:val="19"/>
          <w:highlight w:val="white"/>
          <w:rtl w:val="0"/>
        </w:rPr>
        <w:t xml:space="preserve">Instead of finding the declaration, often we want to </w:t>
      </w:r>
      <w:hyperlink r:id="rId12">
        <w:r w:rsidDel="00000000" w:rsidR="00000000" w:rsidRPr="00000000">
          <w:rPr>
            <w:color w:val="19191c"/>
            <w:sz w:val="19"/>
            <w:szCs w:val="19"/>
            <w:highlight w:val="white"/>
            <w:rtl w:val="0"/>
          </w:rPr>
          <w:t xml:space="preserve">find where something is used</w:t>
        </w:r>
      </w:hyperlink>
      <w:r w:rsidDel="00000000" w:rsidR="00000000" w:rsidRPr="00000000">
        <w:rPr>
          <w:color w:val="19191c"/>
          <w:sz w:val="19"/>
          <w:szCs w:val="19"/>
          <w:highlight w:val="white"/>
          <w:rtl w:val="0"/>
        </w:rPr>
        <w:t xml:space="preserve">.  Alt+F7 will show us all the places where something is used.  If, for example, we press Alt and F7 on this interface name, the search window will show all the places the interface is used, whether it’s a field declaration or a class that implements this interface.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jetbrains.com/help/idea/navigating-through-the-source-code.html#go_to_implementation" TargetMode="External"/><Relationship Id="rId10" Type="http://schemas.openxmlformats.org/officeDocument/2006/relationships/hyperlink" Target="https://www.jetbrains.com/help/idea/navigating-through-the-source-code.html#go_to_declaration" TargetMode="External"/><Relationship Id="rId12" Type="http://schemas.openxmlformats.org/officeDocument/2006/relationships/hyperlink" Target="https://www.jetbrains.com/help/idea/find-highlight-usages.html#find-usages" TargetMode="External"/><Relationship Id="rId9" Type="http://schemas.openxmlformats.org/officeDocument/2006/relationships/hyperlink" Target="https://www.jetbrains.com/help/idea/navigating-through-the-source-code.html#recent_files" TargetMode="External"/><Relationship Id="rId5" Type="http://schemas.openxmlformats.org/officeDocument/2006/relationships/styles" Target="styles.xml"/><Relationship Id="rId6" Type="http://schemas.openxmlformats.org/officeDocument/2006/relationships/hyperlink" Target="https://www.jetbrains.com/help/idea/intention-actions.html" TargetMode="External"/><Relationship Id="rId7" Type="http://schemas.openxmlformats.org/officeDocument/2006/relationships/hyperlink" Target="https://www.jetbrains.com/help/idea/code-inspection.html" TargetMode="External"/><Relationship Id="rId8" Type="http://schemas.openxmlformats.org/officeDocument/2006/relationships/hyperlink" Target="https://www.jetbrains.com/help/idea/navigating-through-the-source-code.html#navigate-errors-warn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